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5BA0C">
      <w:pPr>
        <w:rPr>
          <w:rFonts w:ascii="Times New Roman" w:eastAsia="仿宋_GB2312"/>
          <w:sz w:val="36"/>
          <w:szCs w:val="36"/>
        </w:rPr>
      </w:pPr>
      <w:bookmarkStart w:id="0" w:name="_Hlk57883707"/>
    </w:p>
    <w:p w14:paraId="0BA06842">
      <w:pPr>
        <w:rPr>
          <w:rFonts w:ascii="Times New Roman" w:eastAsia="仿宋_GB2312"/>
          <w:sz w:val="36"/>
          <w:szCs w:val="36"/>
        </w:rPr>
      </w:pPr>
    </w:p>
    <w:bookmarkEnd w:id="0"/>
    <w:p w14:paraId="7BC0A2DD">
      <w:pPr>
        <w:adjustRightInd w:val="0"/>
        <w:snapToGrid w:val="0"/>
        <w:jc w:val="center"/>
        <w:outlineLvl w:val="0"/>
        <w:rPr>
          <w:rFonts w:ascii="Times New Roman" w:eastAsia="方正小标宋_GBK"/>
          <w:bCs/>
          <w:sz w:val="72"/>
          <w:szCs w:val="72"/>
        </w:rPr>
      </w:pPr>
    </w:p>
    <w:p w14:paraId="328A84CF">
      <w:pPr>
        <w:adjustRightInd w:val="0"/>
        <w:snapToGrid w:val="0"/>
        <w:jc w:val="center"/>
        <w:outlineLvl w:val="0"/>
        <w:rPr>
          <w:rFonts w:hAnsi="宋体" w:cs="宋体"/>
          <w:b/>
          <w:sz w:val="72"/>
          <w:szCs w:val="72"/>
        </w:rPr>
      </w:pPr>
      <w:r>
        <w:rPr>
          <w:rFonts w:hint="eastAsia" w:hAnsi="宋体" w:cs="宋体"/>
          <w:b/>
          <w:sz w:val="72"/>
          <w:szCs w:val="72"/>
        </w:rPr>
        <w:t>建设项目环境影响报告表</w:t>
      </w:r>
    </w:p>
    <w:p w14:paraId="05C7C429">
      <w:pPr>
        <w:adjustRightInd w:val="0"/>
        <w:snapToGrid w:val="0"/>
        <w:spacing w:beforeLines="80"/>
        <w:jc w:val="center"/>
        <w:rPr>
          <w:rFonts w:ascii="Times New Roman" w:eastAsia="楷体_GB2312"/>
          <w:bCs/>
          <w:sz w:val="48"/>
          <w:szCs w:val="48"/>
        </w:rPr>
      </w:pPr>
      <w:r>
        <w:rPr>
          <w:rFonts w:ascii="Times New Roman" w:eastAsia="楷体_GB2312"/>
          <w:bCs/>
          <w:sz w:val="48"/>
          <w:szCs w:val="48"/>
        </w:rPr>
        <w:t>（</w:t>
      </w:r>
      <w:r>
        <w:rPr>
          <w:rFonts w:hint="eastAsia" w:ascii="Times New Roman" w:eastAsia="楷体_GB2312"/>
          <w:bCs/>
          <w:sz w:val="48"/>
          <w:szCs w:val="48"/>
        </w:rPr>
        <w:t>生态影响类</w:t>
      </w:r>
      <w:r>
        <w:rPr>
          <w:rFonts w:ascii="Times New Roman" w:eastAsia="楷体_GB2312"/>
          <w:bCs/>
          <w:sz w:val="48"/>
          <w:szCs w:val="48"/>
        </w:rPr>
        <w:t>）</w:t>
      </w:r>
    </w:p>
    <w:p w14:paraId="4EBAA91B">
      <w:pPr>
        <w:adjustRightInd w:val="0"/>
        <w:snapToGrid w:val="0"/>
        <w:spacing w:beforeLines="80"/>
        <w:jc w:val="center"/>
        <w:rPr>
          <w:rFonts w:ascii="Times New Roman" w:eastAsia="楷体_GB2312"/>
          <w:bCs/>
          <w:sz w:val="48"/>
          <w:szCs w:val="48"/>
        </w:rPr>
      </w:pPr>
    </w:p>
    <w:p w14:paraId="5BB5DB8D">
      <w:pPr>
        <w:spacing w:line="360" w:lineRule="auto"/>
        <w:ind w:firstLine="480" w:firstLineChars="200"/>
        <w:contextualSpacing/>
        <w:rPr>
          <w:rFonts w:ascii="Times New Roman" w:eastAsia="仿宋"/>
        </w:rPr>
      </w:pPr>
      <w:bookmarkStart w:id="1" w:name="_Hlk57883728"/>
    </w:p>
    <w:p w14:paraId="6E4B5995">
      <w:pPr>
        <w:spacing w:line="360" w:lineRule="auto"/>
        <w:ind w:firstLine="480" w:firstLineChars="200"/>
        <w:contextualSpacing/>
        <w:rPr>
          <w:rFonts w:ascii="Times New Roman" w:eastAsia="仿宋"/>
        </w:rPr>
      </w:pPr>
    </w:p>
    <w:p w14:paraId="689C064B">
      <w:pPr>
        <w:spacing w:line="360" w:lineRule="auto"/>
        <w:ind w:firstLine="480" w:firstLineChars="200"/>
        <w:contextualSpacing/>
        <w:rPr>
          <w:rFonts w:ascii="Times New Roman" w:eastAsia="仿宋"/>
        </w:rPr>
      </w:pPr>
    </w:p>
    <w:p w14:paraId="06E9348D">
      <w:pPr>
        <w:spacing w:line="360" w:lineRule="auto"/>
        <w:ind w:firstLine="480" w:firstLineChars="200"/>
        <w:contextualSpacing/>
        <w:rPr>
          <w:rFonts w:ascii="Times New Roman" w:eastAsia="仿宋"/>
        </w:rPr>
      </w:pPr>
    </w:p>
    <w:p w14:paraId="744493E5">
      <w:pPr>
        <w:spacing w:line="360" w:lineRule="auto"/>
        <w:ind w:firstLine="480" w:firstLineChars="200"/>
        <w:contextualSpacing/>
        <w:rPr>
          <w:rFonts w:ascii="Times New Roman" w:eastAsia="仿宋"/>
        </w:rPr>
      </w:pPr>
    </w:p>
    <w:p w14:paraId="27283914">
      <w:pPr>
        <w:ind w:firstLine="1040"/>
        <w:rPr>
          <w:rFonts w:ascii="Times New Roman" w:eastAsia="仿宋"/>
          <w:sz w:val="44"/>
          <w:szCs w:val="44"/>
        </w:rPr>
      </w:pPr>
    </w:p>
    <w:p w14:paraId="56EE2A2E">
      <w:pPr>
        <w:ind w:firstLine="1040"/>
        <w:rPr>
          <w:rFonts w:ascii="Times New Roman" w:eastAsia="仿宋"/>
          <w:sz w:val="44"/>
          <w:szCs w:val="44"/>
        </w:rPr>
      </w:pPr>
    </w:p>
    <w:bookmarkEnd w:id="1"/>
    <w:p w14:paraId="7777F4E7">
      <w:pPr>
        <w:adjustRightInd w:val="0"/>
        <w:snapToGrid w:val="0"/>
        <w:spacing w:line="288" w:lineRule="auto"/>
        <w:ind w:left="1600" w:hanging="1600" w:hangingChars="500"/>
        <w:rPr>
          <w:rFonts w:ascii="Times New Roman"/>
          <w:sz w:val="32"/>
          <w:szCs w:val="32"/>
          <w:u w:val="single"/>
        </w:rPr>
      </w:pPr>
      <w:r>
        <w:rPr>
          <w:rFonts w:ascii="Times New Roman"/>
          <w:sz w:val="32"/>
          <w:szCs w:val="32"/>
        </w:rPr>
        <w:t>项目名称：</w:t>
      </w:r>
      <w:r>
        <w:rPr>
          <w:rFonts w:hint="eastAsia" w:ascii="Times New Roman"/>
          <w:sz w:val="32"/>
          <w:szCs w:val="32"/>
          <w:u w:val="single"/>
        </w:rPr>
        <w:t>石泉县珍珠河流域（云雾山镇至饶峰河入河口段）</w:t>
      </w:r>
    </w:p>
    <w:p w14:paraId="7281434A">
      <w:pPr>
        <w:adjustRightInd w:val="0"/>
        <w:snapToGrid w:val="0"/>
        <w:spacing w:line="288" w:lineRule="auto"/>
        <w:ind w:firstLine="1600" w:firstLineChars="500"/>
        <w:jc w:val="left"/>
        <w:rPr>
          <w:rFonts w:ascii="Times New Roman"/>
          <w:sz w:val="32"/>
          <w:szCs w:val="32"/>
          <w:u w:val="single"/>
        </w:rPr>
      </w:pPr>
      <w:r>
        <w:rPr>
          <w:rFonts w:hint="eastAsia" w:ascii="Times New Roman"/>
          <w:sz w:val="32"/>
          <w:szCs w:val="32"/>
          <w:u w:val="single"/>
        </w:rPr>
        <w:t xml:space="preserve">           水生态保护修复工程（二期）       </w:t>
      </w:r>
      <w:r>
        <w:rPr>
          <w:rFonts w:hint="eastAsia" w:ascii="Times New Roman"/>
          <w:sz w:val="32"/>
          <w:szCs w:val="32"/>
        </w:rPr>
        <w:t xml:space="preserve">  </w:t>
      </w:r>
      <w:r>
        <w:rPr>
          <w:rFonts w:hint="eastAsia" w:ascii="Times New Roman"/>
          <w:sz w:val="32"/>
          <w:szCs w:val="32"/>
          <w:u w:val="single"/>
        </w:rPr>
        <w:t xml:space="preserve"> </w:t>
      </w:r>
    </w:p>
    <w:p w14:paraId="1EC9B93A">
      <w:pPr>
        <w:adjustRightInd w:val="0"/>
        <w:snapToGrid w:val="0"/>
        <w:spacing w:line="288" w:lineRule="auto"/>
        <w:ind w:left="2880" w:hanging="2880" w:hangingChars="900"/>
        <w:rPr>
          <w:rFonts w:ascii="Times New Roman"/>
          <w:sz w:val="32"/>
          <w:szCs w:val="32"/>
        </w:rPr>
      </w:pPr>
      <w:r>
        <w:rPr>
          <w:rFonts w:ascii="Times New Roman"/>
          <w:sz w:val="32"/>
          <w:szCs w:val="32"/>
        </w:rPr>
        <w:t>建设单位：</w:t>
      </w:r>
      <w:r>
        <w:rPr>
          <w:rFonts w:hint="eastAsia" w:ascii="Times New Roman"/>
          <w:sz w:val="32"/>
          <w:szCs w:val="32"/>
          <w:u w:val="single"/>
        </w:rPr>
        <w:t xml:space="preserve">         陕西博晟源建设工程有限公司        </w:t>
      </w:r>
    </w:p>
    <w:p w14:paraId="255BEAB0">
      <w:pPr>
        <w:adjustRightInd w:val="0"/>
        <w:snapToGrid w:val="0"/>
        <w:spacing w:line="288" w:lineRule="auto"/>
        <w:ind w:firstLine="720" w:firstLineChars="200"/>
        <w:jc w:val="center"/>
        <w:rPr>
          <w:rFonts w:ascii="Times New Roman"/>
          <w:sz w:val="36"/>
          <w:szCs w:val="36"/>
        </w:rPr>
      </w:pPr>
    </w:p>
    <w:p w14:paraId="60CB96F6">
      <w:pPr>
        <w:adjustRightInd w:val="0"/>
        <w:snapToGrid w:val="0"/>
        <w:spacing w:line="288" w:lineRule="auto"/>
        <w:ind w:firstLine="720" w:firstLineChars="200"/>
        <w:jc w:val="center"/>
        <w:rPr>
          <w:rFonts w:ascii="Times New Roman"/>
          <w:sz w:val="36"/>
          <w:szCs w:val="36"/>
        </w:rPr>
      </w:pPr>
    </w:p>
    <w:p w14:paraId="64416818">
      <w:pPr>
        <w:adjustRightInd w:val="0"/>
        <w:snapToGrid w:val="0"/>
        <w:spacing w:line="288" w:lineRule="auto"/>
        <w:ind w:firstLine="720" w:firstLineChars="200"/>
        <w:jc w:val="center"/>
        <w:rPr>
          <w:rFonts w:ascii="Times New Roman"/>
          <w:sz w:val="36"/>
          <w:szCs w:val="36"/>
        </w:rPr>
      </w:pPr>
    </w:p>
    <w:p w14:paraId="1C19473C">
      <w:pPr>
        <w:pStyle w:val="2"/>
        <w:rPr>
          <w:rFonts w:ascii="Times New Roman" w:eastAsia="宋体" w:cs="Times New Roman"/>
          <w:color w:val="auto"/>
          <w:sz w:val="36"/>
          <w:szCs w:val="36"/>
        </w:rPr>
      </w:pPr>
    </w:p>
    <w:p w14:paraId="38017981">
      <w:pPr>
        <w:rPr>
          <w:rFonts w:ascii="Times New Roman"/>
          <w:sz w:val="36"/>
          <w:szCs w:val="36"/>
        </w:rPr>
      </w:pPr>
    </w:p>
    <w:p w14:paraId="1A3489BF">
      <w:pPr>
        <w:pStyle w:val="2"/>
      </w:pPr>
    </w:p>
    <w:p w14:paraId="79B19D7D">
      <w:pPr>
        <w:adjustRightInd w:val="0"/>
        <w:snapToGrid w:val="0"/>
        <w:spacing w:line="288" w:lineRule="auto"/>
        <w:ind w:firstLine="720" w:firstLineChars="200"/>
        <w:jc w:val="center"/>
        <w:rPr>
          <w:rFonts w:ascii="Times New Roman"/>
          <w:sz w:val="36"/>
          <w:szCs w:val="36"/>
        </w:rPr>
      </w:pPr>
    </w:p>
    <w:p w14:paraId="3336FC07">
      <w:pPr>
        <w:adjustRightInd w:val="0"/>
        <w:snapToGrid w:val="0"/>
        <w:spacing w:line="288" w:lineRule="auto"/>
        <w:jc w:val="center"/>
        <w:rPr>
          <w:rFonts w:ascii="Times New Roman"/>
          <w:sz w:val="36"/>
          <w:szCs w:val="36"/>
        </w:rPr>
        <w:sectPr>
          <w:footerReference r:id="rId3" w:type="default"/>
          <w:pgSz w:w="11906" w:h="16838"/>
          <w:pgMar w:top="1701" w:right="1531" w:bottom="1701" w:left="1531" w:header="851" w:footer="1077" w:gutter="0"/>
          <w:pgNumType w:start="1"/>
          <w:cols w:space="720" w:num="1"/>
          <w:docGrid w:linePitch="312" w:charSpace="0"/>
        </w:sectPr>
      </w:pPr>
      <w:r>
        <w:rPr>
          <w:rFonts w:ascii="Times New Roman"/>
          <w:sz w:val="36"/>
          <w:szCs w:val="36"/>
        </w:rPr>
        <w:t>编制日期：202</w:t>
      </w:r>
      <w:r>
        <w:rPr>
          <w:rFonts w:hint="eastAsia" w:ascii="Times New Roman"/>
          <w:sz w:val="36"/>
          <w:szCs w:val="36"/>
        </w:rPr>
        <w:t>4</w:t>
      </w:r>
      <w:r>
        <w:rPr>
          <w:rFonts w:ascii="Times New Roman"/>
          <w:sz w:val="36"/>
          <w:szCs w:val="36"/>
        </w:rPr>
        <w:t>年</w:t>
      </w:r>
      <w:r>
        <w:rPr>
          <w:rFonts w:hint="eastAsia" w:ascii="Times New Roman"/>
          <w:sz w:val="36"/>
          <w:szCs w:val="36"/>
        </w:rPr>
        <w:t>5</w:t>
      </w:r>
      <w:r>
        <w:rPr>
          <w:rFonts w:ascii="Times New Roman"/>
          <w:sz w:val="36"/>
          <w:szCs w:val="36"/>
        </w:rPr>
        <w:t>月</w:t>
      </w:r>
    </w:p>
    <w:p w14:paraId="0F5D7693">
      <w:pPr>
        <w:pStyle w:val="7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78"/>
        <w:tblW w:w="8999" w:type="dxa"/>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02"/>
        <w:gridCol w:w="1944"/>
        <w:gridCol w:w="704"/>
        <w:gridCol w:w="2208"/>
        <w:gridCol w:w="10"/>
        <w:gridCol w:w="2531"/>
      </w:tblGrid>
      <w:tr w14:paraId="44029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0200F5F5">
            <w:pPr>
              <w:adjustRightInd w:val="0"/>
              <w:snapToGrid w:val="0"/>
              <w:jc w:val="center"/>
              <w:rPr>
                <w:rFonts w:ascii="Times New Roman"/>
                <w:szCs w:val="21"/>
              </w:rPr>
            </w:pPr>
            <w:r>
              <w:rPr>
                <w:rFonts w:ascii="Times New Roman"/>
                <w:szCs w:val="21"/>
              </w:rPr>
              <w:t>建设项目名称</w:t>
            </w:r>
          </w:p>
        </w:tc>
        <w:tc>
          <w:tcPr>
            <w:tcW w:w="7397" w:type="dxa"/>
            <w:gridSpan w:val="5"/>
            <w:vAlign w:val="center"/>
          </w:tcPr>
          <w:p w14:paraId="5B1143C7">
            <w:pPr>
              <w:adjustRightInd w:val="0"/>
              <w:snapToGrid w:val="0"/>
              <w:jc w:val="center"/>
              <w:rPr>
                <w:rFonts w:ascii="Times New Roman"/>
                <w:szCs w:val="21"/>
              </w:rPr>
            </w:pPr>
            <w:r>
              <w:rPr>
                <w:rFonts w:hint="eastAsia" w:ascii="Times New Roman"/>
                <w:szCs w:val="21"/>
              </w:rPr>
              <w:t>石泉县珍珠河流域（云雾山镇至饶峰河入河口段）水生态保护修复工程（二期）</w:t>
            </w:r>
          </w:p>
        </w:tc>
      </w:tr>
      <w:tr w14:paraId="6EB7D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717BC193">
            <w:pPr>
              <w:adjustRightInd w:val="0"/>
              <w:snapToGrid w:val="0"/>
              <w:jc w:val="center"/>
              <w:rPr>
                <w:rFonts w:ascii="Times New Roman"/>
                <w:szCs w:val="21"/>
              </w:rPr>
            </w:pPr>
            <w:r>
              <w:rPr>
                <w:rFonts w:ascii="Times New Roman"/>
                <w:szCs w:val="21"/>
              </w:rPr>
              <w:t>项目代码</w:t>
            </w:r>
          </w:p>
        </w:tc>
        <w:tc>
          <w:tcPr>
            <w:tcW w:w="7397" w:type="dxa"/>
            <w:gridSpan w:val="5"/>
            <w:vAlign w:val="center"/>
          </w:tcPr>
          <w:p w14:paraId="12033BB5">
            <w:pPr>
              <w:adjustRightInd w:val="0"/>
              <w:snapToGrid w:val="0"/>
              <w:jc w:val="center"/>
              <w:rPr>
                <w:rFonts w:ascii="Times New Roman"/>
                <w:szCs w:val="21"/>
              </w:rPr>
            </w:pPr>
            <w:r>
              <w:rPr>
                <w:rFonts w:hint="eastAsia" w:ascii="Times New Roman"/>
                <w:szCs w:val="21"/>
              </w:rPr>
              <w:t>/</w:t>
            </w:r>
          </w:p>
        </w:tc>
      </w:tr>
      <w:tr w14:paraId="50DEC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2520C359">
            <w:pPr>
              <w:adjustRightInd w:val="0"/>
              <w:snapToGrid w:val="0"/>
              <w:jc w:val="center"/>
              <w:rPr>
                <w:rFonts w:ascii="Times New Roman"/>
                <w:szCs w:val="21"/>
              </w:rPr>
            </w:pPr>
            <w:r>
              <w:rPr>
                <w:rFonts w:ascii="Times New Roman"/>
                <w:szCs w:val="21"/>
              </w:rPr>
              <w:t>建设单位联系人</w:t>
            </w:r>
          </w:p>
        </w:tc>
        <w:tc>
          <w:tcPr>
            <w:tcW w:w="2648" w:type="dxa"/>
            <w:gridSpan w:val="2"/>
            <w:vAlign w:val="center"/>
          </w:tcPr>
          <w:p w14:paraId="05CF6867">
            <w:pPr>
              <w:adjustRightInd w:val="0"/>
              <w:snapToGrid w:val="0"/>
              <w:jc w:val="center"/>
              <w:rPr>
                <w:rFonts w:ascii="Times New Roman"/>
                <w:szCs w:val="21"/>
              </w:rPr>
            </w:pPr>
            <w:r>
              <w:rPr>
                <w:rFonts w:hint="eastAsia" w:ascii="Times New Roman"/>
                <w:szCs w:val="21"/>
              </w:rPr>
              <w:t>张x</w:t>
            </w:r>
          </w:p>
        </w:tc>
        <w:tc>
          <w:tcPr>
            <w:tcW w:w="2218" w:type="dxa"/>
            <w:gridSpan w:val="2"/>
            <w:vAlign w:val="center"/>
          </w:tcPr>
          <w:p w14:paraId="2D50EBA9">
            <w:pPr>
              <w:adjustRightInd w:val="0"/>
              <w:snapToGrid w:val="0"/>
              <w:jc w:val="center"/>
              <w:rPr>
                <w:rFonts w:ascii="Times New Roman"/>
                <w:szCs w:val="21"/>
              </w:rPr>
            </w:pPr>
            <w:r>
              <w:rPr>
                <w:rFonts w:ascii="Times New Roman"/>
                <w:szCs w:val="21"/>
              </w:rPr>
              <w:t>联系方式</w:t>
            </w:r>
          </w:p>
        </w:tc>
        <w:tc>
          <w:tcPr>
            <w:tcW w:w="2531" w:type="dxa"/>
            <w:vAlign w:val="center"/>
          </w:tcPr>
          <w:p w14:paraId="1A9B0D7D">
            <w:pPr>
              <w:adjustRightInd w:val="0"/>
              <w:snapToGrid w:val="0"/>
              <w:jc w:val="center"/>
              <w:rPr>
                <w:rFonts w:ascii="Times New Roman"/>
                <w:szCs w:val="21"/>
              </w:rPr>
            </w:pPr>
            <w:r>
              <w:rPr>
                <w:rFonts w:ascii="Times New Roman"/>
                <w:szCs w:val="21"/>
              </w:rPr>
              <w:t xml:space="preserve">177 </w:t>
            </w:r>
            <w:r>
              <w:rPr>
                <w:rFonts w:hint="eastAsia" w:ascii="Times New Roman"/>
                <w:szCs w:val="21"/>
              </w:rPr>
              <w:t>xxxxxxxx</w:t>
            </w:r>
          </w:p>
        </w:tc>
      </w:tr>
      <w:tr w14:paraId="7741F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58B1458D">
            <w:pPr>
              <w:adjustRightInd w:val="0"/>
              <w:snapToGrid w:val="0"/>
              <w:jc w:val="center"/>
              <w:rPr>
                <w:rFonts w:ascii="Times New Roman"/>
                <w:szCs w:val="21"/>
              </w:rPr>
            </w:pPr>
            <w:r>
              <w:rPr>
                <w:rFonts w:ascii="Times New Roman"/>
                <w:szCs w:val="21"/>
              </w:rPr>
              <w:t>建设地点</w:t>
            </w:r>
          </w:p>
        </w:tc>
        <w:tc>
          <w:tcPr>
            <w:tcW w:w="7397" w:type="dxa"/>
            <w:gridSpan w:val="5"/>
            <w:vAlign w:val="center"/>
          </w:tcPr>
          <w:p w14:paraId="0ED7E321">
            <w:pPr>
              <w:widowControl/>
              <w:jc w:val="center"/>
              <w:rPr>
                <w:rFonts w:ascii="Times New Roman"/>
                <w:szCs w:val="21"/>
              </w:rPr>
            </w:pPr>
            <w:r>
              <w:rPr>
                <w:rFonts w:hint="eastAsia" w:hAnsi="宋体" w:cs="宋体"/>
                <w:color w:val="000000"/>
                <w:szCs w:val="24"/>
              </w:rPr>
              <w:t>安康市石泉县珍珠河流域城关镇、云雾山镇</w:t>
            </w:r>
          </w:p>
        </w:tc>
      </w:tr>
      <w:tr w14:paraId="2F140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602" w:type="dxa"/>
            <w:vMerge w:val="restart"/>
            <w:tcMar>
              <w:top w:w="16" w:type="dxa"/>
              <w:left w:w="16" w:type="dxa"/>
              <w:right w:w="16" w:type="dxa"/>
            </w:tcMar>
            <w:vAlign w:val="center"/>
          </w:tcPr>
          <w:p w14:paraId="47291E9D">
            <w:pPr>
              <w:adjustRightInd w:val="0"/>
              <w:snapToGrid w:val="0"/>
              <w:jc w:val="center"/>
              <w:rPr>
                <w:rFonts w:ascii="Times New Roman"/>
                <w:szCs w:val="21"/>
              </w:rPr>
            </w:pPr>
            <w:r>
              <w:rPr>
                <w:rFonts w:ascii="Times New Roman"/>
                <w:szCs w:val="21"/>
              </w:rPr>
              <w:t>地理坐标</w:t>
            </w:r>
          </w:p>
        </w:tc>
        <w:tc>
          <w:tcPr>
            <w:tcW w:w="1944" w:type="dxa"/>
            <w:vAlign w:val="center"/>
          </w:tcPr>
          <w:p w14:paraId="7E880A7F">
            <w:pPr>
              <w:adjustRightInd w:val="0"/>
              <w:snapToGrid w:val="0"/>
              <w:jc w:val="center"/>
              <w:rPr>
                <w:rFonts w:ascii="Times New Roman"/>
                <w:szCs w:val="21"/>
              </w:rPr>
            </w:pPr>
            <w:r>
              <w:rPr>
                <w:rFonts w:hint="eastAsia" w:ascii="Times New Roman"/>
                <w:szCs w:val="21"/>
              </w:rPr>
              <w:t>水田坪村段</w:t>
            </w:r>
          </w:p>
        </w:tc>
        <w:tc>
          <w:tcPr>
            <w:tcW w:w="5453" w:type="dxa"/>
            <w:gridSpan w:val="4"/>
            <w:vAlign w:val="center"/>
          </w:tcPr>
          <w:p w14:paraId="57F5593C">
            <w:pPr>
              <w:adjustRightInd w:val="0"/>
              <w:snapToGrid w:val="0"/>
              <w:rPr>
                <w:rFonts w:ascii="Times New Roman"/>
                <w:szCs w:val="21"/>
              </w:rPr>
            </w:pPr>
            <w:r>
              <w:rPr>
                <w:rFonts w:hint="eastAsia" w:ascii="Times New Roman"/>
                <w:szCs w:val="21"/>
              </w:rPr>
              <w:t>起点坐标：108°20′15.263″，33°8′3.770″</w:t>
            </w:r>
          </w:p>
          <w:p w14:paraId="30A55AB3">
            <w:pPr>
              <w:adjustRightInd w:val="0"/>
              <w:snapToGrid w:val="0"/>
              <w:rPr>
                <w:rFonts w:ascii="Times New Roman"/>
                <w:szCs w:val="21"/>
              </w:rPr>
            </w:pPr>
            <w:r>
              <w:rPr>
                <w:rFonts w:hint="eastAsia" w:ascii="Times New Roman"/>
                <w:szCs w:val="21"/>
              </w:rPr>
              <w:t>终点坐标：108°19′23.623″，33°7′55.195″</w:t>
            </w:r>
          </w:p>
        </w:tc>
      </w:tr>
      <w:tr w14:paraId="07FDA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602" w:type="dxa"/>
            <w:vMerge w:val="continue"/>
            <w:tcMar>
              <w:top w:w="16" w:type="dxa"/>
              <w:left w:w="16" w:type="dxa"/>
              <w:right w:w="16" w:type="dxa"/>
            </w:tcMar>
            <w:vAlign w:val="center"/>
          </w:tcPr>
          <w:p w14:paraId="32F35B1B">
            <w:pPr>
              <w:adjustRightInd w:val="0"/>
              <w:snapToGrid w:val="0"/>
              <w:jc w:val="center"/>
              <w:rPr>
                <w:rFonts w:ascii="Times New Roman"/>
                <w:szCs w:val="21"/>
              </w:rPr>
            </w:pPr>
          </w:p>
        </w:tc>
        <w:tc>
          <w:tcPr>
            <w:tcW w:w="1944" w:type="dxa"/>
            <w:vAlign w:val="center"/>
          </w:tcPr>
          <w:p w14:paraId="6CD43F81">
            <w:pPr>
              <w:adjustRightInd w:val="0"/>
              <w:snapToGrid w:val="0"/>
              <w:jc w:val="center"/>
              <w:rPr>
                <w:rFonts w:ascii="Times New Roman"/>
                <w:szCs w:val="21"/>
              </w:rPr>
            </w:pPr>
            <w:r>
              <w:rPr>
                <w:rFonts w:hint="eastAsia" w:ascii="Times New Roman"/>
                <w:szCs w:val="21"/>
              </w:rPr>
              <w:t>云雾山镇双河安置点段</w:t>
            </w:r>
          </w:p>
        </w:tc>
        <w:tc>
          <w:tcPr>
            <w:tcW w:w="5453" w:type="dxa"/>
            <w:gridSpan w:val="4"/>
            <w:vAlign w:val="center"/>
          </w:tcPr>
          <w:p w14:paraId="7E7934FF">
            <w:pPr>
              <w:adjustRightInd w:val="0"/>
              <w:snapToGrid w:val="0"/>
              <w:rPr>
                <w:rFonts w:ascii="Times New Roman"/>
                <w:szCs w:val="21"/>
              </w:rPr>
            </w:pPr>
            <w:r>
              <w:rPr>
                <w:rFonts w:hint="eastAsia" w:ascii="Times New Roman"/>
                <w:szCs w:val="21"/>
              </w:rPr>
              <w:t>起点坐标：108°16′27.151″，33°6′7.744″</w:t>
            </w:r>
          </w:p>
          <w:p w14:paraId="651D281E">
            <w:pPr>
              <w:adjustRightInd w:val="0"/>
              <w:snapToGrid w:val="0"/>
              <w:rPr>
                <w:rFonts w:ascii="Times New Roman"/>
                <w:szCs w:val="21"/>
              </w:rPr>
            </w:pPr>
            <w:r>
              <w:rPr>
                <w:rFonts w:hint="eastAsia" w:ascii="Times New Roman"/>
                <w:szCs w:val="21"/>
              </w:rPr>
              <w:t>终点坐标：108°16′43.682″，33°5′51.136″</w:t>
            </w:r>
          </w:p>
        </w:tc>
      </w:tr>
      <w:tr w14:paraId="68996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602" w:type="dxa"/>
            <w:vMerge w:val="continue"/>
            <w:tcMar>
              <w:top w:w="16" w:type="dxa"/>
              <w:left w:w="16" w:type="dxa"/>
              <w:right w:w="16" w:type="dxa"/>
            </w:tcMar>
            <w:vAlign w:val="center"/>
          </w:tcPr>
          <w:p w14:paraId="511B2AE9">
            <w:pPr>
              <w:adjustRightInd w:val="0"/>
              <w:snapToGrid w:val="0"/>
              <w:jc w:val="center"/>
              <w:rPr>
                <w:rFonts w:ascii="Times New Roman"/>
                <w:szCs w:val="21"/>
              </w:rPr>
            </w:pPr>
          </w:p>
        </w:tc>
        <w:tc>
          <w:tcPr>
            <w:tcW w:w="1944" w:type="dxa"/>
            <w:vAlign w:val="center"/>
          </w:tcPr>
          <w:p w14:paraId="25E25CB0">
            <w:pPr>
              <w:adjustRightInd w:val="0"/>
              <w:snapToGrid w:val="0"/>
              <w:jc w:val="center"/>
              <w:rPr>
                <w:rFonts w:ascii="Times New Roman"/>
                <w:szCs w:val="21"/>
              </w:rPr>
            </w:pPr>
            <w:r>
              <w:rPr>
                <w:rFonts w:hint="eastAsia" w:ascii="Times New Roman"/>
                <w:szCs w:val="21"/>
              </w:rPr>
              <w:t>珍珠河村五组（八亩田）段</w:t>
            </w:r>
          </w:p>
        </w:tc>
        <w:tc>
          <w:tcPr>
            <w:tcW w:w="5453" w:type="dxa"/>
            <w:gridSpan w:val="4"/>
            <w:vAlign w:val="center"/>
          </w:tcPr>
          <w:p w14:paraId="11D30A2A">
            <w:pPr>
              <w:adjustRightInd w:val="0"/>
              <w:snapToGrid w:val="0"/>
              <w:rPr>
                <w:rFonts w:ascii="Times New Roman"/>
                <w:szCs w:val="21"/>
              </w:rPr>
            </w:pPr>
            <w:r>
              <w:rPr>
                <w:rFonts w:hint="eastAsia" w:ascii="Times New Roman"/>
                <w:szCs w:val="21"/>
              </w:rPr>
              <w:t>起点坐标：108°16′19.923″，33°5′23.941″</w:t>
            </w:r>
          </w:p>
          <w:p w14:paraId="12361C1B">
            <w:pPr>
              <w:adjustRightInd w:val="0"/>
              <w:snapToGrid w:val="0"/>
              <w:rPr>
                <w:rFonts w:ascii="Times New Roman"/>
                <w:szCs w:val="21"/>
              </w:rPr>
            </w:pPr>
            <w:r>
              <w:rPr>
                <w:rFonts w:hint="eastAsia" w:ascii="Times New Roman"/>
                <w:szCs w:val="21"/>
              </w:rPr>
              <w:t>终点坐标：108°16′9.109″，33°4′57.368″</w:t>
            </w:r>
          </w:p>
        </w:tc>
      </w:tr>
      <w:tr w14:paraId="6FB2E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602" w:type="dxa"/>
            <w:vMerge w:val="continue"/>
            <w:tcMar>
              <w:top w:w="16" w:type="dxa"/>
              <w:left w:w="16" w:type="dxa"/>
              <w:right w:w="16" w:type="dxa"/>
            </w:tcMar>
            <w:vAlign w:val="center"/>
          </w:tcPr>
          <w:p w14:paraId="11F3EEF5">
            <w:pPr>
              <w:adjustRightInd w:val="0"/>
              <w:snapToGrid w:val="0"/>
              <w:jc w:val="center"/>
              <w:rPr>
                <w:rFonts w:ascii="Times New Roman"/>
                <w:szCs w:val="21"/>
              </w:rPr>
            </w:pPr>
          </w:p>
        </w:tc>
        <w:tc>
          <w:tcPr>
            <w:tcW w:w="1944" w:type="dxa"/>
            <w:vAlign w:val="center"/>
          </w:tcPr>
          <w:p w14:paraId="5CDB2DB3">
            <w:pPr>
              <w:adjustRightInd w:val="0"/>
              <w:snapToGrid w:val="0"/>
              <w:jc w:val="center"/>
              <w:rPr>
                <w:rFonts w:ascii="Times New Roman"/>
                <w:szCs w:val="21"/>
              </w:rPr>
            </w:pPr>
            <w:r>
              <w:rPr>
                <w:rFonts w:hint="eastAsia" w:ascii="Times New Roman" w:hAnsi="宋体"/>
                <w:szCs w:val="24"/>
              </w:rPr>
              <w:t>珍珠河村一组段</w:t>
            </w:r>
          </w:p>
        </w:tc>
        <w:tc>
          <w:tcPr>
            <w:tcW w:w="5453" w:type="dxa"/>
            <w:gridSpan w:val="4"/>
            <w:vAlign w:val="center"/>
          </w:tcPr>
          <w:p w14:paraId="5141B705">
            <w:pPr>
              <w:adjustRightInd w:val="0"/>
              <w:snapToGrid w:val="0"/>
              <w:rPr>
                <w:rFonts w:ascii="Times New Roman"/>
                <w:szCs w:val="21"/>
              </w:rPr>
            </w:pPr>
            <w:r>
              <w:rPr>
                <w:rFonts w:hint="eastAsia" w:ascii="Times New Roman"/>
                <w:szCs w:val="21"/>
              </w:rPr>
              <w:t>起点坐标：108°14′58.041″，33°4′5.612″</w:t>
            </w:r>
          </w:p>
          <w:p w14:paraId="09B26299">
            <w:pPr>
              <w:adjustRightInd w:val="0"/>
              <w:snapToGrid w:val="0"/>
              <w:rPr>
                <w:rFonts w:ascii="Times New Roman"/>
                <w:szCs w:val="21"/>
              </w:rPr>
            </w:pPr>
            <w:r>
              <w:rPr>
                <w:rFonts w:hint="eastAsia" w:ascii="Times New Roman"/>
                <w:szCs w:val="21"/>
              </w:rPr>
              <w:t>终点坐标：108°14′49.698″，33°3′46.145″</w:t>
            </w:r>
          </w:p>
        </w:tc>
      </w:tr>
      <w:tr w14:paraId="7E423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602" w:type="dxa"/>
            <w:vMerge w:val="continue"/>
            <w:tcMar>
              <w:top w:w="16" w:type="dxa"/>
              <w:left w:w="16" w:type="dxa"/>
              <w:right w:w="16" w:type="dxa"/>
            </w:tcMar>
            <w:vAlign w:val="center"/>
          </w:tcPr>
          <w:p w14:paraId="4A3AF314">
            <w:pPr>
              <w:adjustRightInd w:val="0"/>
              <w:snapToGrid w:val="0"/>
              <w:jc w:val="center"/>
              <w:rPr>
                <w:rFonts w:ascii="Times New Roman"/>
                <w:szCs w:val="21"/>
              </w:rPr>
            </w:pPr>
          </w:p>
        </w:tc>
        <w:tc>
          <w:tcPr>
            <w:tcW w:w="1944" w:type="dxa"/>
            <w:vAlign w:val="center"/>
          </w:tcPr>
          <w:p w14:paraId="4B865850">
            <w:pPr>
              <w:adjustRightInd w:val="0"/>
              <w:snapToGrid w:val="0"/>
              <w:jc w:val="center"/>
              <w:rPr>
                <w:rFonts w:ascii="Times New Roman"/>
                <w:szCs w:val="21"/>
              </w:rPr>
            </w:pPr>
            <w:r>
              <w:rPr>
                <w:rFonts w:hint="eastAsia" w:ascii="Times New Roman" w:hAnsi="宋体"/>
                <w:szCs w:val="24"/>
              </w:rPr>
              <w:t>珍珠河入饶峰河河口段</w:t>
            </w:r>
          </w:p>
        </w:tc>
        <w:tc>
          <w:tcPr>
            <w:tcW w:w="5453" w:type="dxa"/>
            <w:gridSpan w:val="4"/>
            <w:vAlign w:val="center"/>
          </w:tcPr>
          <w:p w14:paraId="470D2375">
            <w:pPr>
              <w:adjustRightInd w:val="0"/>
              <w:snapToGrid w:val="0"/>
              <w:rPr>
                <w:rFonts w:ascii="Times New Roman"/>
                <w:szCs w:val="21"/>
              </w:rPr>
            </w:pPr>
            <w:r>
              <w:rPr>
                <w:rFonts w:hint="eastAsia" w:ascii="Times New Roman"/>
                <w:szCs w:val="21"/>
              </w:rPr>
              <w:t>起点坐标：108°14′25.133″，33°3′5.590″</w:t>
            </w:r>
          </w:p>
          <w:p w14:paraId="1508B76F">
            <w:pPr>
              <w:adjustRightInd w:val="0"/>
              <w:snapToGrid w:val="0"/>
              <w:rPr>
                <w:rFonts w:ascii="Times New Roman"/>
                <w:szCs w:val="21"/>
              </w:rPr>
            </w:pPr>
            <w:r>
              <w:rPr>
                <w:rFonts w:hint="eastAsia" w:ascii="Times New Roman"/>
                <w:szCs w:val="21"/>
              </w:rPr>
              <w:t>终点坐标：108°14′9.684″，33°2′47.600″</w:t>
            </w:r>
          </w:p>
        </w:tc>
      </w:tr>
      <w:tr w14:paraId="5E2E7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602" w:type="dxa"/>
            <w:vMerge w:val="continue"/>
            <w:tcMar>
              <w:top w:w="16" w:type="dxa"/>
              <w:left w:w="16" w:type="dxa"/>
              <w:right w:w="16" w:type="dxa"/>
            </w:tcMar>
            <w:vAlign w:val="center"/>
          </w:tcPr>
          <w:p w14:paraId="4EE32B76">
            <w:pPr>
              <w:adjustRightInd w:val="0"/>
              <w:snapToGrid w:val="0"/>
              <w:jc w:val="center"/>
              <w:rPr>
                <w:rFonts w:ascii="Times New Roman"/>
                <w:szCs w:val="21"/>
              </w:rPr>
            </w:pPr>
          </w:p>
        </w:tc>
        <w:tc>
          <w:tcPr>
            <w:tcW w:w="1944" w:type="dxa"/>
            <w:vAlign w:val="center"/>
          </w:tcPr>
          <w:p w14:paraId="21BB9CAC">
            <w:pPr>
              <w:adjustRightInd w:val="0"/>
              <w:snapToGrid w:val="0"/>
              <w:jc w:val="center"/>
              <w:rPr>
                <w:rFonts w:ascii="Times New Roman"/>
                <w:szCs w:val="21"/>
              </w:rPr>
            </w:pPr>
            <w:r>
              <w:rPr>
                <w:rFonts w:hint="eastAsia" w:ascii="Times New Roman"/>
                <w:szCs w:val="21"/>
              </w:rPr>
              <w:t>秋树坝村段</w:t>
            </w:r>
          </w:p>
        </w:tc>
        <w:tc>
          <w:tcPr>
            <w:tcW w:w="5453" w:type="dxa"/>
            <w:gridSpan w:val="4"/>
            <w:vAlign w:val="center"/>
          </w:tcPr>
          <w:p w14:paraId="67DE2DDB">
            <w:pPr>
              <w:adjustRightInd w:val="0"/>
              <w:snapToGrid w:val="0"/>
              <w:rPr>
                <w:rFonts w:ascii="Times New Roman"/>
                <w:szCs w:val="21"/>
              </w:rPr>
            </w:pPr>
            <w:r>
              <w:rPr>
                <w:rFonts w:hint="eastAsia" w:ascii="Times New Roman"/>
                <w:szCs w:val="21"/>
              </w:rPr>
              <w:t>起点坐标：108°17′18.868″，33°8′7.594″</w:t>
            </w:r>
          </w:p>
          <w:p w14:paraId="3B3F61F0">
            <w:pPr>
              <w:adjustRightInd w:val="0"/>
              <w:snapToGrid w:val="0"/>
              <w:rPr>
                <w:rFonts w:ascii="Times New Roman"/>
                <w:szCs w:val="21"/>
              </w:rPr>
            </w:pPr>
            <w:r>
              <w:rPr>
                <w:rFonts w:hint="eastAsia" w:ascii="Times New Roman"/>
                <w:szCs w:val="21"/>
              </w:rPr>
              <w:t>终点坐标：108°17′4.732″，33°7′48.668″</w:t>
            </w:r>
          </w:p>
        </w:tc>
      </w:tr>
      <w:tr w14:paraId="7D855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56AAF0DA">
            <w:pPr>
              <w:adjustRightInd w:val="0"/>
              <w:snapToGrid w:val="0"/>
              <w:jc w:val="center"/>
              <w:rPr>
                <w:rFonts w:ascii="Times New Roman"/>
                <w:szCs w:val="21"/>
              </w:rPr>
            </w:pPr>
            <w:r>
              <w:rPr>
                <w:rFonts w:ascii="Times New Roman"/>
                <w:szCs w:val="21"/>
              </w:rPr>
              <w:t>建设项目</w:t>
            </w:r>
          </w:p>
          <w:p w14:paraId="5140D562">
            <w:pPr>
              <w:adjustRightInd w:val="0"/>
              <w:snapToGrid w:val="0"/>
              <w:jc w:val="center"/>
              <w:rPr>
                <w:rFonts w:ascii="Times New Roman"/>
                <w:szCs w:val="21"/>
              </w:rPr>
            </w:pPr>
            <w:r>
              <w:rPr>
                <w:rFonts w:ascii="Times New Roman"/>
                <w:szCs w:val="21"/>
              </w:rPr>
              <w:t>行业类别</w:t>
            </w:r>
          </w:p>
        </w:tc>
        <w:tc>
          <w:tcPr>
            <w:tcW w:w="2648" w:type="dxa"/>
            <w:gridSpan w:val="2"/>
            <w:vAlign w:val="center"/>
          </w:tcPr>
          <w:p w14:paraId="60C40E8B">
            <w:pPr>
              <w:adjustRightInd w:val="0"/>
              <w:snapToGrid w:val="0"/>
              <w:jc w:val="center"/>
              <w:rPr>
                <w:rFonts w:ascii="Times New Roman"/>
                <w:szCs w:val="21"/>
              </w:rPr>
            </w:pPr>
            <w:r>
              <w:rPr>
                <w:rFonts w:hint="eastAsia" w:ascii="Times New Roman"/>
                <w:szCs w:val="21"/>
              </w:rPr>
              <w:t>五十一“水利</w:t>
            </w:r>
            <w:r>
              <w:rPr>
                <w:rFonts w:hint="eastAsia" w:ascii="Times New Roman"/>
                <w:szCs w:val="21"/>
                <w:lang w:eastAsia="zh-CN"/>
              </w:rPr>
              <w:t>”“</w:t>
            </w:r>
            <w:r>
              <w:rPr>
                <w:rFonts w:hint="eastAsia" w:ascii="Times New Roman"/>
                <w:szCs w:val="21"/>
              </w:rPr>
              <w:t>127防洪防涝工程”</w:t>
            </w:r>
          </w:p>
        </w:tc>
        <w:tc>
          <w:tcPr>
            <w:tcW w:w="2208" w:type="dxa"/>
            <w:vAlign w:val="center"/>
          </w:tcPr>
          <w:p w14:paraId="57B8A09B">
            <w:pPr>
              <w:adjustRightInd w:val="0"/>
              <w:snapToGrid w:val="0"/>
              <w:jc w:val="center"/>
              <w:rPr>
                <w:rFonts w:ascii="Times New Roman"/>
                <w:szCs w:val="21"/>
              </w:rPr>
            </w:pPr>
            <w:r>
              <w:rPr>
                <w:rFonts w:ascii="Times New Roman"/>
                <w:szCs w:val="21"/>
              </w:rPr>
              <w:t>长度（km）</w:t>
            </w:r>
          </w:p>
        </w:tc>
        <w:tc>
          <w:tcPr>
            <w:tcW w:w="2541" w:type="dxa"/>
            <w:gridSpan w:val="2"/>
            <w:vAlign w:val="center"/>
          </w:tcPr>
          <w:p w14:paraId="2DA06AD0">
            <w:pPr>
              <w:adjustRightInd w:val="0"/>
              <w:snapToGrid w:val="0"/>
              <w:jc w:val="center"/>
              <w:rPr>
                <w:rFonts w:ascii="Times New Roman"/>
                <w:szCs w:val="21"/>
              </w:rPr>
            </w:pPr>
            <w:r>
              <w:rPr>
                <w:rFonts w:hint="eastAsia" w:ascii="Times New Roman"/>
                <w:szCs w:val="21"/>
              </w:rPr>
              <w:t>4.16</w:t>
            </w:r>
          </w:p>
        </w:tc>
      </w:tr>
      <w:tr w14:paraId="6999B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087987D3">
            <w:pPr>
              <w:adjustRightInd w:val="0"/>
              <w:snapToGrid w:val="0"/>
              <w:jc w:val="center"/>
              <w:rPr>
                <w:rFonts w:ascii="Times New Roman"/>
                <w:szCs w:val="21"/>
              </w:rPr>
            </w:pPr>
            <w:r>
              <w:rPr>
                <w:rFonts w:ascii="Times New Roman"/>
                <w:szCs w:val="21"/>
              </w:rPr>
              <w:t>建设性质</w:t>
            </w:r>
          </w:p>
        </w:tc>
        <w:tc>
          <w:tcPr>
            <w:tcW w:w="2648" w:type="dxa"/>
            <w:gridSpan w:val="2"/>
            <w:vAlign w:val="center"/>
          </w:tcPr>
          <w:p w14:paraId="64DC6D60">
            <w:pPr>
              <w:adjustRightInd w:val="0"/>
              <w:snapToGrid w:val="0"/>
              <w:jc w:val="left"/>
              <w:rPr>
                <w:rFonts w:ascii="Times New Roman"/>
                <w:szCs w:val="21"/>
              </w:rPr>
            </w:pPr>
            <w:r>
              <w:rPr>
                <w:rFonts w:ascii="Times New Roman"/>
                <w:szCs w:val="21"/>
              </w:rPr>
              <w:sym w:font="Wingdings 2" w:char="0052"/>
            </w:r>
            <w:r>
              <w:rPr>
                <w:rFonts w:ascii="Times New Roman"/>
                <w:szCs w:val="21"/>
              </w:rPr>
              <w:t>新建</w:t>
            </w:r>
          </w:p>
          <w:p w14:paraId="7D37CD56">
            <w:pPr>
              <w:adjustRightInd w:val="0"/>
              <w:snapToGrid w:val="0"/>
              <w:jc w:val="left"/>
              <w:rPr>
                <w:rFonts w:ascii="Times New Roman"/>
                <w:szCs w:val="21"/>
              </w:rPr>
            </w:pPr>
            <w:r>
              <w:rPr>
                <w:rFonts w:ascii="Times New Roman"/>
                <w:szCs w:val="21"/>
              </w:rPr>
              <w:sym w:font="Wingdings 2" w:char="00A3"/>
            </w:r>
            <w:r>
              <w:rPr>
                <w:rFonts w:ascii="Times New Roman"/>
                <w:szCs w:val="21"/>
              </w:rPr>
              <w:t>改建</w:t>
            </w:r>
          </w:p>
          <w:p w14:paraId="0FFB0D9C">
            <w:pPr>
              <w:adjustRightInd w:val="0"/>
              <w:snapToGrid w:val="0"/>
              <w:jc w:val="left"/>
              <w:rPr>
                <w:rFonts w:ascii="Times New Roman"/>
                <w:szCs w:val="21"/>
              </w:rPr>
            </w:pPr>
            <w:r>
              <w:rPr>
                <w:rFonts w:ascii="Times New Roman"/>
                <w:szCs w:val="21"/>
              </w:rPr>
              <w:t>□扩建</w:t>
            </w:r>
          </w:p>
          <w:p w14:paraId="02456538">
            <w:pPr>
              <w:adjustRightInd w:val="0"/>
              <w:snapToGrid w:val="0"/>
              <w:jc w:val="left"/>
              <w:rPr>
                <w:rFonts w:ascii="Times New Roman"/>
                <w:szCs w:val="21"/>
              </w:rPr>
            </w:pPr>
            <w:r>
              <w:rPr>
                <w:rFonts w:ascii="Times New Roman"/>
                <w:szCs w:val="21"/>
              </w:rPr>
              <w:t>□技术改造</w:t>
            </w:r>
          </w:p>
        </w:tc>
        <w:tc>
          <w:tcPr>
            <w:tcW w:w="2208" w:type="dxa"/>
            <w:vAlign w:val="center"/>
          </w:tcPr>
          <w:p w14:paraId="69EF8549">
            <w:pPr>
              <w:adjustRightInd w:val="0"/>
              <w:snapToGrid w:val="0"/>
              <w:jc w:val="center"/>
              <w:rPr>
                <w:rFonts w:ascii="Times New Roman"/>
                <w:szCs w:val="21"/>
              </w:rPr>
            </w:pPr>
            <w:r>
              <w:rPr>
                <w:rFonts w:ascii="Times New Roman"/>
                <w:szCs w:val="21"/>
              </w:rPr>
              <w:t>建设项目</w:t>
            </w:r>
          </w:p>
          <w:p w14:paraId="5474577E">
            <w:pPr>
              <w:adjustRightInd w:val="0"/>
              <w:snapToGrid w:val="0"/>
              <w:jc w:val="center"/>
              <w:rPr>
                <w:rFonts w:ascii="Times New Roman"/>
                <w:szCs w:val="21"/>
              </w:rPr>
            </w:pPr>
            <w:r>
              <w:rPr>
                <w:rFonts w:ascii="Times New Roman"/>
                <w:szCs w:val="21"/>
              </w:rPr>
              <w:t>申报情形</w:t>
            </w:r>
          </w:p>
        </w:tc>
        <w:tc>
          <w:tcPr>
            <w:tcW w:w="2541" w:type="dxa"/>
            <w:gridSpan w:val="2"/>
            <w:vAlign w:val="center"/>
          </w:tcPr>
          <w:p w14:paraId="703AA670">
            <w:pPr>
              <w:adjustRightInd w:val="0"/>
              <w:snapToGrid w:val="0"/>
              <w:jc w:val="left"/>
              <w:rPr>
                <w:rFonts w:ascii="Times New Roman"/>
                <w:szCs w:val="21"/>
              </w:rPr>
            </w:pPr>
            <w:r>
              <w:rPr>
                <w:rFonts w:ascii="Times New Roman"/>
                <w:szCs w:val="21"/>
              </w:rPr>
              <w:sym w:font="Wingdings 2" w:char="0052"/>
            </w:r>
            <w:r>
              <w:rPr>
                <w:rFonts w:ascii="Times New Roman"/>
                <w:szCs w:val="21"/>
              </w:rPr>
              <w:t>首次申报项目</w:t>
            </w:r>
          </w:p>
          <w:p w14:paraId="41B539D3">
            <w:pPr>
              <w:adjustRightInd w:val="0"/>
              <w:snapToGrid w:val="0"/>
              <w:jc w:val="left"/>
              <w:rPr>
                <w:rFonts w:ascii="Times New Roman"/>
                <w:szCs w:val="21"/>
              </w:rPr>
            </w:pPr>
            <w:r>
              <w:rPr>
                <w:rFonts w:ascii="Times New Roman"/>
                <w:szCs w:val="21"/>
              </w:rPr>
              <w:t>□不予批准后再次申报项目</w:t>
            </w:r>
          </w:p>
          <w:p w14:paraId="6487EF5D">
            <w:pPr>
              <w:adjustRightInd w:val="0"/>
              <w:snapToGrid w:val="0"/>
              <w:jc w:val="left"/>
              <w:rPr>
                <w:rFonts w:ascii="Times New Roman"/>
                <w:szCs w:val="21"/>
              </w:rPr>
            </w:pPr>
            <w:r>
              <w:rPr>
                <w:rFonts w:ascii="Times New Roman"/>
                <w:szCs w:val="21"/>
              </w:rPr>
              <w:t>□超五年重新审核项目</w:t>
            </w:r>
          </w:p>
          <w:p w14:paraId="72C08D5E">
            <w:pPr>
              <w:adjustRightInd w:val="0"/>
              <w:snapToGrid w:val="0"/>
              <w:rPr>
                <w:rFonts w:ascii="Times New Roman"/>
                <w:szCs w:val="21"/>
              </w:rPr>
            </w:pPr>
            <w:r>
              <w:rPr>
                <w:rFonts w:ascii="Times New Roman"/>
                <w:szCs w:val="21"/>
              </w:rPr>
              <w:t>□重大变动重新报批项目</w:t>
            </w:r>
          </w:p>
        </w:tc>
      </w:tr>
      <w:tr w14:paraId="70030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12B80E19">
            <w:pPr>
              <w:adjustRightInd w:val="0"/>
              <w:snapToGrid w:val="0"/>
              <w:jc w:val="center"/>
              <w:rPr>
                <w:rFonts w:ascii="Times New Roman"/>
                <w:szCs w:val="21"/>
              </w:rPr>
            </w:pPr>
            <w:r>
              <w:rPr>
                <w:rFonts w:ascii="Times New Roman"/>
                <w:szCs w:val="21"/>
              </w:rPr>
              <w:t>项目审批（核准/备案）部门</w:t>
            </w:r>
          </w:p>
        </w:tc>
        <w:tc>
          <w:tcPr>
            <w:tcW w:w="2648" w:type="dxa"/>
            <w:gridSpan w:val="2"/>
            <w:vAlign w:val="center"/>
          </w:tcPr>
          <w:p w14:paraId="0B3EAD8A">
            <w:pPr>
              <w:widowControl/>
              <w:jc w:val="center"/>
              <w:rPr>
                <w:rFonts w:ascii="Times New Roman"/>
                <w:szCs w:val="21"/>
              </w:rPr>
            </w:pPr>
            <w:r>
              <w:rPr>
                <w:rFonts w:hint="eastAsia" w:ascii="Times New Roman"/>
                <w:color w:val="0000FF"/>
                <w:szCs w:val="21"/>
              </w:rPr>
              <w:t>石泉县发展和改革局</w:t>
            </w:r>
          </w:p>
        </w:tc>
        <w:tc>
          <w:tcPr>
            <w:tcW w:w="2208" w:type="dxa"/>
            <w:vAlign w:val="center"/>
          </w:tcPr>
          <w:p w14:paraId="1A6AF86E">
            <w:pPr>
              <w:adjustRightInd w:val="0"/>
              <w:snapToGrid w:val="0"/>
              <w:jc w:val="center"/>
              <w:rPr>
                <w:rFonts w:ascii="Times New Roman"/>
                <w:szCs w:val="21"/>
              </w:rPr>
            </w:pPr>
            <w:r>
              <w:rPr>
                <w:rFonts w:ascii="Times New Roman"/>
                <w:szCs w:val="21"/>
              </w:rPr>
              <w:t>项目审批（核准/</w:t>
            </w:r>
          </w:p>
          <w:p w14:paraId="7B3E09D7">
            <w:pPr>
              <w:adjustRightInd w:val="0"/>
              <w:snapToGrid w:val="0"/>
              <w:jc w:val="center"/>
              <w:rPr>
                <w:rFonts w:ascii="Times New Roman"/>
                <w:szCs w:val="21"/>
              </w:rPr>
            </w:pPr>
            <w:r>
              <w:rPr>
                <w:rFonts w:ascii="Times New Roman"/>
                <w:szCs w:val="21"/>
              </w:rPr>
              <w:t>备案）文号</w:t>
            </w:r>
          </w:p>
        </w:tc>
        <w:tc>
          <w:tcPr>
            <w:tcW w:w="2541" w:type="dxa"/>
            <w:gridSpan w:val="2"/>
            <w:vAlign w:val="center"/>
          </w:tcPr>
          <w:p w14:paraId="729A9912">
            <w:pPr>
              <w:widowControl/>
              <w:jc w:val="center"/>
              <w:rPr>
                <w:rFonts w:ascii="Times New Roman"/>
                <w:szCs w:val="21"/>
              </w:rPr>
            </w:pPr>
            <w:r>
              <w:rPr>
                <w:rFonts w:hint="eastAsia" w:ascii="Times New Roman"/>
                <w:color w:val="0000FF"/>
                <w:szCs w:val="21"/>
              </w:rPr>
              <w:t>石发改发</w:t>
            </w:r>
            <w:r>
              <w:rPr>
                <w:rFonts w:hint="eastAsia" w:ascii="Times New Roman"/>
                <w:color w:val="0000FF"/>
                <w:szCs w:val="21"/>
                <w:lang w:eastAsia="zh-CN"/>
              </w:rPr>
              <w:t>〔2023〕394号</w:t>
            </w:r>
          </w:p>
        </w:tc>
      </w:tr>
      <w:tr w14:paraId="0F8B9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25CDD7ED">
            <w:pPr>
              <w:adjustRightInd w:val="0"/>
              <w:snapToGrid w:val="0"/>
              <w:jc w:val="center"/>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总投资（万元）</w:t>
            </w:r>
          </w:p>
        </w:tc>
        <w:tc>
          <w:tcPr>
            <w:tcW w:w="2648" w:type="dxa"/>
            <w:gridSpan w:val="2"/>
            <w:vAlign w:val="center"/>
          </w:tcPr>
          <w:p w14:paraId="241D5EF9">
            <w:pPr>
              <w:adjustRightInd w:val="0"/>
              <w:snapToGrid w:val="0"/>
              <w:jc w:val="cente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3217.27（初步设计）</w:t>
            </w:r>
          </w:p>
        </w:tc>
        <w:tc>
          <w:tcPr>
            <w:tcW w:w="2208" w:type="dxa"/>
            <w:tcMar>
              <w:top w:w="16" w:type="dxa"/>
              <w:left w:w="16" w:type="dxa"/>
              <w:right w:w="16" w:type="dxa"/>
            </w:tcMar>
            <w:vAlign w:val="center"/>
          </w:tcPr>
          <w:p w14:paraId="099243EF">
            <w:pPr>
              <w:adjustRightInd w:val="0"/>
              <w:snapToGrid w:val="0"/>
              <w:jc w:val="center"/>
              <w:rPr>
                <w:rFonts w:ascii="Times New Roman"/>
                <w:szCs w:val="21"/>
              </w:rPr>
            </w:pPr>
            <w:r>
              <w:rPr>
                <w:rFonts w:ascii="Times New Roman"/>
                <w:szCs w:val="21"/>
              </w:rPr>
              <w:t>环保投资（万元）</w:t>
            </w:r>
          </w:p>
        </w:tc>
        <w:tc>
          <w:tcPr>
            <w:tcW w:w="2541" w:type="dxa"/>
            <w:gridSpan w:val="2"/>
            <w:vAlign w:val="center"/>
          </w:tcPr>
          <w:p w14:paraId="11C80C96">
            <w:pPr>
              <w:adjustRightInd w:val="0"/>
              <w:snapToGrid w:val="0"/>
              <w:jc w:val="center"/>
              <w:rPr>
                <w:rFonts w:ascii="Times New Roman"/>
                <w:szCs w:val="21"/>
                <w:highlight w:val="yellow"/>
              </w:rPr>
            </w:pPr>
            <w:r>
              <w:rPr>
                <w:rFonts w:hint="eastAsia" w:ascii="Times New Roman"/>
                <w:color w:val="0000FF"/>
              </w:rPr>
              <w:t>42.7</w:t>
            </w:r>
          </w:p>
        </w:tc>
      </w:tr>
      <w:tr w14:paraId="73B7B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0A88FA58">
            <w:pPr>
              <w:adjustRightInd w:val="0"/>
              <w:snapToGrid w:val="0"/>
              <w:jc w:val="center"/>
              <w:rPr>
                <w:rFonts w:ascii="Times New Roman"/>
                <w:szCs w:val="21"/>
              </w:rPr>
            </w:pPr>
            <w:r>
              <w:rPr>
                <w:rFonts w:ascii="Times New Roman"/>
                <w:szCs w:val="21"/>
              </w:rPr>
              <w:t>环保投资占比（%）</w:t>
            </w:r>
          </w:p>
        </w:tc>
        <w:tc>
          <w:tcPr>
            <w:tcW w:w="2648" w:type="dxa"/>
            <w:gridSpan w:val="2"/>
            <w:vAlign w:val="center"/>
          </w:tcPr>
          <w:p w14:paraId="54CA2550">
            <w:pPr>
              <w:adjustRightInd w:val="0"/>
              <w:snapToGrid w:val="0"/>
              <w:jc w:val="center"/>
              <w:rPr>
                <w:rFonts w:ascii="Times New Roman"/>
                <w:szCs w:val="21"/>
              </w:rPr>
            </w:pPr>
            <w:r>
              <w:rPr>
                <w:rFonts w:hint="eastAsia" w:ascii="Times New Roman"/>
                <w:color w:val="0000FF"/>
                <w:szCs w:val="21"/>
              </w:rPr>
              <w:t>1.33</w:t>
            </w:r>
          </w:p>
        </w:tc>
        <w:tc>
          <w:tcPr>
            <w:tcW w:w="2208" w:type="dxa"/>
            <w:tcMar>
              <w:top w:w="16" w:type="dxa"/>
              <w:left w:w="16" w:type="dxa"/>
              <w:right w:w="16" w:type="dxa"/>
            </w:tcMar>
            <w:vAlign w:val="center"/>
          </w:tcPr>
          <w:p w14:paraId="029E374C">
            <w:pPr>
              <w:adjustRightInd w:val="0"/>
              <w:snapToGrid w:val="0"/>
              <w:jc w:val="center"/>
              <w:rPr>
                <w:rFonts w:ascii="Times New Roman"/>
                <w:szCs w:val="21"/>
              </w:rPr>
            </w:pPr>
            <w:r>
              <w:rPr>
                <w:rFonts w:ascii="Times New Roman"/>
                <w:szCs w:val="21"/>
              </w:rPr>
              <w:t>施工工期</w:t>
            </w:r>
          </w:p>
        </w:tc>
        <w:tc>
          <w:tcPr>
            <w:tcW w:w="2541" w:type="dxa"/>
            <w:gridSpan w:val="2"/>
            <w:vAlign w:val="center"/>
          </w:tcPr>
          <w:p w14:paraId="019D3C56">
            <w:pPr>
              <w:adjustRightInd w:val="0"/>
              <w:snapToGrid w:val="0"/>
              <w:jc w:val="center"/>
              <w:rPr>
                <w:rFonts w:ascii="Times New Roman"/>
                <w:szCs w:val="21"/>
                <w:highlight w:val="yellow"/>
              </w:rPr>
            </w:pPr>
            <w:r>
              <w:rPr>
                <w:rFonts w:hint="eastAsia" w:ascii="Times New Roman"/>
                <w:szCs w:val="21"/>
              </w:rPr>
              <w:t>12个月</w:t>
            </w:r>
          </w:p>
        </w:tc>
      </w:tr>
      <w:tr w14:paraId="2B19F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1E5B9130">
            <w:pPr>
              <w:adjustRightInd w:val="0"/>
              <w:snapToGrid w:val="0"/>
              <w:jc w:val="center"/>
              <w:rPr>
                <w:rFonts w:ascii="Times New Roman"/>
                <w:szCs w:val="21"/>
              </w:rPr>
            </w:pPr>
            <w:r>
              <w:rPr>
                <w:rFonts w:ascii="Times New Roman"/>
                <w:szCs w:val="21"/>
              </w:rPr>
              <w:t>是否开工建设</w:t>
            </w:r>
          </w:p>
        </w:tc>
        <w:tc>
          <w:tcPr>
            <w:tcW w:w="7397" w:type="dxa"/>
            <w:gridSpan w:val="5"/>
            <w:vAlign w:val="center"/>
          </w:tcPr>
          <w:p w14:paraId="300836C0">
            <w:pPr>
              <w:adjustRightInd w:val="0"/>
              <w:snapToGrid w:val="0"/>
              <w:ind w:firstLine="105"/>
              <w:jc w:val="left"/>
              <w:rPr>
                <w:rFonts w:ascii="Times New Roman"/>
                <w:szCs w:val="21"/>
              </w:rPr>
            </w:pPr>
            <w:r>
              <w:rPr>
                <w:rFonts w:ascii="Times New Roman"/>
                <w:szCs w:val="21"/>
              </w:rPr>
              <w:sym w:font="Wingdings 2" w:char="0052"/>
            </w:r>
            <w:r>
              <w:rPr>
                <w:rFonts w:ascii="Times New Roman"/>
                <w:szCs w:val="21"/>
              </w:rPr>
              <w:t>否</w:t>
            </w:r>
          </w:p>
          <w:p w14:paraId="191DC288">
            <w:pPr>
              <w:adjustRightInd w:val="0"/>
              <w:snapToGrid w:val="0"/>
              <w:ind w:firstLine="92"/>
              <w:jc w:val="left"/>
              <w:rPr>
                <w:rFonts w:ascii="Times New Roman"/>
                <w:szCs w:val="21"/>
              </w:rPr>
            </w:pPr>
            <w:r>
              <w:rPr>
                <w:rFonts w:ascii="Times New Roman"/>
                <w:szCs w:val="21"/>
              </w:rPr>
              <w:sym w:font="Wingdings 2" w:char="00A3"/>
            </w:r>
            <w:r>
              <w:rPr>
                <w:rFonts w:ascii="Times New Roman"/>
                <w:szCs w:val="21"/>
              </w:rPr>
              <w:t>是：</w:t>
            </w:r>
          </w:p>
        </w:tc>
      </w:tr>
      <w:tr w14:paraId="02195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5239A7F8">
            <w:pPr>
              <w:autoSpaceDE w:val="0"/>
              <w:autoSpaceDN w:val="0"/>
              <w:adjustRightInd w:val="0"/>
              <w:snapToGrid w:val="0"/>
              <w:jc w:val="center"/>
              <w:rPr>
                <w:rFonts w:ascii="Times New Roman"/>
                <w:szCs w:val="21"/>
              </w:rPr>
            </w:pPr>
            <w:r>
              <w:rPr>
                <w:rFonts w:ascii="Times New Roman"/>
                <w:szCs w:val="21"/>
              </w:rPr>
              <w:t>专项评价设置情况</w:t>
            </w:r>
          </w:p>
        </w:tc>
        <w:tc>
          <w:tcPr>
            <w:tcW w:w="7397" w:type="dxa"/>
            <w:gridSpan w:val="5"/>
            <w:tcMar>
              <w:top w:w="16" w:type="dxa"/>
              <w:left w:w="16" w:type="dxa"/>
              <w:right w:w="16" w:type="dxa"/>
            </w:tcMar>
            <w:vAlign w:val="center"/>
          </w:tcPr>
          <w:tbl>
            <w:tblPr>
              <w:tblStyle w:val="78"/>
              <w:tblW w:w="733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94"/>
              <w:gridCol w:w="4764"/>
              <w:gridCol w:w="1476"/>
            </w:tblGrid>
            <w:tr w14:paraId="6253AE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1094" w:type="dxa"/>
                  <w:tcBorders>
                    <w:tl2br w:val="nil"/>
                    <w:tr2bl w:val="nil"/>
                  </w:tcBorders>
                  <w:shd w:val="clear" w:color="auto" w:fill="auto"/>
                  <w:vAlign w:val="center"/>
                </w:tcPr>
                <w:p w14:paraId="638C6FB6">
                  <w:pPr>
                    <w:adjustRightInd w:val="0"/>
                    <w:jc w:val="center"/>
                    <w:rPr>
                      <w:rFonts w:hAnsi="宋体" w:cs="宋体"/>
                      <w:bCs/>
                      <w:sz w:val="21"/>
                      <w:szCs w:val="21"/>
                    </w:rPr>
                  </w:pPr>
                  <w:r>
                    <w:rPr>
                      <w:rFonts w:hint="eastAsia" w:hAnsi="宋体" w:cs="宋体"/>
                      <w:bCs/>
                      <w:sz w:val="21"/>
                      <w:szCs w:val="21"/>
                    </w:rPr>
                    <w:t>专项评价的类别</w:t>
                  </w:r>
                </w:p>
              </w:tc>
              <w:tc>
                <w:tcPr>
                  <w:tcW w:w="4764" w:type="dxa"/>
                  <w:tcBorders>
                    <w:tl2br w:val="nil"/>
                    <w:tr2bl w:val="nil"/>
                  </w:tcBorders>
                  <w:shd w:val="clear" w:color="auto" w:fill="auto"/>
                  <w:vAlign w:val="center"/>
                </w:tcPr>
                <w:p w14:paraId="561792BA">
                  <w:pPr>
                    <w:adjustRightInd w:val="0"/>
                    <w:jc w:val="center"/>
                    <w:rPr>
                      <w:rFonts w:hAnsi="宋体" w:cs="宋体"/>
                      <w:bCs/>
                      <w:sz w:val="21"/>
                      <w:szCs w:val="21"/>
                    </w:rPr>
                  </w:pPr>
                  <w:r>
                    <w:rPr>
                      <w:rFonts w:hint="eastAsia" w:hAnsi="宋体" w:cs="宋体"/>
                      <w:bCs/>
                      <w:sz w:val="21"/>
                      <w:szCs w:val="21"/>
                    </w:rPr>
                    <w:t>涉及项目类别</w:t>
                  </w:r>
                </w:p>
              </w:tc>
              <w:tc>
                <w:tcPr>
                  <w:tcW w:w="1476" w:type="dxa"/>
                  <w:tcBorders>
                    <w:tl2br w:val="nil"/>
                    <w:tr2bl w:val="nil"/>
                  </w:tcBorders>
                  <w:shd w:val="clear" w:color="auto" w:fill="auto"/>
                  <w:vAlign w:val="center"/>
                </w:tcPr>
                <w:p w14:paraId="2954D9F4">
                  <w:pPr>
                    <w:adjustRightInd w:val="0"/>
                    <w:jc w:val="center"/>
                    <w:rPr>
                      <w:rFonts w:hAnsi="宋体" w:cs="宋体"/>
                      <w:bCs/>
                      <w:sz w:val="21"/>
                      <w:szCs w:val="21"/>
                    </w:rPr>
                  </w:pPr>
                  <w:r>
                    <w:rPr>
                      <w:rFonts w:hint="eastAsia" w:hAnsi="宋体" w:cs="宋体"/>
                      <w:bCs/>
                      <w:sz w:val="21"/>
                      <w:szCs w:val="21"/>
                    </w:rPr>
                    <w:t>本项目</w:t>
                  </w:r>
                </w:p>
              </w:tc>
            </w:tr>
            <w:tr w14:paraId="18C070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1094" w:type="dxa"/>
                  <w:tcBorders>
                    <w:tl2br w:val="nil"/>
                    <w:tr2bl w:val="nil"/>
                  </w:tcBorders>
                  <w:shd w:val="clear" w:color="auto" w:fill="auto"/>
                  <w:vAlign w:val="center"/>
                </w:tcPr>
                <w:p w14:paraId="1296FB48">
                  <w:pPr>
                    <w:adjustRightInd w:val="0"/>
                    <w:jc w:val="center"/>
                    <w:rPr>
                      <w:rFonts w:hAnsi="宋体" w:cs="宋体"/>
                      <w:bCs/>
                      <w:sz w:val="21"/>
                      <w:szCs w:val="21"/>
                    </w:rPr>
                  </w:pPr>
                  <w:r>
                    <w:rPr>
                      <w:rFonts w:hint="eastAsia" w:hAnsi="宋体" w:cs="宋体"/>
                      <w:bCs/>
                      <w:sz w:val="21"/>
                      <w:szCs w:val="21"/>
                    </w:rPr>
                    <w:t>地表水</w:t>
                  </w:r>
                </w:p>
              </w:tc>
              <w:tc>
                <w:tcPr>
                  <w:tcW w:w="4764" w:type="dxa"/>
                  <w:tcBorders>
                    <w:tl2br w:val="nil"/>
                    <w:tr2bl w:val="nil"/>
                  </w:tcBorders>
                  <w:shd w:val="clear" w:color="auto" w:fill="auto"/>
                  <w:vAlign w:val="center"/>
                </w:tcPr>
                <w:p w14:paraId="283EF95D">
                  <w:pPr>
                    <w:adjustRightInd w:val="0"/>
                    <w:jc w:val="left"/>
                    <w:rPr>
                      <w:rFonts w:hAnsi="宋体" w:cs="宋体"/>
                      <w:bCs/>
                      <w:sz w:val="21"/>
                      <w:szCs w:val="21"/>
                    </w:rPr>
                  </w:pPr>
                  <w:r>
                    <w:rPr>
                      <w:rFonts w:hint="eastAsia" w:hAnsi="宋体" w:cs="宋体"/>
                      <w:bCs/>
                      <w:sz w:val="21"/>
                      <w:szCs w:val="21"/>
                    </w:rPr>
                    <w:t xml:space="preserve">水力发电：引水式发电、涉及调峰发电的项目；人工湖、人工湿地：全部； 水库：全部； 引水工程：全部（配套的管线工程等除外）； 防洪除涝工程：包含水库的项目；河湖整治：涉及清淤且底泥存在重金属污染的项目 </w:t>
                  </w:r>
                </w:p>
              </w:tc>
              <w:tc>
                <w:tcPr>
                  <w:tcW w:w="1476" w:type="dxa"/>
                  <w:tcBorders>
                    <w:tl2br w:val="nil"/>
                    <w:tr2bl w:val="nil"/>
                  </w:tcBorders>
                  <w:shd w:val="clear" w:color="auto" w:fill="auto"/>
                  <w:vAlign w:val="center"/>
                </w:tcPr>
                <w:p w14:paraId="023D8CE2">
                  <w:pPr>
                    <w:adjustRightInd w:val="0"/>
                    <w:jc w:val="center"/>
                    <w:rPr>
                      <w:rFonts w:hAnsi="宋体" w:cs="宋体"/>
                      <w:bCs/>
                      <w:sz w:val="21"/>
                      <w:szCs w:val="21"/>
                    </w:rPr>
                  </w:pPr>
                  <w:r>
                    <w:rPr>
                      <w:rFonts w:hint="eastAsia" w:hAnsi="宋体" w:cs="宋体"/>
                      <w:bCs/>
                      <w:sz w:val="21"/>
                      <w:szCs w:val="21"/>
                    </w:rPr>
                    <w:t>不涉及</w:t>
                  </w:r>
                </w:p>
              </w:tc>
            </w:tr>
            <w:tr w14:paraId="41CE7D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1094" w:type="dxa"/>
                  <w:tcBorders>
                    <w:tl2br w:val="nil"/>
                    <w:tr2bl w:val="nil"/>
                  </w:tcBorders>
                  <w:shd w:val="clear" w:color="auto" w:fill="auto"/>
                  <w:vAlign w:val="center"/>
                </w:tcPr>
                <w:p w14:paraId="285F1197">
                  <w:pPr>
                    <w:adjustRightInd w:val="0"/>
                    <w:jc w:val="center"/>
                    <w:rPr>
                      <w:rFonts w:hAnsi="宋体" w:cs="宋体"/>
                      <w:bCs/>
                      <w:sz w:val="21"/>
                      <w:szCs w:val="21"/>
                    </w:rPr>
                  </w:pPr>
                  <w:r>
                    <w:rPr>
                      <w:rFonts w:hint="eastAsia" w:hAnsi="宋体" w:cs="宋体"/>
                      <w:bCs/>
                      <w:sz w:val="21"/>
                      <w:szCs w:val="21"/>
                    </w:rPr>
                    <w:t>地下水</w:t>
                  </w:r>
                </w:p>
              </w:tc>
              <w:tc>
                <w:tcPr>
                  <w:tcW w:w="4764" w:type="dxa"/>
                  <w:tcBorders>
                    <w:tl2br w:val="nil"/>
                    <w:tr2bl w:val="nil"/>
                  </w:tcBorders>
                  <w:shd w:val="clear" w:color="auto" w:fill="auto"/>
                  <w:vAlign w:val="center"/>
                </w:tcPr>
                <w:p w14:paraId="549A7897">
                  <w:pPr>
                    <w:adjustRightInd w:val="0"/>
                    <w:jc w:val="left"/>
                    <w:rPr>
                      <w:rFonts w:hAnsi="宋体" w:cs="宋体"/>
                      <w:bCs/>
                      <w:sz w:val="21"/>
                      <w:szCs w:val="21"/>
                    </w:rPr>
                  </w:pPr>
                  <w:r>
                    <w:rPr>
                      <w:rFonts w:hint="eastAsia" w:hAnsi="宋体" w:cs="宋体"/>
                      <w:bCs/>
                      <w:sz w:val="21"/>
                      <w:szCs w:val="21"/>
                    </w:rPr>
                    <w:t>陆地石油和天然气开采：全部；</w:t>
                  </w:r>
                </w:p>
                <w:p w14:paraId="5A355D15">
                  <w:pPr>
                    <w:adjustRightInd w:val="0"/>
                    <w:jc w:val="left"/>
                    <w:rPr>
                      <w:rFonts w:hAnsi="宋体" w:cs="宋体"/>
                      <w:bCs/>
                      <w:sz w:val="21"/>
                      <w:szCs w:val="21"/>
                    </w:rPr>
                  </w:pPr>
                  <w:r>
                    <w:rPr>
                      <w:rFonts w:hint="eastAsia" w:hAnsi="宋体" w:cs="宋体"/>
                      <w:bCs/>
                      <w:sz w:val="21"/>
                      <w:szCs w:val="21"/>
                    </w:rPr>
                    <w:t>地下水（含矿泉水）开采：全部；</w:t>
                  </w:r>
                </w:p>
                <w:p w14:paraId="36127DFF">
                  <w:pPr>
                    <w:adjustRightInd w:val="0"/>
                    <w:jc w:val="left"/>
                    <w:rPr>
                      <w:rFonts w:hAnsi="宋体" w:cs="宋体"/>
                      <w:bCs/>
                      <w:sz w:val="21"/>
                      <w:szCs w:val="21"/>
                    </w:rPr>
                  </w:pPr>
                  <w:r>
                    <w:rPr>
                      <w:rFonts w:hint="eastAsia" w:hAnsi="宋体" w:cs="宋体"/>
                      <w:bCs/>
                      <w:sz w:val="21"/>
                      <w:szCs w:val="21"/>
                    </w:rPr>
                    <w:t>水利、水电、交通等：含穿越可溶岩地层隧道的项目</w:t>
                  </w:r>
                </w:p>
              </w:tc>
              <w:tc>
                <w:tcPr>
                  <w:tcW w:w="1476" w:type="dxa"/>
                  <w:tcBorders>
                    <w:tl2br w:val="nil"/>
                    <w:tr2bl w:val="nil"/>
                  </w:tcBorders>
                  <w:shd w:val="clear" w:color="auto" w:fill="auto"/>
                  <w:vAlign w:val="center"/>
                </w:tcPr>
                <w:p w14:paraId="397F4055">
                  <w:pPr>
                    <w:adjustRightInd w:val="0"/>
                    <w:jc w:val="center"/>
                    <w:rPr>
                      <w:rFonts w:hAnsi="宋体" w:cs="宋体"/>
                      <w:bCs/>
                      <w:sz w:val="21"/>
                      <w:szCs w:val="21"/>
                    </w:rPr>
                  </w:pPr>
                  <w:r>
                    <w:rPr>
                      <w:rFonts w:hint="eastAsia" w:hAnsi="宋体" w:cs="宋体"/>
                      <w:bCs/>
                      <w:sz w:val="21"/>
                      <w:szCs w:val="21"/>
                    </w:rPr>
                    <w:t>不涉及</w:t>
                  </w:r>
                </w:p>
              </w:tc>
            </w:tr>
            <w:tr w14:paraId="1B61C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5" w:hRule="atLeast"/>
                <w:jc w:val="center"/>
              </w:trPr>
              <w:tc>
                <w:tcPr>
                  <w:tcW w:w="1094" w:type="dxa"/>
                  <w:tcBorders>
                    <w:tl2br w:val="nil"/>
                    <w:tr2bl w:val="nil"/>
                  </w:tcBorders>
                  <w:shd w:val="clear" w:color="auto" w:fill="auto"/>
                  <w:vAlign w:val="center"/>
                </w:tcPr>
                <w:p w14:paraId="7ACB0E81">
                  <w:pPr>
                    <w:adjustRightInd w:val="0"/>
                    <w:jc w:val="center"/>
                    <w:rPr>
                      <w:rFonts w:hAnsi="宋体" w:cs="宋体"/>
                      <w:bCs/>
                      <w:sz w:val="21"/>
                      <w:szCs w:val="21"/>
                    </w:rPr>
                  </w:pPr>
                  <w:r>
                    <w:rPr>
                      <w:rFonts w:hint="eastAsia" w:hAnsi="宋体" w:cs="宋体"/>
                      <w:bCs/>
                      <w:sz w:val="21"/>
                      <w:szCs w:val="21"/>
                    </w:rPr>
                    <w:t>生态</w:t>
                  </w:r>
                </w:p>
              </w:tc>
              <w:tc>
                <w:tcPr>
                  <w:tcW w:w="4764" w:type="dxa"/>
                  <w:tcBorders>
                    <w:tl2br w:val="nil"/>
                    <w:tr2bl w:val="nil"/>
                  </w:tcBorders>
                  <w:shd w:val="clear" w:color="auto" w:fill="auto"/>
                  <w:vAlign w:val="center"/>
                </w:tcPr>
                <w:p w14:paraId="4C167CE2">
                  <w:pPr>
                    <w:adjustRightInd w:val="0"/>
                    <w:jc w:val="left"/>
                    <w:rPr>
                      <w:rFonts w:hAnsi="宋体" w:cs="宋体"/>
                      <w:bCs/>
                      <w:sz w:val="21"/>
                      <w:szCs w:val="21"/>
                    </w:rPr>
                  </w:pPr>
                  <w:r>
                    <w:rPr>
                      <w:rFonts w:hint="eastAsia" w:hAnsi="宋体" w:cs="宋体"/>
                      <w:bCs/>
                      <w:sz w:val="21"/>
                      <w:szCs w:val="21"/>
                    </w:rPr>
                    <w:t>涉及环境敏感区（不包括饮用水水源保护区，以居住、医疗卫生、文化教育、科研、行政办公为主要功能的区域，以及文物保护单位）的项目</w:t>
                  </w:r>
                </w:p>
              </w:tc>
              <w:tc>
                <w:tcPr>
                  <w:tcW w:w="1476" w:type="dxa"/>
                  <w:tcBorders>
                    <w:tl2br w:val="nil"/>
                    <w:tr2bl w:val="nil"/>
                  </w:tcBorders>
                  <w:shd w:val="clear" w:color="auto" w:fill="auto"/>
                  <w:vAlign w:val="center"/>
                </w:tcPr>
                <w:p w14:paraId="63D4BF3A">
                  <w:pPr>
                    <w:adjustRightInd w:val="0"/>
                    <w:jc w:val="center"/>
                    <w:rPr>
                      <w:rFonts w:hAnsi="宋体" w:cs="宋体"/>
                      <w:bCs/>
                      <w:sz w:val="21"/>
                      <w:szCs w:val="21"/>
                    </w:rPr>
                  </w:pPr>
                  <w:r>
                    <w:rPr>
                      <w:rFonts w:hint="eastAsia" w:hAnsi="宋体" w:cs="宋体"/>
                      <w:bCs/>
                      <w:sz w:val="21"/>
                      <w:szCs w:val="21"/>
                    </w:rPr>
                    <w:t>不涉及</w:t>
                  </w:r>
                </w:p>
              </w:tc>
            </w:tr>
            <w:tr w14:paraId="74FD0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 w:hRule="atLeast"/>
                <w:jc w:val="center"/>
              </w:trPr>
              <w:tc>
                <w:tcPr>
                  <w:tcW w:w="1094" w:type="dxa"/>
                  <w:tcBorders>
                    <w:tl2br w:val="nil"/>
                    <w:tr2bl w:val="nil"/>
                  </w:tcBorders>
                  <w:shd w:val="clear" w:color="auto" w:fill="auto"/>
                  <w:vAlign w:val="center"/>
                </w:tcPr>
                <w:p w14:paraId="3FF16109">
                  <w:pPr>
                    <w:adjustRightInd w:val="0"/>
                    <w:jc w:val="center"/>
                    <w:rPr>
                      <w:rFonts w:hAnsi="宋体" w:cs="宋体"/>
                      <w:bCs/>
                      <w:sz w:val="21"/>
                      <w:szCs w:val="21"/>
                    </w:rPr>
                  </w:pPr>
                  <w:r>
                    <w:rPr>
                      <w:rFonts w:hint="eastAsia" w:hAnsi="宋体" w:cs="宋体"/>
                      <w:bCs/>
                      <w:sz w:val="21"/>
                      <w:szCs w:val="21"/>
                    </w:rPr>
                    <w:t>大气</w:t>
                  </w:r>
                </w:p>
              </w:tc>
              <w:tc>
                <w:tcPr>
                  <w:tcW w:w="4764" w:type="dxa"/>
                  <w:tcBorders>
                    <w:tl2br w:val="nil"/>
                    <w:tr2bl w:val="nil"/>
                  </w:tcBorders>
                  <w:shd w:val="clear" w:color="auto" w:fill="auto"/>
                  <w:vAlign w:val="center"/>
                </w:tcPr>
                <w:p w14:paraId="1ECF4946">
                  <w:pPr>
                    <w:adjustRightInd w:val="0"/>
                    <w:jc w:val="left"/>
                    <w:rPr>
                      <w:rFonts w:hAnsi="宋体" w:cs="宋体"/>
                      <w:bCs/>
                      <w:sz w:val="21"/>
                      <w:szCs w:val="21"/>
                    </w:rPr>
                  </w:pPr>
                  <w:r>
                    <w:rPr>
                      <w:rFonts w:hint="eastAsia" w:hAnsi="宋体" w:cs="宋体"/>
                      <w:bCs/>
                      <w:sz w:val="21"/>
                      <w:szCs w:val="21"/>
                    </w:rPr>
                    <w:t>油气、液体化工码头：全部；</w:t>
                  </w:r>
                </w:p>
                <w:p w14:paraId="5B905615">
                  <w:pPr>
                    <w:adjustRightInd w:val="0"/>
                    <w:jc w:val="left"/>
                    <w:rPr>
                      <w:rFonts w:hAnsi="宋体" w:cs="宋体"/>
                      <w:bCs/>
                      <w:sz w:val="21"/>
                      <w:szCs w:val="21"/>
                    </w:rPr>
                  </w:pPr>
                  <w:r>
                    <w:rPr>
                      <w:rFonts w:hint="eastAsia" w:hAnsi="宋体" w:cs="宋体"/>
                      <w:bCs/>
                      <w:sz w:val="21"/>
                      <w:szCs w:val="21"/>
                    </w:rPr>
                    <w:t>干散货（含煤炭、矿石）、件杂、多用途、通用码头：涉及粉尘、挥发性有机物排放的项目</w:t>
                  </w:r>
                </w:p>
              </w:tc>
              <w:tc>
                <w:tcPr>
                  <w:tcW w:w="1476" w:type="dxa"/>
                  <w:tcBorders>
                    <w:tl2br w:val="nil"/>
                    <w:tr2bl w:val="nil"/>
                  </w:tcBorders>
                  <w:shd w:val="clear" w:color="auto" w:fill="auto"/>
                  <w:vAlign w:val="center"/>
                </w:tcPr>
                <w:p w14:paraId="7A4FA9CE">
                  <w:pPr>
                    <w:adjustRightInd w:val="0"/>
                    <w:jc w:val="center"/>
                    <w:rPr>
                      <w:rFonts w:hAnsi="宋体" w:cs="宋体"/>
                      <w:bCs/>
                      <w:sz w:val="21"/>
                      <w:szCs w:val="21"/>
                    </w:rPr>
                  </w:pPr>
                  <w:r>
                    <w:rPr>
                      <w:rFonts w:hint="eastAsia" w:hAnsi="宋体" w:cs="宋体"/>
                      <w:bCs/>
                      <w:sz w:val="21"/>
                      <w:szCs w:val="21"/>
                    </w:rPr>
                    <w:t>不涉及</w:t>
                  </w:r>
                </w:p>
              </w:tc>
            </w:tr>
            <w:tr w14:paraId="474DB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3" w:hRule="atLeast"/>
                <w:jc w:val="center"/>
              </w:trPr>
              <w:tc>
                <w:tcPr>
                  <w:tcW w:w="1094" w:type="dxa"/>
                  <w:tcBorders>
                    <w:tl2br w:val="nil"/>
                    <w:tr2bl w:val="nil"/>
                  </w:tcBorders>
                  <w:shd w:val="clear" w:color="auto" w:fill="auto"/>
                  <w:vAlign w:val="center"/>
                </w:tcPr>
                <w:p w14:paraId="0D5E401E">
                  <w:pPr>
                    <w:adjustRightInd w:val="0"/>
                    <w:jc w:val="center"/>
                    <w:rPr>
                      <w:rFonts w:hAnsi="宋体" w:cs="宋体"/>
                      <w:bCs/>
                      <w:sz w:val="21"/>
                      <w:szCs w:val="21"/>
                    </w:rPr>
                  </w:pPr>
                  <w:r>
                    <w:rPr>
                      <w:rFonts w:hint="eastAsia" w:hAnsi="宋体" w:cs="宋体"/>
                      <w:bCs/>
                      <w:sz w:val="21"/>
                      <w:szCs w:val="21"/>
                    </w:rPr>
                    <w:t>噪声</w:t>
                  </w:r>
                </w:p>
              </w:tc>
              <w:tc>
                <w:tcPr>
                  <w:tcW w:w="4764" w:type="dxa"/>
                  <w:tcBorders>
                    <w:tl2br w:val="nil"/>
                    <w:tr2bl w:val="nil"/>
                  </w:tcBorders>
                  <w:shd w:val="clear" w:color="auto" w:fill="auto"/>
                  <w:vAlign w:val="center"/>
                </w:tcPr>
                <w:p w14:paraId="79B80988">
                  <w:pPr>
                    <w:adjustRightInd w:val="0"/>
                    <w:jc w:val="left"/>
                    <w:rPr>
                      <w:rFonts w:hAnsi="宋体" w:cs="宋体"/>
                      <w:bCs/>
                      <w:sz w:val="21"/>
                      <w:szCs w:val="21"/>
                    </w:rPr>
                  </w:pPr>
                  <w:r>
                    <w:rPr>
                      <w:rFonts w:hint="eastAsia" w:hAnsi="宋体" w:cs="宋体"/>
                      <w:bCs/>
                      <w:sz w:val="21"/>
                      <w:szCs w:val="21"/>
                    </w:rPr>
                    <w:t>公路、铁路、机场等交通运输业涉及环境敏感区（以居住、医疗卫生、文化教育、科研、行政办公为主要功能的区域）的项目；城市道路（不含维护，不含支路、人行天桥、人行地道）：全部</w:t>
                  </w:r>
                </w:p>
              </w:tc>
              <w:tc>
                <w:tcPr>
                  <w:tcW w:w="1476" w:type="dxa"/>
                  <w:tcBorders>
                    <w:tl2br w:val="nil"/>
                    <w:tr2bl w:val="nil"/>
                  </w:tcBorders>
                  <w:shd w:val="clear" w:color="auto" w:fill="auto"/>
                  <w:vAlign w:val="center"/>
                </w:tcPr>
                <w:p w14:paraId="14466703">
                  <w:pPr>
                    <w:adjustRightInd w:val="0"/>
                    <w:jc w:val="center"/>
                    <w:rPr>
                      <w:rFonts w:hAnsi="宋体" w:cs="宋体"/>
                      <w:bCs/>
                      <w:sz w:val="21"/>
                      <w:szCs w:val="21"/>
                    </w:rPr>
                  </w:pPr>
                  <w:r>
                    <w:rPr>
                      <w:rFonts w:hint="eastAsia" w:hAnsi="宋体" w:cs="宋体"/>
                      <w:bCs/>
                      <w:sz w:val="21"/>
                      <w:szCs w:val="21"/>
                    </w:rPr>
                    <w:t>不涉及</w:t>
                  </w:r>
                </w:p>
              </w:tc>
            </w:tr>
            <w:tr w14:paraId="2F7C57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1094" w:type="dxa"/>
                  <w:tcBorders>
                    <w:tl2br w:val="nil"/>
                    <w:tr2bl w:val="nil"/>
                  </w:tcBorders>
                  <w:shd w:val="clear" w:color="auto" w:fill="auto"/>
                  <w:vAlign w:val="center"/>
                </w:tcPr>
                <w:p w14:paraId="7D30E180">
                  <w:pPr>
                    <w:adjustRightInd w:val="0"/>
                    <w:jc w:val="center"/>
                    <w:rPr>
                      <w:rFonts w:hAnsi="宋体" w:cs="宋体"/>
                      <w:bCs/>
                      <w:sz w:val="21"/>
                      <w:szCs w:val="21"/>
                    </w:rPr>
                  </w:pPr>
                  <w:r>
                    <w:rPr>
                      <w:rFonts w:hint="eastAsia" w:hAnsi="宋体" w:cs="宋体"/>
                      <w:bCs/>
                      <w:sz w:val="21"/>
                      <w:szCs w:val="21"/>
                    </w:rPr>
                    <w:t>环境风险</w:t>
                  </w:r>
                </w:p>
              </w:tc>
              <w:tc>
                <w:tcPr>
                  <w:tcW w:w="4764" w:type="dxa"/>
                  <w:tcBorders>
                    <w:tl2br w:val="nil"/>
                    <w:tr2bl w:val="nil"/>
                  </w:tcBorders>
                  <w:shd w:val="clear" w:color="auto" w:fill="auto"/>
                  <w:vAlign w:val="center"/>
                </w:tcPr>
                <w:p w14:paraId="7EC69783">
                  <w:pPr>
                    <w:adjustRightInd w:val="0"/>
                    <w:jc w:val="left"/>
                    <w:rPr>
                      <w:rFonts w:hAnsi="宋体" w:cs="宋体"/>
                      <w:bCs/>
                      <w:sz w:val="21"/>
                      <w:szCs w:val="21"/>
                    </w:rPr>
                  </w:pPr>
                  <w:r>
                    <w:rPr>
                      <w:rFonts w:hint="eastAsia" w:hAnsi="宋体" w:cs="宋体"/>
                      <w:bCs/>
                      <w:sz w:val="21"/>
                      <w:szCs w:val="21"/>
                    </w:rPr>
                    <w:t>石油和天然气开采：全部；</w:t>
                  </w:r>
                </w:p>
                <w:p w14:paraId="47FD15D1">
                  <w:pPr>
                    <w:adjustRightInd w:val="0"/>
                    <w:jc w:val="left"/>
                    <w:rPr>
                      <w:rFonts w:hAnsi="宋体" w:cs="宋体"/>
                      <w:bCs/>
                      <w:sz w:val="21"/>
                      <w:szCs w:val="21"/>
                    </w:rPr>
                  </w:pPr>
                  <w:r>
                    <w:rPr>
                      <w:rFonts w:hint="eastAsia" w:hAnsi="宋体" w:cs="宋体"/>
                      <w:bCs/>
                      <w:sz w:val="21"/>
                      <w:szCs w:val="21"/>
                    </w:rPr>
                    <w:t>油气、液体化工码头：全部；</w:t>
                  </w:r>
                </w:p>
                <w:p w14:paraId="4A2CB092">
                  <w:pPr>
                    <w:adjustRightInd w:val="0"/>
                    <w:jc w:val="left"/>
                    <w:rPr>
                      <w:rFonts w:hAnsi="宋体" w:cs="宋体"/>
                      <w:bCs/>
                      <w:sz w:val="21"/>
                      <w:szCs w:val="21"/>
                    </w:rPr>
                  </w:pPr>
                  <w:r>
                    <w:rPr>
                      <w:rFonts w:hint="eastAsia" w:hAnsi="宋体" w:cs="宋体"/>
                      <w:bCs/>
                      <w:sz w:val="21"/>
                      <w:szCs w:val="21"/>
                    </w:rPr>
                    <w:t>原油、成品油、天然气管线（不含城镇天然气管线、企业厂区内管线），危险化学品输送管线（不含企业厂区内管线）：全部</w:t>
                  </w:r>
                </w:p>
              </w:tc>
              <w:tc>
                <w:tcPr>
                  <w:tcW w:w="1476" w:type="dxa"/>
                  <w:tcBorders>
                    <w:tl2br w:val="nil"/>
                    <w:tr2bl w:val="nil"/>
                  </w:tcBorders>
                  <w:shd w:val="clear" w:color="auto" w:fill="auto"/>
                  <w:vAlign w:val="center"/>
                </w:tcPr>
                <w:p w14:paraId="7FA64B36">
                  <w:pPr>
                    <w:adjustRightInd w:val="0"/>
                    <w:jc w:val="center"/>
                    <w:rPr>
                      <w:rFonts w:hAnsi="宋体" w:cs="宋体"/>
                      <w:bCs/>
                      <w:sz w:val="21"/>
                      <w:szCs w:val="21"/>
                    </w:rPr>
                  </w:pPr>
                  <w:r>
                    <w:rPr>
                      <w:rFonts w:hint="eastAsia" w:hAnsi="宋体" w:cs="宋体"/>
                      <w:bCs/>
                      <w:sz w:val="21"/>
                      <w:szCs w:val="21"/>
                    </w:rPr>
                    <w:t>不涉及</w:t>
                  </w:r>
                </w:p>
              </w:tc>
            </w:tr>
          </w:tbl>
          <w:p w14:paraId="6C53B6BB">
            <w:pPr>
              <w:rPr>
                <w:rFonts w:ascii="Times New Roman"/>
                <w:szCs w:val="21"/>
              </w:rPr>
            </w:pPr>
            <w:r>
              <w:rPr>
                <w:rFonts w:hint="eastAsia" w:hAnsi="宋体" w:cs="宋体"/>
                <w:sz w:val="18"/>
                <w:szCs w:val="18"/>
              </w:rPr>
              <w:t>注：“涉及环境敏感区”是指建设项目位于、穿（跨）越（无害化通过的除外）环境敏感区，或环境影响范围涵盖环境敏感区。环境敏感区是指《建设项目环境影响评价分类管理名录》中针对该类项目所列的敏感区。</w:t>
            </w:r>
          </w:p>
        </w:tc>
      </w:tr>
      <w:tr w14:paraId="71A30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060179CB">
            <w:pPr>
              <w:autoSpaceDE w:val="0"/>
              <w:autoSpaceDN w:val="0"/>
              <w:adjustRightInd w:val="0"/>
              <w:snapToGrid w:val="0"/>
              <w:jc w:val="center"/>
              <w:rPr>
                <w:rFonts w:ascii="Times New Roman"/>
                <w:szCs w:val="21"/>
              </w:rPr>
            </w:pPr>
            <w:r>
              <w:rPr>
                <w:rFonts w:ascii="Times New Roman"/>
                <w:szCs w:val="21"/>
              </w:rPr>
              <w:t>规划情况</w:t>
            </w:r>
          </w:p>
        </w:tc>
        <w:tc>
          <w:tcPr>
            <w:tcW w:w="7397" w:type="dxa"/>
            <w:gridSpan w:val="5"/>
            <w:tcMar>
              <w:top w:w="16" w:type="dxa"/>
              <w:left w:w="16" w:type="dxa"/>
              <w:right w:w="16" w:type="dxa"/>
            </w:tcMar>
            <w:vAlign w:val="center"/>
          </w:tcPr>
          <w:p w14:paraId="7F765678">
            <w:pPr>
              <w:pStyle w:val="139"/>
              <w:ind w:firstLine="0" w:firstLineChars="0"/>
              <w:jc w:val="center"/>
            </w:pPr>
            <w:r>
              <w:rPr>
                <w:rFonts w:hint="eastAsia"/>
                <w:szCs w:val="20"/>
              </w:rPr>
              <w:t>无</w:t>
            </w:r>
          </w:p>
        </w:tc>
      </w:tr>
      <w:tr w14:paraId="32EB6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094C17E2">
            <w:pPr>
              <w:autoSpaceDE w:val="0"/>
              <w:autoSpaceDN w:val="0"/>
              <w:adjustRightInd w:val="0"/>
              <w:snapToGrid w:val="0"/>
              <w:jc w:val="center"/>
              <w:rPr>
                <w:rFonts w:ascii="Times New Roman"/>
                <w:szCs w:val="21"/>
              </w:rPr>
            </w:pPr>
            <w:r>
              <w:rPr>
                <w:rFonts w:ascii="Times New Roman"/>
                <w:szCs w:val="21"/>
              </w:rPr>
              <w:t>规划环境影响</w:t>
            </w:r>
          </w:p>
          <w:p w14:paraId="09F1D623">
            <w:pPr>
              <w:autoSpaceDE w:val="0"/>
              <w:autoSpaceDN w:val="0"/>
              <w:adjustRightInd w:val="0"/>
              <w:snapToGrid w:val="0"/>
              <w:jc w:val="center"/>
              <w:rPr>
                <w:rFonts w:ascii="Times New Roman"/>
                <w:szCs w:val="21"/>
              </w:rPr>
            </w:pPr>
            <w:r>
              <w:rPr>
                <w:rFonts w:ascii="Times New Roman"/>
                <w:szCs w:val="21"/>
              </w:rPr>
              <w:t>评价情况</w:t>
            </w:r>
          </w:p>
        </w:tc>
        <w:tc>
          <w:tcPr>
            <w:tcW w:w="7397" w:type="dxa"/>
            <w:gridSpan w:val="5"/>
            <w:tcMar>
              <w:top w:w="16" w:type="dxa"/>
              <w:left w:w="16" w:type="dxa"/>
              <w:right w:w="16" w:type="dxa"/>
            </w:tcMar>
            <w:vAlign w:val="center"/>
          </w:tcPr>
          <w:p w14:paraId="6EBE2B50">
            <w:pPr>
              <w:adjustRightInd w:val="0"/>
              <w:snapToGrid w:val="0"/>
              <w:jc w:val="center"/>
              <w:rPr>
                <w:rFonts w:ascii="Times New Roman"/>
                <w:szCs w:val="21"/>
              </w:rPr>
            </w:pPr>
            <w:r>
              <w:rPr>
                <w:rFonts w:hint="eastAsia" w:ascii="Times New Roman"/>
                <w:szCs w:val="21"/>
              </w:rPr>
              <w:t>无</w:t>
            </w:r>
          </w:p>
        </w:tc>
      </w:tr>
      <w:tr w14:paraId="14240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702278BE">
            <w:pPr>
              <w:autoSpaceDE w:val="0"/>
              <w:autoSpaceDN w:val="0"/>
              <w:adjustRightInd w:val="0"/>
              <w:snapToGrid w:val="0"/>
              <w:jc w:val="center"/>
              <w:rPr>
                <w:rFonts w:ascii="Times New Roman"/>
                <w:szCs w:val="21"/>
              </w:rPr>
            </w:pPr>
            <w:r>
              <w:rPr>
                <w:rFonts w:ascii="Times New Roman"/>
                <w:szCs w:val="21"/>
              </w:rPr>
              <w:t>规划及规划环境影响评价符合性分析</w:t>
            </w:r>
          </w:p>
        </w:tc>
        <w:tc>
          <w:tcPr>
            <w:tcW w:w="7397" w:type="dxa"/>
            <w:gridSpan w:val="5"/>
            <w:tcMar>
              <w:top w:w="16" w:type="dxa"/>
              <w:left w:w="16" w:type="dxa"/>
              <w:right w:w="16" w:type="dxa"/>
            </w:tcMar>
            <w:vAlign w:val="center"/>
          </w:tcPr>
          <w:p w14:paraId="7D89D017">
            <w:pPr>
              <w:autoSpaceDE w:val="0"/>
              <w:autoSpaceDN w:val="0"/>
              <w:adjustRightInd w:val="0"/>
              <w:snapToGrid w:val="0"/>
              <w:jc w:val="center"/>
              <w:rPr>
                <w:rFonts w:ascii="Times New Roman"/>
                <w:szCs w:val="21"/>
              </w:rPr>
            </w:pPr>
            <w:r>
              <w:rPr>
                <w:rFonts w:hint="eastAsia" w:ascii="Times New Roman"/>
                <w:szCs w:val="21"/>
              </w:rPr>
              <w:t>无</w:t>
            </w:r>
          </w:p>
        </w:tc>
      </w:tr>
      <w:tr w14:paraId="08D2A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02" w:type="dxa"/>
            <w:tcMar>
              <w:top w:w="16" w:type="dxa"/>
              <w:left w:w="16" w:type="dxa"/>
              <w:right w:w="16" w:type="dxa"/>
            </w:tcMar>
            <w:vAlign w:val="center"/>
          </w:tcPr>
          <w:p w14:paraId="7C5630C2">
            <w:pPr>
              <w:autoSpaceDE w:val="0"/>
              <w:autoSpaceDN w:val="0"/>
              <w:adjustRightInd w:val="0"/>
              <w:snapToGrid w:val="0"/>
              <w:jc w:val="center"/>
              <w:rPr>
                <w:rFonts w:ascii="Times New Roman"/>
                <w:szCs w:val="21"/>
              </w:rPr>
            </w:pPr>
            <w:bookmarkStart w:id="2" w:name="_Hlk56690880"/>
            <w:r>
              <w:rPr>
                <w:rFonts w:ascii="Times New Roman"/>
                <w:szCs w:val="21"/>
              </w:rPr>
              <w:t>其他符合性分析</w:t>
            </w:r>
            <w:bookmarkEnd w:id="2"/>
          </w:p>
        </w:tc>
        <w:tc>
          <w:tcPr>
            <w:tcW w:w="7397" w:type="dxa"/>
            <w:gridSpan w:val="5"/>
            <w:tcMar>
              <w:top w:w="16" w:type="dxa"/>
              <w:left w:w="16" w:type="dxa"/>
              <w:right w:w="16" w:type="dxa"/>
            </w:tcMar>
            <w:vAlign w:val="center"/>
          </w:tcPr>
          <w:p w14:paraId="2A528A11">
            <w:pPr>
              <w:pStyle w:val="77"/>
              <w:spacing w:line="360" w:lineRule="auto"/>
              <w:ind w:firstLine="482"/>
              <w:contextualSpacing/>
              <w:rPr>
                <w:rFonts w:ascii="Times New Roman" w:hAnsi="Times New Roman"/>
                <w:b/>
                <w:bCs/>
                <w:sz w:val="24"/>
                <w:szCs w:val="20"/>
              </w:rPr>
            </w:pPr>
            <w:r>
              <w:rPr>
                <w:rFonts w:ascii="Times New Roman" w:hAnsi="Times New Roman"/>
                <w:b/>
                <w:bCs/>
                <w:sz w:val="24"/>
                <w:szCs w:val="20"/>
              </w:rPr>
              <w:t>1、产业政策符合性分析</w:t>
            </w:r>
          </w:p>
          <w:p w14:paraId="147A2E12">
            <w:pPr>
              <w:wordWrap w:val="0"/>
              <w:spacing w:line="360" w:lineRule="auto"/>
              <w:ind w:firstLine="480" w:firstLineChars="200"/>
              <w:jc w:val="left"/>
              <w:outlineLvl w:val="0"/>
              <w:rPr>
                <w:rFonts w:ascii="Times New Roman"/>
                <w:color w:val="0000FF"/>
                <w:szCs w:val="24"/>
              </w:rPr>
            </w:pPr>
            <w:r>
              <w:rPr>
                <w:rFonts w:ascii="Times New Roman"/>
                <w:szCs w:val="24"/>
              </w:rPr>
              <w:t>经查阅《产业结构调整指导目录（</w:t>
            </w:r>
            <w:r>
              <w:rPr>
                <w:rFonts w:hint="eastAsia" w:ascii="Times New Roman"/>
                <w:szCs w:val="24"/>
              </w:rPr>
              <w:t>2024</w:t>
            </w:r>
            <w:r>
              <w:rPr>
                <w:rFonts w:ascii="Times New Roman"/>
                <w:szCs w:val="24"/>
              </w:rPr>
              <w:t>年本）》</w:t>
            </w:r>
            <w:r>
              <w:rPr>
                <w:rFonts w:hint="eastAsia" w:ascii="Times New Roman"/>
                <w:szCs w:val="24"/>
              </w:rPr>
              <w:t>，本项目属于鼓励类中“二、水利-3、防洪提升工程”；根据《市场准入负面清单（</w:t>
            </w:r>
            <w:r>
              <w:rPr>
                <w:rFonts w:ascii="Times New Roman"/>
                <w:szCs w:val="24"/>
              </w:rPr>
              <w:t>2022年版）》的通知（发改体改规〔2022〕397号</w:t>
            </w:r>
            <w:r>
              <w:rPr>
                <w:rFonts w:hint="eastAsia" w:ascii="Times New Roman"/>
                <w:szCs w:val="24"/>
              </w:rPr>
              <w:t>）相关要求，本项目不属于禁止准入类。</w:t>
            </w:r>
            <w:r>
              <w:rPr>
                <w:rFonts w:hint="eastAsia" w:ascii="Times New Roman"/>
                <w:color w:val="0000FF"/>
                <w:szCs w:val="24"/>
              </w:rPr>
              <w:t>本项目已取得石泉县</w:t>
            </w:r>
            <w:bookmarkStart w:id="4" w:name="_GoBack"/>
            <w:bookmarkEnd w:id="4"/>
            <w:r>
              <w:rPr>
                <w:rFonts w:hint="eastAsia" w:ascii="Times New Roman"/>
                <w:color w:val="0000FF"/>
                <w:szCs w:val="24"/>
                <w:lang w:eastAsia="zh-CN"/>
              </w:rPr>
              <w:t>发展和改革局</w:t>
            </w:r>
            <w:r>
              <w:rPr>
                <w:rFonts w:hint="eastAsia" w:ascii="Times New Roman"/>
                <w:color w:val="0000FF"/>
                <w:szCs w:val="24"/>
              </w:rPr>
              <w:t>关于《</w:t>
            </w:r>
            <w:r>
              <w:rPr>
                <w:rFonts w:hint="eastAsia" w:ascii="Times New Roman"/>
                <w:color w:val="0000FF"/>
                <w:szCs w:val="21"/>
              </w:rPr>
              <w:t>石泉县珍珠河流域（云雾山镇至饶峰河入河口段）水生态保护修复二期工程初步设计的批复</w:t>
            </w:r>
            <w:r>
              <w:rPr>
                <w:rFonts w:hint="eastAsia" w:ascii="Times New Roman"/>
                <w:color w:val="0000FF"/>
                <w:szCs w:val="24"/>
              </w:rPr>
              <w:t>》（</w:t>
            </w:r>
            <w:r>
              <w:rPr>
                <w:rFonts w:hint="eastAsia" w:ascii="Times New Roman"/>
                <w:color w:val="0000FF"/>
                <w:szCs w:val="21"/>
              </w:rPr>
              <w:t>石发改发</w:t>
            </w:r>
            <w:r>
              <w:rPr>
                <w:rFonts w:hint="eastAsia" w:ascii="Times New Roman"/>
                <w:color w:val="0000FF"/>
                <w:szCs w:val="21"/>
                <w:lang w:eastAsia="zh-CN"/>
              </w:rPr>
              <w:t>〔2023〕394号</w:t>
            </w:r>
            <w:r>
              <w:rPr>
                <w:rFonts w:hint="eastAsia" w:ascii="Times New Roman"/>
                <w:color w:val="0000FF"/>
                <w:szCs w:val="24"/>
              </w:rPr>
              <w:t>）。</w:t>
            </w:r>
          </w:p>
          <w:p w14:paraId="373685F1">
            <w:pPr>
              <w:spacing w:line="360" w:lineRule="auto"/>
              <w:ind w:firstLine="480" w:firstLineChars="200"/>
              <w:jc w:val="left"/>
              <w:outlineLvl w:val="0"/>
              <w:rPr>
                <w:rFonts w:ascii="Times New Roman"/>
                <w:szCs w:val="24"/>
              </w:rPr>
            </w:pPr>
            <w:r>
              <w:rPr>
                <w:rFonts w:hint="eastAsia" w:ascii="Times New Roman"/>
                <w:szCs w:val="24"/>
              </w:rPr>
              <w:t>综上，本项目建设符合国家和地方相关产业政策。</w:t>
            </w:r>
          </w:p>
          <w:p w14:paraId="2FDF03BA">
            <w:pPr>
              <w:pStyle w:val="77"/>
              <w:spacing w:line="360" w:lineRule="auto"/>
              <w:ind w:firstLine="482"/>
              <w:contextualSpacing/>
              <w:rPr>
                <w:rFonts w:ascii="Times New Roman" w:hAnsi="Times New Roman"/>
                <w:b/>
                <w:bCs/>
                <w:sz w:val="24"/>
                <w:szCs w:val="20"/>
              </w:rPr>
            </w:pPr>
            <w:r>
              <w:rPr>
                <w:rFonts w:ascii="Times New Roman" w:hAnsi="Times New Roman"/>
                <w:b/>
                <w:bCs/>
                <w:sz w:val="24"/>
                <w:szCs w:val="20"/>
              </w:rPr>
              <w:t>2、“三线一单”符合性分析</w:t>
            </w:r>
          </w:p>
          <w:p w14:paraId="56AFA1EE">
            <w:pPr>
              <w:wordWrap w:val="0"/>
              <w:spacing w:line="360" w:lineRule="auto"/>
              <w:ind w:firstLine="480" w:firstLineChars="200"/>
              <w:jc w:val="left"/>
              <w:outlineLvl w:val="0"/>
              <w:rPr>
                <w:rFonts w:ascii="Times New Roman"/>
                <w:szCs w:val="24"/>
              </w:rPr>
            </w:pPr>
          </w:p>
          <w:p w14:paraId="44893851">
            <w:pPr>
              <w:wordWrap w:val="0"/>
              <w:spacing w:line="360" w:lineRule="auto"/>
              <w:ind w:firstLine="480" w:firstLineChars="200"/>
              <w:jc w:val="left"/>
              <w:outlineLvl w:val="0"/>
              <w:rPr>
                <w:rFonts w:ascii="Times New Roman"/>
                <w:szCs w:val="24"/>
              </w:rPr>
            </w:pPr>
            <w:r>
              <w:rPr>
                <w:rFonts w:hint="eastAsia" w:ascii="Times New Roman"/>
                <w:szCs w:val="24"/>
              </w:rPr>
              <w:t>项目位于安康市石泉县城关镇及云雾山镇，属于《安康市“三线一单”生态环境分区管控方案》中一般管控单元</w:t>
            </w:r>
            <w:r>
              <w:rPr>
                <w:rFonts w:hint="eastAsia" w:ascii="Times New Roman"/>
                <w:color w:val="00B050"/>
                <w:szCs w:val="24"/>
              </w:rPr>
              <w:t>，</w:t>
            </w:r>
            <w:r>
              <w:rPr>
                <w:rFonts w:hint="eastAsia" w:ascii="Times New Roman"/>
                <w:color w:val="0000FF"/>
                <w:szCs w:val="24"/>
              </w:rPr>
              <w:t>见附图2，</w:t>
            </w:r>
            <w:r>
              <w:rPr>
                <w:rFonts w:hint="eastAsia" w:ascii="Times New Roman"/>
                <w:szCs w:val="24"/>
              </w:rPr>
              <w:t>主要落实生态环境保护基本要求。</w:t>
            </w:r>
            <w:r>
              <w:rPr>
                <w:rFonts w:hint="eastAsia" w:ascii="Times New Roman"/>
                <w:color w:val="0000FF"/>
                <w:szCs w:val="24"/>
              </w:rPr>
              <w:t>具体见表1-1。</w:t>
            </w:r>
          </w:p>
          <w:p w14:paraId="6FB5ABB0">
            <w:pPr>
              <w:pStyle w:val="71"/>
              <w:spacing w:before="0" w:beforeAutospacing="0" w:after="0" w:afterAutospacing="0"/>
              <w:jc w:val="center"/>
              <w:rPr>
                <w:rFonts w:cs="宋体"/>
                <w:b/>
                <w:bCs/>
                <w:sz w:val="21"/>
                <w:szCs w:val="21"/>
              </w:rPr>
            </w:pPr>
            <w:r>
              <w:rPr>
                <w:rFonts w:hint="eastAsia" w:cs="宋体"/>
                <w:b/>
                <w:bCs/>
                <w:sz w:val="21"/>
                <w:szCs w:val="21"/>
              </w:rPr>
              <w:t>表</w:t>
            </w:r>
            <w:r>
              <w:rPr>
                <w:rFonts w:ascii="Times New Roman" w:hAnsi="Times New Roman"/>
                <w:b/>
                <w:bCs/>
                <w:sz w:val="21"/>
                <w:szCs w:val="21"/>
              </w:rPr>
              <w:t>1-</w:t>
            </w:r>
            <w:r>
              <w:rPr>
                <w:rFonts w:hint="eastAsia" w:ascii="Times New Roman" w:hAnsi="Times New Roman"/>
                <w:b/>
                <w:bCs/>
                <w:sz w:val="21"/>
                <w:szCs w:val="21"/>
              </w:rPr>
              <w:t>1</w:t>
            </w:r>
            <w:r>
              <w:rPr>
                <w:rFonts w:hint="eastAsia" w:cs="宋体"/>
                <w:b/>
                <w:bCs/>
                <w:sz w:val="21"/>
                <w:szCs w:val="21"/>
              </w:rPr>
              <w:t xml:space="preserve">  项目建设与《安康市“三线一单”生态环境分区管控方案》符合性分析</w:t>
            </w:r>
          </w:p>
          <w:tbl>
            <w:tblPr>
              <w:tblStyle w:val="78"/>
              <w:tblW w:w="7290" w:type="dxa"/>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4"/>
              <w:gridCol w:w="3582"/>
              <w:gridCol w:w="2183"/>
              <w:gridCol w:w="781"/>
            </w:tblGrid>
            <w:tr w14:paraId="2CCFBA95">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326" w:type="dxa"/>
                  <w:gridSpan w:val="2"/>
                  <w:tcBorders>
                    <w:top w:val="single" w:color="auto" w:sz="12" w:space="0"/>
                    <w:left w:val="nil"/>
                    <w:bottom w:val="single" w:color="auto" w:sz="6" w:space="0"/>
                    <w:right w:val="single" w:color="auto" w:sz="6" w:space="0"/>
                  </w:tcBorders>
                  <w:shd w:val="clear" w:color="auto" w:fill="auto"/>
                  <w:vAlign w:val="center"/>
                </w:tcPr>
                <w:p w14:paraId="4ADB36E1">
                  <w:pPr>
                    <w:pStyle w:val="395"/>
                    <w:widowControl/>
                    <w:rPr>
                      <w:b/>
                      <w:bCs/>
                    </w:rPr>
                  </w:pPr>
                  <w:r>
                    <w:rPr>
                      <w:rFonts w:hint="eastAsia" w:ascii="宋体" w:hAnsi="宋体" w:cs="宋体"/>
                      <w:b/>
                      <w:bCs/>
                    </w:rPr>
                    <w:t>“三线一单”内容</w:t>
                  </w:r>
                </w:p>
              </w:tc>
              <w:tc>
                <w:tcPr>
                  <w:tcW w:w="2183" w:type="dxa"/>
                  <w:tcBorders>
                    <w:top w:val="single" w:color="auto" w:sz="12" w:space="0"/>
                    <w:left w:val="single" w:color="auto" w:sz="6" w:space="0"/>
                    <w:bottom w:val="single" w:color="auto" w:sz="6" w:space="0"/>
                    <w:right w:val="single" w:color="auto" w:sz="6" w:space="0"/>
                  </w:tcBorders>
                  <w:shd w:val="clear" w:color="auto" w:fill="auto"/>
                  <w:vAlign w:val="center"/>
                </w:tcPr>
                <w:p w14:paraId="2D1456F3">
                  <w:pPr>
                    <w:pStyle w:val="395"/>
                    <w:widowControl/>
                    <w:rPr>
                      <w:b/>
                      <w:bCs/>
                    </w:rPr>
                  </w:pPr>
                  <w:r>
                    <w:rPr>
                      <w:rFonts w:hint="eastAsia" w:ascii="宋体" w:hAnsi="宋体" w:cs="宋体"/>
                      <w:b/>
                      <w:bCs/>
                    </w:rPr>
                    <w:t>本项目建设</w:t>
                  </w:r>
                </w:p>
              </w:tc>
              <w:tc>
                <w:tcPr>
                  <w:tcW w:w="781" w:type="dxa"/>
                  <w:tcBorders>
                    <w:top w:val="single" w:color="auto" w:sz="12" w:space="0"/>
                    <w:left w:val="single" w:color="auto" w:sz="6" w:space="0"/>
                    <w:bottom w:val="single" w:color="auto" w:sz="6" w:space="0"/>
                    <w:right w:val="nil"/>
                  </w:tcBorders>
                  <w:shd w:val="clear" w:color="auto" w:fill="auto"/>
                  <w:vAlign w:val="center"/>
                </w:tcPr>
                <w:p w14:paraId="6BB67360">
                  <w:pPr>
                    <w:pStyle w:val="395"/>
                    <w:widowControl/>
                    <w:rPr>
                      <w:b/>
                      <w:bCs/>
                    </w:rPr>
                  </w:pPr>
                  <w:r>
                    <w:rPr>
                      <w:rFonts w:hint="eastAsia" w:ascii="宋体" w:hAnsi="宋体" w:cs="宋体"/>
                      <w:b/>
                      <w:bCs/>
                      <w:sz w:val="18"/>
                      <w:szCs w:val="18"/>
                    </w:rPr>
                    <w:t>符合性</w:t>
                  </w:r>
                </w:p>
              </w:tc>
            </w:tr>
            <w:tr w14:paraId="376DC060">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744" w:type="dxa"/>
                  <w:vMerge w:val="restart"/>
                  <w:tcBorders>
                    <w:top w:val="single" w:color="auto" w:sz="6" w:space="0"/>
                    <w:left w:val="nil"/>
                    <w:bottom w:val="single" w:color="auto" w:sz="6" w:space="0"/>
                    <w:right w:val="single" w:color="auto" w:sz="6" w:space="0"/>
                  </w:tcBorders>
                  <w:shd w:val="clear" w:color="auto" w:fill="auto"/>
                  <w:vAlign w:val="center"/>
                </w:tcPr>
                <w:p w14:paraId="227C36F7">
                  <w:pPr>
                    <w:pStyle w:val="395"/>
                    <w:widowControl/>
                  </w:pPr>
                  <w:r>
                    <w:t>1.</w:t>
                  </w:r>
                  <w:r>
                    <w:rPr>
                      <w:rFonts w:hint="eastAsia" w:ascii="宋体" w:hAnsi="宋体" w:cs="宋体"/>
                    </w:rPr>
                    <w:t>总体要求</w:t>
                  </w:r>
                </w:p>
              </w:tc>
              <w:tc>
                <w:tcPr>
                  <w:tcW w:w="3582" w:type="dxa"/>
                  <w:tcBorders>
                    <w:top w:val="single" w:color="auto" w:sz="6" w:space="0"/>
                    <w:left w:val="single" w:color="auto" w:sz="6" w:space="0"/>
                    <w:bottom w:val="single" w:color="auto" w:sz="6" w:space="0"/>
                    <w:right w:val="single" w:color="auto" w:sz="6" w:space="0"/>
                  </w:tcBorders>
                  <w:shd w:val="clear" w:color="auto" w:fill="auto"/>
                  <w:vAlign w:val="center"/>
                </w:tcPr>
                <w:p w14:paraId="49745ACA">
                  <w:pPr>
                    <w:pStyle w:val="395"/>
                    <w:widowControl/>
                    <w:jc w:val="left"/>
                    <w:rPr>
                      <w:rFonts w:ascii="宋体" w:hAnsi="宋体" w:cs="宋体"/>
                    </w:rPr>
                  </w:pPr>
                  <w:r>
                    <w:rPr>
                      <w:rFonts w:hint="eastAsia" w:ascii="宋体" w:hAnsi="宋体" w:cs="宋体"/>
                    </w:rPr>
                    <w:t>空间布局约束：</w:t>
                  </w:r>
                </w:p>
                <w:p w14:paraId="115F302D">
                  <w:pPr>
                    <w:pStyle w:val="395"/>
                    <w:widowControl/>
                    <w:jc w:val="left"/>
                    <w:rPr>
                      <w:rFonts w:ascii="宋体" w:hAnsi="宋体" w:cs="宋体"/>
                    </w:rPr>
                  </w:pPr>
                  <w:r>
                    <w:rPr>
                      <w:rFonts w:hint="eastAsia" w:ascii="宋体" w:hAnsi="宋体" w:cs="宋体"/>
                    </w:rPr>
                    <w:t>执行安康市生态环境总体准入清单中空间布局约束相关要求。</w:t>
                  </w:r>
                </w:p>
                <w:p w14:paraId="3F9703F5">
                  <w:pPr>
                    <w:pStyle w:val="395"/>
                    <w:widowControl/>
                    <w:jc w:val="left"/>
                    <w:rPr>
                      <w:rFonts w:ascii="宋体" w:hAnsi="宋体" w:cs="宋体"/>
                    </w:rPr>
                  </w:pPr>
                  <w:r>
                    <w:t>1.</w:t>
                  </w:r>
                  <w:r>
                    <w:rPr>
                      <w:rFonts w:hint="eastAsia" w:ascii="宋体" w:hAnsi="宋体" w:cs="宋体"/>
                    </w:rPr>
                    <w:t>本行政区域内的自然保护区、风景名胜区、森林公园、地质公园、世界自然和文化遗产、饮用水水源保护区等区域的禁止性和限制性准入要求依照国家相关法律法规执行。</w:t>
                  </w:r>
                </w:p>
                <w:p w14:paraId="6BD0765A">
                  <w:pPr>
                    <w:pStyle w:val="395"/>
                    <w:widowControl/>
                    <w:jc w:val="left"/>
                    <w:rPr>
                      <w:rFonts w:ascii="宋体" w:hAnsi="宋体" w:cs="宋体"/>
                    </w:rPr>
                  </w:pPr>
                  <w:r>
                    <w:t>2.</w:t>
                  </w:r>
                  <w:r>
                    <w:rPr>
                      <w:rFonts w:hint="eastAsia" w:ascii="宋体" w:hAnsi="宋体" w:cs="宋体"/>
                    </w:rPr>
                    <w:t>禁止在优先保护类耕地内新建有色金属采选、冶炼、化工、医药、电镀、铅蓄电池制造、煤炭开采等行业企业，现有相关行业企业要采用新技术、新工艺，加快提标升级改造步伐。</w:t>
                  </w:r>
                </w:p>
                <w:p w14:paraId="7A97C44A">
                  <w:pPr>
                    <w:pStyle w:val="395"/>
                    <w:widowControl/>
                    <w:jc w:val="left"/>
                    <w:rPr>
                      <w:rFonts w:ascii="宋体" w:hAnsi="宋体" w:cs="宋体"/>
                    </w:rPr>
                  </w:pPr>
                  <w:r>
                    <w:t>3.</w:t>
                  </w:r>
                  <w:r>
                    <w:rPr>
                      <w:rFonts w:hint="eastAsia" w:ascii="宋体" w:hAnsi="宋体" w:cs="宋体"/>
                    </w:rPr>
                    <w:t>禁止在居民区、学校、医院和养老机构等周边新建、扩建有色金属采选、冶炼、化工等行业企业。</w:t>
                  </w:r>
                </w:p>
                <w:p w14:paraId="23641DA1">
                  <w:pPr>
                    <w:pStyle w:val="395"/>
                    <w:widowControl/>
                    <w:jc w:val="left"/>
                    <w:rPr>
                      <w:rFonts w:ascii="宋体" w:hAnsi="宋体" w:cs="宋体"/>
                    </w:rPr>
                  </w:pPr>
                  <w:r>
                    <w:t>4.</w:t>
                  </w:r>
                  <w:r>
                    <w:rPr>
                      <w:rFonts w:hint="eastAsia" w:ascii="宋体" w:hAnsi="宋体" w:cs="宋体"/>
                    </w:rPr>
                    <w:t>淘汰涉重金属重点行业落后产能，严格执行重金属相关行业准入条件，禁止新建落后产能或者产能严重过剩行业的建设项目。</w:t>
                  </w:r>
                </w:p>
                <w:p w14:paraId="70D06F79">
                  <w:pPr>
                    <w:pStyle w:val="395"/>
                    <w:widowControl/>
                    <w:jc w:val="left"/>
                    <w:rPr>
                      <w:rFonts w:ascii="宋体" w:hAnsi="宋体" w:cs="宋体"/>
                    </w:rPr>
                  </w:pPr>
                  <w:r>
                    <w:t>5.</w:t>
                  </w:r>
                  <w:r>
                    <w:rPr>
                      <w:rFonts w:hint="eastAsia" w:ascii="宋体" w:hAnsi="宋体" w:cs="宋体"/>
                    </w:rPr>
                    <w:t>在汉江流域新设、改设或者扩大排污口，应当符合水功能区划、水资源保护规划和防洪要求，未经许可不得设置入河排污口。</w:t>
                  </w:r>
                </w:p>
                <w:p w14:paraId="4BB6B1A2">
                  <w:pPr>
                    <w:pStyle w:val="395"/>
                    <w:widowControl/>
                    <w:jc w:val="left"/>
                    <w:rPr>
                      <w:rFonts w:ascii="宋体" w:hAnsi="宋体" w:cs="宋体"/>
                    </w:rPr>
                  </w:pPr>
                  <w:r>
                    <w:t>6.</w:t>
                  </w:r>
                  <w:r>
                    <w:rPr>
                      <w:rFonts w:hint="eastAsia" w:ascii="宋体" w:hAnsi="宋体" w:cs="宋体"/>
                    </w:rPr>
                    <w:t>限制新建、扩建原生汞矿开采项目；现有汞矿按原有规模开采至</w:t>
                  </w:r>
                  <w:r>
                    <w:t>2032</w:t>
                  </w:r>
                  <w:r>
                    <w:rPr>
                      <w:rFonts w:hint="eastAsia" w:ascii="宋体" w:hAnsi="宋体" w:cs="宋体"/>
                    </w:rPr>
                    <w:t>年</w:t>
                  </w:r>
                  <w:r>
                    <w:t>8</w:t>
                  </w:r>
                  <w:r>
                    <w:rPr>
                      <w:rFonts w:hint="eastAsia" w:ascii="宋体" w:hAnsi="宋体" w:cs="宋体"/>
                    </w:rPr>
                    <w:t>月</w:t>
                  </w:r>
                  <w:r>
                    <w:t>16</w:t>
                  </w:r>
                  <w:r>
                    <w:rPr>
                      <w:rFonts w:hint="eastAsia" w:ascii="宋体" w:hAnsi="宋体" w:cs="宋体"/>
                    </w:rPr>
                    <w:t>日前淘汰关闭。</w:t>
                  </w:r>
                </w:p>
                <w:p w14:paraId="760F6F2F">
                  <w:pPr>
                    <w:pStyle w:val="395"/>
                    <w:widowControl/>
                    <w:jc w:val="left"/>
                    <w:rPr>
                      <w:rFonts w:ascii="宋体" w:hAnsi="宋体" w:cs="宋体"/>
                    </w:rPr>
                  </w:pPr>
                  <w:r>
                    <w:t>7.</w:t>
                  </w:r>
                  <w:r>
                    <w:rPr>
                      <w:rFonts w:hint="eastAsia" w:ascii="宋体" w:hAnsi="宋体" w:cs="宋体"/>
                    </w:rPr>
                    <w:t>在长江流域江河两岸的禁止和限制性准入要求按照</w:t>
                  </w:r>
                  <w:r>
                    <w:rPr>
                      <w:rFonts w:hint="eastAsia" w:ascii="宋体" w:hAnsi="宋体" w:cs="宋体"/>
                      <w:lang w:eastAsia="zh-CN"/>
                    </w:rPr>
                    <w:t>《中华人民共和国长江保护法》</w:t>
                  </w:r>
                  <w:r>
                    <w:rPr>
                      <w:rFonts w:hint="eastAsia" w:ascii="宋体" w:hAnsi="宋体" w:cs="宋体"/>
                    </w:rPr>
                    <w:t>执行。</w:t>
                  </w:r>
                </w:p>
                <w:p w14:paraId="36F11444">
                  <w:pPr>
                    <w:pStyle w:val="395"/>
                    <w:widowControl/>
                    <w:jc w:val="left"/>
                  </w:pPr>
                  <w:r>
                    <w:t>8.</w:t>
                  </w:r>
                  <w:r>
                    <w:rPr>
                      <w:rFonts w:hint="eastAsia" w:ascii="宋体" w:hAnsi="宋体" w:cs="宋体"/>
                    </w:rPr>
                    <w:t>蒿坪河流域禁止新建、扩建矿山开采项目。）</w:t>
                  </w:r>
                </w:p>
              </w:tc>
              <w:tc>
                <w:tcPr>
                  <w:tcW w:w="2183" w:type="dxa"/>
                  <w:tcBorders>
                    <w:top w:val="single" w:color="auto" w:sz="6" w:space="0"/>
                    <w:left w:val="single" w:color="auto" w:sz="6" w:space="0"/>
                    <w:bottom w:val="single" w:color="auto" w:sz="6" w:space="0"/>
                    <w:right w:val="single" w:color="auto" w:sz="6" w:space="0"/>
                  </w:tcBorders>
                  <w:shd w:val="clear" w:color="auto" w:fill="auto"/>
                  <w:vAlign w:val="center"/>
                </w:tcPr>
                <w:p w14:paraId="4EB1D0A2">
                  <w:pPr>
                    <w:pStyle w:val="395"/>
                    <w:widowControl/>
                  </w:pPr>
                  <w:r>
                    <w:rPr>
                      <w:rFonts w:hint="eastAsia" w:ascii="宋体" w:hAnsi="宋体" w:cs="宋体"/>
                    </w:rPr>
                    <w:t>本项目为</w:t>
                  </w:r>
                  <w:r>
                    <w:rPr>
                      <w:rFonts w:hint="eastAsia"/>
                    </w:rPr>
                    <w:t>防洪防涝工程</w:t>
                  </w:r>
                  <w:r>
                    <w:rPr>
                      <w:rFonts w:hint="eastAsia" w:ascii="宋体" w:hAnsi="宋体" w:cs="宋体"/>
                    </w:rPr>
                    <w:t>，不属于有色金属采选、冶炼、化工、医药、电镀、铅蓄电池制造、煤炭开采等行业企业，不属于落后产能或者产能严重过剩行业，废水不外排，不设入河排污口</w:t>
                  </w:r>
                </w:p>
              </w:tc>
              <w:tc>
                <w:tcPr>
                  <w:tcW w:w="781" w:type="dxa"/>
                  <w:tcBorders>
                    <w:top w:val="single" w:color="auto" w:sz="6" w:space="0"/>
                    <w:left w:val="single" w:color="auto" w:sz="6" w:space="0"/>
                    <w:bottom w:val="single" w:color="auto" w:sz="6" w:space="0"/>
                    <w:right w:val="nil"/>
                  </w:tcBorders>
                  <w:shd w:val="clear" w:color="auto" w:fill="auto"/>
                  <w:vAlign w:val="center"/>
                </w:tcPr>
                <w:p w14:paraId="7F911EAC">
                  <w:pPr>
                    <w:pStyle w:val="395"/>
                    <w:widowControl/>
                  </w:pPr>
                  <w:r>
                    <w:rPr>
                      <w:rFonts w:hint="eastAsia" w:ascii="宋体" w:hAnsi="宋体" w:cs="宋体"/>
                    </w:rPr>
                    <w:t>符合</w:t>
                  </w:r>
                </w:p>
              </w:tc>
            </w:tr>
            <w:tr w14:paraId="1E071399">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744" w:type="dxa"/>
                  <w:vMerge w:val="continue"/>
                  <w:tcBorders>
                    <w:top w:val="single" w:color="auto" w:sz="6" w:space="0"/>
                    <w:left w:val="nil"/>
                    <w:bottom w:val="single" w:color="auto" w:sz="6" w:space="0"/>
                    <w:right w:val="single" w:color="auto" w:sz="6" w:space="0"/>
                  </w:tcBorders>
                  <w:shd w:val="clear" w:color="auto" w:fill="auto"/>
                  <w:vAlign w:val="center"/>
                </w:tcPr>
                <w:p w14:paraId="6B4506E4">
                  <w:pPr>
                    <w:rPr>
                      <w:rFonts w:ascii="Times New Roman"/>
                      <w:sz w:val="20"/>
                    </w:rPr>
                  </w:pPr>
                </w:p>
              </w:tc>
              <w:tc>
                <w:tcPr>
                  <w:tcW w:w="3582" w:type="dxa"/>
                  <w:tcBorders>
                    <w:top w:val="single" w:color="auto" w:sz="6" w:space="0"/>
                    <w:left w:val="single" w:color="auto" w:sz="6" w:space="0"/>
                    <w:bottom w:val="single" w:color="auto" w:sz="6" w:space="0"/>
                    <w:right w:val="single" w:color="auto" w:sz="6" w:space="0"/>
                  </w:tcBorders>
                  <w:shd w:val="clear" w:color="auto" w:fill="auto"/>
                  <w:vAlign w:val="center"/>
                </w:tcPr>
                <w:p w14:paraId="1E893CD0">
                  <w:pPr>
                    <w:pStyle w:val="395"/>
                    <w:widowControl/>
                    <w:jc w:val="left"/>
                    <w:rPr>
                      <w:rFonts w:ascii="宋体" w:hAnsi="宋体" w:cs="宋体"/>
                    </w:rPr>
                  </w:pPr>
                  <w:r>
                    <w:rPr>
                      <w:rFonts w:hint="eastAsia" w:ascii="宋体" w:hAnsi="宋体" w:cs="宋体"/>
                    </w:rPr>
                    <w:t>污染排放管控：</w:t>
                  </w:r>
                </w:p>
                <w:p w14:paraId="72B077CC">
                  <w:pPr>
                    <w:pStyle w:val="395"/>
                    <w:widowControl/>
                    <w:jc w:val="left"/>
                    <w:rPr>
                      <w:rFonts w:ascii="宋体" w:hAnsi="宋体" w:cs="宋体"/>
                    </w:rPr>
                  </w:pPr>
                  <w:r>
                    <w:t>1.</w:t>
                  </w:r>
                  <w:r>
                    <w:rPr>
                      <w:rFonts w:hint="eastAsia" w:ascii="宋体" w:hAnsi="宋体" w:cs="宋体"/>
                    </w:rPr>
                    <w:t>新建“两高”项目应按照《关于加强重点行业建设项目区域削减措施监督管理的通知》要求，依据区域环境质量改善目标，制定配套区域污染物削减方案，采取有效的污染物区域削减措施，腾出足够的环境容量。</w:t>
                  </w:r>
                </w:p>
                <w:p w14:paraId="1097B84F">
                  <w:pPr>
                    <w:pStyle w:val="395"/>
                    <w:widowControl/>
                    <w:jc w:val="left"/>
                    <w:rPr>
                      <w:rFonts w:ascii="宋体" w:hAnsi="宋体" w:cs="宋体"/>
                    </w:rPr>
                  </w:pPr>
                  <w:r>
                    <w:t>2.</w:t>
                  </w:r>
                  <w:r>
                    <w:rPr>
                      <w:rFonts w:hint="eastAsia" w:ascii="宋体" w:hAnsi="宋体" w:cs="宋体"/>
                    </w:rPr>
                    <w:t>禁止工矿企业在废水、废气和废渣处置过程中将污染物向土壤环境转移。</w:t>
                  </w:r>
                </w:p>
                <w:p w14:paraId="2FC0818E">
                  <w:pPr>
                    <w:pStyle w:val="395"/>
                    <w:widowControl/>
                    <w:jc w:val="left"/>
                  </w:pPr>
                  <w:r>
                    <w:t>3.</w:t>
                  </w:r>
                  <w:r>
                    <w:rPr>
                      <w:rFonts w:hint="eastAsia" w:ascii="宋体" w:hAnsi="宋体" w:cs="宋体"/>
                    </w:rPr>
                    <w:t>鼓励尾矿渣综合利用，无主尾矿库应由当地人民政府依法闭库或封场绿化，防止水土流失和环境损害。</w:t>
                  </w:r>
                </w:p>
              </w:tc>
              <w:tc>
                <w:tcPr>
                  <w:tcW w:w="2183" w:type="dxa"/>
                  <w:tcBorders>
                    <w:top w:val="single" w:color="auto" w:sz="6" w:space="0"/>
                    <w:left w:val="single" w:color="auto" w:sz="6" w:space="0"/>
                    <w:bottom w:val="single" w:color="auto" w:sz="6" w:space="0"/>
                    <w:right w:val="single" w:color="auto" w:sz="6" w:space="0"/>
                  </w:tcBorders>
                  <w:shd w:val="clear" w:color="auto" w:fill="auto"/>
                  <w:vAlign w:val="center"/>
                </w:tcPr>
                <w:p w14:paraId="1F54B981">
                  <w:pPr>
                    <w:pStyle w:val="395"/>
                    <w:widowControl/>
                    <w:rPr>
                      <w:rFonts w:ascii="宋体" w:hAnsi="宋体" w:cs="宋体"/>
                    </w:rPr>
                  </w:pPr>
                  <w:r>
                    <w:rPr>
                      <w:rFonts w:hint="eastAsia" w:ascii="宋体" w:hAnsi="宋体" w:cs="宋体"/>
                    </w:rPr>
                    <w:t>本项目施工废水利用沉淀池处理后用于绿化及洒水抑尘，不外排；生活废水依托当地居民。</w:t>
                  </w:r>
                </w:p>
              </w:tc>
              <w:tc>
                <w:tcPr>
                  <w:tcW w:w="781" w:type="dxa"/>
                  <w:tcBorders>
                    <w:top w:val="single" w:color="auto" w:sz="6" w:space="0"/>
                    <w:left w:val="single" w:color="auto" w:sz="6" w:space="0"/>
                    <w:bottom w:val="single" w:color="auto" w:sz="6" w:space="0"/>
                    <w:right w:val="nil"/>
                  </w:tcBorders>
                  <w:shd w:val="clear" w:color="auto" w:fill="auto"/>
                  <w:vAlign w:val="center"/>
                </w:tcPr>
                <w:p w14:paraId="60E04F8E">
                  <w:pPr>
                    <w:pStyle w:val="395"/>
                    <w:widowControl/>
                  </w:pPr>
                  <w:r>
                    <w:rPr>
                      <w:rFonts w:hint="eastAsia" w:ascii="宋体" w:hAnsi="宋体" w:cs="宋体"/>
                    </w:rPr>
                    <w:t>符合</w:t>
                  </w:r>
                </w:p>
              </w:tc>
            </w:tr>
            <w:tr w14:paraId="0B0B6449">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744" w:type="dxa"/>
                  <w:vMerge w:val="continue"/>
                  <w:tcBorders>
                    <w:top w:val="single" w:color="auto" w:sz="6" w:space="0"/>
                    <w:left w:val="nil"/>
                    <w:bottom w:val="single" w:color="auto" w:sz="6" w:space="0"/>
                    <w:right w:val="single" w:color="auto" w:sz="6" w:space="0"/>
                  </w:tcBorders>
                  <w:shd w:val="clear" w:color="auto" w:fill="auto"/>
                  <w:vAlign w:val="center"/>
                </w:tcPr>
                <w:p w14:paraId="7DDF2FD4">
                  <w:pPr>
                    <w:rPr>
                      <w:rFonts w:ascii="Times New Roman"/>
                      <w:sz w:val="20"/>
                    </w:rPr>
                  </w:pPr>
                </w:p>
              </w:tc>
              <w:tc>
                <w:tcPr>
                  <w:tcW w:w="3582" w:type="dxa"/>
                  <w:tcBorders>
                    <w:top w:val="single" w:color="auto" w:sz="6" w:space="0"/>
                    <w:left w:val="single" w:color="auto" w:sz="6" w:space="0"/>
                    <w:bottom w:val="single" w:color="auto" w:sz="6" w:space="0"/>
                    <w:right w:val="single" w:color="auto" w:sz="6" w:space="0"/>
                  </w:tcBorders>
                  <w:shd w:val="clear" w:color="auto" w:fill="auto"/>
                  <w:vAlign w:val="center"/>
                </w:tcPr>
                <w:p w14:paraId="2A6EDE03">
                  <w:pPr>
                    <w:pStyle w:val="395"/>
                    <w:widowControl/>
                    <w:jc w:val="left"/>
                  </w:pPr>
                  <w:r>
                    <w:rPr>
                      <w:rFonts w:hint="eastAsia" w:ascii="宋体" w:hAnsi="宋体" w:cs="宋体"/>
                    </w:rPr>
                    <w:t>环境风险防控：</w:t>
                  </w:r>
                </w:p>
                <w:p w14:paraId="16767D70">
                  <w:pPr>
                    <w:pStyle w:val="395"/>
                    <w:widowControl/>
                    <w:jc w:val="left"/>
                  </w:pPr>
                  <w:r>
                    <w:rPr>
                      <w:rFonts w:hint="eastAsia" w:ascii="宋体" w:hAnsi="宋体" w:cs="宋体"/>
                    </w:rPr>
                    <w:t>做好危险化学品运输和尾矿库环境风险防控。</w:t>
                  </w:r>
                </w:p>
              </w:tc>
              <w:tc>
                <w:tcPr>
                  <w:tcW w:w="2183" w:type="dxa"/>
                  <w:tcBorders>
                    <w:top w:val="single" w:color="auto" w:sz="6" w:space="0"/>
                    <w:left w:val="single" w:color="auto" w:sz="6" w:space="0"/>
                    <w:bottom w:val="single" w:color="auto" w:sz="6" w:space="0"/>
                    <w:right w:val="single" w:color="auto" w:sz="6" w:space="0"/>
                  </w:tcBorders>
                  <w:shd w:val="clear" w:color="auto" w:fill="auto"/>
                  <w:vAlign w:val="center"/>
                </w:tcPr>
                <w:p w14:paraId="257291D6">
                  <w:pPr>
                    <w:pStyle w:val="395"/>
                    <w:widowControl/>
                    <w:rPr>
                      <w:rFonts w:ascii="宋体" w:hAnsi="宋体" w:cs="宋体"/>
                    </w:rPr>
                  </w:pPr>
                  <w:r>
                    <w:rPr>
                      <w:rFonts w:hint="eastAsia" w:ascii="宋体" w:hAnsi="宋体" w:cs="宋体"/>
                    </w:rPr>
                    <w:t>本项目不涉及危险化学品运输及尾矿库，且无重金属污染</w:t>
                  </w:r>
                </w:p>
              </w:tc>
              <w:tc>
                <w:tcPr>
                  <w:tcW w:w="781" w:type="dxa"/>
                  <w:tcBorders>
                    <w:top w:val="single" w:color="auto" w:sz="6" w:space="0"/>
                    <w:left w:val="single" w:color="auto" w:sz="6" w:space="0"/>
                    <w:bottom w:val="single" w:color="auto" w:sz="6" w:space="0"/>
                    <w:right w:val="nil"/>
                  </w:tcBorders>
                  <w:shd w:val="clear" w:color="auto" w:fill="auto"/>
                  <w:vAlign w:val="center"/>
                </w:tcPr>
                <w:p w14:paraId="313969DC">
                  <w:pPr>
                    <w:pStyle w:val="395"/>
                    <w:widowControl/>
                  </w:pPr>
                  <w:r>
                    <w:rPr>
                      <w:rFonts w:hint="eastAsia" w:ascii="宋体" w:hAnsi="宋体" w:cs="宋体"/>
                    </w:rPr>
                    <w:t>符合</w:t>
                  </w:r>
                </w:p>
              </w:tc>
            </w:tr>
            <w:tr w14:paraId="626A123C">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1167" w:hRule="atLeast"/>
                <w:jc w:val="center"/>
              </w:trPr>
              <w:tc>
                <w:tcPr>
                  <w:tcW w:w="744" w:type="dxa"/>
                  <w:vMerge w:val="continue"/>
                  <w:tcBorders>
                    <w:top w:val="single" w:color="auto" w:sz="6" w:space="0"/>
                    <w:left w:val="nil"/>
                    <w:bottom w:val="single" w:color="auto" w:sz="6" w:space="0"/>
                    <w:right w:val="single" w:color="auto" w:sz="6" w:space="0"/>
                  </w:tcBorders>
                  <w:shd w:val="clear" w:color="auto" w:fill="auto"/>
                  <w:vAlign w:val="center"/>
                </w:tcPr>
                <w:p w14:paraId="1443FFD7">
                  <w:pPr>
                    <w:rPr>
                      <w:rFonts w:ascii="Times New Roman"/>
                      <w:sz w:val="20"/>
                    </w:rPr>
                  </w:pPr>
                </w:p>
              </w:tc>
              <w:tc>
                <w:tcPr>
                  <w:tcW w:w="3582" w:type="dxa"/>
                  <w:tcBorders>
                    <w:top w:val="single" w:color="auto" w:sz="6" w:space="0"/>
                    <w:left w:val="single" w:color="auto" w:sz="6" w:space="0"/>
                    <w:bottom w:val="single" w:color="auto" w:sz="6" w:space="0"/>
                    <w:right w:val="single" w:color="auto" w:sz="6" w:space="0"/>
                  </w:tcBorders>
                  <w:shd w:val="clear" w:color="auto" w:fill="auto"/>
                  <w:vAlign w:val="center"/>
                </w:tcPr>
                <w:p w14:paraId="2AF55FC4">
                  <w:pPr>
                    <w:pStyle w:val="395"/>
                    <w:widowControl/>
                    <w:jc w:val="left"/>
                    <w:rPr>
                      <w:rFonts w:ascii="宋体" w:hAnsi="宋体" w:cs="宋体"/>
                    </w:rPr>
                  </w:pPr>
                  <w:r>
                    <w:rPr>
                      <w:rFonts w:hint="eastAsia" w:ascii="宋体" w:hAnsi="宋体" w:cs="宋体"/>
                    </w:rPr>
                    <w:t>资源利用效率要求：</w:t>
                  </w:r>
                </w:p>
                <w:p w14:paraId="65AE0015">
                  <w:pPr>
                    <w:pStyle w:val="395"/>
                    <w:widowControl/>
                    <w:jc w:val="left"/>
                  </w:pPr>
                  <w:r>
                    <w:rPr>
                      <w:rFonts w:hint="eastAsia" w:ascii="宋体" w:hAnsi="宋体" w:cs="宋体"/>
                    </w:rPr>
                    <w:t>推动高耗能行业技术创新和改造升级，新建、改（扩）建项目必须达到强制性能耗限额标准先进值和污染物排放标准。</w:t>
                  </w:r>
                </w:p>
              </w:tc>
              <w:tc>
                <w:tcPr>
                  <w:tcW w:w="2183" w:type="dxa"/>
                  <w:tcBorders>
                    <w:top w:val="single" w:color="auto" w:sz="6" w:space="0"/>
                    <w:left w:val="single" w:color="auto" w:sz="6" w:space="0"/>
                    <w:bottom w:val="single" w:color="auto" w:sz="6" w:space="0"/>
                    <w:right w:val="single" w:color="auto" w:sz="6" w:space="0"/>
                  </w:tcBorders>
                  <w:shd w:val="clear" w:color="auto" w:fill="auto"/>
                  <w:vAlign w:val="center"/>
                </w:tcPr>
                <w:p w14:paraId="53AC3D70">
                  <w:pPr>
                    <w:pStyle w:val="395"/>
                    <w:widowControl/>
                    <w:rPr>
                      <w:rFonts w:ascii="宋体" w:hAnsi="宋体" w:cs="宋体"/>
                    </w:rPr>
                  </w:pPr>
                  <w:r>
                    <w:rPr>
                      <w:rFonts w:hint="eastAsia" w:ascii="宋体" w:hAnsi="宋体" w:cs="宋体"/>
                    </w:rPr>
                    <w:t>本项目生产废水全部回用，不外排</w:t>
                  </w:r>
                </w:p>
              </w:tc>
              <w:tc>
                <w:tcPr>
                  <w:tcW w:w="781" w:type="dxa"/>
                  <w:tcBorders>
                    <w:top w:val="single" w:color="auto" w:sz="6" w:space="0"/>
                    <w:left w:val="single" w:color="auto" w:sz="6" w:space="0"/>
                    <w:bottom w:val="single" w:color="auto" w:sz="6" w:space="0"/>
                    <w:right w:val="nil"/>
                  </w:tcBorders>
                  <w:shd w:val="clear" w:color="auto" w:fill="auto"/>
                  <w:vAlign w:val="center"/>
                </w:tcPr>
                <w:p w14:paraId="58A9290E">
                  <w:pPr>
                    <w:pStyle w:val="395"/>
                    <w:widowControl/>
                  </w:pPr>
                  <w:r>
                    <w:rPr>
                      <w:rFonts w:hint="eastAsia" w:ascii="宋体" w:hAnsi="宋体" w:cs="宋体"/>
                    </w:rPr>
                    <w:t>符合</w:t>
                  </w:r>
                </w:p>
              </w:tc>
            </w:tr>
            <w:tr w14:paraId="38CEFA62">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2322" w:hRule="atLeast"/>
                <w:jc w:val="center"/>
              </w:trPr>
              <w:tc>
                <w:tcPr>
                  <w:tcW w:w="744" w:type="dxa"/>
                  <w:tcBorders>
                    <w:top w:val="single" w:color="auto" w:sz="6" w:space="0"/>
                    <w:left w:val="nil"/>
                    <w:bottom w:val="single" w:color="auto" w:sz="6" w:space="0"/>
                    <w:right w:val="single" w:color="auto" w:sz="6" w:space="0"/>
                  </w:tcBorders>
                  <w:shd w:val="clear" w:color="auto" w:fill="auto"/>
                  <w:vAlign w:val="center"/>
                </w:tcPr>
                <w:p w14:paraId="2B759BEE">
                  <w:pPr>
                    <w:pStyle w:val="395"/>
                    <w:widowControl/>
                  </w:pPr>
                  <w:r>
                    <w:t>2.</w:t>
                  </w:r>
                  <w:r>
                    <w:rPr>
                      <w:rFonts w:hint="eastAsia" w:ascii="宋体" w:hAnsi="宋体" w:cs="宋体"/>
                    </w:rPr>
                    <w:t>生态保护红线</w:t>
                  </w:r>
                </w:p>
              </w:tc>
              <w:tc>
                <w:tcPr>
                  <w:tcW w:w="3582" w:type="dxa"/>
                  <w:tcBorders>
                    <w:top w:val="single" w:color="auto" w:sz="6" w:space="0"/>
                    <w:left w:val="single" w:color="auto" w:sz="6" w:space="0"/>
                    <w:bottom w:val="single" w:color="auto" w:sz="6" w:space="0"/>
                    <w:right w:val="single" w:color="auto" w:sz="6" w:space="0"/>
                  </w:tcBorders>
                  <w:shd w:val="clear" w:color="auto" w:fill="auto"/>
                  <w:vAlign w:val="center"/>
                </w:tcPr>
                <w:p w14:paraId="72E32997">
                  <w:pPr>
                    <w:pStyle w:val="395"/>
                    <w:widowControl/>
                    <w:jc w:val="left"/>
                  </w:pPr>
                  <w:r>
                    <w:t>2.1</w:t>
                  </w:r>
                  <w:r>
                    <w:rPr>
                      <w:rFonts w:hint="eastAsia" w:ascii="宋体" w:hAnsi="宋体" w:cs="宋体"/>
                    </w:rPr>
                    <w:t>总体要求：</w:t>
                  </w:r>
                </w:p>
                <w:p w14:paraId="2E6D00A7">
                  <w:pPr>
                    <w:pStyle w:val="395"/>
                    <w:widowControl/>
                    <w:jc w:val="left"/>
                  </w:pPr>
                  <w:r>
                    <w:rPr>
                      <w:rFonts w:hint="eastAsia" w:ascii="宋体" w:hAnsi="宋体" w:cs="宋体"/>
                    </w:rPr>
                    <w:t>原则上按禁止开发区的要求进行管理。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tc>
              <w:tc>
                <w:tcPr>
                  <w:tcW w:w="2183" w:type="dxa"/>
                  <w:tcBorders>
                    <w:top w:val="single" w:color="auto" w:sz="6" w:space="0"/>
                    <w:left w:val="single" w:color="auto" w:sz="6" w:space="0"/>
                    <w:bottom w:val="single" w:color="auto" w:sz="6" w:space="0"/>
                    <w:right w:val="single" w:color="auto" w:sz="6" w:space="0"/>
                  </w:tcBorders>
                  <w:shd w:val="clear" w:color="auto" w:fill="auto"/>
                  <w:vAlign w:val="center"/>
                </w:tcPr>
                <w:p w14:paraId="42BEB414">
                  <w:pPr>
                    <w:pStyle w:val="395"/>
                    <w:widowControl/>
                    <w:rPr>
                      <w:rFonts w:ascii="宋体" w:hAnsi="宋体" w:cs="宋体"/>
                    </w:rPr>
                  </w:pPr>
                  <w:r>
                    <w:rPr>
                      <w:rFonts w:hint="eastAsia" w:ascii="宋体" w:hAnsi="宋体" w:cs="宋体"/>
                    </w:rPr>
                    <w:t>本项目施工范围不涉及生态保护红线</w:t>
                  </w:r>
                </w:p>
              </w:tc>
              <w:tc>
                <w:tcPr>
                  <w:tcW w:w="781" w:type="dxa"/>
                  <w:tcBorders>
                    <w:top w:val="single" w:color="auto" w:sz="6" w:space="0"/>
                    <w:left w:val="single" w:color="auto" w:sz="6" w:space="0"/>
                    <w:bottom w:val="single" w:color="auto" w:sz="6" w:space="0"/>
                    <w:right w:val="nil"/>
                  </w:tcBorders>
                  <w:shd w:val="clear" w:color="auto" w:fill="auto"/>
                  <w:vAlign w:val="center"/>
                </w:tcPr>
                <w:p w14:paraId="5CDF6267">
                  <w:pPr>
                    <w:pStyle w:val="395"/>
                    <w:widowControl/>
                  </w:pPr>
                  <w:r>
                    <w:rPr>
                      <w:rFonts w:hint="eastAsia" w:ascii="宋体" w:hAnsi="宋体" w:cs="宋体"/>
                    </w:rPr>
                    <w:t>符合</w:t>
                  </w:r>
                </w:p>
              </w:tc>
            </w:tr>
            <w:tr w14:paraId="6597BBE1">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1481" w:hRule="atLeast"/>
                <w:jc w:val="center"/>
              </w:trPr>
              <w:tc>
                <w:tcPr>
                  <w:tcW w:w="744" w:type="dxa"/>
                  <w:tcBorders>
                    <w:top w:val="single" w:color="auto" w:sz="6" w:space="0"/>
                    <w:left w:val="nil"/>
                    <w:bottom w:val="single" w:color="auto" w:sz="6" w:space="0"/>
                    <w:right w:val="single" w:color="auto" w:sz="6" w:space="0"/>
                  </w:tcBorders>
                  <w:shd w:val="clear" w:color="auto" w:fill="auto"/>
                  <w:vAlign w:val="center"/>
                </w:tcPr>
                <w:p w14:paraId="59E242BF">
                  <w:pPr>
                    <w:pStyle w:val="395"/>
                    <w:widowControl/>
                  </w:pPr>
                  <w:r>
                    <w:rPr>
                      <w:rFonts w:hint="eastAsia" w:ascii="宋体" w:hAnsi="宋体" w:cs="宋体"/>
                    </w:rPr>
                    <w:t>资源利用上线</w:t>
                  </w:r>
                </w:p>
              </w:tc>
              <w:tc>
                <w:tcPr>
                  <w:tcW w:w="3582" w:type="dxa"/>
                  <w:tcBorders>
                    <w:top w:val="single" w:color="auto" w:sz="6" w:space="0"/>
                    <w:left w:val="single" w:color="auto" w:sz="6" w:space="0"/>
                    <w:bottom w:val="single" w:color="auto" w:sz="6" w:space="0"/>
                    <w:right w:val="single" w:color="auto" w:sz="6" w:space="0"/>
                  </w:tcBorders>
                  <w:shd w:val="clear" w:color="auto" w:fill="auto"/>
                  <w:vAlign w:val="center"/>
                </w:tcPr>
                <w:p w14:paraId="778D12C1">
                  <w:pPr>
                    <w:pStyle w:val="395"/>
                    <w:widowControl/>
                  </w:pPr>
                  <w:r>
                    <w:rPr>
                      <w:rFonts w:hint="eastAsia" w:ascii="宋体" w:hAnsi="宋体" w:cs="宋体"/>
                    </w:rPr>
                    <w:t>遵循环境质量不断优化的原则，确立环境质量底线。对于环境质量不达标区，环境质量只能改善不能恶化；对于环境质量达标区，环境质量应维持基本稳定，且不得低于环境质量标准</w:t>
                  </w:r>
                </w:p>
              </w:tc>
              <w:tc>
                <w:tcPr>
                  <w:tcW w:w="2183" w:type="dxa"/>
                  <w:tcBorders>
                    <w:top w:val="single" w:color="auto" w:sz="6" w:space="0"/>
                    <w:left w:val="single" w:color="auto" w:sz="6" w:space="0"/>
                    <w:bottom w:val="single" w:color="auto" w:sz="6" w:space="0"/>
                    <w:right w:val="single" w:color="auto" w:sz="6" w:space="0"/>
                  </w:tcBorders>
                  <w:shd w:val="clear" w:color="auto" w:fill="auto"/>
                  <w:vAlign w:val="center"/>
                </w:tcPr>
                <w:p w14:paraId="317E0533">
                  <w:pPr>
                    <w:pStyle w:val="395"/>
                    <w:widowControl/>
                    <w:rPr>
                      <w:rFonts w:ascii="宋体" w:hAnsi="宋体" w:cs="宋体"/>
                    </w:rPr>
                  </w:pPr>
                  <w:r>
                    <w:rPr>
                      <w:rFonts w:hint="eastAsia" w:ascii="宋体" w:hAnsi="宋体" w:cs="宋体"/>
                    </w:rPr>
                    <w:t>项目主要涉及能源为电，能源消耗合理分配，电力充足，项目建设土地不涉及基本农田，不触及资源利用上线</w:t>
                  </w:r>
                </w:p>
              </w:tc>
              <w:tc>
                <w:tcPr>
                  <w:tcW w:w="781" w:type="dxa"/>
                  <w:tcBorders>
                    <w:top w:val="single" w:color="auto" w:sz="6" w:space="0"/>
                    <w:left w:val="single" w:color="auto" w:sz="6" w:space="0"/>
                    <w:bottom w:val="single" w:color="auto" w:sz="6" w:space="0"/>
                    <w:right w:val="nil"/>
                  </w:tcBorders>
                  <w:shd w:val="clear" w:color="auto" w:fill="auto"/>
                  <w:vAlign w:val="center"/>
                </w:tcPr>
                <w:p w14:paraId="484D58C7">
                  <w:pPr>
                    <w:pStyle w:val="395"/>
                    <w:widowControl/>
                  </w:pPr>
                  <w:r>
                    <w:rPr>
                      <w:rFonts w:hint="eastAsia" w:ascii="宋体" w:hAnsi="宋体" w:cs="宋体"/>
                    </w:rPr>
                    <w:t>符合</w:t>
                  </w:r>
                </w:p>
              </w:tc>
            </w:tr>
            <w:tr w14:paraId="448A763A">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744" w:type="dxa"/>
                  <w:tcBorders>
                    <w:top w:val="single" w:color="auto" w:sz="6" w:space="0"/>
                    <w:left w:val="nil"/>
                    <w:bottom w:val="single" w:color="auto" w:sz="6" w:space="0"/>
                    <w:right w:val="single" w:color="auto" w:sz="6" w:space="0"/>
                  </w:tcBorders>
                  <w:shd w:val="clear" w:color="auto" w:fill="auto"/>
                  <w:vAlign w:val="center"/>
                </w:tcPr>
                <w:p w14:paraId="03DED84E">
                  <w:pPr>
                    <w:pStyle w:val="395"/>
                    <w:widowControl/>
                    <w:rPr>
                      <w:rFonts w:ascii="宋体" w:hAnsi="宋体" w:cs="宋体"/>
                    </w:rPr>
                  </w:pPr>
                  <w:r>
                    <w:rPr>
                      <w:rFonts w:hint="eastAsia" w:ascii="宋体" w:hAnsi="宋体" w:cs="宋体"/>
                    </w:rPr>
                    <w:t>环境质量底线</w:t>
                  </w:r>
                </w:p>
              </w:tc>
              <w:tc>
                <w:tcPr>
                  <w:tcW w:w="3582" w:type="dxa"/>
                  <w:tcBorders>
                    <w:top w:val="single" w:color="auto" w:sz="6" w:space="0"/>
                    <w:left w:val="single" w:color="auto" w:sz="6" w:space="0"/>
                    <w:bottom w:val="single" w:color="auto" w:sz="6" w:space="0"/>
                    <w:right w:val="single" w:color="auto" w:sz="6" w:space="0"/>
                  </w:tcBorders>
                  <w:shd w:val="clear" w:color="auto" w:fill="auto"/>
                  <w:vAlign w:val="center"/>
                </w:tcPr>
                <w:p w14:paraId="41DA4980">
                  <w:pPr>
                    <w:pStyle w:val="395"/>
                    <w:widowControl/>
                  </w:pPr>
                  <w:r>
                    <w:rPr>
                      <w:rFonts w:hint="eastAsia" w:ascii="宋体" w:hAnsi="宋体" w:cs="宋体"/>
                    </w:rPr>
                    <w:t>以改善环境质量、保障生态安全为目的，确定水资源开发、土地资源利用、能源消耗的总量、强度、效率等要求</w:t>
                  </w:r>
                </w:p>
              </w:tc>
              <w:tc>
                <w:tcPr>
                  <w:tcW w:w="2183" w:type="dxa"/>
                  <w:tcBorders>
                    <w:top w:val="single" w:color="auto" w:sz="6" w:space="0"/>
                    <w:left w:val="single" w:color="auto" w:sz="6" w:space="0"/>
                    <w:bottom w:val="single" w:color="auto" w:sz="6" w:space="0"/>
                    <w:right w:val="single" w:color="auto" w:sz="6" w:space="0"/>
                  </w:tcBorders>
                  <w:shd w:val="clear" w:color="auto" w:fill="auto"/>
                  <w:vAlign w:val="center"/>
                </w:tcPr>
                <w:p w14:paraId="5CD3C306">
                  <w:pPr>
                    <w:pStyle w:val="395"/>
                    <w:widowControl/>
                    <w:rPr>
                      <w:rFonts w:ascii="宋体" w:hAnsi="宋体" w:cs="宋体"/>
                    </w:rPr>
                  </w:pPr>
                  <w:r>
                    <w:rPr>
                      <w:rFonts w:hint="eastAsia" w:ascii="宋体" w:hAnsi="宋体" w:cs="宋体"/>
                    </w:rPr>
                    <w:t>本项目所在区域大气环境质量较好。项目采取有效的噪声控制措施后，能够实现噪声达标；固体废物能够得到安全处理处置，各项污染物对周边环境影响较小，不会降低当地环境质量，不触及环境质量底线</w:t>
                  </w:r>
                </w:p>
              </w:tc>
              <w:tc>
                <w:tcPr>
                  <w:tcW w:w="781" w:type="dxa"/>
                  <w:tcBorders>
                    <w:top w:val="single" w:color="auto" w:sz="6" w:space="0"/>
                    <w:left w:val="single" w:color="auto" w:sz="6" w:space="0"/>
                    <w:bottom w:val="single" w:color="auto" w:sz="6" w:space="0"/>
                    <w:right w:val="nil"/>
                  </w:tcBorders>
                  <w:shd w:val="clear" w:color="auto" w:fill="auto"/>
                  <w:vAlign w:val="center"/>
                </w:tcPr>
                <w:p w14:paraId="111CBCB4">
                  <w:pPr>
                    <w:pStyle w:val="395"/>
                    <w:widowControl/>
                  </w:pPr>
                  <w:r>
                    <w:rPr>
                      <w:rFonts w:hint="eastAsia" w:ascii="宋体" w:hAnsi="宋体" w:cs="宋体"/>
                    </w:rPr>
                    <w:t>符合</w:t>
                  </w:r>
                </w:p>
              </w:tc>
            </w:tr>
            <w:tr w14:paraId="525CB40B">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2324" w:hRule="atLeast"/>
                <w:jc w:val="center"/>
              </w:trPr>
              <w:tc>
                <w:tcPr>
                  <w:tcW w:w="744" w:type="dxa"/>
                  <w:tcBorders>
                    <w:top w:val="single" w:color="auto" w:sz="6" w:space="0"/>
                    <w:left w:val="nil"/>
                    <w:bottom w:val="single" w:color="auto" w:sz="12" w:space="0"/>
                    <w:right w:val="single" w:color="auto" w:sz="6" w:space="0"/>
                  </w:tcBorders>
                  <w:shd w:val="clear" w:color="auto" w:fill="auto"/>
                  <w:vAlign w:val="center"/>
                </w:tcPr>
                <w:p w14:paraId="1142B9D0">
                  <w:pPr>
                    <w:pStyle w:val="395"/>
                    <w:widowControl/>
                    <w:rPr>
                      <w:rFonts w:ascii="宋体" w:hAnsi="宋体" w:cs="宋体"/>
                    </w:rPr>
                  </w:pPr>
                  <w:r>
                    <w:rPr>
                      <w:rFonts w:hint="eastAsia" w:ascii="宋体" w:hAnsi="宋体" w:cs="宋体"/>
                    </w:rPr>
                    <w:t>负面清单</w:t>
                  </w:r>
                </w:p>
              </w:tc>
              <w:tc>
                <w:tcPr>
                  <w:tcW w:w="3582" w:type="dxa"/>
                  <w:tcBorders>
                    <w:top w:val="single" w:color="auto" w:sz="6" w:space="0"/>
                    <w:left w:val="single" w:color="auto" w:sz="6" w:space="0"/>
                    <w:bottom w:val="single" w:color="auto" w:sz="12" w:space="0"/>
                    <w:right w:val="single" w:color="auto" w:sz="6" w:space="0"/>
                  </w:tcBorders>
                  <w:shd w:val="clear" w:color="auto" w:fill="auto"/>
                  <w:vAlign w:val="center"/>
                </w:tcPr>
                <w:p w14:paraId="762B6756">
                  <w:pPr>
                    <w:pStyle w:val="395"/>
                    <w:widowControl/>
                  </w:pPr>
                  <w:r>
                    <w:rPr>
                      <w:rFonts w:hint="eastAsia" w:ascii="宋体" w:hAnsi="宋体" w:cs="宋体"/>
                    </w:rPr>
                    <w:t>环境准入负面清单是基于生态保护红线、环境质量底线和资源利用上线列出的禁止、限制等差别化环境准入条件和要求</w:t>
                  </w:r>
                </w:p>
              </w:tc>
              <w:tc>
                <w:tcPr>
                  <w:tcW w:w="2183" w:type="dxa"/>
                  <w:tcBorders>
                    <w:top w:val="single" w:color="auto" w:sz="6" w:space="0"/>
                    <w:left w:val="single" w:color="auto" w:sz="6" w:space="0"/>
                    <w:bottom w:val="single" w:color="auto" w:sz="12" w:space="0"/>
                    <w:right w:val="single" w:color="auto" w:sz="6" w:space="0"/>
                  </w:tcBorders>
                  <w:shd w:val="clear" w:color="auto" w:fill="auto"/>
                  <w:vAlign w:val="center"/>
                </w:tcPr>
                <w:p w14:paraId="056EA753">
                  <w:pPr>
                    <w:pStyle w:val="395"/>
                    <w:widowControl/>
                    <w:rPr>
                      <w:rFonts w:ascii="宋体" w:hAnsi="宋体" w:cs="宋体"/>
                    </w:rPr>
                  </w:pPr>
                  <w:r>
                    <w:rPr>
                      <w:rFonts w:hint="eastAsia" w:ascii="宋体" w:hAnsi="宋体" w:cs="宋体"/>
                    </w:rPr>
                    <w:t>本项目不在陕西省发展和改革委员会《</w:t>
                  </w:r>
                  <w:r>
                    <w:rPr>
                      <w:rFonts w:hint="eastAsia" w:ascii="宋体" w:hAnsi="宋体" w:cs="宋体"/>
                      <w:lang w:eastAsia="zh-CN"/>
                    </w:rPr>
                    <w:t>关于印发〈</w:t>
                  </w:r>
                  <w:r>
                    <w:rPr>
                      <w:rFonts w:hint="eastAsia" w:ascii="宋体" w:hAnsi="宋体" w:cs="宋体"/>
                    </w:rPr>
                    <w:t>陕西省国家重点生态功能区产业准入负面清单（试行）</w:t>
                  </w:r>
                  <w:r>
                    <w:rPr>
                      <w:rFonts w:hint="eastAsia" w:ascii="宋体" w:hAnsi="宋体" w:cs="宋体"/>
                      <w:lang w:eastAsia="zh-CN"/>
                    </w:rPr>
                    <w:t>〉的通知》</w:t>
                  </w:r>
                  <w:r>
                    <w:rPr>
                      <w:rFonts w:hint="eastAsia" w:ascii="宋体" w:hAnsi="宋体" w:cs="宋体"/>
                    </w:rPr>
                    <w:t>（陕发改规划</w:t>
                  </w:r>
                  <w:r>
                    <w:rPr>
                      <w:rFonts w:hint="eastAsia" w:ascii="宋体" w:hAnsi="宋体" w:cs="宋体"/>
                      <w:lang w:eastAsia="zh-CN"/>
                    </w:rPr>
                    <w:t>〔2018〕213号</w:t>
                  </w:r>
                  <w:r>
                    <w:rPr>
                      <w:rFonts w:hint="eastAsia" w:ascii="宋体" w:hAnsi="宋体" w:cs="宋体"/>
                    </w:rPr>
                    <w:t>）中限制类、禁止类项目范围内，属于允许类。不属于《市场准入负面清单（</w:t>
                  </w:r>
                  <w:r>
                    <w:t>2022</w:t>
                  </w:r>
                  <w:r>
                    <w:rPr>
                      <w:rFonts w:hint="eastAsia" w:ascii="宋体" w:hAnsi="宋体" w:cs="宋体"/>
                    </w:rPr>
                    <w:t>年版）》内列明的项目，为允许类项目。</w:t>
                  </w:r>
                </w:p>
              </w:tc>
              <w:tc>
                <w:tcPr>
                  <w:tcW w:w="781" w:type="dxa"/>
                  <w:tcBorders>
                    <w:top w:val="single" w:color="auto" w:sz="6" w:space="0"/>
                    <w:left w:val="single" w:color="auto" w:sz="6" w:space="0"/>
                    <w:bottom w:val="single" w:color="auto" w:sz="12" w:space="0"/>
                    <w:right w:val="nil"/>
                  </w:tcBorders>
                  <w:shd w:val="clear" w:color="auto" w:fill="auto"/>
                  <w:vAlign w:val="center"/>
                </w:tcPr>
                <w:p w14:paraId="6CBD11DF">
                  <w:pPr>
                    <w:pStyle w:val="395"/>
                    <w:widowControl/>
                  </w:pPr>
                  <w:r>
                    <w:rPr>
                      <w:rFonts w:hint="eastAsia" w:ascii="宋体" w:hAnsi="宋体" w:cs="宋体"/>
                    </w:rPr>
                    <w:t>符合</w:t>
                  </w:r>
                </w:p>
              </w:tc>
            </w:tr>
          </w:tbl>
          <w:p w14:paraId="50A7B51C">
            <w:pPr>
              <w:spacing w:line="360" w:lineRule="auto"/>
              <w:ind w:firstLine="482" w:firstLineChars="200"/>
              <w:contextualSpacing/>
              <w:rPr>
                <w:rFonts w:ascii="Times New Roman"/>
                <w:b/>
                <w:color w:val="0000FF"/>
              </w:rPr>
            </w:pPr>
            <w:r>
              <w:rPr>
                <w:rFonts w:hint="eastAsia" w:ascii="Times New Roman"/>
                <w:b/>
                <w:color w:val="00B050"/>
              </w:rPr>
              <w:t>一说明：</w:t>
            </w:r>
            <w:r>
              <w:rPr>
                <w:rFonts w:hint="eastAsia"/>
                <w:color w:val="0000FF"/>
              </w:rPr>
              <w:t>本项目位于一般管控单元，项目不涉及生态保护红线、自然保护地、饮用水源保护区、重要水库以及需要加强保护的重要生态功能区和环境脆弱敏感区内。通过采用完善的环保治理设施后，污染物均可得到妥善处置，达到区域总体环境管控要求</w:t>
            </w:r>
            <w:r>
              <w:rPr>
                <w:rFonts w:hint="eastAsia" w:ascii="Times New Roman"/>
                <w:bCs/>
                <w:color w:val="0000FF"/>
              </w:rPr>
              <w:t>。</w:t>
            </w:r>
          </w:p>
          <w:p w14:paraId="02153484">
            <w:pPr>
              <w:spacing w:line="360" w:lineRule="auto"/>
              <w:ind w:firstLine="482" w:firstLineChars="200"/>
              <w:contextualSpacing/>
              <w:rPr>
                <w:rFonts w:ascii="Times New Roman"/>
                <w:b/>
              </w:rPr>
            </w:pPr>
            <w:r>
              <w:rPr>
                <w:rFonts w:hint="eastAsia" w:ascii="Times New Roman"/>
                <w:b/>
              </w:rPr>
              <w:t>3</w:t>
            </w:r>
            <w:r>
              <w:rPr>
                <w:rFonts w:ascii="Times New Roman"/>
                <w:b/>
              </w:rPr>
              <w:t>、与相关</w:t>
            </w:r>
            <w:r>
              <w:rPr>
                <w:rFonts w:hint="eastAsia" w:ascii="Times New Roman"/>
                <w:b/>
              </w:rPr>
              <w:t>生态环境保护法律法规、政策、规划</w:t>
            </w:r>
            <w:r>
              <w:rPr>
                <w:rFonts w:ascii="Times New Roman"/>
                <w:b/>
              </w:rPr>
              <w:t>符合性分析</w:t>
            </w:r>
          </w:p>
          <w:p w14:paraId="767ED6CC">
            <w:pPr>
              <w:spacing w:line="480" w:lineRule="exact"/>
              <w:ind w:firstLine="480" w:firstLineChars="200"/>
              <w:contextualSpacing/>
              <w:rPr>
                <w:rFonts w:ascii="Times New Roman"/>
              </w:rPr>
            </w:pPr>
            <w:r>
              <w:rPr>
                <w:rFonts w:ascii="Times New Roman"/>
              </w:rPr>
              <w:t>与相关</w:t>
            </w:r>
            <w:r>
              <w:rPr>
                <w:rFonts w:hint="eastAsia" w:ascii="Times New Roman"/>
              </w:rPr>
              <w:t>法律法规、政策、规划</w:t>
            </w:r>
            <w:r>
              <w:rPr>
                <w:rFonts w:ascii="Times New Roman"/>
              </w:rPr>
              <w:t>的相符性分析详见下表1</w:t>
            </w:r>
            <w:r>
              <w:rPr>
                <w:rFonts w:hint="eastAsia" w:ascii="Times New Roman"/>
              </w:rPr>
              <w:t>-2</w:t>
            </w:r>
            <w:r>
              <w:rPr>
                <w:rFonts w:ascii="Times New Roman"/>
              </w:rPr>
              <w:t>。</w:t>
            </w:r>
          </w:p>
          <w:p w14:paraId="24BA86D3">
            <w:pPr>
              <w:pStyle w:val="143"/>
              <w:adjustRightInd/>
              <w:snapToGrid/>
              <w:spacing w:line="480" w:lineRule="exact"/>
              <w:contextualSpacing/>
              <w:rPr>
                <w:sz w:val="21"/>
              </w:rPr>
            </w:pPr>
            <w:r>
              <w:rPr>
                <w:sz w:val="21"/>
              </w:rPr>
              <w:t>表1</w:t>
            </w:r>
            <w:r>
              <w:rPr>
                <w:rFonts w:hint="eastAsia"/>
                <w:sz w:val="21"/>
              </w:rPr>
              <w:t xml:space="preserve">-2 </w:t>
            </w:r>
            <w:r>
              <w:rPr>
                <w:sz w:val="21"/>
              </w:rPr>
              <w:t>本项目与相关条例相符性分析一览表</w:t>
            </w:r>
          </w:p>
          <w:tbl>
            <w:tblPr>
              <w:tblStyle w:val="78"/>
              <w:tblW w:w="719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1"/>
              <w:gridCol w:w="1316"/>
              <w:gridCol w:w="3078"/>
              <w:gridCol w:w="1964"/>
              <w:gridCol w:w="420"/>
            </w:tblGrid>
            <w:tr w14:paraId="5E2BB2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21" w:type="dxa"/>
                  <w:tcBorders>
                    <w:tl2br w:val="nil"/>
                    <w:tr2bl w:val="nil"/>
                  </w:tcBorders>
                  <w:vAlign w:val="center"/>
                </w:tcPr>
                <w:p w14:paraId="421C25F7">
                  <w:pPr>
                    <w:pStyle w:val="177"/>
                    <w:adjustRightInd/>
                    <w:snapToGrid/>
                    <w:spacing w:line="240" w:lineRule="auto"/>
                    <w:ind w:firstLine="0" w:firstLineChars="0"/>
                    <w:contextualSpacing/>
                    <w:jc w:val="center"/>
                    <w:rPr>
                      <w:rFonts w:ascii="Times New Roman" w:hAnsi="Times New Roman" w:cs="Times New Roman"/>
                      <w:b/>
                      <w:kern w:val="2"/>
                      <w:sz w:val="21"/>
                      <w:szCs w:val="21"/>
                      <w:lang w:val="zh-CN"/>
                    </w:rPr>
                  </w:pPr>
                  <w:r>
                    <w:rPr>
                      <w:rFonts w:ascii="Times New Roman" w:hAnsi="Times New Roman" w:cs="Times New Roman"/>
                      <w:b/>
                      <w:kern w:val="2"/>
                      <w:sz w:val="21"/>
                      <w:szCs w:val="21"/>
                      <w:lang w:val="zh-CN"/>
                    </w:rPr>
                    <w:t>序号</w:t>
                  </w:r>
                </w:p>
              </w:tc>
              <w:tc>
                <w:tcPr>
                  <w:tcW w:w="1316" w:type="dxa"/>
                  <w:tcBorders>
                    <w:tl2br w:val="nil"/>
                    <w:tr2bl w:val="nil"/>
                  </w:tcBorders>
                  <w:vAlign w:val="center"/>
                </w:tcPr>
                <w:p w14:paraId="40C0338D">
                  <w:pPr>
                    <w:pStyle w:val="177"/>
                    <w:adjustRightInd/>
                    <w:snapToGrid/>
                    <w:spacing w:line="240" w:lineRule="auto"/>
                    <w:ind w:firstLine="0" w:firstLineChars="0"/>
                    <w:contextualSpacing/>
                    <w:jc w:val="center"/>
                    <w:rPr>
                      <w:rFonts w:ascii="Times New Roman" w:hAnsi="Times New Roman" w:cs="Times New Roman"/>
                      <w:b/>
                      <w:kern w:val="2"/>
                      <w:sz w:val="21"/>
                      <w:szCs w:val="21"/>
                      <w:lang w:val="zh-CN"/>
                    </w:rPr>
                  </w:pPr>
                  <w:r>
                    <w:rPr>
                      <w:rFonts w:ascii="Times New Roman" w:hAnsi="Times New Roman" w:cs="Times New Roman"/>
                      <w:b/>
                      <w:kern w:val="2"/>
                      <w:sz w:val="21"/>
                      <w:szCs w:val="21"/>
                      <w:lang w:val="zh-CN"/>
                    </w:rPr>
                    <w:t>条例名称</w:t>
                  </w:r>
                </w:p>
              </w:tc>
              <w:tc>
                <w:tcPr>
                  <w:tcW w:w="3078" w:type="dxa"/>
                  <w:tcBorders>
                    <w:tl2br w:val="nil"/>
                    <w:tr2bl w:val="nil"/>
                  </w:tcBorders>
                  <w:vAlign w:val="center"/>
                </w:tcPr>
                <w:p w14:paraId="3A18AB8F">
                  <w:pPr>
                    <w:pStyle w:val="177"/>
                    <w:adjustRightInd/>
                    <w:snapToGrid/>
                    <w:spacing w:line="240" w:lineRule="auto"/>
                    <w:ind w:firstLine="0" w:firstLineChars="0"/>
                    <w:contextualSpacing/>
                    <w:jc w:val="center"/>
                    <w:rPr>
                      <w:rFonts w:ascii="Times New Roman" w:hAnsi="Times New Roman" w:cs="Times New Roman"/>
                      <w:b/>
                      <w:kern w:val="2"/>
                      <w:sz w:val="21"/>
                      <w:szCs w:val="21"/>
                      <w:lang w:val="zh-CN"/>
                    </w:rPr>
                  </w:pPr>
                  <w:r>
                    <w:rPr>
                      <w:rFonts w:ascii="Times New Roman" w:hAnsi="Times New Roman" w:cs="Times New Roman"/>
                      <w:b/>
                      <w:kern w:val="2"/>
                      <w:sz w:val="21"/>
                      <w:szCs w:val="21"/>
                      <w:lang w:val="zh-CN"/>
                    </w:rPr>
                    <w:t>条例内容</w:t>
                  </w:r>
                </w:p>
              </w:tc>
              <w:tc>
                <w:tcPr>
                  <w:tcW w:w="1964" w:type="dxa"/>
                  <w:tcBorders>
                    <w:tl2br w:val="nil"/>
                    <w:tr2bl w:val="nil"/>
                  </w:tcBorders>
                  <w:vAlign w:val="center"/>
                </w:tcPr>
                <w:p w14:paraId="4DE05649">
                  <w:pPr>
                    <w:pStyle w:val="177"/>
                    <w:adjustRightInd/>
                    <w:snapToGrid/>
                    <w:spacing w:line="240" w:lineRule="auto"/>
                    <w:ind w:firstLine="0" w:firstLineChars="0"/>
                    <w:contextualSpacing/>
                    <w:jc w:val="center"/>
                    <w:rPr>
                      <w:rFonts w:ascii="Times New Roman" w:hAnsi="Times New Roman" w:cs="Times New Roman"/>
                      <w:b/>
                      <w:kern w:val="2"/>
                      <w:sz w:val="21"/>
                      <w:szCs w:val="21"/>
                      <w:lang w:val="zh-CN"/>
                    </w:rPr>
                  </w:pPr>
                  <w:r>
                    <w:rPr>
                      <w:rFonts w:ascii="Times New Roman" w:hAnsi="Times New Roman" w:cs="Times New Roman"/>
                      <w:b/>
                      <w:kern w:val="2"/>
                      <w:sz w:val="21"/>
                      <w:szCs w:val="21"/>
                      <w:lang w:val="zh-CN"/>
                    </w:rPr>
                    <w:t>本项目情况</w:t>
                  </w:r>
                </w:p>
              </w:tc>
              <w:tc>
                <w:tcPr>
                  <w:tcW w:w="420" w:type="dxa"/>
                  <w:tcBorders>
                    <w:tl2br w:val="nil"/>
                    <w:tr2bl w:val="nil"/>
                  </w:tcBorders>
                  <w:vAlign w:val="center"/>
                </w:tcPr>
                <w:p w14:paraId="0FA0FAE9">
                  <w:pPr>
                    <w:pStyle w:val="177"/>
                    <w:adjustRightInd/>
                    <w:snapToGrid/>
                    <w:spacing w:line="240" w:lineRule="auto"/>
                    <w:ind w:firstLine="0" w:firstLineChars="0"/>
                    <w:contextualSpacing/>
                    <w:jc w:val="center"/>
                    <w:rPr>
                      <w:rFonts w:ascii="Times New Roman" w:hAnsi="Times New Roman" w:cs="Times New Roman"/>
                      <w:b/>
                      <w:kern w:val="2"/>
                      <w:sz w:val="21"/>
                      <w:szCs w:val="21"/>
                      <w:lang w:val="zh-CN"/>
                    </w:rPr>
                  </w:pPr>
                  <w:r>
                    <w:rPr>
                      <w:rFonts w:ascii="Times New Roman" w:hAnsi="Times New Roman" w:cs="Times New Roman"/>
                      <w:b/>
                      <w:kern w:val="2"/>
                      <w:sz w:val="21"/>
                      <w:szCs w:val="21"/>
                      <w:lang w:val="zh-CN"/>
                    </w:rPr>
                    <w:t>相符性</w:t>
                  </w:r>
                </w:p>
              </w:tc>
            </w:tr>
            <w:tr w14:paraId="353A99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1" w:type="dxa"/>
                  <w:tcBorders>
                    <w:tl2br w:val="nil"/>
                    <w:tr2bl w:val="nil"/>
                  </w:tcBorders>
                  <w:vAlign w:val="center"/>
                </w:tcPr>
                <w:p w14:paraId="3A46AA3D">
                  <w:pPr>
                    <w:widowControl/>
                    <w:contextualSpacing/>
                    <w:jc w:val="center"/>
                    <w:rPr>
                      <w:rFonts w:ascii="Times New Roman"/>
                      <w:sz w:val="21"/>
                      <w:szCs w:val="21"/>
                    </w:rPr>
                  </w:pPr>
                  <w:r>
                    <w:rPr>
                      <w:rFonts w:hint="eastAsia" w:ascii="Times New Roman"/>
                      <w:sz w:val="21"/>
                      <w:szCs w:val="21"/>
                    </w:rPr>
                    <w:t>1</w:t>
                  </w:r>
                </w:p>
              </w:tc>
              <w:tc>
                <w:tcPr>
                  <w:tcW w:w="1316" w:type="dxa"/>
                  <w:tcBorders>
                    <w:tl2br w:val="nil"/>
                    <w:tr2bl w:val="nil"/>
                  </w:tcBorders>
                  <w:vAlign w:val="center"/>
                </w:tcPr>
                <w:p w14:paraId="3DFB29F9">
                  <w:pPr>
                    <w:wordWrap w:val="0"/>
                    <w:jc w:val="center"/>
                    <w:rPr>
                      <w:rFonts w:ascii="Times New Roman"/>
                      <w:sz w:val="21"/>
                      <w:szCs w:val="21"/>
                    </w:rPr>
                  </w:pPr>
                  <w:r>
                    <w:rPr>
                      <w:rFonts w:hint="eastAsia" w:ascii="Times New Roman"/>
                      <w:sz w:val="21"/>
                      <w:szCs w:val="21"/>
                    </w:rPr>
                    <w:t>《中华人民共和国河道管理条例》</w:t>
                  </w:r>
                </w:p>
              </w:tc>
              <w:tc>
                <w:tcPr>
                  <w:tcW w:w="3078" w:type="dxa"/>
                  <w:tcBorders>
                    <w:tl2br w:val="nil"/>
                    <w:tr2bl w:val="nil"/>
                  </w:tcBorders>
                  <w:vAlign w:val="center"/>
                </w:tcPr>
                <w:p w14:paraId="0D91AC29">
                  <w:pPr>
                    <w:jc w:val="left"/>
                    <w:rPr>
                      <w:rFonts w:ascii="Times New Roman"/>
                      <w:sz w:val="21"/>
                      <w:szCs w:val="21"/>
                    </w:rPr>
                  </w:pPr>
                  <w:r>
                    <w:rPr>
                      <w:rFonts w:ascii="Times New Roman"/>
                      <w:sz w:val="21"/>
                      <w:szCs w:val="21"/>
                    </w:rPr>
                    <w:t>第三章 河道保护 第二十四条 在河道管理范围内，禁止修建围堤、阻水渠道、阻水道路；种植</w:t>
                  </w:r>
                  <w:r>
                    <w:rPr>
                      <w:rFonts w:hint="eastAsia" w:ascii="Times New Roman"/>
                      <w:sz w:val="21"/>
                      <w:szCs w:val="21"/>
                      <w:lang w:eastAsia="zh-CN"/>
                    </w:rPr>
                    <w:t>高秆农作物</w:t>
                  </w:r>
                  <w:r>
                    <w:rPr>
                      <w:rFonts w:ascii="Times New Roman"/>
                      <w:sz w:val="21"/>
                      <w:szCs w:val="21"/>
                    </w:rPr>
                    <w:t>、芦苇、杞柳、荻柴和树木(堤防防护林除外)；设置拦河渔具；弃置矿渣、石渣、煤灰、泥土、垃圾等。</w:t>
                  </w:r>
                </w:p>
              </w:tc>
              <w:tc>
                <w:tcPr>
                  <w:tcW w:w="1964" w:type="dxa"/>
                  <w:tcBorders>
                    <w:tl2br w:val="nil"/>
                    <w:tr2bl w:val="nil"/>
                  </w:tcBorders>
                  <w:vAlign w:val="center"/>
                </w:tcPr>
                <w:p w14:paraId="4AD33369">
                  <w:pPr>
                    <w:jc w:val="center"/>
                    <w:rPr>
                      <w:rFonts w:ascii="Times New Roman"/>
                      <w:sz w:val="21"/>
                      <w:szCs w:val="21"/>
                    </w:rPr>
                  </w:pPr>
                  <w:r>
                    <w:rPr>
                      <w:rFonts w:ascii="Times New Roman"/>
                      <w:sz w:val="21"/>
                      <w:szCs w:val="21"/>
                    </w:rPr>
                    <w:t>本项目施工内容不涉及上述阻水设施修建及植被种植。</w:t>
                  </w:r>
                </w:p>
                <w:p w14:paraId="6C3E76DD">
                  <w:pPr>
                    <w:jc w:val="center"/>
                    <w:rPr>
                      <w:rFonts w:ascii="Times New Roman"/>
                      <w:sz w:val="21"/>
                      <w:szCs w:val="21"/>
                    </w:rPr>
                  </w:pPr>
                </w:p>
              </w:tc>
              <w:tc>
                <w:tcPr>
                  <w:tcW w:w="420" w:type="dxa"/>
                  <w:tcBorders>
                    <w:tl2br w:val="nil"/>
                    <w:tr2bl w:val="nil"/>
                  </w:tcBorders>
                  <w:vAlign w:val="center"/>
                </w:tcPr>
                <w:p w14:paraId="17A8AE8B">
                  <w:pPr>
                    <w:pStyle w:val="177"/>
                    <w:adjustRightInd/>
                    <w:snapToGrid/>
                    <w:spacing w:line="240" w:lineRule="auto"/>
                    <w:ind w:firstLine="0" w:firstLineChars="0"/>
                    <w:contextualSpacing/>
                    <w:jc w:val="center"/>
                    <w:rPr>
                      <w:rFonts w:ascii="Times New Roman" w:hAnsi="Times New Roman" w:cs="Times New Roman"/>
                      <w:kern w:val="2"/>
                      <w:sz w:val="21"/>
                      <w:szCs w:val="21"/>
                      <w:lang w:val="zh-CN"/>
                    </w:rPr>
                  </w:pPr>
                  <w:r>
                    <w:rPr>
                      <w:rFonts w:ascii="Times New Roman" w:hAnsi="Times New Roman" w:cs="Times New Roman"/>
                      <w:kern w:val="2"/>
                      <w:sz w:val="21"/>
                      <w:szCs w:val="21"/>
                      <w:lang w:val="zh-CN"/>
                    </w:rPr>
                    <w:t>符合</w:t>
                  </w:r>
                </w:p>
              </w:tc>
            </w:tr>
            <w:tr w14:paraId="6950D0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421" w:type="dxa"/>
                  <w:vMerge w:val="restart"/>
                  <w:tcBorders>
                    <w:tl2br w:val="nil"/>
                    <w:tr2bl w:val="nil"/>
                  </w:tcBorders>
                  <w:vAlign w:val="center"/>
                </w:tcPr>
                <w:p w14:paraId="72F9D653">
                  <w:pPr>
                    <w:widowControl/>
                    <w:contextualSpacing/>
                    <w:jc w:val="center"/>
                    <w:rPr>
                      <w:rFonts w:ascii="Times New Roman"/>
                      <w:sz w:val="21"/>
                      <w:szCs w:val="21"/>
                    </w:rPr>
                  </w:pPr>
                  <w:r>
                    <w:rPr>
                      <w:rFonts w:hint="eastAsia" w:ascii="Times New Roman"/>
                      <w:sz w:val="21"/>
                      <w:szCs w:val="21"/>
                    </w:rPr>
                    <w:t>2</w:t>
                  </w:r>
                </w:p>
              </w:tc>
              <w:tc>
                <w:tcPr>
                  <w:tcW w:w="1316" w:type="dxa"/>
                  <w:vMerge w:val="restart"/>
                  <w:tcBorders>
                    <w:tl2br w:val="nil"/>
                    <w:tr2bl w:val="nil"/>
                  </w:tcBorders>
                  <w:vAlign w:val="center"/>
                </w:tcPr>
                <w:p w14:paraId="2F876896">
                  <w:pPr>
                    <w:wordWrap w:val="0"/>
                    <w:jc w:val="center"/>
                    <w:rPr>
                      <w:rFonts w:ascii="Times New Roman"/>
                      <w:sz w:val="21"/>
                      <w:szCs w:val="21"/>
                    </w:rPr>
                  </w:pPr>
                  <w:r>
                    <w:rPr>
                      <w:rFonts w:hint="eastAsia" w:ascii="Times New Roman"/>
                      <w:sz w:val="21"/>
                      <w:szCs w:val="21"/>
                    </w:rPr>
                    <w:t>《中华人民共和国湿地保护法》</w:t>
                  </w:r>
                </w:p>
              </w:tc>
              <w:tc>
                <w:tcPr>
                  <w:tcW w:w="3078" w:type="dxa"/>
                  <w:tcBorders>
                    <w:tl2br w:val="nil"/>
                    <w:tr2bl w:val="nil"/>
                  </w:tcBorders>
                  <w:vAlign w:val="center"/>
                </w:tcPr>
                <w:p w14:paraId="2FFA6AF2">
                  <w:pPr>
                    <w:jc w:val="left"/>
                    <w:rPr>
                      <w:rFonts w:ascii="Times New Roman"/>
                      <w:sz w:val="21"/>
                      <w:szCs w:val="21"/>
                    </w:rPr>
                  </w:pPr>
                  <w:r>
                    <w:rPr>
                      <w:rFonts w:ascii="Times New Roman"/>
                      <w:sz w:val="21"/>
                      <w:szCs w:val="21"/>
                    </w:rPr>
                    <w:t>第二十八条</w:t>
                  </w:r>
                  <w:r>
                    <w:rPr>
                      <w:rFonts w:hint="eastAsia" w:ascii="Times New Roman"/>
                      <w:sz w:val="21"/>
                      <w:szCs w:val="21"/>
                    </w:rPr>
                    <w:t xml:space="preserve">  </w:t>
                  </w:r>
                  <w:r>
                    <w:rPr>
                      <w:rFonts w:ascii="Times New Roman"/>
                      <w:sz w:val="21"/>
                      <w:szCs w:val="21"/>
                    </w:rPr>
                    <w:t>禁止下列破坏湿地及其生态功能的行为：（一）开（围）垦、排干自然湿地，永久性截断自然湿地水源；（二）擅自填埋自然湿地，擅自采砂、采矿、取土；（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w:t>
                  </w:r>
                </w:p>
              </w:tc>
              <w:tc>
                <w:tcPr>
                  <w:tcW w:w="1964" w:type="dxa"/>
                  <w:tcBorders>
                    <w:tl2br w:val="nil"/>
                    <w:tr2bl w:val="nil"/>
                  </w:tcBorders>
                  <w:vAlign w:val="center"/>
                </w:tcPr>
                <w:p w14:paraId="63CD294C">
                  <w:pPr>
                    <w:jc w:val="center"/>
                    <w:rPr>
                      <w:rFonts w:ascii="Times New Roman"/>
                      <w:sz w:val="21"/>
                      <w:szCs w:val="21"/>
                    </w:rPr>
                  </w:pPr>
                  <w:r>
                    <w:rPr>
                      <w:rFonts w:hint="eastAsia" w:ascii="Times New Roman"/>
                      <w:sz w:val="21"/>
                      <w:szCs w:val="21"/>
                    </w:rPr>
                    <w:t>本项目无以上禁止破坏湿地及其生态功能的行为。</w:t>
                  </w:r>
                </w:p>
              </w:tc>
              <w:tc>
                <w:tcPr>
                  <w:tcW w:w="420" w:type="dxa"/>
                  <w:tcBorders>
                    <w:tl2br w:val="nil"/>
                    <w:tr2bl w:val="nil"/>
                  </w:tcBorders>
                  <w:vAlign w:val="center"/>
                </w:tcPr>
                <w:p w14:paraId="6C0D7AF5">
                  <w:pPr>
                    <w:pStyle w:val="177"/>
                    <w:adjustRightInd/>
                    <w:snapToGrid/>
                    <w:spacing w:line="240" w:lineRule="auto"/>
                    <w:ind w:firstLine="0" w:firstLineChars="0"/>
                    <w:contextualSpacing/>
                    <w:jc w:val="center"/>
                    <w:rPr>
                      <w:rFonts w:ascii="Times New Roman" w:hAnsi="Times New Roman" w:cs="Times New Roman"/>
                      <w:kern w:val="2"/>
                      <w:sz w:val="21"/>
                      <w:szCs w:val="21"/>
                    </w:rPr>
                  </w:pPr>
                  <w:r>
                    <w:rPr>
                      <w:rFonts w:hint="eastAsia" w:ascii="Times New Roman" w:hAnsi="Times New Roman" w:cs="Times New Roman"/>
                      <w:kern w:val="2"/>
                      <w:sz w:val="21"/>
                      <w:szCs w:val="21"/>
                    </w:rPr>
                    <w:t>符合</w:t>
                  </w:r>
                </w:p>
              </w:tc>
            </w:tr>
            <w:tr w14:paraId="4F2410F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421" w:type="dxa"/>
                  <w:vMerge w:val="continue"/>
                  <w:tcBorders>
                    <w:tl2br w:val="nil"/>
                    <w:tr2bl w:val="nil"/>
                  </w:tcBorders>
                  <w:vAlign w:val="center"/>
                </w:tcPr>
                <w:p w14:paraId="2D9271CB">
                  <w:pPr>
                    <w:jc w:val="left"/>
                  </w:pPr>
                </w:p>
              </w:tc>
              <w:tc>
                <w:tcPr>
                  <w:tcW w:w="1316" w:type="dxa"/>
                  <w:vMerge w:val="continue"/>
                  <w:tcBorders>
                    <w:tl2br w:val="nil"/>
                    <w:tr2bl w:val="nil"/>
                  </w:tcBorders>
                  <w:vAlign w:val="center"/>
                </w:tcPr>
                <w:p w14:paraId="02820F81">
                  <w:pPr>
                    <w:jc w:val="left"/>
                  </w:pPr>
                </w:p>
              </w:tc>
              <w:tc>
                <w:tcPr>
                  <w:tcW w:w="3078" w:type="dxa"/>
                  <w:tcBorders>
                    <w:tl2br w:val="nil"/>
                    <w:tr2bl w:val="nil"/>
                  </w:tcBorders>
                  <w:vAlign w:val="center"/>
                </w:tcPr>
                <w:p w14:paraId="1930DF7F">
                  <w:pPr>
                    <w:jc w:val="left"/>
                    <w:rPr>
                      <w:rFonts w:ascii="Times New Roman"/>
                      <w:sz w:val="21"/>
                      <w:szCs w:val="21"/>
                    </w:rPr>
                  </w:pPr>
                  <w:r>
                    <w:rPr>
                      <w:rFonts w:ascii="Times New Roman"/>
                      <w:sz w:val="21"/>
                      <w:szCs w:val="21"/>
                    </w:rPr>
                    <w:t xml:space="preserve">第三十条禁止在以水鸟为保护对象的自然保护地及其他重要栖息地从事捕鱼、挖捕底栖生物、捡拾鸟蛋、破坏鸟巢等危及水鸟生存、繁衍的活动。开展观鸟、科学研究以及科普活动等应当保持安全距离，避免影响鸟类正常觅食和繁殖。 </w:t>
                  </w:r>
                </w:p>
                <w:p w14:paraId="1AE5D541">
                  <w:pPr>
                    <w:jc w:val="left"/>
                    <w:rPr>
                      <w:rFonts w:ascii="Times New Roman"/>
                      <w:sz w:val="21"/>
                      <w:szCs w:val="21"/>
                    </w:rPr>
                  </w:pPr>
                  <w:r>
                    <w:rPr>
                      <w:rFonts w:ascii="Times New Roman"/>
                      <w:sz w:val="21"/>
                      <w:szCs w:val="21"/>
                    </w:rPr>
                    <w:t>在重要水生生物产卵场、索饵场、越冬场和洄游通道等重要栖息地应当实施保护措施。经依法批准在洄游通道建闸、筑坝，可能对水生生物洄游产生影响的，建设单位应当建造过鱼设施或者采取其他补救措施。</w:t>
                  </w:r>
                </w:p>
              </w:tc>
              <w:tc>
                <w:tcPr>
                  <w:tcW w:w="1964" w:type="dxa"/>
                  <w:tcBorders>
                    <w:tl2br w:val="nil"/>
                    <w:tr2bl w:val="nil"/>
                  </w:tcBorders>
                  <w:vAlign w:val="center"/>
                </w:tcPr>
                <w:p w14:paraId="553CEFAB">
                  <w:pPr>
                    <w:jc w:val="left"/>
                    <w:rPr>
                      <w:rFonts w:ascii="Times New Roman"/>
                      <w:sz w:val="21"/>
                      <w:szCs w:val="21"/>
                    </w:rPr>
                  </w:pPr>
                  <w:r>
                    <w:rPr>
                      <w:rFonts w:hint="eastAsia" w:ascii="Times New Roman"/>
                      <w:sz w:val="21"/>
                      <w:szCs w:val="21"/>
                    </w:rPr>
                    <w:t>本项目为工程建设项目，无捕鱼、挖捕底栖生物、捡拾鸟蛋、破坏鸟巢等危及水鸟生存、繁衍的活动；项目影响范围内无重要水生生物产卵场、索饵场、越冬场和洄游通道等。</w:t>
                  </w:r>
                </w:p>
              </w:tc>
              <w:tc>
                <w:tcPr>
                  <w:tcW w:w="420" w:type="dxa"/>
                  <w:tcBorders>
                    <w:tl2br w:val="nil"/>
                    <w:tr2bl w:val="nil"/>
                  </w:tcBorders>
                  <w:vAlign w:val="center"/>
                </w:tcPr>
                <w:p w14:paraId="6810FE9C">
                  <w:pPr>
                    <w:jc w:val="left"/>
                    <w:rPr>
                      <w:rFonts w:ascii="Times New Roman"/>
                      <w:sz w:val="21"/>
                      <w:szCs w:val="21"/>
                    </w:rPr>
                  </w:pPr>
                  <w:r>
                    <w:rPr>
                      <w:rFonts w:hint="eastAsia" w:ascii="Times New Roman"/>
                      <w:sz w:val="21"/>
                      <w:szCs w:val="21"/>
                    </w:rPr>
                    <w:t>符合</w:t>
                  </w:r>
                </w:p>
              </w:tc>
            </w:tr>
            <w:tr w14:paraId="0F9EE9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98" w:hRule="atLeast"/>
                <w:jc w:val="center"/>
              </w:trPr>
              <w:tc>
                <w:tcPr>
                  <w:tcW w:w="421" w:type="dxa"/>
                  <w:tcBorders>
                    <w:tl2br w:val="nil"/>
                    <w:tr2bl w:val="nil"/>
                  </w:tcBorders>
                  <w:vAlign w:val="center"/>
                </w:tcPr>
                <w:p w14:paraId="2A663906">
                  <w:pPr>
                    <w:widowControl/>
                    <w:contextualSpacing/>
                    <w:jc w:val="center"/>
                    <w:rPr>
                      <w:rFonts w:ascii="Times New Roman"/>
                      <w:sz w:val="21"/>
                      <w:szCs w:val="21"/>
                    </w:rPr>
                  </w:pPr>
                  <w:r>
                    <w:rPr>
                      <w:rFonts w:hint="eastAsia" w:ascii="Times New Roman"/>
                      <w:sz w:val="21"/>
                      <w:szCs w:val="21"/>
                    </w:rPr>
                    <w:t>3</w:t>
                  </w:r>
                </w:p>
              </w:tc>
              <w:tc>
                <w:tcPr>
                  <w:tcW w:w="1316" w:type="dxa"/>
                  <w:tcBorders>
                    <w:tl2br w:val="nil"/>
                    <w:tr2bl w:val="nil"/>
                  </w:tcBorders>
                  <w:vAlign w:val="center"/>
                </w:tcPr>
                <w:p w14:paraId="42FBEDD8">
                  <w:pPr>
                    <w:widowControl/>
                    <w:contextualSpacing/>
                    <w:jc w:val="center"/>
                    <w:rPr>
                      <w:rFonts w:ascii="Times New Roman"/>
                      <w:sz w:val="21"/>
                      <w:szCs w:val="21"/>
                    </w:rPr>
                  </w:pPr>
                  <w:r>
                    <w:rPr>
                      <w:rFonts w:ascii="Times New Roman"/>
                      <w:sz w:val="21"/>
                      <w:szCs w:val="21"/>
                    </w:rPr>
                    <w:t>陕西省人民政府办公室关于印发“十四五”生态环境保护规划的通知（陕政办发</w:t>
                  </w:r>
                  <w:r>
                    <w:rPr>
                      <w:rFonts w:hint="eastAsia" w:ascii="Times New Roman"/>
                      <w:sz w:val="21"/>
                      <w:szCs w:val="21"/>
                      <w:lang w:eastAsia="zh-CN"/>
                    </w:rPr>
                    <w:t>〔2021〕25号</w:t>
                  </w:r>
                  <w:r>
                    <w:rPr>
                      <w:rFonts w:ascii="Times New Roman"/>
                      <w:sz w:val="21"/>
                      <w:szCs w:val="21"/>
                    </w:rPr>
                    <w:t>）</w:t>
                  </w:r>
                </w:p>
              </w:tc>
              <w:tc>
                <w:tcPr>
                  <w:tcW w:w="3078" w:type="dxa"/>
                  <w:tcBorders>
                    <w:tl2br w:val="nil"/>
                    <w:tr2bl w:val="nil"/>
                  </w:tcBorders>
                  <w:vAlign w:val="center"/>
                </w:tcPr>
                <w:p w14:paraId="4E3A455F">
                  <w:pPr>
                    <w:autoSpaceDE w:val="0"/>
                    <w:autoSpaceDN w:val="0"/>
                    <w:contextualSpacing/>
                    <w:jc w:val="left"/>
                    <w:rPr>
                      <w:rFonts w:ascii="Times New Roman"/>
                      <w:sz w:val="21"/>
                      <w:szCs w:val="21"/>
                    </w:rPr>
                  </w:pPr>
                  <w:r>
                    <w:rPr>
                      <w:rFonts w:ascii="Times New Roman"/>
                      <w:sz w:val="21"/>
                      <w:szCs w:val="21"/>
                    </w:rPr>
                    <w:t>建立健全生态环境分区管控措施。立足资源环境承载能力，发挥各地比较优势，优化重点基础设施、重大生产力和公共资源布局，建立以“三线一单”为核心的全省生态环境分区管控体系。</w:t>
                  </w:r>
                </w:p>
              </w:tc>
              <w:tc>
                <w:tcPr>
                  <w:tcW w:w="1964" w:type="dxa"/>
                  <w:tcBorders>
                    <w:tl2br w:val="nil"/>
                    <w:tr2bl w:val="nil"/>
                  </w:tcBorders>
                  <w:vAlign w:val="center"/>
                </w:tcPr>
                <w:p w14:paraId="485001CA">
                  <w:pPr>
                    <w:pStyle w:val="177"/>
                    <w:adjustRightInd/>
                    <w:snapToGrid/>
                    <w:spacing w:line="240" w:lineRule="auto"/>
                    <w:ind w:firstLine="0" w:firstLineChars="0"/>
                    <w:contextualSpacing/>
                    <w:jc w:val="center"/>
                    <w:rPr>
                      <w:rFonts w:ascii="Times New Roman" w:hAnsi="Times New Roman" w:cs="Times New Roman"/>
                      <w:kern w:val="2"/>
                      <w:sz w:val="21"/>
                      <w:szCs w:val="21"/>
                    </w:rPr>
                  </w:pPr>
                  <w:r>
                    <w:rPr>
                      <w:rFonts w:ascii="Times New Roman" w:hAnsi="Times New Roman" w:cs="Times New Roman"/>
                      <w:kern w:val="2"/>
                      <w:sz w:val="21"/>
                      <w:szCs w:val="21"/>
                    </w:rPr>
                    <w:t>本项目属于</w:t>
                  </w:r>
                  <w:r>
                    <w:rPr>
                      <w:rFonts w:hint="eastAsia" w:ascii="Times New Roman" w:hAnsi="Times New Roman" w:cs="Times New Roman"/>
                      <w:kern w:val="2"/>
                      <w:sz w:val="21"/>
                      <w:szCs w:val="21"/>
                    </w:rPr>
                    <w:t>防洪防涝工程</w:t>
                  </w:r>
                  <w:r>
                    <w:rPr>
                      <w:rFonts w:ascii="Times New Roman" w:hAnsi="Times New Roman" w:cs="Times New Roman"/>
                      <w:kern w:val="2"/>
                      <w:sz w:val="21"/>
                      <w:szCs w:val="21"/>
                    </w:rPr>
                    <w:t>。建成后可优化</w:t>
                  </w:r>
                  <w:r>
                    <w:rPr>
                      <w:rFonts w:hint="eastAsia" w:ascii="Times New Roman" w:hAnsi="Times New Roman" w:cs="Times New Roman"/>
                      <w:kern w:val="2"/>
                      <w:sz w:val="21"/>
                      <w:szCs w:val="21"/>
                    </w:rPr>
                    <w:t>河流两岸环境</w:t>
                  </w:r>
                  <w:r>
                    <w:rPr>
                      <w:rFonts w:ascii="Times New Roman" w:hAnsi="Times New Roman" w:cs="Times New Roman"/>
                      <w:kern w:val="2"/>
                      <w:sz w:val="21"/>
                      <w:szCs w:val="21"/>
                    </w:rPr>
                    <w:t>。</w:t>
                  </w:r>
                </w:p>
              </w:tc>
              <w:tc>
                <w:tcPr>
                  <w:tcW w:w="420" w:type="dxa"/>
                  <w:tcBorders>
                    <w:tl2br w:val="nil"/>
                    <w:tr2bl w:val="nil"/>
                  </w:tcBorders>
                  <w:vAlign w:val="center"/>
                </w:tcPr>
                <w:p w14:paraId="29DE4266">
                  <w:pPr>
                    <w:pStyle w:val="177"/>
                    <w:adjustRightInd/>
                    <w:snapToGrid/>
                    <w:spacing w:line="240" w:lineRule="auto"/>
                    <w:ind w:firstLine="0" w:firstLineChars="0"/>
                    <w:contextualSpacing/>
                    <w:jc w:val="center"/>
                    <w:rPr>
                      <w:rFonts w:ascii="Times New Roman" w:hAnsi="Times New Roman" w:cs="Times New Roman"/>
                      <w:kern w:val="2"/>
                      <w:sz w:val="21"/>
                      <w:szCs w:val="21"/>
                      <w:lang w:val="zh-CN"/>
                    </w:rPr>
                  </w:pPr>
                  <w:r>
                    <w:rPr>
                      <w:rFonts w:ascii="Times New Roman" w:hAnsi="Times New Roman" w:cs="Times New Roman"/>
                      <w:kern w:val="2"/>
                      <w:sz w:val="21"/>
                      <w:szCs w:val="21"/>
                      <w:lang w:val="zh-CN"/>
                    </w:rPr>
                    <w:t>符合</w:t>
                  </w:r>
                </w:p>
              </w:tc>
            </w:tr>
            <w:tr w14:paraId="64574C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7" w:hRule="atLeast"/>
                <w:jc w:val="center"/>
              </w:trPr>
              <w:tc>
                <w:tcPr>
                  <w:tcW w:w="421" w:type="dxa"/>
                  <w:tcBorders>
                    <w:tl2br w:val="nil"/>
                    <w:tr2bl w:val="nil"/>
                  </w:tcBorders>
                  <w:vAlign w:val="center"/>
                </w:tcPr>
                <w:p w14:paraId="08359BA9">
                  <w:pPr>
                    <w:widowControl/>
                    <w:contextualSpacing/>
                    <w:jc w:val="center"/>
                    <w:rPr>
                      <w:rFonts w:ascii="Times New Roman"/>
                      <w:sz w:val="21"/>
                      <w:szCs w:val="21"/>
                    </w:rPr>
                  </w:pPr>
                  <w:r>
                    <w:rPr>
                      <w:rFonts w:hint="eastAsia" w:ascii="Times New Roman"/>
                      <w:sz w:val="21"/>
                      <w:szCs w:val="21"/>
                    </w:rPr>
                    <w:t>4</w:t>
                  </w:r>
                </w:p>
              </w:tc>
              <w:tc>
                <w:tcPr>
                  <w:tcW w:w="1316" w:type="dxa"/>
                  <w:tcBorders>
                    <w:tl2br w:val="nil"/>
                    <w:tr2bl w:val="nil"/>
                  </w:tcBorders>
                  <w:vAlign w:val="center"/>
                </w:tcPr>
                <w:p w14:paraId="6010EE28">
                  <w:pPr>
                    <w:pStyle w:val="271"/>
                    <w:rPr>
                      <w:rFonts w:ascii="Times New Roman" w:hAnsi="Times New Roman" w:cs="Times New Roman"/>
                    </w:rPr>
                  </w:pPr>
                  <w:r>
                    <w:rPr>
                      <w:rFonts w:hint="eastAsia"/>
                      <w:lang w:val="zh-CN"/>
                    </w:rPr>
                    <w:t>《安康市“十四五”生态环境保护规划》</w:t>
                  </w:r>
                </w:p>
              </w:tc>
              <w:tc>
                <w:tcPr>
                  <w:tcW w:w="3078" w:type="dxa"/>
                  <w:tcBorders>
                    <w:tl2br w:val="nil"/>
                    <w:tr2bl w:val="nil"/>
                  </w:tcBorders>
                  <w:vAlign w:val="center"/>
                </w:tcPr>
                <w:p w14:paraId="2DFE905C">
                  <w:pPr>
                    <w:pStyle w:val="271"/>
                    <w:spacing w:line="240" w:lineRule="auto"/>
                    <w:ind w:firstLine="420" w:firstLineChars="200"/>
                    <w:rPr>
                      <w:bCs/>
                      <w:kern w:val="2"/>
                    </w:rPr>
                  </w:pPr>
                  <w:r>
                    <w:rPr>
                      <w:rFonts w:hint="eastAsia"/>
                      <w:bCs/>
                      <w:kern w:val="2"/>
                    </w:rPr>
                    <w:t>加强城市生态修补与修复。持续优化城区绿地格局，增强绿地生态功能，加强城市绿地建设。系统开展城市江河、湖泊、湿地、岸线等治理和修复，高标准推进城市水网、</w:t>
                  </w:r>
                  <w:r>
                    <w:rPr>
                      <w:rFonts w:hint="eastAsia"/>
                      <w:bCs/>
                      <w:kern w:val="2"/>
                      <w:lang w:eastAsia="zh-CN"/>
                    </w:rPr>
                    <w:t>廊道</w:t>
                  </w:r>
                  <w:r>
                    <w:rPr>
                      <w:rFonts w:hint="eastAsia"/>
                      <w:bCs/>
                      <w:kern w:val="2"/>
                    </w:rPr>
                    <w:t>和河湖岸线生态缓冲带建设，恢复河湖水系连通性和流动性。</w:t>
                  </w:r>
                </w:p>
                <w:p w14:paraId="6D7BEE6B">
                  <w:pPr>
                    <w:pStyle w:val="271"/>
                    <w:spacing w:line="240" w:lineRule="auto"/>
                    <w:rPr>
                      <w:rFonts w:ascii="Times New Roman" w:hAnsi="Times New Roman" w:cs="Times New Roman"/>
                    </w:rPr>
                  </w:pPr>
                  <w:r>
                    <w:rPr>
                      <w:rFonts w:hint="eastAsia"/>
                    </w:rPr>
                    <w:t>统筹流域河湖协同治理，加强治污治岸，强化综合治理、系统治理、源头治理。</w:t>
                  </w:r>
                </w:p>
              </w:tc>
              <w:tc>
                <w:tcPr>
                  <w:tcW w:w="1964" w:type="dxa"/>
                  <w:tcBorders>
                    <w:tl2br w:val="nil"/>
                    <w:tr2bl w:val="nil"/>
                  </w:tcBorders>
                  <w:vAlign w:val="center"/>
                </w:tcPr>
                <w:p w14:paraId="377DA4BA">
                  <w:pPr>
                    <w:pStyle w:val="271"/>
                    <w:spacing w:line="240" w:lineRule="auto"/>
                    <w:rPr>
                      <w:rFonts w:ascii="Times New Roman" w:hAnsi="Times New Roman" w:cs="Times New Roman"/>
                      <w:kern w:val="2"/>
                    </w:rPr>
                  </w:pPr>
                  <w:r>
                    <w:rPr>
                      <w:rFonts w:hint="eastAsia"/>
                      <w:bCs/>
                    </w:rPr>
                    <w:t>工程的实施将改善流域内的防洪现状，提高防洪能力。同时为水生态修复治理项目，项目建成后可改善当地水环境状况，同时减少水土流失、洪涝灾害。</w:t>
                  </w:r>
                </w:p>
              </w:tc>
              <w:tc>
                <w:tcPr>
                  <w:tcW w:w="420" w:type="dxa"/>
                  <w:tcBorders>
                    <w:tl2br w:val="nil"/>
                    <w:tr2bl w:val="nil"/>
                  </w:tcBorders>
                  <w:vAlign w:val="center"/>
                </w:tcPr>
                <w:p w14:paraId="0CD4113D">
                  <w:pPr>
                    <w:pStyle w:val="177"/>
                    <w:adjustRightInd/>
                    <w:snapToGrid/>
                    <w:spacing w:line="240" w:lineRule="auto"/>
                    <w:ind w:firstLine="0" w:firstLineChars="0"/>
                    <w:contextualSpacing/>
                    <w:jc w:val="center"/>
                    <w:rPr>
                      <w:rFonts w:ascii="Times New Roman" w:hAnsi="Times New Roman" w:cs="Times New Roman"/>
                      <w:kern w:val="2"/>
                      <w:sz w:val="21"/>
                      <w:szCs w:val="21"/>
                      <w:lang w:val="zh-CN"/>
                    </w:rPr>
                  </w:pPr>
                  <w:r>
                    <w:rPr>
                      <w:rFonts w:hint="eastAsia" w:ascii="Times New Roman" w:hAnsi="Times New Roman" w:cs="Times New Roman"/>
                      <w:kern w:val="2"/>
                      <w:sz w:val="21"/>
                      <w:szCs w:val="21"/>
                      <w:lang w:val="zh-CN"/>
                    </w:rPr>
                    <w:t>符合</w:t>
                  </w:r>
                </w:p>
              </w:tc>
            </w:tr>
            <w:tr w14:paraId="704E6D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421" w:type="dxa"/>
                  <w:tcBorders>
                    <w:tl2br w:val="nil"/>
                    <w:tr2bl w:val="nil"/>
                  </w:tcBorders>
                  <w:vAlign w:val="center"/>
                </w:tcPr>
                <w:p w14:paraId="0935783A">
                  <w:pPr>
                    <w:autoSpaceDE w:val="0"/>
                    <w:autoSpaceDN w:val="0"/>
                    <w:contextualSpacing/>
                    <w:jc w:val="center"/>
                    <w:rPr>
                      <w:rFonts w:ascii="Times New Roman"/>
                      <w:sz w:val="21"/>
                      <w:szCs w:val="21"/>
                    </w:rPr>
                  </w:pPr>
                  <w:r>
                    <w:rPr>
                      <w:rFonts w:hint="eastAsia" w:ascii="Times New Roman"/>
                      <w:sz w:val="21"/>
                      <w:szCs w:val="21"/>
                    </w:rPr>
                    <w:t>5</w:t>
                  </w:r>
                </w:p>
              </w:tc>
              <w:tc>
                <w:tcPr>
                  <w:tcW w:w="1316" w:type="dxa"/>
                  <w:tcBorders>
                    <w:tl2br w:val="nil"/>
                    <w:tr2bl w:val="nil"/>
                  </w:tcBorders>
                  <w:vAlign w:val="center"/>
                </w:tcPr>
                <w:p w14:paraId="5A8CE57B">
                  <w:pPr>
                    <w:jc w:val="center"/>
                    <w:rPr>
                      <w:rFonts w:ascii="Times New Roman"/>
                      <w:sz w:val="21"/>
                      <w:szCs w:val="21"/>
                    </w:rPr>
                  </w:pPr>
                  <w:r>
                    <w:rPr>
                      <w:rFonts w:ascii="Times New Roman"/>
                      <w:sz w:val="21"/>
                      <w:szCs w:val="21"/>
                    </w:rPr>
                    <w:t>《关于加强部分涉水生态类项目环境影响评价管理工作的通知》陕环发〔2019〕15号</w:t>
                  </w:r>
                </w:p>
              </w:tc>
              <w:tc>
                <w:tcPr>
                  <w:tcW w:w="3078" w:type="dxa"/>
                  <w:tcBorders>
                    <w:tl2br w:val="nil"/>
                    <w:tr2bl w:val="nil"/>
                  </w:tcBorders>
                  <w:vAlign w:val="center"/>
                </w:tcPr>
                <w:p w14:paraId="0C6B680F">
                  <w:pPr>
                    <w:jc w:val="left"/>
                    <w:rPr>
                      <w:rFonts w:ascii="Times New Roman"/>
                      <w:sz w:val="21"/>
                      <w:szCs w:val="21"/>
                    </w:rPr>
                  </w:pPr>
                  <w:r>
                    <w:rPr>
                      <w:rFonts w:ascii="Times New Roman"/>
                      <w:sz w:val="21"/>
                      <w:szCs w:val="21"/>
                    </w:rPr>
                    <w:t>科学决策，落实区域空间评价管理。各级生态环境部门要结合我省区域空间生态评价 “三线一单”（生态保护红线、环境质量底线、资源利用上线和环境准入清单）工作，落实“三线一单”管控要求，加强涉水建设项目环境管理工作。</w:t>
                  </w:r>
                </w:p>
              </w:tc>
              <w:tc>
                <w:tcPr>
                  <w:tcW w:w="1964" w:type="dxa"/>
                  <w:tcBorders>
                    <w:tl2br w:val="nil"/>
                    <w:tr2bl w:val="nil"/>
                  </w:tcBorders>
                  <w:vAlign w:val="center"/>
                </w:tcPr>
                <w:p w14:paraId="371FC316">
                  <w:pPr>
                    <w:jc w:val="center"/>
                    <w:rPr>
                      <w:rFonts w:ascii="Times New Roman"/>
                      <w:sz w:val="21"/>
                      <w:szCs w:val="21"/>
                    </w:rPr>
                  </w:pPr>
                  <w:r>
                    <w:rPr>
                      <w:rFonts w:hint="eastAsia" w:ascii="Times New Roman"/>
                      <w:sz w:val="21"/>
                      <w:szCs w:val="21"/>
                    </w:rPr>
                    <w:t>本项目建设内容符合“三线一单”相关要求。</w:t>
                  </w:r>
                </w:p>
              </w:tc>
              <w:tc>
                <w:tcPr>
                  <w:tcW w:w="420" w:type="dxa"/>
                  <w:tcBorders>
                    <w:tl2br w:val="nil"/>
                    <w:tr2bl w:val="nil"/>
                  </w:tcBorders>
                  <w:vAlign w:val="center"/>
                </w:tcPr>
                <w:p w14:paraId="0949ED55">
                  <w:pPr>
                    <w:jc w:val="center"/>
                    <w:rPr>
                      <w:rFonts w:ascii="Times New Roman"/>
                      <w:sz w:val="21"/>
                      <w:szCs w:val="21"/>
                    </w:rPr>
                  </w:pPr>
                  <w:r>
                    <w:rPr>
                      <w:rFonts w:ascii="Times New Roman"/>
                      <w:sz w:val="21"/>
                      <w:szCs w:val="21"/>
                    </w:rPr>
                    <w:t>符合</w:t>
                  </w:r>
                </w:p>
              </w:tc>
            </w:tr>
            <w:tr w14:paraId="3DBBCD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421" w:type="dxa"/>
                  <w:tcBorders>
                    <w:tl2br w:val="nil"/>
                    <w:tr2bl w:val="nil"/>
                  </w:tcBorders>
                  <w:vAlign w:val="center"/>
                </w:tcPr>
                <w:p w14:paraId="6F868D48">
                  <w:pPr>
                    <w:autoSpaceDE w:val="0"/>
                    <w:autoSpaceDN w:val="0"/>
                    <w:contextualSpacing/>
                    <w:jc w:val="center"/>
                    <w:rPr>
                      <w:rFonts w:ascii="Times New Roman"/>
                      <w:sz w:val="21"/>
                      <w:szCs w:val="21"/>
                    </w:rPr>
                  </w:pPr>
                  <w:r>
                    <w:rPr>
                      <w:rFonts w:hint="eastAsia" w:ascii="Times New Roman"/>
                      <w:sz w:val="21"/>
                      <w:szCs w:val="21"/>
                    </w:rPr>
                    <w:t>6</w:t>
                  </w:r>
                </w:p>
              </w:tc>
              <w:tc>
                <w:tcPr>
                  <w:tcW w:w="1316" w:type="dxa"/>
                  <w:tcBorders>
                    <w:tl2br w:val="nil"/>
                    <w:tr2bl w:val="nil"/>
                  </w:tcBorders>
                  <w:vAlign w:val="center"/>
                </w:tcPr>
                <w:p w14:paraId="1AFB1172">
                  <w:pPr>
                    <w:jc w:val="center"/>
                    <w:rPr>
                      <w:rFonts w:ascii="Times New Roman"/>
                      <w:sz w:val="21"/>
                      <w:szCs w:val="21"/>
                    </w:rPr>
                  </w:pPr>
                  <w:r>
                    <w:rPr>
                      <w:rFonts w:ascii="Times New Roman"/>
                      <w:sz w:val="21"/>
                      <w:szCs w:val="21"/>
                    </w:rPr>
                    <w:t>《陕西省湿地保护条例》</w:t>
                  </w:r>
                </w:p>
              </w:tc>
              <w:tc>
                <w:tcPr>
                  <w:tcW w:w="3078" w:type="dxa"/>
                  <w:tcBorders>
                    <w:tl2br w:val="nil"/>
                    <w:tr2bl w:val="nil"/>
                  </w:tcBorders>
                  <w:vAlign w:val="center"/>
                </w:tcPr>
                <w:p w14:paraId="1A5998BC">
                  <w:pPr>
                    <w:jc w:val="left"/>
                    <w:rPr>
                      <w:rFonts w:ascii="Times New Roman"/>
                      <w:sz w:val="21"/>
                      <w:szCs w:val="21"/>
                    </w:rPr>
                  </w:pPr>
                  <w:r>
                    <w:rPr>
                      <w:rFonts w:ascii="Times New Roman"/>
                      <w:sz w:val="21"/>
                      <w:szCs w:val="21"/>
                    </w:rPr>
                    <w:t>禁止在天然湿地范围内从事下列活动：（一）开垦、烧荒；（二）擅自排放湿地蓄水；</w:t>
                  </w:r>
                  <w:r>
                    <w:rPr>
                      <w:rFonts w:hint="eastAsia" w:ascii="Times New Roman"/>
                      <w:sz w:val="21"/>
                      <w:szCs w:val="21"/>
                    </w:rPr>
                    <w:t>（</w:t>
                  </w:r>
                  <w:r>
                    <w:rPr>
                      <w:rFonts w:ascii="Times New Roman"/>
                      <w:sz w:val="21"/>
                      <w:szCs w:val="21"/>
                    </w:rPr>
                    <w:t>三）破坏鱼类等水生生物洄游通道或者野生动物栖息地；（四）擅自采砂、采石、采矿、</w:t>
                  </w:r>
                </w:p>
                <w:p w14:paraId="27892FCD">
                  <w:pPr>
                    <w:jc w:val="left"/>
                    <w:rPr>
                      <w:rFonts w:ascii="Times New Roman"/>
                      <w:sz w:val="21"/>
                      <w:szCs w:val="21"/>
                    </w:rPr>
                  </w:pPr>
                  <w:r>
                    <w:rPr>
                      <w:rFonts w:ascii="Times New Roman"/>
                      <w:sz w:val="21"/>
                      <w:szCs w:val="21"/>
                    </w:rPr>
                    <w:t>挖塘；（五）擅自砍伐林木、采集野生植物，猎捕野生动物、捡拾鸟卵或者采用灭绝性方式捕捞鱼类及其他水生生物；（六）向天然湿地内排放超标污水或者有毒有害气体，投放可能危害水体、水生生物的化学物品；（七）向天然湿地及其周边一公里范围内倾</w:t>
                  </w:r>
                </w:p>
                <w:p w14:paraId="0A347B4E">
                  <w:pPr>
                    <w:jc w:val="left"/>
                    <w:rPr>
                      <w:rFonts w:ascii="Times New Roman"/>
                      <w:sz w:val="21"/>
                      <w:szCs w:val="21"/>
                    </w:rPr>
                  </w:pPr>
                  <w:r>
                    <w:rPr>
                      <w:rFonts w:ascii="Times New Roman"/>
                      <w:sz w:val="21"/>
                      <w:szCs w:val="21"/>
                    </w:rPr>
                    <w:t>倒固体废弃物；（八）擅自向天然湿地引入外来物种；（九）其他破坏天然湿地的行为。</w:t>
                  </w:r>
                </w:p>
              </w:tc>
              <w:tc>
                <w:tcPr>
                  <w:tcW w:w="1964" w:type="dxa"/>
                  <w:tcBorders>
                    <w:tl2br w:val="nil"/>
                    <w:tr2bl w:val="nil"/>
                  </w:tcBorders>
                  <w:vAlign w:val="center"/>
                </w:tcPr>
                <w:p w14:paraId="50A132F9">
                  <w:pPr>
                    <w:jc w:val="center"/>
                    <w:rPr>
                      <w:rFonts w:ascii="Times New Roman"/>
                      <w:sz w:val="21"/>
                      <w:szCs w:val="21"/>
                    </w:rPr>
                  </w:pPr>
                  <w:r>
                    <w:rPr>
                      <w:rFonts w:ascii="Times New Roman"/>
                      <w:sz w:val="21"/>
                      <w:szCs w:val="21"/>
                    </w:rPr>
                    <w:t>本项目不在</w:t>
                  </w:r>
                  <w:r>
                    <w:rPr>
                      <w:rFonts w:hint="eastAsia" w:ascii="Times New Roman"/>
                      <w:sz w:val="21"/>
                      <w:szCs w:val="21"/>
                    </w:rPr>
                    <w:t>珍珠河、将军河</w:t>
                  </w:r>
                  <w:r>
                    <w:rPr>
                      <w:rFonts w:ascii="Times New Roman"/>
                      <w:sz w:val="21"/>
                      <w:szCs w:val="21"/>
                    </w:rPr>
                    <w:t>范围内从事《陕西省湿地保护</w:t>
                  </w:r>
                  <w:r>
                    <w:rPr>
                      <w:rFonts w:hint="eastAsia" w:ascii="Times New Roman"/>
                      <w:sz w:val="21"/>
                      <w:szCs w:val="21"/>
                      <w:lang w:eastAsia="zh-CN"/>
                    </w:rPr>
                    <w:t>条例</w:t>
                  </w:r>
                  <w:r>
                    <w:rPr>
                      <w:rFonts w:ascii="Times New Roman"/>
                      <w:sz w:val="21"/>
                      <w:szCs w:val="21"/>
                    </w:rPr>
                    <w:t>》中禁止从事的以上九条事项。</w:t>
                  </w:r>
                </w:p>
              </w:tc>
              <w:tc>
                <w:tcPr>
                  <w:tcW w:w="420" w:type="dxa"/>
                  <w:tcBorders>
                    <w:tl2br w:val="nil"/>
                    <w:tr2bl w:val="nil"/>
                  </w:tcBorders>
                  <w:vAlign w:val="center"/>
                </w:tcPr>
                <w:p w14:paraId="1CF7FC22">
                  <w:pPr>
                    <w:jc w:val="center"/>
                    <w:rPr>
                      <w:rFonts w:ascii="Times New Roman"/>
                      <w:sz w:val="21"/>
                      <w:szCs w:val="21"/>
                    </w:rPr>
                  </w:pPr>
                  <w:r>
                    <w:rPr>
                      <w:rFonts w:ascii="Times New Roman"/>
                      <w:sz w:val="21"/>
                      <w:szCs w:val="21"/>
                    </w:rPr>
                    <w:t>符合</w:t>
                  </w:r>
                </w:p>
              </w:tc>
            </w:tr>
            <w:tr w14:paraId="40EFA27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21" w:type="dxa"/>
                  <w:tcBorders>
                    <w:tl2br w:val="nil"/>
                    <w:tr2bl w:val="nil"/>
                  </w:tcBorders>
                  <w:vAlign w:val="center"/>
                </w:tcPr>
                <w:p w14:paraId="1B6C652E">
                  <w:pPr>
                    <w:autoSpaceDE w:val="0"/>
                    <w:autoSpaceDN w:val="0"/>
                    <w:contextualSpacing/>
                    <w:jc w:val="center"/>
                    <w:rPr>
                      <w:rFonts w:ascii="Times New Roman"/>
                      <w:sz w:val="21"/>
                      <w:szCs w:val="21"/>
                    </w:rPr>
                  </w:pPr>
                  <w:r>
                    <w:rPr>
                      <w:rFonts w:hint="eastAsia" w:ascii="Times New Roman"/>
                      <w:sz w:val="21"/>
                      <w:szCs w:val="21"/>
                    </w:rPr>
                    <w:t>7</w:t>
                  </w:r>
                </w:p>
              </w:tc>
              <w:tc>
                <w:tcPr>
                  <w:tcW w:w="1316" w:type="dxa"/>
                  <w:tcBorders>
                    <w:tl2br w:val="nil"/>
                    <w:tr2bl w:val="nil"/>
                  </w:tcBorders>
                  <w:vAlign w:val="center"/>
                </w:tcPr>
                <w:p w14:paraId="0EA58DCF">
                  <w:pPr>
                    <w:jc w:val="center"/>
                    <w:rPr>
                      <w:rFonts w:ascii="Times New Roman"/>
                      <w:sz w:val="21"/>
                      <w:szCs w:val="21"/>
                    </w:rPr>
                  </w:pPr>
                  <w:r>
                    <w:rPr>
                      <w:rFonts w:ascii="Times New Roman"/>
                      <w:sz w:val="21"/>
                      <w:szCs w:val="21"/>
                    </w:rPr>
                    <w:t>《陕西省河道管理条例》</w:t>
                  </w:r>
                </w:p>
              </w:tc>
              <w:tc>
                <w:tcPr>
                  <w:tcW w:w="3078" w:type="dxa"/>
                  <w:tcBorders>
                    <w:tl2br w:val="nil"/>
                    <w:tr2bl w:val="nil"/>
                  </w:tcBorders>
                  <w:vAlign w:val="center"/>
                </w:tcPr>
                <w:p w14:paraId="4D41C738">
                  <w:pPr>
                    <w:jc w:val="left"/>
                    <w:rPr>
                      <w:rFonts w:ascii="Times New Roman"/>
                      <w:sz w:val="21"/>
                      <w:szCs w:val="21"/>
                    </w:rPr>
                  </w:pPr>
                  <w:r>
                    <w:rPr>
                      <w:rFonts w:ascii="Times New Roman"/>
                      <w:sz w:val="21"/>
                      <w:szCs w:val="21"/>
                    </w:rPr>
                    <w:t xml:space="preserve">在河道管理范围内禁止下列行为：(一)修建违章丁坝、顺坝、围堤、生产堤、高路、高渠、房屋；(二)存放物料，倾倒垃圾、矿渣、煤灰、废弃土 </w:t>
                  </w:r>
                </w:p>
                <w:p w14:paraId="6BF8ECA9">
                  <w:pPr>
                    <w:jc w:val="left"/>
                    <w:rPr>
                      <w:rFonts w:ascii="Times New Roman"/>
                      <w:sz w:val="21"/>
                      <w:szCs w:val="21"/>
                    </w:rPr>
                  </w:pPr>
                  <w:r>
                    <w:rPr>
                      <w:rFonts w:ascii="Times New Roman"/>
                      <w:sz w:val="21"/>
                      <w:szCs w:val="21"/>
                    </w:rPr>
                    <w:t>石料和其他废弃物；(三)围河造田、种植阻水林木和高秆作物。禁止垦种堤防或者在堤防和护堤地内挖坑、开口、爆破、打井、挖沙、取土、淘金、挖池、挖塘、放牧、葬坟。</w:t>
                  </w:r>
                </w:p>
              </w:tc>
              <w:tc>
                <w:tcPr>
                  <w:tcW w:w="1964" w:type="dxa"/>
                  <w:tcBorders>
                    <w:tl2br w:val="nil"/>
                    <w:tr2bl w:val="nil"/>
                  </w:tcBorders>
                  <w:vAlign w:val="center"/>
                </w:tcPr>
                <w:p w14:paraId="5B64A133">
                  <w:pPr>
                    <w:jc w:val="left"/>
                    <w:rPr>
                      <w:rFonts w:ascii="Times New Roman"/>
                      <w:sz w:val="21"/>
                      <w:szCs w:val="21"/>
                    </w:rPr>
                  </w:pPr>
                  <w:r>
                    <w:rPr>
                      <w:rFonts w:ascii="Times New Roman"/>
                      <w:sz w:val="21"/>
                      <w:szCs w:val="21"/>
                    </w:rPr>
                    <w:t>本项目施工内容不涉及上述禁止行为；</w:t>
                  </w:r>
                  <w:r>
                    <w:rPr>
                      <w:rFonts w:hint="eastAsia" w:ascii="Times New Roman"/>
                      <w:sz w:val="21"/>
                      <w:szCs w:val="21"/>
                    </w:rPr>
                    <w:t>不设置弃土场</w:t>
                  </w:r>
                  <w:r>
                    <w:rPr>
                      <w:rFonts w:ascii="Times New Roman"/>
                      <w:sz w:val="21"/>
                      <w:szCs w:val="21"/>
                    </w:rPr>
                    <w:t>；不存在围河造田、种植阻水林木和高秆作物等行为。</w:t>
                  </w:r>
                </w:p>
              </w:tc>
              <w:tc>
                <w:tcPr>
                  <w:tcW w:w="420" w:type="dxa"/>
                  <w:tcBorders>
                    <w:tl2br w:val="nil"/>
                    <w:tr2bl w:val="nil"/>
                  </w:tcBorders>
                  <w:vAlign w:val="center"/>
                </w:tcPr>
                <w:p w14:paraId="18221A48">
                  <w:pPr>
                    <w:jc w:val="center"/>
                    <w:rPr>
                      <w:rFonts w:ascii="Times New Roman"/>
                      <w:sz w:val="21"/>
                      <w:szCs w:val="21"/>
                    </w:rPr>
                  </w:pPr>
                  <w:r>
                    <w:rPr>
                      <w:rFonts w:ascii="Times New Roman"/>
                      <w:sz w:val="21"/>
                      <w:szCs w:val="21"/>
                    </w:rPr>
                    <w:t>符合</w:t>
                  </w:r>
                </w:p>
              </w:tc>
            </w:tr>
            <w:tr w14:paraId="16F55C6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21" w:type="dxa"/>
                  <w:tcBorders>
                    <w:tl2br w:val="nil"/>
                    <w:tr2bl w:val="nil"/>
                  </w:tcBorders>
                  <w:vAlign w:val="center"/>
                </w:tcPr>
                <w:p w14:paraId="71FCE458">
                  <w:pPr>
                    <w:autoSpaceDE w:val="0"/>
                    <w:autoSpaceDN w:val="0"/>
                    <w:contextualSpacing/>
                    <w:jc w:val="center"/>
                    <w:rPr>
                      <w:rFonts w:ascii="Times New Roman"/>
                      <w:color w:val="0000FF"/>
                      <w:sz w:val="21"/>
                      <w:szCs w:val="21"/>
                    </w:rPr>
                  </w:pPr>
                  <w:r>
                    <w:rPr>
                      <w:rFonts w:hint="eastAsia" w:ascii="Times New Roman"/>
                      <w:color w:val="0000FF"/>
                      <w:sz w:val="21"/>
                      <w:szCs w:val="21"/>
                    </w:rPr>
                    <w:t>8</w:t>
                  </w:r>
                </w:p>
              </w:tc>
              <w:tc>
                <w:tcPr>
                  <w:tcW w:w="1316" w:type="dxa"/>
                  <w:tcBorders>
                    <w:tl2br w:val="nil"/>
                    <w:tr2bl w:val="nil"/>
                  </w:tcBorders>
                  <w:vAlign w:val="center"/>
                </w:tcPr>
                <w:p w14:paraId="171F2802">
                  <w:pPr>
                    <w:pStyle w:val="395"/>
                    <w:rPr>
                      <w:color w:val="0000FF"/>
                    </w:rPr>
                  </w:pPr>
                  <w:r>
                    <w:rPr>
                      <w:rFonts w:hint="eastAsia"/>
                      <w:color w:val="0000FF"/>
                    </w:rPr>
                    <w:t>《陕西省大</w:t>
                  </w:r>
                </w:p>
                <w:p w14:paraId="525D784B">
                  <w:pPr>
                    <w:pStyle w:val="395"/>
                    <w:rPr>
                      <w:color w:val="0000FF"/>
                    </w:rPr>
                  </w:pPr>
                  <w:r>
                    <w:rPr>
                      <w:rFonts w:hint="eastAsia"/>
                      <w:color w:val="0000FF"/>
                    </w:rPr>
                    <w:t>气污染治理</w:t>
                  </w:r>
                </w:p>
                <w:p w14:paraId="4011F81B">
                  <w:pPr>
                    <w:pStyle w:val="395"/>
                    <w:rPr>
                      <w:color w:val="0000FF"/>
                    </w:rPr>
                  </w:pPr>
                  <w:r>
                    <w:rPr>
                      <w:rFonts w:hint="eastAsia"/>
                      <w:color w:val="0000FF"/>
                    </w:rPr>
                    <w:t>专项行动方</w:t>
                  </w:r>
                </w:p>
                <w:p w14:paraId="764AB845">
                  <w:pPr>
                    <w:pStyle w:val="395"/>
                    <w:rPr>
                      <w:color w:val="0000FF"/>
                    </w:rPr>
                  </w:pPr>
                  <w:r>
                    <w:rPr>
                      <w:rFonts w:hint="eastAsia"/>
                      <w:color w:val="0000FF"/>
                    </w:rPr>
                    <w:t>案（2023-</w:t>
                  </w:r>
                </w:p>
                <w:p w14:paraId="343AB05B">
                  <w:pPr>
                    <w:pStyle w:val="395"/>
                    <w:rPr>
                      <w:color w:val="0000FF"/>
                    </w:rPr>
                  </w:pPr>
                  <w:r>
                    <w:rPr>
                      <w:rFonts w:hint="eastAsia"/>
                      <w:color w:val="0000FF"/>
                    </w:rPr>
                    <w:t>2027年）》</w:t>
                  </w:r>
                </w:p>
                <w:p w14:paraId="32D49BD1">
                  <w:pPr>
                    <w:pStyle w:val="395"/>
                    <w:rPr>
                      <w:color w:val="0000FF"/>
                    </w:rPr>
                  </w:pPr>
                  <w:r>
                    <w:rPr>
                      <w:rFonts w:hint="eastAsia"/>
                      <w:color w:val="0000FF"/>
                    </w:rPr>
                    <w:t>的通知</w:t>
                  </w:r>
                </w:p>
              </w:tc>
              <w:tc>
                <w:tcPr>
                  <w:tcW w:w="3078" w:type="dxa"/>
                  <w:tcBorders>
                    <w:tl2br w:val="nil"/>
                    <w:tr2bl w:val="nil"/>
                  </w:tcBorders>
                  <w:vAlign w:val="center"/>
                </w:tcPr>
                <w:p w14:paraId="0E6467B0">
                  <w:pPr>
                    <w:pStyle w:val="395"/>
                    <w:rPr>
                      <w:color w:val="0000FF"/>
                    </w:rPr>
                  </w:pPr>
                  <w:r>
                    <w:rPr>
                      <w:rFonts w:hint="eastAsia"/>
                      <w:color w:val="0000FF"/>
                    </w:rPr>
                    <w:t>（二）实施五大治理工程。8、扬尘治理工程。施工场地严格执行“六个百分百”，施工工地扬尘排放超过《施工场界扬尘</w:t>
                  </w:r>
                  <w:r>
                    <w:rPr>
                      <w:rFonts w:hint="eastAsia"/>
                      <w:color w:val="0000FF"/>
                      <w:lang w:eastAsia="zh-CN"/>
                    </w:rPr>
                    <w:t>排放限值</w:t>
                  </w:r>
                  <w:r>
                    <w:rPr>
                      <w:rFonts w:hint="eastAsia"/>
                      <w:color w:val="0000FF"/>
                    </w:rPr>
                    <w:t>》（DB61/1078-2017）的立即停工整改。</w:t>
                  </w:r>
                </w:p>
              </w:tc>
              <w:tc>
                <w:tcPr>
                  <w:tcW w:w="1964" w:type="dxa"/>
                  <w:vMerge w:val="restart"/>
                  <w:tcBorders>
                    <w:tl2br w:val="nil"/>
                    <w:tr2bl w:val="nil"/>
                  </w:tcBorders>
                  <w:vAlign w:val="center"/>
                </w:tcPr>
                <w:p w14:paraId="6F5673F3">
                  <w:pPr>
                    <w:jc w:val="left"/>
                    <w:rPr>
                      <w:rFonts w:ascii="Times New Roman"/>
                      <w:sz w:val="21"/>
                      <w:szCs w:val="21"/>
                    </w:rPr>
                  </w:pPr>
                  <w:r>
                    <w:rPr>
                      <w:rFonts w:hint="eastAsia"/>
                      <w:color w:val="0000FF"/>
                      <w:sz w:val="21"/>
                      <w:szCs w:val="21"/>
                    </w:rPr>
                    <w:t>本项目在施工</w:t>
                  </w:r>
                  <w:r>
                    <w:rPr>
                      <w:rFonts w:hint="eastAsia"/>
                      <w:color w:val="0000FF"/>
                      <w:sz w:val="21"/>
                      <w:szCs w:val="21"/>
                      <w:lang w:eastAsia="zh-CN"/>
                    </w:rPr>
                    <w:t>期间</w:t>
                  </w:r>
                  <w:r>
                    <w:rPr>
                      <w:rFonts w:hint="eastAsia"/>
                      <w:color w:val="0000FF"/>
                      <w:sz w:val="21"/>
                      <w:szCs w:val="21"/>
                    </w:rPr>
                    <w:t>严格按照“六个百分之百”要求落实施工扬尘等监管，并采取相应的围挡及抑尘措施</w:t>
                  </w:r>
                </w:p>
              </w:tc>
              <w:tc>
                <w:tcPr>
                  <w:tcW w:w="420" w:type="dxa"/>
                  <w:vMerge w:val="restart"/>
                  <w:tcBorders>
                    <w:tl2br w:val="nil"/>
                    <w:tr2bl w:val="nil"/>
                  </w:tcBorders>
                  <w:vAlign w:val="center"/>
                </w:tcPr>
                <w:p w14:paraId="18F42BC5">
                  <w:pPr>
                    <w:jc w:val="center"/>
                    <w:rPr>
                      <w:rFonts w:ascii="Times New Roman"/>
                      <w:sz w:val="21"/>
                      <w:szCs w:val="21"/>
                    </w:rPr>
                  </w:pPr>
                  <w:r>
                    <w:rPr>
                      <w:rFonts w:hint="eastAsia" w:ascii="Times New Roman"/>
                      <w:color w:val="0000FF"/>
                      <w:sz w:val="21"/>
                      <w:szCs w:val="21"/>
                    </w:rPr>
                    <w:t>符合</w:t>
                  </w:r>
                </w:p>
              </w:tc>
            </w:tr>
            <w:tr w14:paraId="094119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21" w:type="dxa"/>
                  <w:tcBorders>
                    <w:tl2br w:val="nil"/>
                    <w:tr2bl w:val="nil"/>
                  </w:tcBorders>
                  <w:vAlign w:val="center"/>
                </w:tcPr>
                <w:p w14:paraId="2AA11E98">
                  <w:pPr>
                    <w:autoSpaceDE w:val="0"/>
                    <w:autoSpaceDN w:val="0"/>
                    <w:contextualSpacing/>
                    <w:jc w:val="center"/>
                    <w:rPr>
                      <w:rFonts w:ascii="Times New Roman"/>
                      <w:color w:val="0000FF"/>
                      <w:sz w:val="21"/>
                      <w:szCs w:val="21"/>
                    </w:rPr>
                  </w:pPr>
                  <w:r>
                    <w:rPr>
                      <w:rFonts w:hint="eastAsia" w:ascii="Times New Roman"/>
                      <w:color w:val="0000FF"/>
                      <w:sz w:val="21"/>
                      <w:szCs w:val="21"/>
                    </w:rPr>
                    <w:t>9</w:t>
                  </w:r>
                </w:p>
              </w:tc>
              <w:tc>
                <w:tcPr>
                  <w:tcW w:w="1316" w:type="dxa"/>
                  <w:tcBorders>
                    <w:tl2br w:val="nil"/>
                    <w:tr2bl w:val="nil"/>
                  </w:tcBorders>
                  <w:vAlign w:val="center"/>
                </w:tcPr>
                <w:p w14:paraId="72191C3A">
                  <w:pPr>
                    <w:pStyle w:val="395"/>
                    <w:rPr>
                      <w:color w:val="0000FF"/>
                    </w:rPr>
                  </w:pPr>
                  <w:r>
                    <w:rPr>
                      <w:rFonts w:hint="eastAsia"/>
                      <w:color w:val="0000FF"/>
                    </w:rPr>
                    <w:t>《安康市大</w:t>
                  </w:r>
                </w:p>
                <w:p w14:paraId="3F7CDD20">
                  <w:pPr>
                    <w:pStyle w:val="395"/>
                    <w:rPr>
                      <w:color w:val="0000FF"/>
                    </w:rPr>
                  </w:pPr>
                  <w:r>
                    <w:rPr>
                      <w:rFonts w:hint="eastAsia"/>
                      <w:color w:val="0000FF"/>
                    </w:rPr>
                    <w:t>气污染治理</w:t>
                  </w:r>
                </w:p>
                <w:p w14:paraId="586A9AC2">
                  <w:pPr>
                    <w:pStyle w:val="395"/>
                    <w:rPr>
                      <w:color w:val="0000FF"/>
                    </w:rPr>
                  </w:pPr>
                  <w:r>
                    <w:rPr>
                      <w:rFonts w:hint="eastAsia"/>
                      <w:color w:val="0000FF"/>
                    </w:rPr>
                    <w:t>专项行动工</w:t>
                  </w:r>
                </w:p>
                <w:p w14:paraId="70281A15">
                  <w:pPr>
                    <w:pStyle w:val="395"/>
                    <w:rPr>
                      <w:color w:val="0000FF"/>
                    </w:rPr>
                  </w:pPr>
                  <w:r>
                    <w:rPr>
                      <w:rFonts w:hint="eastAsia"/>
                      <w:color w:val="0000FF"/>
                    </w:rPr>
                    <w:t>作方案</w:t>
                  </w:r>
                </w:p>
                <w:p w14:paraId="2063D795">
                  <w:pPr>
                    <w:pStyle w:val="395"/>
                    <w:jc w:val="both"/>
                    <w:rPr>
                      <w:color w:val="0000FF"/>
                    </w:rPr>
                  </w:pPr>
                  <w:r>
                    <w:rPr>
                      <w:rFonts w:hint="eastAsia"/>
                      <w:color w:val="0000FF"/>
                    </w:rPr>
                    <w:t>（2023-</w:t>
                  </w:r>
                </w:p>
                <w:p w14:paraId="62BC50E9">
                  <w:pPr>
                    <w:pStyle w:val="395"/>
                    <w:rPr>
                      <w:color w:val="0000FF"/>
                    </w:rPr>
                  </w:pPr>
                  <w:r>
                    <w:rPr>
                      <w:rFonts w:hint="eastAsia"/>
                      <w:color w:val="0000FF"/>
                    </w:rPr>
                    <w:t>2027）》</w:t>
                  </w:r>
                </w:p>
              </w:tc>
              <w:tc>
                <w:tcPr>
                  <w:tcW w:w="3078" w:type="dxa"/>
                  <w:tcBorders>
                    <w:tl2br w:val="nil"/>
                    <w:tr2bl w:val="nil"/>
                  </w:tcBorders>
                  <w:vAlign w:val="center"/>
                </w:tcPr>
                <w:p w14:paraId="56B64190">
                  <w:pPr>
                    <w:pStyle w:val="395"/>
                    <w:rPr>
                      <w:color w:val="0000FF"/>
                    </w:rPr>
                  </w:pPr>
                  <w:r>
                    <w:rPr>
                      <w:rFonts w:hint="eastAsia"/>
                      <w:color w:val="0000FF"/>
                    </w:rPr>
                    <w:t>施工场地严格落实“六个百分之百”，安装建筑工地扬尘在线监测系统和视频监控，与行业监管部门联网。未开发的统征预留地必须全面覆盖或绿化到位，严禁黄土裸露。</w:t>
                  </w:r>
                </w:p>
              </w:tc>
              <w:tc>
                <w:tcPr>
                  <w:tcW w:w="1964" w:type="dxa"/>
                  <w:vMerge w:val="continue"/>
                  <w:tcBorders>
                    <w:tl2br w:val="nil"/>
                    <w:tr2bl w:val="nil"/>
                  </w:tcBorders>
                  <w:vAlign w:val="center"/>
                </w:tcPr>
                <w:p w14:paraId="75976E58">
                  <w:pPr>
                    <w:jc w:val="left"/>
                    <w:rPr>
                      <w:rFonts w:ascii="Times New Roman"/>
                      <w:sz w:val="21"/>
                      <w:szCs w:val="21"/>
                    </w:rPr>
                  </w:pPr>
                </w:p>
              </w:tc>
              <w:tc>
                <w:tcPr>
                  <w:tcW w:w="420" w:type="dxa"/>
                  <w:vMerge w:val="continue"/>
                  <w:tcBorders>
                    <w:tl2br w:val="nil"/>
                    <w:tr2bl w:val="nil"/>
                  </w:tcBorders>
                  <w:vAlign w:val="center"/>
                </w:tcPr>
                <w:p w14:paraId="3FA31F38">
                  <w:pPr>
                    <w:jc w:val="center"/>
                    <w:rPr>
                      <w:rFonts w:ascii="Times New Roman"/>
                      <w:sz w:val="21"/>
                      <w:szCs w:val="21"/>
                    </w:rPr>
                  </w:pPr>
                </w:p>
              </w:tc>
            </w:tr>
            <w:tr w14:paraId="2DA958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21" w:type="dxa"/>
                  <w:tcBorders>
                    <w:tl2br w:val="nil"/>
                    <w:tr2bl w:val="nil"/>
                  </w:tcBorders>
                  <w:vAlign w:val="center"/>
                </w:tcPr>
                <w:p w14:paraId="30FC3161">
                  <w:pPr>
                    <w:autoSpaceDE w:val="0"/>
                    <w:autoSpaceDN w:val="0"/>
                    <w:contextualSpacing/>
                    <w:jc w:val="center"/>
                    <w:rPr>
                      <w:rFonts w:ascii="Times New Roman"/>
                      <w:color w:val="0000FF"/>
                      <w:sz w:val="21"/>
                      <w:szCs w:val="21"/>
                    </w:rPr>
                  </w:pPr>
                  <w:r>
                    <w:rPr>
                      <w:rFonts w:hint="eastAsia" w:ascii="Times New Roman"/>
                      <w:color w:val="0000FF"/>
                      <w:sz w:val="21"/>
                      <w:szCs w:val="21"/>
                    </w:rPr>
                    <w:t>10</w:t>
                  </w:r>
                </w:p>
              </w:tc>
              <w:tc>
                <w:tcPr>
                  <w:tcW w:w="1316" w:type="dxa"/>
                  <w:tcBorders>
                    <w:tl2br w:val="nil"/>
                    <w:tr2bl w:val="nil"/>
                  </w:tcBorders>
                  <w:vAlign w:val="center"/>
                </w:tcPr>
                <w:p w14:paraId="16C9EE76">
                  <w:pPr>
                    <w:pStyle w:val="271"/>
                    <w:rPr>
                      <w:rFonts w:ascii="Times New Roman" w:hAnsi="Times New Roman" w:cs="Times New Roman"/>
                      <w:color w:val="0000FF"/>
                    </w:rPr>
                  </w:pPr>
                  <w:r>
                    <w:rPr>
                      <w:rFonts w:hint="eastAsia"/>
                      <w:color w:val="0000FF"/>
                    </w:rPr>
                    <w:t>《安康市汉江流域水质保护条例》</w:t>
                  </w:r>
                </w:p>
              </w:tc>
              <w:tc>
                <w:tcPr>
                  <w:tcW w:w="3078" w:type="dxa"/>
                  <w:tcBorders>
                    <w:tl2br w:val="nil"/>
                    <w:tr2bl w:val="nil"/>
                  </w:tcBorders>
                  <w:vAlign w:val="center"/>
                </w:tcPr>
                <w:p w14:paraId="64D3CA71">
                  <w:pPr>
                    <w:pStyle w:val="271"/>
                    <w:rPr>
                      <w:rFonts w:ascii="Times New Roman" w:hAnsi="Times New Roman" w:cs="Times New Roman"/>
                      <w:color w:val="0000FF"/>
                    </w:rPr>
                  </w:pPr>
                  <w:r>
                    <w:rPr>
                      <w:rFonts w:hint="eastAsia"/>
                      <w:color w:val="0000FF"/>
                    </w:rPr>
                    <w:t>第三十三条 汉江流域禁止下列行为：</w:t>
                  </w:r>
                  <w:r>
                    <w:rPr>
                      <w:color w:val="0000FF"/>
                    </w:rPr>
                    <w:t> </w:t>
                  </w:r>
                  <w:r>
                    <w:rPr>
                      <w:rFonts w:hint="eastAsia"/>
                      <w:color w:val="0000FF"/>
                    </w:rPr>
                    <w:t>（一）在汉江流域湖库、河道管理范围内堆放、倾倒、存贮生活垃圾、建筑垃圾、动物尸体及其他固体废弃物，或者向水体排放、倾倒工业废渣、城镇垃圾或者其他废弃物；（二）向水体排放油类、酸液、碱液、剧毒废液，排放、倾倒放射性固体废物或者含有高放射性、中放射性物质的废水，或者将含有汞、镉、砷、铬、铅、氰化物、黄磷等的可溶性剧毒废渣向水体排放、倾倒或者直接埋入地下；（三）利用裂缝、溶洞、渗坑、渗井，私设暗管，篡改、伪造监测数据，或者不正常运行水污染防治设施等逃避监管的方式排放水污染物；（四）通过水路运输油类、危险化学品和其他有毒有害物质；（五）使用小于最小网目尺寸、单杆多钩等禁用渔具以及炸鱼、毒鱼、电鱼等破坏渔业资源的方法进行捕捞，或者在禁渔区、禁渔期进行捕捞；（六）向水体排放污染物的水上餐饮、水上住宿等经营行为；（七）</w:t>
                  </w:r>
                  <w:r>
                    <w:rPr>
                      <w:rFonts w:hint="eastAsia"/>
                      <w:color w:val="0000FF"/>
                      <w:lang w:eastAsia="zh-CN"/>
                    </w:rPr>
                    <w:t>法律法规</w:t>
                  </w:r>
                  <w:r>
                    <w:rPr>
                      <w:rFonts w:hint="eastAsia"/>
                      <w:color w:val="0000FF"/>
                    </w:rPr>
                    <w:t>禁止的其他污染水质行为。</w:t>
                  </w:r>
                </w:p>
              </w:tc>
              <w:tc>
                <w:tcPr>
                  <w:tcW w:w="1964" w:type="dxa"/>
                  <w:tcBorders>
                    <w:tl2br w:val="nil"/>
                    <w:tr2bl w:val="nil"/>
                  </w:tcBorders>
                  <w:vAlign w:val="center"/>
                </w:tcPr>
                <w:p w14:paraId="7B175323">
                  <w:pPr>
                    <w:pStyle w:val="271"/>
                    <w:rPr>
                      <w:rFonts w:ascii="Times New Roman" w:hAnsi="Times New Roman" w:cs="Times New Roman"/>
                      <w:color w:val="0000FF"/>
                    </w:rPr>
                  </w:pPr>
                  <w:r>
                    <w:rPr>
                      <w:rFonts w:hint="eastAsia"/>
                      <w:color w:val="0000FF"/>
                    </w:rPr>
                    <w:t>本工程主要任务是根据珍珠河流域特点和堤岸现状，提高河堤的防洪排涝能力，并进行生态修复，改善流域水环境。施工期间产生的弃渣、垃圾等均得到妥善处置，不会造成河道污染。本项目不涉及有毒有害物质、水生生物的捕捞、水上活动经营。</w:t>
                  </w:r>
                </w:p>
              </w:tc>
              <w:tc>
                <w:tcPr>
                  <w:tcW w:w="420" w:type="dxa"/>
                  <w:tcBorders>
                    <w:tl2br w:val="nil"/>
                    <w:tr2bl w:val="nil"/>
                  </w:tcBorders>
                  <w:vAlign w:val="center"/>
                </w:tcPr>
                <w:p w14:paraId="2434F0F2">
                  <w:pPr>
                    <w:jc w:val="center"/>
                    <w:rPr>
                      <w:rFonts w:ascii="Times New Roman"/>
                      <w:color w:val="0000FF"/>
                      <w:sz w:val="21"/>
                      <w:szCs w:val="21"/>
                    </w:rPr>
                  </w:pPr>
                  <w:r>
                    <w:rPr>
                      <w:rFonts w:hint="eastAsia" w:ascii="Times New Roman"/>
                      <w:color w:val="0000FF"/>
                      <w:sz w:val="21"/>
                      <w:szCs w:val="21"/>
                    </w:rPr>
                    <w:t>符合</w:t>
                  </w:r>
                </w:p>
              </w:tc>
            </w:tr>
          </w:tbl>
          <w:p w14:paraId="2934B36E">
            <w:pPr>
              <w:pStyle w:val="76"/>
              <w:ind w:firstLine="240"/>
            </w:pPr>
          </w:p>
          <w:p w14:paraId="1642C590">
            <w:pPr>
              <w:rPr>
                <w:rFonts w:ascii="Times New Roman"/>
              </w:rPr>
            </w:pPr>
          </w:p>
          <w:p w14:paraId="3FC1DD5C">
            <w:pPr>
              <w:rPr>
                <w:rFonts w:ascii="Times New Roman"/>
              </w:rPr>
            </w:pPr>
          </w:p>
          <w:p w14:paraId="160B32BE">
            <w:pPr>
              <w:rPr>
                <w:rFonts w:ascii="Times New Roman"/>
              </w:rPr>
            </w:pPr>
          </w:p>
          <w:p w14:paraId="6ADEA205">
            <w:pPr>
              <w:rPr>
                <w:rFonts w:ascii="Times New Roman"/>
              </w:rPr>
            </w:pPr>
          </w:p>
          <w:p w14:paraId="641AB23E">
            <w:pPr>
              <w:rPr>
                <w:rFonts w:ascii="Times New Roman"/>
              </w:rPr>
            </w:pPr>
          </w:p>
          <w:p w14:paraId="7C5068AF">
            <w:pPr>
              <w:rPr>
                <w:rFonts w:ascii="Times New Roman"/>
              </w:rPr>
            </w:pPr>
          </w:p>
          <w:p w14:paraId="6ECCCD7C">
            <w:pPr>
              <w:rPr>
                <w:rFonts w:ascii="Times New Roman"/>
              </w:rPr>
            </w:pPr>
          </w:p>
          <w:p w14:paraId="0716749E">
            <w:pPr>
              <w:rPr>
                <w:rFonts w:ascii="Times New Roman"/>
              </w:rPr>
            </w:pPr>
          </w:p>
          <w:p w14:paraId="2F4F28C4">
            <w:pPr>
              <w:rPr>
                <w:rFonts w:ascii="Times New Roman"/>
              </w:rPr>
            </w:pPr>
          </w:p>
          <w:p w14:paraId="0E3C5860">
            <w:pPr>
              <w:rPr>
                <w:rFonts w:ascii="Times New Roman"/>
              </w:rPr>
            </w:pPr>
          </w:p>
          <w:p w14:paraId="3A0C700F">
            <w:pPr>
              <w:rPr>
                <w:rFonts w:ascii="Times New Roman"/>
              </w:rPr>
            </w:pPr>
          </w:p>
          <w:p w14:paraId="3F12BF6A">
            <w:pPr>
              <w:rPr>
                <w:rFonts w:ascii="Times New Roman"/>
              </w:rPr>
            </w:pPr>
          </w:p>
          <w:p w14:paraId="62144E96">
            <w:pPr>
              <w:rPr>
                <w:rFonts w:ascii="Times New Roman"/>
              </w:rPr>
            </w:pPr>
          </w:p>
          <w:p w14:paraId="70E978D3">
            <w:pPr>
              <w:rPr>
                <w:rFonts w:ascii="Times New Roman"/>
              </w:rPr>
            </w:pPr>
          </w:p>
          <w:p w14:paraId="6FE640F0">
            <w:pPr>
              <w:rPr>
                <w:rFonts w:ascii="Times New Roman"/>
              </w:rPr>
            </w:pPr>
          </w:p>
          <w:p w14:paraId="18EE0E46">
            <w:pPr>
              <w:rPr>
                <w:rFonts w:ascii="Times New Roman"/>
              </w:rPr>
            </w:pPr>
          </w:p>
          <w:p w14:paraId="579B1CC9">
            <w:pPr>
              <w:rPr>
                <w:rFonts w:ascii="Times New Roman"/>
              </w:rPr>
            </w:pPr>
          </w:p>
          <w:p w14:paraId="4487A780">
            <w:pPr>
              <w:rPr>
                <w:rFonts w:ascii="Times New Roman"/>
              </w:rPr>
            </w:pPr>
          </w:p>
          <w:p w14:paraId="7E8CD880">
            <w:pPr>
              <w:rPr>
                <w:rFonts w:ascii="Times New Roman"/>
              </w:rPr>
            </w:pPr>
          </w:p>
          <w:p w14:paraId="3B8FD177">
            <w:pPr>
              <w:rPr>
                <w:rFonts w:ascii="Times New Roman"/>
              </w:rPr>
            </w:pPr>
          </w:p>
          <w:p w14:paraId="2F83B682">
            <w:pPr>
              <w:rPr>
                <w:rFonts w:ascii="Times New Roman"/>
              </w:rPr>
            </w:pPr>
          </w:p>
          <w:p w14:paraId="13DCD688">
            <w:pPr>
              <w:rPr>
                <w:rFonts w:ascii="Times New Roman"/>
              </w:rPr>
            </w:pPr>
          </w:p>
          <w:p w14:paraId="46FE5F6F">
            <w:pPr>
              <w:rPr>
                <w:rFonts w:ascii="Times New Roman"/>
              </w:rPr>
            </w:pPr>
          </w:p>
          <w:p w14:paraId="3BFB5FE5">
            <w:pPr>
              <w:rPr>
                <w:rFonts w:ascii="Times New Roman"/>
              </w:rPr>
            </w:pPr>
          </w:p>
          <w:p w14:paraId="3A45C218">
            <w:pPr>
              <w:rPr>
                <w:rFonts w:ascii="Times New Roman"/>
              </w:rPr>
            </w:pPr>
          </w:p>
          <w:p w14:paraId="59295962">
            <w:pPr>
              <w:rPr>
                <w:rFonts w:ascii="Times New Roman"/>
              </w:rPr>
            </w:pPr>
          </w:p>
          <w:p w14:paraId="60027550">
            <w:pPr>
              <w:rPr>
                <w:rFonts w:ascii="Times New Roman"/>
              </w:rPr>
            </w:pPr>
          </w:p>
          <w:p w14:paraId="71C20076">
            <w:pPr>
              <w:rPr>
                <w:rFonts w:ascii="Times New Roman"/>
              </w:rPr>
            </w:pPr>
          </w:p>
        </w:tc>
      </w:tr>
    </w:tbl>
    <w:p w14:paraId="50E3C79A">
      <w:pPr>
        <w:spacing w:line="360" w:lineRule="auto"/>
        <w:outlineLvl w:val="0"/>
        <w:rPr>
          <w:rFonts w:ascii="Times New Roman" w:eastAsia="黑体"/>
          <w:sz w:val="30"/>
        </w:rPr>
        <w:sectPr>
          <w:footerReference r:id="rId4" w:type="default"/>
          <w:pgSz w:w="11906" w:h="16838"/>
          <w:pgMar w:top="1701" w:right="1531" w:bottom="1701" w:left="1531" w:header="851" w:footer="1077" w:gutter="0"/>
          <w:pgNumType w:start="1"/>
          <w:cols w:space="720" w:num="1"/>
          <w:docGrid w:linePitch="312" w:charSpace="0"/>
        </w:sectPr>
      </w:pPr>
    </w:p>
    <w:p w14:paraId="7F41D02C">
      <w:pPr>
        <w:pStyle w:val="7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二、建设内容</w:t>
      </w:r>
    </w:p>
    <w:tbl>
      <w:tblPr>
        <w:tblStyle w:val="78"/>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067"/>
      </w:tblGrid>
      <w:tr w14:paraId="3F487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55" w:type="dxa"/>
            <w:vAlign w:val="center"/>
          </w:tcPr>
          <w:p w14:paraId="2C246F00">
            <w:pPr>
              <w:adjustRightInd w:val="0"/>
              <w:snapToGrid w:val="0"/>
              <w:jc w:val="center"/>
              <w:rPr>
                <w:rFonts w:ascii="Times New Roman"/>
                <w:szCs w:val="21"/>
              </w:rPr>
            </w:pPr>
            <w:r>
              <w:rPr>
                <w:rFonts w:ascii="Times New Roman"/>
                <w:szCs w:val="21"/>
              </w:rPr>
              <w:t>地理位置</w:t>
            </w:r>
          </w:p>
        </w:tc>
        <w:tc>
          <w:tcPr>
            <w:tcW w:w="8067" w:type="dxa"/>
            <w:vAlign w:val="center"/>
          </w:tcPr>
          <w:p w14:paraId="69F38124">
            <w:pPr>
              <w:spacing w:line="480" w:lineRule="exact"/>
              <w:ind w:firstLine="480" w:firstLineChars="200"/>
              <w:contextualSpacing/>
              <w:rPr>
                <w:rFonts w:ascii="Times New Roman"/>
              </w:rPr>
            </w:pPr>
            <w:r>
              <w:rPr>
                <w:rFonts w:ascii="Times New Roman"/>
              </w:rPr>
              <w:t>本项目</w:t>
            </w:r>
            <w:r>
              <w:rPr>
                <w:rFonts w:hint="eastAsia" w:ascii="Times New Roman"/>
              </w:rPr>
              <w:t>位于</w:t>
            </w:r>
            <w:r>
              <w:rPr>
                <w:rFonts w:hint="eastAsia" w:hAnsi="宋体" w:cs="宋体"/>
                <w:color w:val="000000"/>
                <w:szCs w:val="24"/>
              </w:rPr>
              <w:t>安康市石泉县珍珠河流域城关镇及云雾山镇</w:t>
            </w:r>
            <w:r>
              <w:rPr>
                <w:rFonts w:ascii="Times New Roman"/>
              </w:rPr>
              <w:t>，</w:t>
            </w:r>
            <w:r>
              <w:rPr>
                <w:rFonts w:hint="eastAsia" w:ascii="Times New Roman"/>
              </w:rPr>
              <w:t>共分为6段，涉及石泉县珍珠河及将军河，将军河为珍珠河一级支流。</w:t>
            </w:r>
          </w:p>
          <w:p w14:paraId="0505E1A6">
            <w:pPr>
              <w:spacing w:line="480" w:lineRule="exact"/>
              <w:ind w:firstLine="480" w:firstLineChars="200"/>
              <w:contextualSpacing/>
              <w:rPr>
                <w:rFonts w:ascii="Times New Roman"/>
              </w:rPr>
            </w:pPr>
            <w:r>
              <w:rPr>
                <w:rFonts w:hint="eastAsia" w:ascii="Times New Roman"/>
              </w:rPr>
              <w:t>珍珠河流域属于饶峰河左岸一级支流，汉江二级支流，全流域位于石泉县境内，在云雾山镇汇入饶峰河，珍珠河控制流域面积92.28km</w:t>
            </w:r>
            <w:r>
              <w:rPr>
                <w:rFonts w:hint="eastAsia" w:ascii="Times New Roman"/>
                <w:vertAlign w:val="superscript"/>
              </w:rPr>
              <w:t>2</w:t>
            </w:r>
            <w:r>
              <w:rPr>
                <w:rFonts w:hint="eastAsia" w:ascii="Times New Roman"/>
              </w:rPr>
              <w:t>，河道全长26.02km，平均比降为18.96‰，主要支流为将军河，控制流域面积45.03km</w:t>
            </w:r>
            <w:r>
              <w:rPr>
                <w:rFonts w:hint="eastAsia" w:ascii="Times New Roman"/>
                <w:vertAlign w:val="superscript"/>
              </w:rPr>
              <w:t>2</w:t>
            </w:r>
            <w:r>
              <w:rPr>
                <w:rFonts w:hint="eastAsia" w:ascii="Times New Roman"/>
              </w:rPr>
              <w:t>，河道全长13.48km，平均比降为31.3‰。珍珠河流域内植被良好，有灌木覆盖，流域内雨量比较充沛，水量比较丰富，水土流失轻微，河流输沙量较小。</w:t>
            </w:r>
          </w:p>
          <w:p w14:paraId="035EE434">
            <w:pPr>
              <w:spacing w:line="480" w:lineRule="exact"/>
              <w:ind w:firstLine="480" w:firstLineChars="200"/>
              <w:contextualSpacing/>
              <w:rPr>
                <w:rFonts w:ascii="Times New Roman"/>
                <w:szCs w:val="21"/>
              </w:rPr>
            </w:pPr>
            <w:r>
              <w:rPr>
                <w:rFonts w:ascii="Times New Roman"/>
              </w:rPr>
              <w:t>项目地</w:t>
            </w:r>
            <w:r>
              <w:rPr>
                <w:rFonts w:hint="eastAsia" w:ascii="Times New Roman"/>
              </w:rPr>
              <w:t>理</w:t>
            </w:r>
            <w:r>
              <w:rPr>
                <w:rFonts w:ascii="Times New Roman"/>
              </w:rPr>
              <w:t>位置见附图</w:t>
            </w:r>
            <w:r>
              <w:rPr>
                <w:rFonts w:hint="eastAsia" w:ascii="Times New Roman"/>
              </w:rPr>
              <w:t>1</w:t>
            </w:r>
            <w:r>
              <w:rPr>
                <w:rFonts w:ascii="Times New Roman"/>
              </w:rPr>
              <w:t>。</w:t>
            </w:r>
          </w:p>
        </w:tc>
      </w:tr>
      <w:tr w14:paraId="4F9C9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dxa"/>
            <w:vAlign w:val="center"/>
          </w:tcPr>
          <w:p w14:paraId="3AA2E55A">
            <w:pPr>
              <w:adjustRightInd w:val="0"/>
              <w:snapToGrid w:val="0"/>
              <w:jc w:val="center"/>
              <w:rPr>
                <w:rFonts w:ascii="Times New Roman"/>
                <w:szCs w:val="21"/>
              </w:rPr>
            </w:pPr>
            <w:r>
              <w:rPr>
                <w:rFonts w:ascii="Times New Roman"/>
                <w:szCs w:val="21"/>
              </w:rPr>
              <w:t>项目组成及规模</w:t>
            </w:r>
          </w:p>
        </w:tc>
        <w:tc>
          <w:tcPr>
            <w:tcW w:w="8067" w:type="dxa"/>
            <w:vAlign w:val="center"/>
          </w:tcPr>
          <w:p w14:paraId="0A0DCFCE">
            <w:pPr>
              <w:pStyle w:val="33"/>
              <w:adjustRightInd w:val="0"/>
              <w:snapToGrid w:val="0"/>
              <w:spacing w:after="0" w:line="360" w:lineRule="auto"/>
              <w:ind w:left="0" w:leftChars="0"/>
              <w:rPr>
                <w:b/>
                <w:bCs/>
              </w:rPr>
            </w:pPr>
            <w:r>
              <w:rPr>
                <w:b/>
                <w:bCs/>
              </w:rPr>
              <w:t>1、项目由来</w:t>
            </w:r>
          </w:p>
          <w:p w14:paraId="7F5186E2">
            <w:pPr>
              <w:adjustRightInd w:val="0"/>
              <w:snapToGrid w:val="0"/>
              <w:spacing w:line="360" w:lineRule="auto"/>
              <w:ind w:firstLine="480" w:firstLineChars="200"/>
              <w:rPr>
                <w:rFonts w:ascii="Times New Roman"/>
              </w:rPr>
            </w:pPr>
            <w:r>
              <w:rPr>
                <w:rFonts w:ascii="Times New Roman"/>
              </w:rPr>
              <w:t>本项目位于珍珠河流域，珍珠河入饶峰河河口距汉江仅600m，其水生态环境质量直径影响汉江水质状况，进而影响丹江口水库供水质量。近年随着经济社会的发展，饶峰河入汉江口水质检测断面出现总氮超标、COD和总磷浓度有超标趋势现象，农田多位于河道两侧河滩，其护岸年久失修，尤其2021年雨洪冲刷，部分河床生态系统已遭到破坏。为</w:t>
            </w:r>
            <w:r>
              <w:rPr>
                <w:rFonts w:hint="eastAsia" w:ascii="Times New Roman"/>
                <w:lang w:eastAsia="zh-CN"/>
              </w:rPr>
              <w:t>贯彻落实</w:t>
            </w:r>
            <w:r>
              <w:rPr>
                <w:rFonts w:ascii="Times New Roman"/>
              </w:rPr>
              <w:t>国家《水污染防治行动计划》、《长江保护修复攻坚战行动计划》和《陕西省2021年生态环境工作治理要点》等要求，提升饶峰河入汉江口监测断面水质，增加水体自净能力，必须采取河流生态保护修复措施，以期恢复河道生态系统，提升河流自净能力。</w:t>
            </w:r>
          </w:p>
          <w:p w14:paraId="64E13B09">
            <w:pPr>
              <w:pStyle w:val="399"/>
              <w:ind w:firstLine="480"/>
              <w:rPr>
                <w:color w:val="0000FF"/>
              </w:rPr>
            </w:pPr>
            <w:r>
              <w:rPr>
                <w:rFonts w:hint="eastAsia"/>
                <w:color w:val="0000FF"/>
              </w:rPr>
              <w:t>本项目由安康市生态环境局石泉分局通过招投标的方式，最终确定陕西博晟源建设工程有限公司为施工建设单位，项目主要环境影响集中在施工期，施工单位为责任单位。</w:t>
            </w:r>
          </w:p>
          <w:p w14:paraId="731303F0">
            <w:pPr>
              <w:adjustRightInd w:val="0"/>
              <w:snapToGrid w:val="0"/>
              <w:spacing w:line="360" w:lineRule="auto"/>
              <w:ind w:firstLine="480" w:firstLineChars="200"/>
            </w:pPr>
            <w:r>
              <w:t>根据中华人民共和国生态环境部《建设项目环境影响评价分类管理名录》（</w:t>
            </w:r>
            <w:r>
              <w:rPr>
                <w:rFonts w:ascii="Times New Roman"/>
              </w:rPr>
              <w:t>2021</w:t>
            </w:r>
            <w:r>
              <w:t>年版）（生态环境部第</w:t>
            </w:r>
            <w:r>
              <w:rPr>
                <w:rFonts w:ascii="Times New Roman"/>
              </w:rPr>
              <w:t>16</w:t>
            </w:r>
            <w:r>
              <w:t>号令），本项目属于</w:t>
            </w:r>
            <w:r>
              <w:rPr>
                <w:rFonts w:hint="eastAsia" w:ascii="Times New Roman"/>
                <w:szCs w:val="21"/>
              </w:rPr>
              <w:t>五十一“水利</w:t>
            </w:r>
            <w:r>
              <w:rPr>
                <w:rFonts w:hint="eastAsia" w:ascii="Times New Roman"/>
                <w:szCs w:val="21"/>
                <w:lang w:eastAsia="zh-CN"/>
              </w:rPr>
              <w:t>”“</w:t>
            </w:r>
            <w:r>
              <w:rPr>
                <w:rFonts w:hint="eastAsia" w:ascii="Times New Roman"/>
                <w:szCs w:val="21"/>
              </w:rPr>
              <w:t>127防洪防涝工程”-其他</w:t>
            </w:r>
            <w:r>
              <w:rPr>
                <w:rFonts w:hint="eastAsia"/>
              </w:rPr>
              <w:t>；应编写</w:t>
            </w:r>
            <w:r>
              <w:t>环境影响评价报告表。我单位接受委托后，进行了资料初步收集和工程初步分析，在完成环境影响识别的基础上，按照有关环保法</w:t>
            </w:r>
            <w:r>
              <w:rPr>
                <w:rFonts w:hint="eastAsia"/>
              </w:rPr>
              <w:t>规和“环评导则”等技术规范</w:t>
            </w:r>
            <w:r>
              <w:t>的要求开展工作，编制完成了《</w:t>
            </w:r>
            <w:r>
              <w:rPr>
                <w:rFonts w:hint="eastAsia"/>
              </w:rPr>
              <w:t>石泉县珍珠河流域（云雾山镇至饶峰河入河口段）水生态保护修复工程（二期）</w:t>
            </w:r>
            <w:r>
              <w:t>环境影响报告表》。</w:t>
            </w:r>
          </w:p>
          <w:p w14:paraId="0B9F6555">
            <w:pPr>
              <w:pStyle w:val="33"/>
              <w:tabs>
                <w:tab w:val="center" w:pos="4153"/>
                <w:tab w:val="right" w:pos="8306"/>
              </w:tabs>
              <w:adjustRightInd w:val="0"/>
              <w:snapToGrid w:val="0"/>
              <w:spacing w:after="0" w:line="360" w:lineRule="auto"/>
              <w:ind w:left="0" w:leftChars="0"/>
              <w:rPr>
                <w:b/>
                <w:bCs/>
              </w:rPr>
            </w:pPr>
            <w:r>
              <w:rPr>
                <w:rFonts w:ascii="Times New Roman"/>
                <w:b/>
                <w:bCs/>
              </w:rPr>
              <w:t>2、建设</w:t>
            </w:r>
            <w:r>
              <w:rPr>
                <w:b/>
                <w:bCs/>
              </w:rPr>
              <w:t>内容及规模</w:t>
            </w:r>
          </w:p>
          <w:p w14:paraId="77BD13AB">
            <w:pPr>
              <w:widowControl/>
              <w:spacing w:line="360" w:lineRule="auto"/>
              <w:ind w:firstLine="480" w:firstLineChars="200"/>
              <w:jc w:val="left"/>
              <w:rPr>
                <w:rFonts w:ascii="Times New Roman"/>
                <w:color w:val="000000"/>
                <w:szCs w:val="24"/>
              </w:rPr>
            </w:pPr>
            <w:r>
              <w:rPr>
                <w:rFonts w:ascii="Times New Roman"/>
                <w:color w:val="000000"/>
                <w:szCs w:val="24"/>
              </w:rPr>
              <w:t>该项目位于</w:t>
            </w:r>
            <w:r>
              <w:rPr>
                <w:rFonts w:hint="eastAsia" w:ascii="Times New Roman"/>
                <w:color w:val="000000"/>
                <w:szCs w:val="24"/>
              </w:rPr>
              <w:t>石泉县</w:t>
            </w:r>
            <w:r>
              <w:rPr>
                <w:rFonts w:ascii="Times New Roman"/>
                <w:color w:val="000000"/>
                <w:szCs w:val="24"/>
              </w:rPr>
              <w:t>珍珠河流域，总治理河道约4.16km，新建生态护岸4890m，河道两岸建设生态缓冲带，总面积34193</w:t>
            </w:r>
            <w:r>
              <w:rPr>
                <w:rFonts w:hint="eastAsia" w:ascii="Times New Roman"/>
                <w:color w:val="000000"/>
                <w:szCs w:val="24"/>
              </w:rPr>
              <w:t>m</w:t>
            </w:r>
            <w:r>
              <w:rPr>
                <w:rFonts w:hint="eastAsia" w:ascii="Times New Roman"/>
                <w:color w:val="000000"/>
                <w:szCs w:val="24"/>
                <w:vertAlign w:val="superscript"/>
              </w:rPr>
              <w:t>2</w:t>
            </w:r>
            <w:r>
              <w:rPr>
                <w:rFonts w:hint="eastAsia" w:ascii="Times New Roman"/>
                <w:color w:val="000000"/>
                <w:szCs w:val="24"/>
              </w:rPr>
              <w:t>。</w:t>
            </w:r>
          </w:p>
          <w:p w14:paraId="3BDD18EF">
            <w:pPr>
              <w:widowControl/>
              <w:spacing w:line="360" w:lineRule="auto"/>
              <w:ind w:firstLine="482" w:firstLineChars="200"/>
              <w:jc w:val="left"/>
              <w:rPr>
                <w:rFonts w:ascii="Times New Roman"/>
                <w:b/>
                <w:bCs/>
                <w:color w:val="000000"/>
                <w:szCs w:val="24"/>
              </w:rPr>
            </w:pPr>
            <w:r>
              <w:rPr>
                <w:rFonts w:hint="eastAsia" w:ascii="Times New Roman"/>
                <w:b/>
                <w:bCs/>
                <w:color w:val="000000"/>
                <w:szCs w:val="24"/>
              </w:rPr>
              <w:t>（1）</w:t>
            </w:r>
            <w:r>
              <w:rPr>
                <w:rFonts w:ascii="Times New Roman"/>
                <w:b/>
                <w:bCs/>
                <w:color w:val="000000"/>
                <w:szCs w:val="24"/>
              </w:rPr>
              <w:t>生态护岸建设：</w:t>
            </w:r>
          </w:p>
          <w:p w14:paraId="21644C5F">
            <w:pPr>
              <w:adjustRightInd w:val="0"/>
              <w:snapToGrid w:val="0"/>
              <w:spacing w:line="360" w:lineRule="auto"/>
              <w:ind w:firstLine="480" w:firstLineChars="200"/>
              <w:rPr>
                <w:rFonts w:ascii="Times New Roman"/>
              </w:rPr>
            </w:pPr>
            <w:r>
              <w:rPr>
                <w:rFonts w:ascii="Times New Roman"/>
              </w:rPr>
              <w:t>1) 云雾山镇水田坪村段：新建生态护岸2762m，其中主干2079m，主干左岸944m，右岸1135m，支流新建生态护岸683m，左岸359m，右岸324m。现状堤防基础加固87m，下河踏步1处，水毁农田修复6000m</w:t>
            </w:r>
            <w:r>
              <w:rPr>
                <w:rFonts w:ascii="Times New Roman"/>
                <w:vertAlign w:val="superscript"/>
              </w:rPr>
              <w:t>2</w:t>
            </w:r>
            <w:r>
              <w:rPr>
                <w:rFonts w:ascii="Times New Roman"/>
              </w:rPr>
              <w:t xml:space="preserve">。 </w:t>
            </w:r>
          </w:p>
          <w:p w14:paraId="33CF5443">
            <w:pPr>
              <w:adjustRightInd w:val="0"/>
              <w:snapToGrid w:val="0"/>
              <w:spacing w:line="360" w:lineRule="auto"/>
              <w:ind w:firstLine="480" w:firstLineChars="200"/>
              <w:rPr>
                <w:rFonts w:ascii="Times New Roman"/>
              </w:rPr>
            </w:pPr>
            <w:r>
              <w:rPr>
                <w:rFonts w:ascii="Times New Roman"/>
              </w:rPr>
              <w:t>2) 云雾山镇秋树坝村右岸新建生态护岸460m，新增污水管线350m，水毁农田修复500m</w:t>
            </w:r>
            <w:r>
              <w:rPr>
                <w:rFonts w:ascii="Times New Roman"/>
                <w:vertAlign w:val="superscript"/>
              </w:rPr>
              <w:t>2</w:t>
            </w:r>
            <w:r>
              <w:rPr>
                <w:rFonts w:ascii="Times New Roman"/>
              </w:rPr>
              <w:t xml:space="preserve">。 </w:t>
            </w:r>
          </w:p>
          <w:p w14:paraId="6CD31581">
            <w:pPr>
              <w:adjustRightInd w:val="0"/>
              <w:snapToGrid w:val="0"/>
              <w:spacing w:line="360" w:lineRule="auto"/>
              <w:ind w:firstLine="480" w:firstLineChars="200"/>
              <w:rPr>
                <w:rFonts w:ascii="Times New Roman"/>
              </w:rPr>
            </w:pPr>
            <w:r>
              <w:rPr>
                <w:rFonts w:ascii="Times New Roman"/>
              </w:rPr>
              <w:t xml:space="preserve">3) 云雾山镇双河安置点：已建堤防于2021年水毁，水毁长度86m，位于集镇，建设生态护岸86m。 </w:t>
            </w:r>
          </w:p>
          <w:p w14:paraId="0C68EBDF">
            <w:pPr>
              <w:adjustRightInd w:val="0"/>
              <w:snapToGrid w:val="0"/>
              <w:spacing w:line="360" w:lineRule="auto"/>
              <w:ind w:firstLine="480" w:firstLineChars="200"/>
              <w:rPr>
                <w:rFonts w:ascii="Times New Roman"/>
              </w:rPr>
            </w:pPr>
            <w:r>
              <w:rPr>
                <w:rFonts w:ascii="Times New Roman"/>
              </w:rPr>
              <w:t>4) 城关镇珍珠河村五组（八亩田）新建生态护岸658m，水毁农田修复5600m</w:t>
            </w:r>
            <w:r>
              <w:rPr>
                <w:rFonts w:ascii="Times New Roman"/>
                <w:vertAlign w:val="superscript"/>
              </w:rPr>
              <w:t>2</w:t>
            </w:r>
            <w:r>
              <w:rPr>
                <w:rFonts w:ascii="Times New Roman"/>
              </w:rPr>
              <w:t>。</w:t>
            </w:r>
          </w:p>
          <w:p w14:paraId="615EFFA4">
            <w:pPr>
              <w:adjustRightInd w:val="0"/>
              <w:snapToGrid w:val="0"/>
              <w:spacing w:line="360" w:lineRule="auto"/>
              <w:ind w:firstLine="480" w:firstLineChars="200"/>
              <w:rPr>
                <w:rFonts w:ascii="Times New Roman"/>
              </w:rPr>
            </w:pPr>
            <w:r>
              <w:rPr>
                <w:rFonts w:ascii="Times New Roman"/>
              </w:rPr>
              <w:t>5) 珍珠河村一组新建生态护岸765m，均位于河道左右岸，水毁农田修复3000m</w:t>
            </w:r>
            <w:r>
              <w:rPr>
                <w:rFonts w:ascii="Times New Roman"/>
                <w:vertAlign w:val="superscript"/>
              </w:rPr>
              <w:t>2</w:t>
            </w:r>
            <w:r>
              <w:rPr>
                <w:rFonts w:ascii="Times New Roman"/>
              </w:rPr>
              <w:t xml:space="preserve">。 </w:t>
            </w:r>
          </w:p>
          <w:p w14:paraId="73F8C0A2">
            <w:pPr>
              <w:adjustRightInd w:val="0"/>
              <w:snapToGrid w:val="0"/>
              <w:spacing w:line="360" w:lineRule="auto"/>
              <w:ind w:firstLine="480" w:firstLineChars="200"/>
              <w:rPr>
                <w:rFonts w:ascii="Times New Roman"/>
              </w:rPr>
            </w:pPr>
            <w:r>
              <w:rPr>
                <w:rFonts w:hint="eastAsia" w:ascii="Times New Roman"/>
              </w:rPr>
              <w:t>6</w:t>
            </w:r>
            <w:r>
              <w:rPr>
                <w:rFonts w:ascii="Times New Roman"/>
              </w:rPr>
              <w:t xml:space="preserve">) 珍珠河入饶峰河河口段：新建生态护岸159m，堤身修复25m，新建铅丝石笼护脚316m。 </w:t>
            </w:r>
          </w:p>
          <w:p w14:paraId="62618F5D">
            <w:pPr>
              <w:adjustRightInd w:val="0"/>
              <w:snapToGrid w:val="0"/>
              <w:spacing w:line="360" w:lineRule="auto"/>
              <w:ind w:firstLine="482" w:firstLineChars="200"/>
              <w:rPr>
                <w:rFonts w:ascii="Times New Roman"/>
                <w:b/>
                <w:bCs/>
              </w:rPr>
            </w:pPr>
            <w:r>
              <w:rPr>
                <w:rFonts w:hint="eastAsia" w:ascii="Times New Roman"/>
                <w:b/>
                <w:bCs/>
              </w:rPr>
              <w:t>（2）</w:t>
            </w:r>
            <w:r>
              <w:rPr>
                <w:rFonts w:ascii="Times New Roman"/>
                <w:b/>
                <w:bCs/>
              </w:rPr>
              <w:t xml:space="preserve">水生态自净系统构建 </w:t>
            </w:r>
          </w:p>
          <w:p w14:paraId="569477D9">
            <w:pPr>
              <w:adjustRightInd w:val="0"/>
              <w:snapToGrid w:val="0"/>
              <w:spacing w:line="360" w:lineRule="auto"/>
              <w:ind w:firstLine="480" w:firstLineChars="200"/>
              <w:rPr>
                <w:rFonts w:ascii="Times New Roman"/>
              </w:rPr>
            </w:pPr>
            <w:r>
              <w:rPr>
                <w:rFonts w:ascii="Times New Roman"/>
              </w:rPr>
              <w:t>在生态护岸建设的基础上，建设生态缓冲带，种植灌木1743m</w:t>
            </w:r>
            <w:r>
              <w:rPr>
                <w:rFonts w:ascii="Times New Roman"/>
                <w:vertAlign w:val="superscript"/>
              </w:rPr>
              <w:t>2</w:t>
            </w:r>
            <w:r>
              <w:rPr>
                <w:rFonts w:ascii="Times New Roman"/>
              </w:rPr>
              <w:t>，种植草本植物8324m</w:t>
            </w:r>
            <w:r>
              <w:rPr>
                <w:rFonts w:ascii="Times New Roman"/>
                <w:vertAlign w:val="superscript"/>
              </w:rPr>
              <w:t>2</w:t>
            </w:r>
            <w:r>
              <w:rPr>
                <w:rFonts w:ascii="Times New Roman"/>
              </w:rPr>
              <w:t>；河道内滩地治理种植草本植物24126m</w:t>
            </w:r>
            <w:r>
              <w:rPr>
                <w:rFonts w:ascii="Times New Roman"/>
                <w:vertAlign w:val="superscript"/>
              </w:rPr>
              <w:t>2</w:t>
            </w:r>
            <w:r>
              <w:rPr>
                <w:rFonts w:ascii="Times New Roman"/>
              </w:rPr>
              <w:t xml:space="preserve">，形成生态缓冲带约4.6km。 </w:t>
            </w:r>
          </w:p>
          <w:p w14:paraId="67F14F0A">
            <w:pPr>
              <w:pStyle w:val="33"/>
              <w:spacing w:after="0" w:line="480" w:lineRule="exact"/>
              <w:ind w:left="0" w:leftChars="0" w:firstLine="480" w:firstLineChars="200"/>
              <w:contextualSpacing/>
            </w:pPr>
            <w:r>
              <w:t>项目</w:t>
            </w:r>
            <w:r>
              <w:rPr>
                <w:rFonts w:hint="eastAsia"/>
              </w:rPr>
              <w:t>工程特性表</w:t>
            </w:r>
            <w:r>
              <w:t>见表</w:t>
            </w:r>
            <w:r>
              <w:rPr>
                <w:rFonts w:hint="eastAsia" w:ascii="Times New Roman"/>
              </w:rPr>
              <w:t>2-1</w:t>
            </w:r>
            <w:r>
              <w:t>。</w:t>
            </w:r>
          </w:p>
          <w:p w14:paraId="494D9CB2">
            <w:pPr>
              <w:pStyle w:val="143"/>
              <w:adjustRightInd/>
              <w:snapToGrid/>
              <w:spacing w:line="480" w:lineRule="exact"/>
              <w:rPr>
                <w:sz w:val="21"/>
                <w:highlight w:val="yellow"/>
              </w:rPr>
            </w:pPr>
            <w:r>
              <w:rPr>
                <w:sz w:val="21"/>
              </w:rPr>
              <w:t>表</w:t>
            </w:r>
            <w:r>
              <w:rPr>
                <w:rFonts w:hint="eastAsia"/>
                <w:bCs/>
                <w:sz w:val="21"/>
              </w:rPr>
              <w:t>2-1</w:t>
            </w:r>
            <w:r>
              <w:rPr>
                <w:rFonts w:hint="eastAsia"/>
                <w:sz w:val="21"/>
              </w:rPr>
              <w:t xml:space="preserve"> 工程特性表</w:t>
            </w:r>
          </w:p>
          <w:tbl>
            <w:tblPr>
              <w:tblStyle w:val="78"/>
              <w:tblW w:w="7831" w:type="dxa"/>
              <w:tblInd w:w="2"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61"/>
              <w:gridCol w:w="2352"/>
              <w:gridCol w:w="957"/>
              <w:gridCol w:w="1200"/>
              <w:gridCol w:w="2661"/>
            </w:tblGrid>
            <w:tr w14:paraId="646123B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04FBA700">
                  <w:pPr>
                    <w:jc w:val="center"/>
                    <w:rPr>
                      <w:rFonts w:ascii="Times New Roman"/>
                      <w:b/>
                      <w:bCs/>
                      <w:sz w:val="21"/>
                      <w:szCs w:val="21"/>
                    </w:rPr>
                  </w:pPr>
                  <w:r>
                    <w:rPr>
                      <w:rFonts w:ascii="Times New Roman"/>
                      <w:b/>
                      <w:bCs/>
                      <w:sz w:val="21"/>
                      <w:szCs w:val="21"/>
                    </w:rPr>
                    <w:t>序号</w:t>
                  </w:r>
                </w:p>
              </w:tc>
              <w:tc>
                <w:tcPr>
                  <w:tcW w:w="2352" w:type="dxa"/>
                  <w:tcBorders>
                    <w:tl2br w:val="nil"/>
                    <w:tr2bl w:val="nil"/>
                  </w:tcBorders>
                  <w:vAlign w:val="center"/>
                </w:tcPr>
                <w:p w14:paraId="6657957B">
                  <w:pPr>
                    <w:jc w:val="center"/>
                    <w:rPr>
                      <w:rFonts w:ascii="Times New Roman"/>
                      <w:b/>
                      <w:bCs/>
                      <w:sz w:val="21"/>
                      <w:szCs w:val="21"/>
                    </w:rPr>
                  </w:pPr>
                  <w:r>
                    <w:rPr>
                      <w:rFonts w:ascii="Times New Roman"/>
                      <w:b/>
                      <w:bCs/>
                      <w:sz w:val="21"/>
                      <w:szCs w:val="21"/>
                    </w:rPr>
                    <w:t>项目</w:t>
                  </w:r>
                </w:p>
              </w:tc>
              <w:tc>
                <w:tcPr>
                  <w:tcW w:w="957" w:type="dxa"/>
                  <w:tcBorders>
                    <w:tl2br w:val="nil"/>
                    <w:tr2bl w:val="nil"/>
                  </w:tcBorders>
                  <w:vAlign w:val="center"/>
                </w:tcPr>
                <w:p w14:paraId="4BB206B5">
                  <w:pPr>
                    <w:jc w:val="center"/>
                    <w:rPr>
                      <w:rFonts w:ascii="Times New Roman"/>
                      <w:b/>
                      <w:bCs/>
                      <w:sz w:val="21"/>
                      <w:szCs w:val="21"/>
                    </w:rPr>
                  </w:pPr>
                  <w:r>
                    <w:rPr>
                      <w:rFonts w:ascii="Times New Roman"/>
                      <w:b/>
                      <w:bCs/>
                      <w:sz w:val="21"/>
                      <w:szCs w:val="21"/>
                    </w:rPr>
                    <w:t>单位</w:t>
                  </w:r>
                </w:p>
              </w:tc>
              <w:tc>
                <w:tcPr>
                  <w:tcW w:w="1200" w:type="dxa"/>
                  <w:tcBorders>
                    <w:tl2br w:val="nil"/>
                    <w:tr2bl w:val="nil"/>
                  </w:tcBorders>
                  <w:vAlign w:val="center"/>
                </w:tcPr>
                <w:p w14:paraId="2F42B683">
                  <w:pPr>
                    <w:jc w:val="center"/>
                    <w:rPr>
                      <w:rFonts w:ascii="Times New Roman"/>
                      <w:b/>
                      <w:bCs/>
                      <w:sz w:val="21"/>
                      <w:szCs w:val="21"/>
                    </w:rPr>
                  </w:pPr>
                  <w:r>
                    <w:rPr>
                      <w:rFonts w:ascii="Times New Roman"/>
                      <w:b/>
                      <w:bCs/>
                      <w:sz w:val="21"/>
                      <w:szCs w:val="21"/>
                    </w:rPr>
                    <w:t>数量</w:t>
                  </w:r>
                </w:p>
              </w:tc>
              <w:tc>
                <w:tcPr>
                  <w:tcW w:w="2661" w:type="dxa"/>
                  <w:tcBorders>
                    <w:tl2br w:val="nil"/>
                    <w:tr2bl w:val="nil"/>
                  </w:tcBorders>
                  <w:vAlign w:val="center"/>
                </w:tcPr>
                <w:p w14:paraId="44A4C508">
                  <w:pPr>
                    <w:jc w:val="center"/>
                    <w:rPr>
                      <w:rFonts w:ascii="Times New Roman"/>
                      <w:b/>
                      <w:bCs/>
                      <w:sz w:val="21"/>
                      <w:szCs w:val="21"/>
                    </w:rPr>
                  </w:pPr>
                  <w:r>
                    <w:rPr>
                      <w:rFonts w:ascii="Times New Roman"/>
                      <w:b/>
                      <w:bCs/>
                      <w:sz w:val="21"/>
                      <w:szCs w:val="21"/>
                    </w:rPr>
                    <w:t>备注</w:t>
                  </w:r>
                </w:p>
              </w:tc>
            </w:tr>
            <w:tr w14:paraId="588C0CC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57163ACD">
                  <w:pPr>
                    <w:jc w:val="center"/>
                    <w:rPr>
                      <w:rFonts w:ascii="Times New Roman"/>
                      <w:b/>
                      <w:bCs/>
                      <w:sz w:val="21"/>
                      <w:szCs w:val="21"/>
                    </w:rPr>
                  </w:pPr>
                  <w:r>
                    <w:rPr>
                      <w:rFonts w:ascii="Times New Roman"/>
                      <w:b/>
                      <w:bCs/>
                      <w:sz w:val="21"/>
                      <w:szCs w:val="21"/>
                    </w:rPr>
                    <w:t>一</w:t>
                  </w:r>
                </w:p>
              </w:tc>
              <w:tc>
                <w:tcPr>
                  <w:tcW w:w="2352" w:type="dxa"/>
                  <w:tcBorders>
                    <w:tl2br w:val="nil"/>
                    <w:tr2bl w:val="nil"/>
                  </w:tcBorders>
                  <w:vAlign w:val="center"/>
                </w:tcPr>
                <w:p w14:paraId="59160318">
                  <w:pPr>
                    <w:jc w:val="center"/>
                    <w:rPr>
                      <w:rFonts w:ascii="Times New Roman"/>
                      <w:b/>
                      <w:bCs/>
                      <w:sz w:val="21"/>
                      <w:szCs w:val="21"/>
                    </w:rPr>
                  </w:pPr>
                  <w:r>
                    <w:rPr>
                      <w:rFonts w:ascii="Times New Roman"/>
                      <w:b/>
                      <w:bCs/>
                      <w:sz w:val="21"/>
                      <w:szCs w:val="21"/>
                    </w:rPr>
                    <w:t>河流特性</w:t>
                  </w:r>
                </w:p>
              </w:tc>
              <w:tc>
                <w:tcPr>
                  <w:tcW w:w="957" w:type="dxa"/>
                  <w:tcBorders>
                    <w:tl2br w:val="nil"/>
                    <w:tr2bl w:val="nil"/>
                  </w:tcBorders>
                  <w:vAlign w:val="center"/>
                </w:tcPr>
                <w:p w14:paraId="6EBA7E3F">
                  <w:pPr>
                    <w:jc w:val="center"/>
                    <w:rPr>
                      <w:rFonts w:ascii="Times New Roman"/>
                      <w:b/>
                      <w:bCs/>
                      <w:sz w:val="21"/>
                      <w:szCs w:val="21"/>
                    </w:rPr>
                  </w:pPr>
                </w:p>
              </w:tc>
              <w:tc>
                <w:tcPr>
                  <w:tcW w:w="1200" w:type="dxa"/>
                  <w:tcBorders>
                    <w:tl2br w:val="nil"/>
                    <w:tr2bl w:val="nil"/>
                  </w:tcBorders>
                  <w:vAlign w:val="center"/>
                </w:tcPr>
                <w:p w14:paraId="0C8E1235">
                  <w:pPr>
                    <w:jc w:val="center"/>
                    <w:rPr>
                      <w:rFonts w:ascii="Times New Roman"/>
                      <w:b/>
                      <w:bCs/>
                      <w:sz w:val="21"/>
                      <w:szCs w:val="21"/>
                    </w:rPr>
                  </w:pPr>
                </w:p>
              </w:tc>
              <w:tc>
                <w:tcPr>
                  <w:tcW w:w="2661" w:type="dxa"/>
                  <w:tcBorders>
                    <w:tl2br w:val="nil"/>
                    <w:tr2bl w:val="nil"/>
                  </w:tcBorders>
                  <w:vAlign w:val="center"/>
                </w:tcPr>
                <w:p w14:paraId="3FF28FFC">
                  <w:pPr>
                    <w:jc w:val="center"/>
                    <w:rPr>
                      <w:rFonts w:ascii="Times New Roman"/>
                      <w:b/>
                      <w:bCs/>
                      <w:sz w:val="21"/>
                      <w:szCs w:val="21"/>
                    </w:rPr>
                  </w:pPr>
                  <w:r>
                    <w:rPr>
                      <w:rFonts w:ascii="Times New Roman"/>
                      <w:b/>
                      <w:bCs/>
                      <w:sz w:val="21"/>
                      <w:szCs w:val="21"/>
                    </w:rPr>
                    <w:t>/</w:t>
                  </w:r>
                </w:p>
              </w:tc>
            </w:tr>
            <w:tr w14:paraId="1E0C1F5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2079103">
                  <w:pPr>
                    <w:jc w:val="center"/>
                    <w:rPr>
                      <w:rFonts w:ascii="Times New Roman"/>
                      <w:sz w:val="21"/>
                      <w:szCs w:val="21"/>
                    </w:rPr>
                  </w:pPr>
                  <w:r>
                    <w:rPr>
                      <w:rFonts w:ascii="Times New Roman"/>
                      <w:sz w:val="21"/>
                      <w:szCs w:val="21"/>
                    </w:rPr>
                    <w:t>1</w:t>
                  </w:r>
                </w:p>
              </w:tc>
              <w:tc>
                <w:tcPr>
                  <w:tcW w:w="2352" w:type="dxa"/>
                  <w:tcBorders>
                    <w:tl2br w:val="nil"/>
                    <w:tr2bl w:val="nil"/>
                  </w:tcBorders>
                  <w:vAlign w:val="center"/>
                </w:tcPr>
                <w:p w14:paraId="6739D4E5">
                  <w:pPr>
                    <w:jc w:val="center"/>
                    <w:rPr>
                      <w:rFonts w:ascii="Times New Roman"/>
                      <w:sz w:val="21"/>
                      <w:szCs w:val="21"/>
                    </w:rPr>
                  </w:pPr>
                  <w:r>
                    <w:rPr>
                      <w:rFonts w:ascii="Times New Roman"/>
                      <w:sz w:val="21"/>
                      <w:szCs w:val="21"/>
                    </w:rPr>
                    <w:t>珍珠</w:t>
                  </w:r>
                  <w:r>
                    <w:rPr>
                      <w:rFonts w:hint="eastAsia" w:ascii="Times New Roman"/>
                      <w:sz w:val="21"/>
                      <w:szCs w:val="21"/>
                    </w:rPr>
                    <w:t>河</w:t>
                  </w:r>
                  <w:r>
                    <w:rPr>
                      <w:rFonts w:ascii="Times New Roman"/>
                      <w:sz w:val="21"/>
                      <w:szCs w:val="21"/>
                    </w:rPr>
                    <w:t>总流域面积</w:t>
                  </w:r>
                </w:p>
              </w:tc>
              <w:tc>
                <w:tcPr>
                  <w:tcW w:w="957" w:type="dxa"/>
                  <w:tcBorders>
                    <w:tl2br w:val="nil"/>
                    <w:tr2bl w:val="nil"/>
                  </w:tcBorders>
                  <w:vAlign w:val="center"/>
                </w:tcPr>
                <w:p w14:paraId="159A56F8">
                  <w:pPr>
                    <w:jc w:val="center"/>
                    <w:rPr>
                      <w:rFonts w:ascii="Times New Roman"/>
                      <w:sz w:val="21"/>
                      <w:szCs w:val="21"/>
                    </w:rPr>
                  </w:pPr>
                  <w:r>
                    <w:rPr>
                      <w:rFonts w:ascii="Times New Roman"/>
                      <w:sz w:val="21"/>
                      <w:szCs w:val="21"/>
                    </w:rPr>
                    <w:t>km</w:t>
                  </w:r>
                  <w:r>
                    <w:rPr>
                      <w:rFonts w:ascii="Times New Roman"/>
                      <w:sz w:val="21"/>
                      <w:szCs w:val="21"/>
                      <w:vertAlign w:val="superscript"/>
                    </w:rPr>
                    <w:t>2</w:t>
                  </w:r>
                </w:p>
              </w:tc>
              <w:tc>
                <w:tcPr>
                  <w:tcW w:w="1200" w:type="dxa"/>
                  <w:tcBorders>
                    <w:tl2br w:val="nil"/>
                    <w:tr2bl w:val="nil"/>
                  </w:tcBorders>
                  <w:vAlign w:val="center"/>
                </w:tcPr>
                <w:p w14:paraId="2081B6AE">
                  <w:pPr>
                    <w:jc w:val="center"/>
                    <w:rPr>
                      <w:rFonts w:ascii="Times New Roman"/>
                      <w:sz w:val="21"/>
                      <w:szCs w:val="21"/>
                    </w:rPr>
                  </w:pPr>
                  <w:r>
                    <w:rPr>
                      <w:rFonts w:ascii="Times New Roman"/>
                      <w:sz w:val="21"/>
                      <w:szCs w:val="21"/>
                    </w:rPr>
                    <w:t>92.28</w:t>
                  </w:r>
                </w:p>
              </w:tc>
              <w:tc>
                <w:tcPr>
                  <w:tcW w:w="2661" w:type="dxa"/>
                  <w:tcBorders>
                    <w:tl2br w:val="nil"/>
                    <w:tr2bl w:val="nil"/>
                  </w:tcBorders>
                  <w:vAlign w:val="center"/>
                </w:tcPr>
                <w:p w14:paraId="6F62F887">
                  <w:pPr>
                    <w:jc w:val="center"/>
                    <w:rPr>
                      <w:rFonts w:ascii="Times New Roman"/>
                      <w:sz w:val="21"/>
                      <w:szCs w:val="21"/>
                    </w:rPr>
                  </w:pPr>
                  <w:r>
                    <w:rPr>
                      <w:rFonts w:ascii="Times New Roman"/>
                      <w:sz w:val="21"/>
                      <w:szCs w:val="21"/>
                    </w:rPr>
                    <w:t>/</w:t>
                  </w:r>
                </w:p>
              </w:tc>
            </w:tr>
            <w:tr w14:paraId="2D23440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0C6E7702">
                  <w:pPr>
                    <w:jc w:val="center"/>
                    <w:rPr>
                      <w:rFonts w:ascii="Times New Roman"/>
                      <w:sz w:val="21"/>
                      <w:szCs w:val="21"/>
                    </w:rPr>
                  </w:pPr>
                  <w:r>
                    <w:rPr>
                      <w:rFonts w:ascii="Times New Roman"/>
                      <w:sz w:val="21"/>
                      <w:szCs w:val="21"/>
                    </w:rPr>
                    <w:t>2</w:t>
                  </w:r>
                </w:p>
              </w:tc>
              <w:tc>
                <w:tcPr>
                  <w:tcW w:w="2352" w:type="dxa"/>
                  <w:tcBorders>
                    <w:tl2br w:val="nil"/>
                    <w:tr2bl w:val="nil"/>
                  </w:tcBorders>
                  <w:vAlign w:val="center"/>
                </w:tcPr>
                <w:p w14:paraId="6E1A750C">
                  <w:pPr>
                    <w:jc w:val="center"/>
                    <w:rPr>
                      <w:rFonts w:ascii="Times New Roman"/>
                      <w:sz w:val="21"/>
                      <w:szCs w:val="21"/>
                    </w:rPr>
                  </w:pPr>
                  <w:r>
                    <w:rPr>
                      <w:rFonts w:ascii="Times New Roman"/>
                      <w:sz w:val="21"/>
                      <w:szCs w:val="21"/>
                    </w:rPr>
                    <w:t>河流长度</w:t>
                  </w:r>
                </w:p>
              </w:tc>
              <w:tc>
                <w:tcPr>
                  <w:tcW w:w="957" w:type="dxa"/>
                  <w:tcBorders>
                    <w:tl2br w:val="nil"/>
                    <w:tr2bl w:val="nil"/>
                  </w:tcBorders>
                  <w:vAlign w:val="center"/>
                </w:tcPr>
                <w:p w14:paraId="6CA811C5">
                  <w:pPr>
                    <w:jc w:val="center"/>
                    <w:rPr>
                      <w:rFonts w:ascii="Times New Roman"/>
                      <w:sz w:val="21"/>
                      <w:szCs w:val="21"/>
                    </w:rPr>
                  </w:pPr>
                  <w:r>
                    <w:rPr>
                      <w:rFonts w:ascii="Times New Roman"/>
                      <w:sz w:val="21"/>
                      <w:szCs w:val="21"/>
                    </w:rPr>
                    <w:t>km</w:t>
                  </w:r>
                </w:p>
              </w:tc>
              <w:tc>
                <w:tcPr>
                  <w:tcW w:w="1200" w:type="dxa"/>
                  <w:tcBorders>
                    <w:tl2br w:val="nil"/>
                    <w:tr2bl w:val="nil"/>
                  </w:tcBorders>
                  <w:vAlign w:val="center"/>
                </w:tcPr>
                <w:p w14:paraId="1827FE9D">
                  <w:pPr>
                    <w:jc w:val="center"/>
                    <w:rPr>
                      <w:rFonts w:ascii="Times New Roman"/>
                      <w:sz w:val="21"/>
                      <w:szCs w:val="21"/>
                    </w:rPr>
                  </w:pPr>
                  <w:r>
                    <w:rPr>
                      <w:rFonts w:ascii="Times New Roman"/>
                      <w:sz w:val="21"/>
                      <w:szCs w:val="21"/>
                    </w:rPr>
                    <w:t>26.02</w:t>
                  </w:r>
                </w:p>
              </w:tc>
              <w:tc>
                <w:tcPr>
                  <w:tcW w:w="2661" w:type="dxa"/>
                  <w:tcBorders>
                    <w:tl2br w:val="nil"/>
                    <w:tr2bl w:val="nil"/>
                  </w:tcBorders>
                  <w:vAlign w:val="center"/>
                </w:tcPr>
                <w:p w14:paraId="4DBD938D">
                  <w:pPr>
                    <w:jc w:val="center"/>
                    <w:rPr>
                      <w:rFonts w:ascii="Times New Roman"/>
                      <w:sz w:val="21"/>
                      <w:szCs w:val="21"/>
                    </w:rPr>
                  </w:pPr>
                  <w:r>
                    <w:rPr>
                      <w:rFonts w:ascii="Times New Roman"/>
                      <w:sz w:val="21"/>
                      <w:szCs w:val="21"/>
                    </w:rPr>
                    <w:t>/</w:t>
                  </w:r>
                </w:p>
              </w:tc>
            </w:tr>
            <w:tr w14:paraId="0109F0A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2" w:hRule="atLeast"/>
              </w:trPr>
              <w:tc>
                <w:tcPr>
                  <w:tcW w:w="661" w:type="dxa"/>
                  <w:tcBorders>
                    <w:tl2br w:val="nil"/>
                    <w:tr2bl w:val="nil"/>
                  </w:tcBorders>
                  <w:vAlign w:val="center"/>
                </w:tcPr>
                <w:p w14:paraId="637C4816">
                  <w:pPr>
                    <w:jc w:val="center"/>
                    <w:rPr>
                      <w:rFonts w:ascii="Times New Roman"/>
                      <w:sz w:val="21"/>
                      <w:szCs w:val="21"/>
                    </w:rPr>
                  </w:pPr>
                  <w:r>
                    <w:rPr>
                      <w:rFonts w:ascii="Times New Roman"/>
                      <w:sz w:val="21"/>
                      <w:szCs w:val="21"/>
                    </w:rPr>
                    <w:t>3</w:t>
                  </w:r>
                </w:p>
              </w:tc>
              <w:tc>
                <w:tcPr>
                  <w:tcW w:w="2352" w:type="dxa"/>
                  <w:tcBorders>
                    <w:tl2br w:val="nil"/>
                    <w:tr2bl w:val="nil"/>
                  </w:tcBorders>
                  <w:vAlign w:val="center"/>
                </w:tcPr>
                <w:p w14:paraId="62C17D1D">
                  <w:pPr>
                    <w:jc w:val="center"/>
                    <w:rPr>
                      <w:rFonts w:ascii="Times New Roman"/>
                      <w:sz w:val="21"/>
                      <w:szCs w:val="21"/>
                    </w:rPr>
                  </w:pPr>
                  <w:r>
                    <w:rPr>
                      <w:rFonts w:ascii="Times New Roman"/>
                      <w:sz w:val="21"/>
                      <w:szCs w:val="21"/>
                    </w:rPr>
                    <w:t>河道平均比降</w:t>
                  </w:r>
                </w:p>
              </w:tc>
              <w:tc>
                <w:tcPr>
                  <w:tcW w:w="957" w:type="dxa"/>
                  <w:tcBorders>
                    <w:tl2br w:val="nil"/>
                    <w:tr2bl w:val="nil"/>
                  </w:tcBorders>
                  <w:vAlign w:val="center"/>
                </w:tcPr>
                <w:p w14:paraId="1169BB31">
                  <w:pPr>
                    <w:widowControl/>
                    <w:jc w:val="center"/>
                    <w:rPr>
                      <w:rFonts w:ascii="Times New Roman"/>
                      <w:sz w:val="21"/>
                      <w:szCs w:val="21"/>
                    </w:rPr>
                  </w:pPr>
                  <w:r>
                    <w:rPr>
                      <w:rFonts w:ascii="Times New Roman"/>
                      <w:color w:val="000000"/>
                      <w:sz w:val="21"/>
                      <w:szCs w:val="21"/>
                    </w:rPr>
                    <w:t>‰</w:t>
                  </w:r>
                </w:p>
              </w:tc>
              <w:tc>
                <w:tcPr>
                  <w:tcW w:w="1200" w:type="dxa"/>
                  <w:tcBorders>
                    <w:tl2br w:val="nil"/>
                    <w:tr2bl w:val="nil"/>
                  </w:tcBorders>
                  <w:vAlign w:val="center"/>
                </w:tcPr>
                <w:p w14:paraId="58238840">
                  <w:pPr>
                    <w:jc w:val="center"/>
                    <w:rPr>
                      <w:rFonts w:ascii="Times New Roman"/>
                      <w:sz w:val="21"/>
                      <w:szCs w:val="21"/>
                    </w:rPr>
                  </w:pPr>
                  <w:r>
                    <w:rPr>
                      <w:rFonts w:ascii="Times New Roman"/>
                      <w:sz w:val="21"/>
                      <w:szCs w:val="21"/>
                    </w:rPr>
                    <w:t>20.7</w:t>
                  </w:r>
                </w:p>
              </w:tc>
              <w:tc>
                <w:tcPr>
                  <w:tcW w:w="2661" w:type="dxa"/>
                  <w:tcBorders>
                    <w:tl2br w:val="nil"/>
                    <w:tr2bl w:val="nil"/>
                  </w:tcBorders>
                  <w:vAlign w:val="center"/>
                </w:tcPr>
                <w:p w14:paraId="72DB335C">
                  <w:pPr>
                    <w:jc w:val="center"/>
                    <w:rPr>
                      <w:rFonts w:ascii="Times New Roman"/>
                      <w:sz w:val="21"/>
                      <w:szCs w:val="21"/>
                    </w:rPr>
                  </w:pPr>
                  <w:r>
                    <w:rPr>
                      <w:rFonts w:ascii="Times New Roman"/>
                      <w:sz w:val="21"/>
                      <w:szCs w:val="21"/>
                    </w:rPr>
                    <w:t>/</w:t>
                  </w:r>
                </w:p>
              </w:tc>
            </w:tr>
            <w:tr w14:paraId="4CA1D3A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2" w:hRule="atLeast"/>
              </w:trPr>
              <w:tc>
                <w:tcPr>
                  <w:tcW w:w="661" w:type="dxa"/>
                  <w:vMerge w:val="restart"/>
                  <w:tcBorders>
                    <w:tl2br w:val="nil"/>
                    <w:tr2bl w:val="nil"/>
                  </w:tcBorders>
                  <w:vAlign w:val="center"/>
                </w:tcPr>
                <w:p w14:paraId="68FD3D13">
                  <w:pPr>
                    <w:jc w:val="center"/>
                    <w:rPr>
                      <w:rFonts w:ascii="Times New Roman"/>
                      <w:sz w:val="21"/>
                      <w:szCs w:val="21"/>
                    </w:rPr>
                  </w:pPr>
                  <w:r>
                    <w:rPr>
                      <w:rFonts w:ascii="Times New Roman"/>
                      <w:sz w:val="21"/>
                      <w:szCs w:val="21"/>
                    </w:rPr>
                    <w:t>4</w:t>
                  </w:r>
                </w:p>
              </w:tc>
              <w:tc>
                <w:tcPr>
                  <w:tcW w:w="2352" w:type="dxa"/>
                  <w:vMerge w:val="restart"/>
                  <w:tcBorders>
                    <w:tl2br w:val="nil"/>
                    <w:tr2bl w:val="nil"/>
                  </w:tcBorders>
                  <w:vAlign w:val="center"/>
                </w:tcPr>
                <w:p w14:paraId="2EB09169">
                  <w:pPr>
                    <w:widowControl/>
                    <w:jc w:val="center"/>
                    <w:rPr>
                      <w:rFonts w:ascii="Times New Roman"/>
                      <w:sz w:val="21"/>
                      <w:szCs w:val="21"/>
                    </w:rPr>
                  </w:pPr>
                  <w:r>
                    <w:rPr>
                      <w:rFonts w:ascii="Times New Roman"/>
                      <w:sz w:val="21"/>
                      <w:szCs w:val="21"/>
                    </w:rPr>
                    <w:t>工程以上流域面积</w:t>
                  </w:r>
                </w:p>
              </w:tc>
              <w:tc>
                <w:tcPr>
                  <w:tcW w:w="957" w:type="dxa"/>
                  <w:tcBorders>
                    <w:tl2br w:val="nil"/>
                    <w:tr2bl w:val="nil"/>
                  </w:tcBorders>
                  <w:vAlign w:val="center"/>
                </w:tcPr>
                <w:p w14:paraId="74BE5202">
                  <w:pPr>
                    <w:widowControl/>
                    <w:jc w:val="center"/>
                    <w:rPr>
                      <w:rFonts w:ascii="Times New Roman"/>
                      <w:sz w:val="21"/>
                      <w:szCs w:val="21"/>
                    </w:rPr>
                  </w:pPr>
                  <w:r>
                    <w:rPr>
                      <w:rFonts w:ascii="Times New Roman"/>
                      <w:sz w:val="21"/>
                      <w:szCs w:val="21"/>
                    </w:rPr>
                    <w:t>km</w:t>
                  </w:r>
                  <w:r>
                    <w:rPr>
                      <w:rFonts w:ascii="Times New Roman"/>
                      <w:sz w:val="21"/>
                      <w:szCs w:val="21"/>
                      <w:vertAlign w:val="superscript"/>
                    </w:rPr>
                    <w:t>2</w:t>
                  </w:r>
                </w:p>
              </w:tc>
              <w:tc>
                <w:tcPr>
                  <w:tcW w:w="1200" w:type="dxa"/>
                  <w:tcBorders>
                    <w:tl2br w:val="nil"/>
                    <w:tr2bl w:val="nil"/>
                  </w:tcBorders>
                  <w:vAlign w:val="center"/>
                </w:tcPr>
                <w:p w14:paraId="2A67F8CE">
                  <w:pPr>
                    <w:widowControl/>
                    <w:jc w:val="center"/>
                    <w:rPr>
                      <w:rFonts w:ascii="Times New Roman"/>
                      <w:sz w:val="21"/>
                      <w:szCs w:val="21"/>
                    </w:rPr>
                  </w:pPr>
                  <w:r>
                    <w:rPr>
                      <w:rFonts w:ascii="Times New Roman"/>
                      <w:sz w:val="21"/>
                      <w:szCs w:val="21"/>
                    </w:rPr>
                    <w:t>9.19</w:t>
                  </w:r>
                </w:p>
              </w:tc>
              <w:tc>
                <w:tcPr>
                  <w:tcW w:w="2661" w:type="dxa"/>
                  <w:tcBorders>
                    <w:tl2br w:val="nil"/>
                    <w:tr2bl w:val="nil"/>
                  </w:tcBorders>
                  <w:vAlign w:val="center"/>
                </w:tcPr>
                <w:p w14:paraId="03E33B02">
                  <w:pPr>
                    <w:widowControl/>
                    <w:jc w:val="center"/>
                    <w:rPr>
                      <w:rFonts w:ascii="Times New Roman"/>
                      <w:sz w:val="21"/>
                      <w:szCs w:val="21"/>
                    </w:rPr>
                  </w:pPr>
                  <w:r>
                    <w:rPr>
                      <w:rFonts w:ascii="Times New Roman"/>
                      <w:sz w:val="21"/>
                      <w:szCs w:val="21"/>
                    </w:rPr>
                    <w:t>水田坪村</w:t>
                  </w:r>
                </w:p>
              </w:tc>
            </w:tr>
            <w:tr w14:paraId="368AD0B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2" w:hRule="atLeast"/>
              </w:trPr>
              <w:tc>
                <w:tcPr>
                  <w:tcW w:w="661" w:type="dxa"/>
                  <w:vMerge w:val="continue"/>
                  <w:tcBorders>
                    <w:tl2br w:val="nil"/>
                    <w:tr2bl w:val="nil"/>
                  </w:tcBorders>
                  <w:vAlign w:val="center"/>
                </w:tcPr>
                <w:p w14:paraId="2F98DE3D">
                  <w:pPr>
                    <w:jc w:val="center"/>
                    <w:rPr>
                      <w:rFonts w:ascii="Times New Roman"/>
                      <w:sz w:val="21"/>
                      <w:szCs w:val="21"/>
                    </w:rPr>
                  </w:pPr>
                </w:p>
              </w:tc>
              <w:tc>
                <w:tcPr>
                  <w:tcW w:w="2352" w:type="dxa"/>
                  <w:vMerge w:val="continue"/>
                  <w:tcBorders>
                    <w:tl2br w:val="nil"/>
                    <w:tr2bl w:val="nil"/>
                  </w:tcBorders>
                  <w:vAlign w:val="center"/>
                </w:tcPr>
                <w:p w14:paraId="2564B7A0">
                  <w:pPr>
                    <w:widowControl/>
                    <w:jc w:val="center"/>
                    <w:rPr>
                      <w:rFonts w:ascii="Times New Roman"/>
                      <w:sz w:val="21"/>
                      <w:szCs w:val="21"/>
                    </w:rPr>
                  </w:pPr>
                </w:p>
              </w:tc>
              <w:tc>
                <w:tcPr>
                  <w:tcW w:w="957" w:type="dxa"/>
                  <w:tcBorders>
                    <w:tl2br w:val="nil"/>
                    <w:tr2bl w:val="nil"/>
                  </w:tcBorders>
                  <w:vAlign w:val="center"/>
                </w:tcPr>
                <w:p w14:paraId="75815D1C">
                  <w:pPr>
                    <w:widowControl/>
                    <w:jc w:val="center"/>
                    <w:rPr>
                      <w:rFonts w:ascii="Times New Roman"/>
                      <w:sz w:val="21"/>
                      <w:szCs w:val="21"/>
                    </w:rPr>
                  </w:pPr>
                  <w:r>
                    <w:rPr>
                      <w:rFonts w:ascii="Times New Roman"/>
                      <w:sz w:val="21"/>
                      <w:szCs w:val="21"/>
                    </w:rPr>
                    <w:t>km</w:t>
                  </w:r>
                  <w:r>
                    <w:rPr>
                      <w:rFonts w:ascii="Times New Roman"/>
                      <w:sz w:val="21"/>
                      <w:szCs w:val="21"/>
                      <w:vertAlign w:val="superscript"/>
                    </w:rPr>
                    <w:t>2</w:t>
                  </w:r>
                </w:p>
              </w:tc>
              <w:tc>
                <w:tcPr>
                  <w:tcW w:w="1200" w:type="dxa"/>
                  <w:tcBorders>
                    <w:tl2br w:val="nil"/>
                    <w:tr2bl w:val="nil"/>
                  </w:tcBorders>
                  <w:vAlign w:val="center"/>
                </w:tcPr>
                <w:p w14:paraId="153FB414">
                  <w:pPr>
                    <w:widowControl/>
                    <w:jc w:val="center"/>
                    <w:rPr>
                      <w:rFonts w:ascii="Times New Roman"/>
                      <w:sz w:val="21"/>
                      <w:szCs w:val="21"/>
                    </w:rPr>
                  </w:pPr>
                  <w:r>
                    <w:rPr>
                      <w:rFonts w:ascii="Times New Roman"/>
                      <w:sz w:val="21"/>
                      <w:szCs w:val="21"/>
                    </w:rPr>
                    <w:t>28.34</w:t>
                  </w:r>
                </w:p>
              </w:tc>
              <w:tc>
                <w:tcPr>
                  <w:tcW w:w="2661" w:type="dxa"/>
                  <w:tcBorders>
                    <w:tl2br w:val="nil"/>
                    <w:tr2bl w:val="nil"/>
                  </w:tcBorders>
                  <w:vAlign w:val="center"/>
                </w:tcPr>
                <w:p w14:paraId="41FB523A">
                  <w:pPr>
                    <w:widowControl/>
                    <w:jc w:val="center"/>
                    <w:rPr>
                      <w:rFonts w:ascii="Times New Roman"/>
                      <w:sz w:val="21"/>
                      <w:szCs w:val="21"/>
                    </w:rPr>
                  </w:pPr>
                  <w:r>
                    <w:rPr>
                      <w:rFonts w:ascii="Times New Roman"/>
                      <w:sz w:val="21"/>
                      <w:szCs w:val="21"/>
                    </w:rPr>
                    <w:t>秋树坝村</w:t>
                  </w:r>
                </w:p>
              </w:tc>
            </w:tr>
            <w:tr w14:paraId="14B7EBE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2" w:hRule="atLeast"/>
              </w:trPr>
              <w:tc>
                <w:tcPr>
                  <w:tcW w:w="661" w:type="dxa"/>
                  <w:vMerge w:val="continue"/>
                  <w:tcBorders>
                    <w:tl2br w:val="nil"/>
                    <w:tr2bl w:val="nil"/>
                  </w:tcBorders>
                  <w:vAlign w:val="center"/>
                </w:tcPr>
                <w:p w14:paraId="436DE0F8">
                  <w:pPr>
                    <w:jc w:val="center"/>
                    <w:rPr>
                      <w:rFonts w:ascii="Times New Roman"/>
                      <w:sz w:val="21"/>
                      <w:szCs w:val="21"/>
                    </w:rPr>
                  </w:pPr>
                </w:p>
              </w:tc>
              <w:tc>
                <w:tcPr>
                  <w:tcW w:w="2352" w:type="dxa"/>
                  <w:vMerge w:val="continue"/>
                  <w:tcBorders>
                    <w:tl2br w:val="nil"/>
                    <w:tr2bl w:val="nil"/>
                  </w:tcBorders>
                  <w:vAlign w:val="center"/>
                </w:tcPr>
                <w:p w14:paraId="59A4CFF4">
                  <w:pPr>
                    <w:widowControl/>
                    <w:jc w:val="center"/>
                    <w:rPr>
                      <w:rFonts w:ascii="Times New Roman"/>
                      <w:sz w:val="21"/>
                      <w:szCs w:val="21"/>
                    </w:rPr>
                  </w:pPr>
                </w:p>
              </w:tc>
              <w:tc>
                <w:tcPr>
                  <w:tcW w:w="957" w:type="dxa"/>
                  <w:tcBorders>
                    <w:tl2br w:val="nil"/>
                    <w:tr2bl w:val="nil"/>
                  </w:tcBorders>
                  <w:vAlign w:val="center"/>
                </w:tcPr>
                <w:p w14:paraId="43EB3718">
                  <w:pPr>
                    <w:widowControl/>
                    <w:jc w:val="center"/>
                    <w:rPr>
                      <w:rFonts w:ascii="Times New Roman"/>
                      <w:sz w:val="21"/>
                      <w:szCs w:val="21"/>
                    </w:rPr>
                  </w:pPr>
                  <w:r>
                    <w:rPr>
                      <w:rFonts w:ascii="Times New Roman"/>
                      <w:sz w:val="21"/>
                      <w:szCs w:val="21"/>
                    </w:rPr>
                    <w:t>km</w:t>
                  </w:r>
                  <w:r>
                    <w:rPr>
                      <w:rFonts w:ascii="Times New Roman"/>
                      <w:sz w:val="21"/>
                      <w:szCs w:val="21"/>
                      <w:vertAlign w:val="superscript"/>
                    </w:rPr>
                    <w:t>2</w:t>
                  </w:r>
                </w:p>
              </w:tc>
              <w:tc>
                <w:tcPr>
                  <w:tcW w:w="1200" w:type="dxa"/>
                  <w:tcBorders>
                    <w:tl2br w:val="nil"/>
                    <w:tr2bl w:val="nil"/>
                  </w:tcBorders>
                  <w:vAlign w:val="center"/>
                </w:tcPr>
                <w:p w14:paraId="77FB6665">
                  <w:pPr>
                    <w:widowControl/>
                    <w:jc w:val="center"/>
                    <w:rPr>
                      <w:rFonts w:ascii="Times New Roman"/>
                      <w:sz w:val="21"/>
                      <w:szCs w:val="21"/>
                    </w:rPr>
                  </w:pPr>
                  <w:r>
                    <w:rPr>
                      <w:rFonts w:ascii="Times New Roman"/>
                      <w:sz w:val="21"/>
                      <w:szCs w:val="21"/>
                    </w:rPr>
                    <w:t>81.72</w:t>
                  </w:r>
                </w:p>
              </w:tc>
              <w:tc>
                <w:tcPr>
                  <w:tcW w:w="2661" w:type="dxa"/>
                  <w:tcBorders>
                    <w:tl2br w:val="nil"/>
                    <w:tr2bl w:val="nil"/>
                  </w:tcBorders>
                  <w:vAlign w:val="center"/>
                </w:tcPr>
                <w:p w14:paraId="68D05D38">
                  <w:pPr>
                    <w:widowControl/>
                    <w:jc w:val="center"/>
                    <w:rPr>
                      <w:rFonts w:ascii="Times New Roman"/>
                      <w:sz w:val="21"/>
                      <w:szCs w:val="21"/>
                    </w:rPr>
                  </w:pPr>
                  <w:r>
                    <w:rPr>
                      <w:rFonts w:ascii="Times New Roman"/>
                      <w:sz w:val="21"/>
                      <w:szCs w:val="21"/>
                    </w:rPr>
                    <w:t>云雾山镇双河安置点</w:t>
                  </w:r>
                </w:p>
              </w:tc>
            </w:tr>
            <w:tr w14:paraId="6D61505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vMerge w:val="continue"/>
                  <w:tcBorders>
                    <w:tl2br w:val="nil"/>
                    <w:tr2bl w:val="nil"/>
                  </w:tcBorders>
                  <w:vAlign w:val="center"/>
                </w:tcPr>
                <w:p w14:paraId="506446C9">
                  <w:pPr>
                    <w:jc w:val="center"/>
                    <w:rPr>
                      <w:rFonts w:ascii="Times New Roman"/>
                      <w:sz w:val="21"/>
                      <w:szCs w:val="21"/>
                    </w:rPr>
                  </w:pPr>
                </w:p>
              </w:tc>
              <w:tc>
                <w:tcPr>
                  <w:tcW w:w="2352" w:type="dxa"/>
                  <w:vMerge w:val="continue"/>
                  <w:tcBorders>
                    <w:tl2br w:val="nil"/>
                    <w:tr2bl w:val="nil"/>
                  </w:tcBorders>
                  <w:vAlign w:val="center"/>
                </w:tcPr>
                <w:p w14:paraId="4E68B068">
                  <w:pPr>
                    <w:jc w:val="center"/>
                    <w:rPr>
                      <w:rFonts w:ascii="Times New Roman"/>
                      <w:sz w:val="21"/>
                      <w:szCs w:val="21"/>
                    </w:rPr>
                  </w:pPr>
                </w:p>
              </w:tc>
              <w:tc>
                <w:tcPr>
                  <w:tcW w:w="957" w:type="dxa"/>
                  <w:tcBorders>
                    <w:tl2br w:val="nil"/>
                    <w:tr2bl w:val="nil"/>
                  </w:tcBorders>
                  <w:vAlign w:val="center"/>
                </w:tcPr>
                <w:p w14:paraId="072F7DE9">
                  <w:pPr>
                    <w:jc w:val="center"/>
                    <w:rPr>
                      <w:rFonts w:ascii="Times New Roman"/>
                      <w:sz w:val="21"/>
                      <w:szCs w:val="21"/>
                    </w:rPr>
                  </w:pPr>
                  <w:r>
                    <w:rPr>
                      <w:rFonts w:ascii="Times New Roman"/>
                      <w:sz w:val="21"/>
                      <w:szCs w:val="21"/>
                    </w:rPr>
                    <w:t>km</w:t>
                  </w:r>
                  <w:r>
                    <w:rPr>
                      <w:rFonts w:ascii="Times New Roman"/>
                      <w:sz w:val="21"/>
                      <w:szCs w:val="21"/>
                      <w:vertAlign w:val="superscript"/>
                    </w:rPr>
                    <w:t>2</w:t>
                  </w:r>
                </w:p>
              </w:tc>
              <w:tc>
                <w:tcPr>
                  <w:tcW w:w="1200" w:type="dxa"/>
                  <w:tcBorders>
                    <w:tl2br w:val="nil"/>
                    <w:tr2bl w:val="nil"/>
                  </w:tcBorders>
                  <w:vAlign w:val="center"/>
                </w:tcPr>
                <w:p w14:paraId="119AC4D6">
                  <w:pPr>
                    <w:jc w:val="center"/>
                    <w:rPr>
                      <w:rFonts w:ascii="Times New Roman"/>
                      <w:sz w:val="21"/>
                      <w:szCs w:val="21"/>
                    </w:rPr>
                  </w:pPr>
                  <w:r>
                    <w:rPr>
                      <w:rFonts w:ascii="Times New Roman"/>
                      <w:sz w:val="21"/>
                      <w:szCs w:val="21"/>
                    </w:rPr>
                    <w:t>83.97</w:t>
                  </w:r>
                </w:p>
              </w:tc>
              <w:tc>
                <w:tcPr>
                  <w:tcW w:w="2661" w:type="dxa"/>
                  <w:tcBorders>
                    <w:tl2br w:val="nil"/>
                    <w:tr2bl w:val="nil"/>
                  </w:tcBorders>
                  <w:vAlign w:val="center"/>
                </w:tcPr>
                <w:p w14:paraId="7BB7D1FF">
                  <w:pPr>
                    <w:jc w:val="center"/>
                    <w:rPr>
                      <w:rFonts w:ascii="Times New Roman"/>
                      <w:sz w:val="21"/>
                      <w:szCs w:val="21"/>
                    </w:rPr>
                  </w:pPr>
                  <w:r>
                    <w:rPr>
                      <w:rFonts w:ascii="Times New Roman"/>
                      <w:sz w:val="21"/>
                      <w:szCs w:val="21"/>
                    </w:rPr>
                    <w:t>珍珠河村五组（八亩田）</w:t>
                  </w:r>
                </w:p>
              </w:tc>
            </w:tr>
            <w:tr w14:paraId="17440C4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vMerge w:val="continue"/>
                  <w:tcBorders>
                    <w:tl2br w:val="nil"/>
                    <w:tr2bl w:val="nil"/>
                  </w:tcBorders>
                  <w:vAlign w:val="center"/>
                </w:tcPr>
                <w:p w14:paraId="7C94CB23">
                  <w:pPr>
                    <w:jc w:val="center"/>
                    <w:rPr>
                      <w:rFonts w:ascii="Times New Roman"/>
                      <w:sz w:val="21"/>
                      <w:szCs w:val="21"/>
                    </w:rPr>
                  </w:pPr>
                </w:p>
              </w:tc>
              <w:tc>
                <w:tcPr>
                  <w:tcW w:w="2352" w:type="dxa"/>
                  <w:vMerge w:val="continue"/>
                  <w:tcBorders>
                    <w:tl2br w:val="nil"/>
                    <w:tr2bl w:val="nil"/>
                  </w:tcBorders>
                  <w:vAlign w:val="center"/>
                </w:tcPr>
                <w:p w14:paraId="74F1A11B">
                  <w:pPr>
                    <w:jc w:val="center"/>
                    <w:rPr>
                      <w:rFonts w:ascii="Times New Roman"/>
                      <w:sz w:val="21"/>
                      <w:szCs w:val="21"/>
                    </w:rPr>
                  </w:pPr>
                </w:p>
              </w:tc>
              <w:tc>
                <w:tcPr>
                  <w:tcW w:w="957" w:type="dxa"/>
                  <w:tcBorders>
                    <w:tl2br w:val="nil"/>
                    <w:tr2bl w:val="nil"/>
                  </w:tcBorders>
                  <w:vAlign w:val="center"/>
                </w:tcPr>
                <w:p w14:paraId="2689C6C8">
                  <w:pPr>
                    <w:jc w:val="center"/>
                    <w:rPr>
                      <w:rFonts w:ascii="Times New Roman"/>
                      <w:sz w:val="21"/>
                      <w:szCs w:val="21"/>
                    </w:rPr>
                  </w:pPr>
                  <w:r>
                    <w:rPr>
                      <w:rFonts w:ascii="Times New Roman"/>
                      <w:sz w:val="21"/>
                      <w:szCs w:val="21"/>
                    </w:rPr>
                    <w:t>km</w:t>
                  </w:r>
                  <w:r>
                    <w:rPr>
                      <w:rFonts w:ascii="Times New Roman"/>
                      <w:sz w:val="21"/>
                      <w:szCs w:val="21"/>
                      <w:vertAlign w:val="superscript"/>
                    </w:rPr>
                    <w:t>2</w:t>
                  </w:r>
                </w:p>
              </w:tc>
              <w:tc>
                <w:tcPr>
                  <w:tcW w:w="1200" w:type="dxa"/>
                  <w:tcBorders>
                    <w:tl2br w:val="nil"/>
                    <w:tr2bl w:val="nil"/>
                  </w:tcBorders>
                  <w:vAlign w:val="center"/>
                </w:tcPr>
                <w:p w14:paraId="4C7A6530">
                  <w:pPr>
                    <w:jc w:val="center"/>
                    <w:rPr>
                      <w:rFonts w:ascii="Times New Roman"/>
                      <w:sz w:val="21"/>
                      <w:szCs w:val="21"/>
                    </w:rPr>
                  </w:pPr>
                  <w:r>
                    <w:rPr>
                      <w:rFonts w:ascii="Times New Roman"/>
                      <w:sz w:val="21"/>
                      <w:szCs w:val="21"/>
                    </w:rPr>
                    <w:t>89.32</w:t>
                  </w:r>
                </w:p>
              </w:tc>
              <w:tc>
                <w:tcPr>
                  <w:tcW w:w="2661" w:type="dxa"/>
                  <w:tcBorders>
                    <w:tl2br w:val="nil"/>
                    <w:tr2bl w:val="nil"/>
                  </w:tcBorders>
                  <w:vAlign w:val="center"/>
                </w:tcPr>
                <w:p w14:paraId="3D566713">
                  <w:pPr>
                    <w:jc w:val="center"/>
                    <w:rPr>
                      <w:rFonts w:ascii="Times New Roman"/>
                      <w:sz w:val="21"/>
                      <w:szCs w:val="21"/>
                    </w:rPr>
                  </w:pPr>
                  <w:r>
                    <w:rPr>
                      <w:rFonts w:ascii="Times New Roman"/>
                      <w:sz w:val="21"/>
                      <w:szCs w:val="21"/>
                    </w:rPr>
                    <w:t>珍珠河村一组</w:t>
                  </w:r>
                </w:p>
              </w:tc>
            </w:tr>
            <w:tr w14:paraId="06614D1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vMerge w:val="continue"/>
                  <w:tcBorders>
                    <w:tl2br w:val="nil"/>
                    <w:tr2bl w:val="nil"/>
                  </w:tcBorders>
                  <w:vAlign w:val="center"/>
                </w:tcPr>
                <w:p w14:paraId="255272F1">
                  <w:pPr>
                    <w:jc w:val="center"/>
                    <w:rPr>
                      <w:rFonts w:ascii="Times New Roman"/>
                      <w:sz w:val="21"/>
                      <w:szCs w:val="21"/>
                    </w:rPr>
                  </w:pPr>
                </w:p>
              </w:tc>
              <w:tc>
                <w:tcPr>
                  <w:tcW w:w="2352" w:type="dxa"/>
                  <w:vMerge w:val="continue"/>
                  <w:tcBorders>
                    <w:tl2br w:val="nil"/>
                    <w:tr2bl w:val="nil"/>
                  </w:tcBorders>
                  <w:vAlign w:val="center"/>
                </w:tcPr>
                <w:p w14:paraId="218E3F1E">
                  <w:pPr>
                    <w:jc w:val="center"/>
                    <w:rPr>
                      <w:rFonts w:ascii="Times New Roman"/>
                      <w:sz w:val="21"/>
                      <w:szCs w:val="21"/>
                    </w:rPr>
                  </w:pPr>
                </w:p>
              </w:tc>
              <w:tc>
                <w:tcPr>
                  <w:tcW w:w="957" w:type="dxa"/>
                  <w:tcBorders>
                    <w:tl2br w:val="nil"/>
                    <w:tr2bl w:val="nil"/>
                  </w:tcBorders>
                  <w:vAlign w:val="center"/>
                </w:tcPr>
                <w:p w14:paraId="7E046206">
                  <w:pPr>
                    <w:jc w:val="center"/>
                    <w:rPr>
                      <w:rFonts w:ascii="Times New Roman"/>
                      <w:sz w:val="21"/>
                      <w:szCs w:val="21"/>
                    </w:rPr>
                  </w:pPr>
                  <w:r>
                    <w:rPr>
                      <w:rFonts w:ascii="Times New Roman"/>
                      <w:sz w:val="21"/>
                      <w:szCs w:val="21"/>
                    </w:rPr>
                    <w:t>km</w:t>
                  </w:r>
                  <w:r>
                    <w:rPr>
                      <w:rFonts w:ascii="Times New Roman"/>
                      <w:sz w:val="21"/>
                      <w:szCs w:val="21"/>
                      <w:vertAlign w:val="superscript"/>
                    </w:rPr>
                    <w:t>2</w:t>
                  </w:r>
                </w:p>
              </w:tc>
              <w:tc>
                <w:tcPr>
                  <w:tcW w:w="1200" w:type="dxa"/>
                  <w:tcBorders>
                    <w:tl2br w:val="nil"/>
                    <w:tr2bl w:val="nil"/>
                  </w:tcBorders>
                  <w:vAlign w:val="center"/>
                </w:tcPr>
                <w:p w14:paraId="02A9ACF0">
                  <w:pPr>
                    <w:jc w:val="center"/>
                    <w:rPr>
                      <w:rFonts w:ascii="Times New Roman"/>
                      <w:sz w:val="21"/>
                      <w:szCs w:val="21"/>
                    </w:rPr>
                  </w:pPr>
                  <w:r>
                    <w:rPr>
                      <w:rFonts w:ascii="Times New Roman"/>
                      <w:sz w:val="21"/>
                      <w:szCs w:val="21"/>
                    </w:rPr>
                    <w:t>92.28</w:t>
                  </w:r>
                </w:p>
              </w:tc>
              <w:tc>
                <w:tcPr>
                  <w:tcW w:w="2661" w:type="dxa"/>
                  <w:tcBorders>
                    <w:tl2br w:val="nil"/>
                    <w:tr2bl w:val="nil"/>
                  </w:tcBorders>
                  <w:vAlign w:val="center"/>
                </w:tcPr>
                <w:p w14:paraId="3FA4E360">
                  <w:pPr>
                    <w:jc w:val="center"/>
                    <w:rPr>
                      <w:rFonts w:ascii="Times New Roman"/>
                      <w:sz w:val="21"/>
                      <w:szCs w:val="21"/>
                    </w:rPr>
                  </w:pPr>
                  <w:r>
                    <w:rPr>
                      <w:rFonts w:ascii="Times New Roman"/>
                      <w:sz w:val="21"/>
                      <w:szCs w:val="21"/>
                    </w:rPr>
                    <w:t>珍珠河入饶峰河河口</w:t>
                  </w:r>
                </w:p>
              </w:tc>
            </w:tr>
            <w:tr w14:paraId="0B33DE5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39B9481">
                  <w:pPr>
                    <w:jc w:val="center"/>
                    <w:rPr>
                      <w:rFonts w:ascii="Times New Roman"/>
                      <w:sz w:val="21"/>
                      <w:szCs w:val="21"/>
                    </w:rPr>
                  </w:pPr>
                  <w:r>
                    <w:rPr>
                      <w:rFonts w:ascii="Times New Roman"/>
                      <w:sz w:val="21"/>
                      <w:szCs w:val="21"/>
                    </w:rPr>
                    <w:t>5</w:t>
                  </w:r>
                </w:p>
              </w:tc>
              <w:tc>
                <w:tcPr>
                  <w:tcW w:w="2352" w:type="dxa"/>
                  <w:tcBorders>
                    <w:tl2br w:val="nil"/>
                    <w:tr2bl w:val="nil"/>
                  </w:tcBorders>
                  <w:vAlign w:val="center"/>
                </w:tcPr>
                <w:p w14:paraId="2C71F73A">
                  <w:pPr>
                    <w:jc w:val="center"/>
                    <w:rPr>
                      <w:rFonts w:ascii="Times New Roman"/>
                      <w:sz w:val="21"/>
                      <w:szCs w:val="21"/>
                    </w:rPr>
                  </w:pPr>
                  <w:r>
                    <w:rPr>
                      <w:rFonts w:ascii="Times New Roman"/>
                      <w:sz w:val="21"/>
                      <w:szCs w:val="21"/>
                    </w:rPr>
                    <w:t>河道综合治理长度</w:t>
                  </w:r>
                </w:p>
              </w:tc>
              <w:tc>
                <w:tcPr>
                  <w:tcW w:w="957" w:type="dxa"/>
                  <w:tcBorders>
                    <w:tl2br w:val="nil"/>
                    <w:tr2bl w:val="nil"/>
                  </w:tcBorders>
                  <w:vAlign w:val="center"/>
                </w:tcPr>
                <w:p w14:paraId="25BFCA4B">
                  <w:pPr>
                    <w:jc w:val="center"/>
                    <w:rPr>
                      <w:rFonts w:ascii="Times New Roman"/>
                      <w:sz w:val="21"/>
                      <w:szCs w:val="21"/>
                    </w:rPr>
                  </w:pPr>
                  <w:r>
                    <w:rPr>
                      <w:rFonts w:ascii="Times New Roman"/>
                      <w:sz w:val="21"/>
                      <w:szCs w:val="21"/>
                    </w:rPr>
                    <w:t>km</w:t>
                  </w:r>
                </w:p>
              </w:tc>
              <w:tc>
                <w:tcPr>
                  <w:tcW w:w="1200" w:type="dxa"/>
                  <w:tcBorders>
                    <w:tl2br w:val="nil"/>
                    <w:tr2bl w:val="nil"/>
                  </w:tcBorders>
                  <w:vAlign w:val="center"/>
                </w:tcPr>
                <w:p w14:paraId="0F928F2F">
                  <w:pPr>
                    <w:jc w:val="center"/>
                    <w:rPr>
                      <w:rFonts w:ascii="Times New Roman"/>
                      <w:sz w:val="21"/>
                      <w:szCs w:val="21"/>
                    </w:rPr>
                  </w:pPr>
                  <w:r>
                    <w:rPr>
                      <w:rFonts w:ascii="Times New Roman"/>
                      <w:sz w:val="21"/>
                      <w:szCs w:val="21"/>
                    </w:rPr>
                    <w:t>4.16</w:t>
                  </w:r>
                </w:p>
              </w:tc>
              <w:tc>
                <w:tcPr>
                  <w:tcW w:w="2661" w:type="dxa"/>
                  <w:tcBorders>
                    <w:tl2br w:val="nil"/>
                    <w:tr2bl w:val="nil"/>
                  </w:tcBorders>
                  <w:vAlign w:val="center"/>
                </w:tcPr>
                <w:p w14:paraId="3AE95177">
                  <w:pPr>
                    <w:jc w:val="center"/>
                    <w:rPr>
                      <w:rFonts w:ascii="Times New Roman"/>
                      <w:sz w:val="21"/>
                      <w:szCs w:val="21"/>
                    </w:rPr>
                  </w:pPr>
                  <w:r>
                    <w:rPr>
                      <w:rFonts w:ascii="Times New Roman"/>
                      <w:sz w:val="21"/>
                      <w:szCs w:val="21"/>
                    </w:rPr>
                    <w:t>/</w:t>
                  </w:r>
                </w:p>
              </w:tc>
            </w:tr>
            <w:tr w14:paraId="124789A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561E242">
                  <w:pPr>
                    <w:jc w:val="center"/>
                    <w:rPr>
                      <w:rFonts w:ascii="Times New Roman"/>
                      <w:b/>
                      <w:bCs/>
                      <w:sz w:val="21"/>
                      <w:szCs w:val="21"/>
                    </w:rPr>
                  </w:pPr>
                  <w:r>
                    <w:rPr>
                      <w:rFonts w:ascii="Times New Roman"/>
                      <w:b/>
                      <w:bCs/>
                      <w:sz w:val="21"/>
                      <w:szCs w:val="21"/>
                    </w:rPr>
                    <w:t>二</w:t>
                  </w:r>
                </w:p>
              </w:tc>
              <w:tc>
                <w:tcPr>
                  <w:tcW w:w="2352" w:type="dxa"/>
                  <w:tcBorders>
                    <w:tl2br w:val="nil"/>
                    <w:tr2bl w:val="nil"/>
                  </w:tcBorders>
                  <w:vAlign w:val="center"/>
                </w:tcPr>
                <w:p w14:paraId="540A46DF">
                  <w:pPr>
                    <w:jc w:val="center"/>
                    <w:rPr>
                      <w:rFonts w:ascii="Times New Roman"/>
                      <w:b/>
                      <w:bCs/>
                      <w:sz w:val="21"/>
                      <w:szCs w:val="21"/>
                    </w:rPr>
                  </w:pPr>
                  <w:r>
                    <w:rPr>
                      <w:rFonts w:ascii="Times New Roman"/>
                      <w:b/>
                      <w:bCs/>
                      <w:sz w:val="21"/>
                      <w:szCs w:val="21"/>
                    </w:rPr>
                    <w:t>工程级别</w:t>
                  </w:r>
                </w:p>
              </w:tc>
              <w:tc>
                <w:tcPr>
                  <w:tcW w:w="957" w:type="dxa"/>
                  <w:tcBorders>
                    <w:tl2br w:val="nil"/>
                    <w:tr2bl w:val="nil"/>
                  </w:tcBorders>
                  <w:vAlign w:val="center"/>
                </w:tcPr>
                <w:p w14:paraId="2B45F325">
                  <w:pPr>
                    <w:jc w:val="center"/>
                    <w:rPr>
                      <w:rFonts w:ascii="Times New Roman"/>
                      <w:b/>
                      <w:bCs/>
                      <w:sz w:val="21"/>
                      <w:szCs w:val="21"/>
                    </w:rPr>
                  </w:pPr>
                  <w:r>
                    <w:rPr>
                      <w:rFonts w:ascii="Times New Roman"/>
                      <w:b/>
                      <w:bCs/>
                      <w:sz w:val="21"/>
                      <w:szCs w:val="21"/>
                    </w:rPr>
                    <w:t>级</w:t>
                  </w:r>
                </w:p>
              </w:tc>
              <w:tc>
                <w:tcPr>
                  <w:tcW w:w="1200" w:type="dxa"/>
                  <w:tcBorders>
                    <w:tl2br w:val="nil"/>
                    <w:tr2bl w:val="nil"/>
                  </w:tcBorders>
                  <w:vAlign w:val="center"/>
                </w:tcPr>
                <w:p w14:paraId="1D606574">
                  <w:pPr>
                    <w:jc w:val="center"/>
                    <w:rPr>
                      <w:rFonts w:ascii="Times New Roman"/>
                      <w:b/>
                      <w:bCs/>
                      <w:sz w:val="21"/>
                      <w:szCs w:val="21"/>
                    </w:rPr>
                  </w:pPr>
                  <w:r>
                    <w:rPr>
                      <w:rFonts w:ascii="Times New Roman"/>
                      <w:b/>
                      <w:bCs/>
                      <w:sz w:val="21"/>
                      <w:szCs w:val="21"/>
                    </w:rPr>
                    <w:t>Ⅳ</w:t>
                  </w:r>
                </w:p>
              </w:tc>
              <w:tc>
                <w:tcPr>
                  <w:tcW w:w="2661" w:type="dxa"/>
                  <w:tcBorders>
                    <w:tl2br w:val="nil"/>
                    <w:tr2bl w:val="nil"/>
                  </w:tcBorders>
                  <w:vAlign w:val="center"/>
                </w:tcPr>
                <w:p w14:paraId="21211C8B">
                  <w:pPr>
                    <w:jc w:val="center"/>
                    <w:rPr>
                      <w:rFonts w:ascii="Times New Roman"/>
                      <w:sz w:val="21"/>
                      <w:szCs w:val="21"/>
                    </w:rPr>
                  </w:pPr>
                  <w:r>
                    <w:rPr>
                      <w:rFonts w:ascii="Times New Roman"/>
                      <w:sz w:val="21"/>
                      <w:szCs w:val="21"/>
                    </w:rPr>
                    <w:t>/</w:t>
                  </w:r>
                </w:p>
              </w:tc>
            </w:tr>
            <w:tr w14:paraId="59204CB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098B31C4">
                  <w:pPr>
                    <w:jc w:val="center"/>
                    <w:rPr>
                      <w:rFonts w:ascii="Times New Roman"/>
                      <w:b/>
                      <w:bCs/>
                      <w:sz w:val="21"/>
                      <w:szCs w:val="21"/>
                    </w:rPr>
                  </w:pPr>
                  <w:r>
                    <w:rPr>
                      <w:rFonts w:ascii="Times New Roman"/>
                      <w:b/>
                      <w:bCs/>
                      <w:sz w:val="21"/>
                      <w:szCs w:val="21"/>
                    </w:rPr>
                    <w:t>三</w:t>
                  </w:r>
                </w:p>
              </w:tc>
              <w:tc>
                <w:tcPr>
                  <w:tcW w:w="2352" w:type="dxa"/>
                  <w:tcBorders>
                    <w:tl2br w:val="nil"/>
                    <w:tr2bl w:val="nil"/>
                  </w:tcBorders>
                  <w:vAlign w:val="center"/>
                </w:tcPr>
                <w:p w14:paraId="4DD0A0ED">
                  <w:pPr>
                    <w:jc w:val="center"/>
                    <w:rPr>
                      <w:rFonts w:ascii="Times New Roman"/>
                      <w:b/>
                      <w:bCs/>
                      <w:sz w:val="21"/>
                      <w:szCs w:val="21"/>
                    </w:rPr>
                  </w:pPr>
                  <w:r>
                    <w:rPr>
                      <w:rFonts w:ascii="Times New Roman"/>
                      <w:b/>
                      <w:bCs/>
                      <w:sz w:val="21"/>
                      <w:szCs w:val="21"/>
                    </w:rPr>
                    <w:t>主要建设内容</w:t>
                  </w:r>
                </w:p>
              </w:tc>
              <w:tc>
                <w:tcPr>
                  <w:tcW w:w="957" w:type="dxa"/>
                  <w:tcBorders>
                    <w:tl2br w:val="nil"/>
                    <w:tr2bl w:val="nil"/>
                  </w:tcBorders>
                  <w:vAlign w:val="center"/>
                </w:tcPr>
                <w:p w14:paraId="4167FBE4">
                  <w:pPr>
                    <w:jc w:val="center"/>
                    <w:rPr>
                      <w:rFonts w:ascii="Times New Roman"/>
                      <w:b/>
                      <w:bCs/>
                      <w:sz w:val="21"/>
                      <w:szCs w:val="21"/>
                    </w:rPr>
                  </w:pPr>
                </w:p>
              </w:tc>
              <w:tc>
                <w:tcPr>
                  <w:tcW w:w="1200" w:type="dxa"/>
                  <w:tcBorders>
                    <w:tl2br w:val="nil"/>
                    <w:tr2bl w:val="nil"/>
                  </w:tcBorders>
                  <w:vAlign w:val="center"/>
                </w:tcPr>
                <w:p w14:paraId="494923A9">
                  <w:pPr>
                    <w:jc w:val="center"/>
                    <w:rPr>
                      <w:rFonts w:ascii="Times New Roman"/>
                      <w:b/>
                      <w:bCs/>
                      <w:sz w:val="21"/>
                      <w:szCs w:val="21"/>
                    </w:rPr>
                  </w:pPr>
                </w:p>
              </w:tc>
              <w:tc>
                <w:tcPr>
                  <w:tcW w:w="2661" w:type="dxa"/>
                  <w:tcBorders>
                    <w:tl2br w:val="nil"/>
                    <w:tr2bl w:val="nil"/>
                  </w:tcBorders>
                  <w:vAlign w:val="center"/>
                </w:tcPr>
                <w:p w14:paraId="70B5047B">
                  <w:pPr>
                    <w:jc w:val="center"/>
                    <w:rPr>
                      <w:rFonts w:ascii="Times New Roman"/>
                      <w:sz w:val="21"/>
                      <w:szCs w:val="21"/>
                    </w:rPr>
                  </w:pPr>
                  <w:r>
                    <w:rPr>
                      <w:rFonts w:ascii="Times New Roman"/>
                      <w:sz w:val="21"/>
                      <w:szCs w:val="21"/>
                    </w:rPr>
                    <w:t>/</w:t>
                  </w:r>
                </w:p>
              </w:tc>
            </w:tr>
            <w:tr w14:paraId="688B0A4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68C805D9">
                  <w:pPr>
                    <w:jc w:val="center"/>
                    <w:rPr>
                      <w:rFonts w:ascii="Times New Roman"/>
                      <w:sz w:val="21"/>
                      <w:szCs w:val="21"/>
                    </w:rPr>
                  </w:pPr>
                  <w:r>
                    <w:rPr>
                      <w:rFonts w:ascii="Times New Roman"/>
                      <w:sz w:val="21"/>
                      <w:szCs w:val="21"/>
                    </w:rPr>
                    <w:t>1</w:t>
                  </w:r>
                </w:p>
              </w:tc>
              <w:tc>
                <w:tcPr>
                  <w:tcW w:w="2352" w:type="dxa"/>
                  <w:tcBorders>
                    <w:tl2br w:val="nil"/>
                    <w:tr2bl w:val="nil"/>
                  </w:tcBorders>
                  <w:vAlign w:val="center"/>
                </w:tcPr>
                <w:p w14:paraId="7A51A601">
                  <w:pPr>
                    <w:jc w:val="center"/>
                    <w:rPr>
                      <w:rFonts w:ascii="Times New Roman"/>
                      <w:sz w:val="21"/>
                      <w:szCs w:val="21"/>
                    </w:rPr>
                  </w:pPr>
                  <w:r>
                    <w:rPr>
                      <w:rFonts w:ascii="Times New Roman"/>
                      <w:sz w:val="21"/>
                      <w:szCs w:val="21"/>
                    </w:rPr>
                    <w:t>生态护岸</w:t>
                  </w:r>
                </w:p>
              </w:tc>
              <w:tc>
                <w:tcPr>
                  <w:tcW w:w="957" w:type="dxa"/>
                  <w:tcBorders>
                    <w:tl2br w:val="nil"/>
                    <w:tr2bl w:val="nil"/>
                  </w:tcBorders>
                  <w:vAlign w:val="center"/>
                </w:tcPr>
                <w:p w14:paraId="72067BF6">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1CC6E9D2">
                  <w:pPr>
                    <w:jc w:val="center"/>
                    <w:rPr>
                      <w:rFonts w:ascii="Times New Roman"/>
                      <w:sz w:val="21"/>
                      <w:szCs w:val="21"/>
                    </w:rPr>
                  </w:pPr>
                  <w:r>
                    <w:rPr>
                      <w:rFonts w:ascii="Times New Roman"/>
                      <w:sz w:val="21"/>
                      <w:szCs w:val="21"/>
                    </w:rPr>
                    <w:t>4890</w:t>
                  </w:r>
                </w:p>
              </w:tc>
              <w:tc>
                <w:tcPr>
                  <w:tcW w:w="2661" w:type="dxa"/>
                  <w:tcBorders>
                    <w:tl2br w:val="nil"/>
                    <w:tr2bl w:val="nil"/>
                  </w:tcBorders>
                  <w:vAlign w:val="center"/>
                </w:tcPr>
                <w:p w14:paraId="476F8563">
                  <w:pPr>
                    <w:jc w:val="center"/>
                    <w:rPr>
                      <w:rFonts w:ascii="Times New Roman"/>
                      <w:sz w:val="21"/>
                      <w:szCs w:val="21"/>
                    </w:rPr>
                  </w:pPr>
                  <w:r>
                    <w:rPr>
                      <w:rFonts w:ascii="Times New Roman"/>
                      <w:sz w:val="21"/>
                      <w:szCs w:val="21"/>
                    </w:rPr>
                    <w:t>/</w:t>
                  </w:r>
                </w:p>
              </w:tc>
            </w:tr>
            <w:tr w14:paraId="60D56E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78503FB9">
                  <w:pPr>
                    <w:jc w:val="center"/>
                    <w:rPr>
                      <w:rFonts w:ascii="Times New Roman"/>
                      <w:sz w:val="21"/>
                      <w:szCs w:val="21"/>
                    </w:rPr>
                  </w:pPr>
                  <w:r>
                    <w:rPr>
                      <w:rFonts w:ascii="Times New Roman"/>
                      <w:sz w:val="21"/>
                      <w:szCs w:val="21"/>
                    </w:rPr>
                    <w:t>1.1</w:t>
                  </w:r>
                </w:p>
              </w:tc>
              <w:tc>
                <w:tcPr>
                  <w:tcW w:w="2352" w:type="dxa"/>
                  <w:tcBorders>
                    <w:tl2br w:val="nil"/>
                    <w:tr2bl w:val="nil"/>
                  </w:tcBorders>
                  <w:vAlign w:val="center"/>
                </w:tcPr>
                <w:p w14:paraId="6D744CAF">
                  <w:pPr>
                    <w:widowControl/>
                    <w:jc w:val="center"/>
                    <w:rPr>
                      <w:rFonts w:ascii="Times New Roman"/>
                      <w:sz w:val="21"/>
                      <w:szCs w:val="21"/>
                    </w:rPr>
                  </w:pPr>
                  <w:r>
                    <w:rPr>
                      <w:rFonts w:ascii="Times New Roman"/>
                      <w:sz w:val="21"/>
                      <w:szCs w:val="21"/>
                    </w:rPr>
                    <w:t>水田坪村</w:t>
                  </w:r>
                </w:p>
              </w:tc>
              <w:tc>
                <w:tcPr>
                  <w:tcW w:w="957" w:type="dxa"/>
                  <w:tcBorders>
                    <w:tl2br w:val="nil"/>
                    <w:tr2bl w:val="nil"/>
                  </w:tcBorders>
                  <w:vAlign w:val="center"/>
                </w:tcPr>
                <w:p w14:paraId="59DEB466">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51DE3BD1">
                  <w:pPr>
                    <w:jc w:val="center"/>
                    <w:rPr>
                      <w:rFonts w:ascii="Times New Roman"/>
                      <w:sz w:val="21"/>
                      <w:szCs w:val="21"/>
                    </w:rPr>
                  </w:pPr>
                  <w:r>
                    <w:rPr>
                      <w:rFonts w:ascii="Times New Roman"/>
                      <w:sz w:val="21"/>
                      <w:szCs w:val="21"/>
                    </w:rPr>
                    <w:t>2762</w:t>
                  </w:r>
                </w:p>
              </w:tc>
              <w:tc>
                <w:tcPr>
                  <w:tcW w:w="2661" w:type="dxa"/>
                  <w:tcBorders>
                    <w:tl2br w:val="nil"/>
                    <w:tr2bl w:val="nil"/>
                  </w:tcBorders>
                  <w:vAlign w:val="center"/>
                </w:tcPr>
                <w:p w14:paraId="5A696F93">
                  <w:pPr>
                    <w:jc w:val="center"/>
                    <w:rPr>
                      <w:rFonts w:ascii="Times New Roman"/>
                      <w:sz w:val="21"/>
                      <w:szCs w:val="21"/>
                    </w:rPr>
                  </w:pPr>
                  <w:r>
                    <w:rPr>
                      <w:rFonts w:ascii="Times New Roman"/>
                      <w:sz w:val="21"/>
                      <w:szCs w:val="21"/>
                    </w:rPr>
                    <w:t>/</w:t>
                  </w:r>
                </w:p>
              </w:tc>
            </w:tr>
            <w:tr w14:paraId="3753004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9E9BA97">
                  <w:pPr>
                    <w:jc w:val="center"/>
                    <w:rPr>
                      <w:rFonts w:ascii="Times New Roman"/>
                      <w:sz w:val="21"/>
                      <w:szCs w:val="21"/>
                    </w:rPr>
                  </w:pPr>
                  <w:r>
                    <w:rPr>
                      <w:rFonts w:ascii="Times New Roman"/>
                      <w:sz w:val="21"/>
                      <w:szCs w:val="21"/>
                    </w:rPr>
                    <w:t>1.2</w:t>
                  </w:r>
                </w:p>
              </w:tc>
              <w:tc>
                <w:tcPr>
                  <w:tcW w:w="2352" w:type="dxa"/>
                  <w:tcBorders>
                    <w:tl2br w:val="nil"/>
                    <w:tr2bl w:val="nil"/>
                  </w:tcBorders>
                  <w:vAlign w:val="center"/>
                </w:tcPr>
                <w:p w14:paraId="6168A207">
                  <w:pPr>
                    <w:widowControl/>
                    <w:jc w:val="center"/>
                    <w:rPr>
                      <w:rFonts w:ascii="Times New Roman"/>
                      <w:sz w:val="21"/>
                      <w:szCs w:val="21"/>
                    </w:rPr>
                  </w:pPr>
                  <w:r>
                    <w:rPr>
                      <w:rFonts w:ascii="Times New Roman"/>
                      <w:sz w:val="21"/>
                      <w:szCs w:val="21"/>
                    </w:rPr>
                    <w:t>秋树坝村</w:t>
                  </w:r>
                </w:p>
              </w:tc>
              <w:tc>
                <w:tcPr>
                  <w:tcW w:w="957" w:type="dxa"/>
                  <w:tcBorders>
                    <w:tl2br w:val="nil"/>
                    <w:tr2bl w:val="nil"/>
                  </w:tcBorders>
                  <w:vAlign w:val="center"/>
                </w:tcPr>
                <w:p w14:paraId="11BCC6C9">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3BC90D3A">
                  <w:pPr>
                    <w:jc w:val="center"/>
                    <w:rPr>
                      <w:rFonts w:ascii="Times New Roman"/>
                      <w:sz w:val="21"/>
                      <w:szCs w:val="21"/>
                    </w:rPr>
                  </w:pPr>
                  <w:r>
                    <w:rPr>
                      <w:rFonts w:ascii="Times New Roman"/>
                      <w:sz w:val="21"/>
                      <w:szCs w:val="21"/>
                    </w:rPr>
                    <w:t>460</w:t>
                  </w:r>
                </w:p>
              </w:tc>
              <w:tc>
                <w:tcPr>
                  <w:tcW w:w="2661" w:type="dxa"/>
                  <w:tcBorders>
                    <w:tl2br w:val="nil"/>
                    <w:tr2bl w:val="nil"/>
                  </w:tcBorders>
                  <w:vAlign w:val="center"/>
                </w:tcPr>
                <w:p w14:paraId="7E222621">
                  <w:pPr>
                    <w:jc w:val="center"/>
                    <w:rPr>
                      <w:rFonts w:ascii="Times New Roman"/>
                      <w:sz w:val="21"/>
                      <w:szCs w:val="21"/>
                    </w:rPr>
                  </w:pPr>
                  <w:r>
                    <w:rPr>
                      <w:rFonts w:ascii="Times New Roman"/>
                      <w:sz w:val="21"/>
                      <w:szCs w:val="21"/>
                    </w:rPr>
                    <w:t>/</w:t>
                  </w:r>
                </w:p>
              </w:tc>
            </w:tr>
            <w:tr w14:paraId="2F5A4B5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F97E648">
                  <w:pPr>
                    <w:jc w:val="center"/>
                    <w:rPr>
                      <w:rFonts w:ascii="Times New Roman"/>
                      <w:sz w:val="21"/>
                      <w:szCs w:val="21"/>
                    </w:rPr>
                  </w:pPr>
                  <w:r>
                    <w:rPr>
                      <w:rFonts w:ascii="Times New Roman"/>
                      <w:sz w:val="21"/>
                      <w:szCs w:val="21"/>
                    </w:rPr>
                    <w:t>1.3</w:t>
                  </w:r>
                </w:p>
              </w:tc>
              <w:tc>
                <w:tcPr>
                  <w:tcW w:w="2352" w:type="dxa"/>
                  <w:tcBorders>
                    <w:tl2br w:val="nil"/>
                    <w:tr2bl w:val="nil"/>
                  </w:tcBorders>
                  <w:vAlign w:val="center"/>
                </w:tcPr>
                <w:p w14:paraId="40132AD9">
                  <w:pPr>
                    <w:widowControl/>
                    <w:jc w:val="center"/>
                    <w:rPr>
                      <w:rFonts w:ascii="Times New Roman"/>
                      <w:sz w:val="21"/>
                      <w:szCs w:val="21"/>
                    </w:rPr>
                  </w:pPr>
                  <w:r>
                    <w:rPr>
                      <w:rFonts w:ascii="Times New Roman"/>
                      <w:sz w:val="21"/>
                      <w:szCs w:val="21"/>
                    </w:rPr>
                    <w:t>云雾山镇双河安置点</w:t>
                  </w:r>
                </w:p>
              </w:tc>
              <w:tc>
                <w:tcPr>
                  <w:tcW w:w="957" w:type="dxa"/>
                  <w:tcBorders>
                    <w:tl2br w:val="nil"/>
                    <w:tr2bl w:val="nil"/>
                  </w:tcBorders>
                  <w:vAlign w:val="center"/>
                </w:tcPr>
                <w:p w14:paraId="301F1772">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32C15BF4">
                  <w:pPr>
                    <w:jc w:val="center"/>
                    <w:rPr>
                      <w:rFonts w:ascii="Times New Roman"/>
                      <w:sz w:val="21"/>
                      <w:szCs w:val="21"/>
                    </w:rPr>
                  </w:pPr>
                  <w:r>
                    <w:rPr>
                      <w:rFonts w:ascii="Times New Roman"/>
                      <w:sz w:val="21"/>
                      <w:szCs w:val="21"/>
                    </w:rPr>
                    <w:t>86</w:t>
                  </w:r>
                </w:p>
              </w:tc>
              <w:tc>
                <w:tcPr>
                  <w:tcW w:w="2661" w:type="dxa"/>
                  <w:tcBorders>
                    <w:tl2br w:val="nil"/>
                    <w:tr2bl w:val="nil"/>
                  </w:tcBorders>
                  <w:vAlign w:val="center"/>
                </w:tcPr>
                <w:p w14:paraId="38552F1D">
                  <w:pPr>
                    <w:jc w:val="center"/>
                    <w:rPr>
                      <w:rFonts w:ascii="Times New Roman"/>
                      <w:sz w:val="21"/>
                      <w:szCs w:val="21"/>
                    </w:rPr>
                  </w:pPr>
                  <w:r>
                    <w:rPr>
                      <w:rFonts w:ascii="Times New Roman"/>
                      <w:sz w:val="21"/>
                      <w:szCs w:val="21"/>
                    </w:rPr>
                    <w:t>/</w:t>
                  </w:r>
                </w:p>
              </w:tc>
            </w:tr>
            <w:tr w14:paraId="7DC5194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6337BCC8">
                  <w:pPr>
                    <w:jc w:val="center"/>
                    <w:rPr>
                      <w:rFonts w:ascii="Times New Roman"/>
                      <w:sz w:val="21"/>
                      <w:szCs w:val="21"/>
                    </w:rPr>
                  </w:pPr>
                  <w:r>
                    <w:rPr>
                      <w:rFonts w:ascii="Times New Roman"/>
                      <w:sz w:val="21"/>
                      <w:szCs w:val="21"/>
                    </w:rPr>
                    <w:t>1.4</w:t>
                  </w:r>
                </w:p>
              </w:tc>
              <w:tc>
                <w:tcPr>
                  <w:tcW w:w="2352" w:type="dxa"/>
                  <w:tcBorders>
                    <w:tl2br w:val="nil"/>
                    <w:tr2bl w:val="nil"/>
                  </w:tcBorders>
                  <w:vAlign w:val="center"/>
                </w:tcPr>
                <w:p w14:paraId="3F594DE6">
                  <w:pPr>
                    <w:jc w:val="center"/>
                    <w:rPr>
                      <w:rFonts w:ascii="Times New Roman"/>
                      <w:sz w:val="21"/>
                      <w:szCs w:val="21"/>
                    </w:rPr>
                  </w:pPr>
                  <w:r>
                    <w:rPr>
                      <w:rFonts w:ascii="Times New Roman"/>
                      <w:sz w:val="21"/>
                      <w:szCs w:val="21"/>
                    </w:rPr>
                    <w:t>珍珠河村五组（八亩田）</w:t>
                  </w:r>
                </w:p>
              </w:tc>
              <w:tc>
                <w:tcPr>
                  <w:tcW w:w="957" w:type="dxa"/>
                  <w:tcBorders>
                    <w:tl2br w:val="nil"/>
                    <w:tr2bl w:val="nil"/>
                  </w:tcBorders>
                  <w:vAlign w:val="center"/>
                </w:tcPr>
                <w:p w14:paraId="33BE4E2D">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6A76914E">
                  <w:pPr>
                    <w:jc w:val="center"/>
                    <w:rPr>
                      <w:rFonts w:ascii="Times New Roman"/>
                      <w:sz w:val="21"/>
                      <w:szCs w:val="21"/>
                    </w:rPr>
                  </w:pPr>
                  <w:r>
                    <w:rPr>
                      <w:rFonts w:ascii="Times New Roman"/>
                      <w:sz w:val="21"/>
                      <w:szCs w:val="21"/>
                    </w:rPr>
                    <w:t>658</w:t>
                  </w:r>
                </w:p>
              </w:tc>
              <w:tc>
                <w:tcPr>
                  <w:tcW w:w="2661" w:type="dxa"/>
                  <w:tcBorders>
                    <w:tl2br w:val="nil"/>
                    <w:tr2bl w:val="nil"/>
                  </w:tcBorders>
                  <w:vAlign w:val="center"/>
                </w:tcPr>
                <w:p w14:paraId="0EE0B940">
                  <w:pPr>
                    <w:jc w:val="center"/>
                    <w:rPr>
                      <w:rFonts w:ascii="Times New Roman"/>
                      <w:sz w:val="21"/>
                      <w:szCs w:val="21"/>
                    </w:rPr>
                  </w:pPr>
                  <w:r>
                    <w:rPr>
                      <w:rFonts w:ascii="Times New Roman"/>
                      <w:sz w:val="21"/>
                      <w:szCs w:val="21"/>
                    </w:rPr>
                    <w:t>/</w:t>
                  </w:r>
                </w:p>
              </w:tc>
            </w:tr>
            <w:tr w14:paraId="0432E20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39D056AA">
                  <w:pPr>
                    <w:jc w:val="center"/>
                    <w:rPr>
                      <w:rFonts w:ascii="Times New Roman"/>
                      <w:sz w:val="21"/>
                      <w:szCs w:val="21"/>
                    </w:rPr>
                  </w:pPr>
                  <w:r>
                    <w:rPr>
                      <w:rFonts w:ascii="Times New Roman"/>
                      <w:sz w:val="21"/>
                      <w:szCs w:val="21"/>
                    </w:rPr>
                    <w:t>1.5</w:t>
                  </w:r>
                </w:p>
              </w:tc>
              <w:tc>
                <w:tcPr>
                  <w:tcW w:w="2352" w:type="dxa"/>
                  <w:tcBorders>
                    <w:tl2br w:val="nil"/>
                    <w:tr2bl w:val="nil"/>
                  </w:tcBorders>
                  <w:vAlign w:val="center"/>
                </w:tcPr>
                <w:p w14:paraId="43AB2D28">
                  <w:pPr>
                    <w:jc w:val="center"/>
                    <w:rPr>
                      <w:rFonts w:ascii="Times New Roman"/>
                      <w:sz w:val="21"/>
                      <w:szCs w:val="21"/>
                    </w:rPr>
                  </w:pPr>
                  <w:r>
                    <w:rPr>
                      <w:rFonts w:ascii="Times New Roman"/>
                      <w:sz w:val="21"/>
                      <w:szCs w:val="21"/>
                    </w:rPr>
                    <w:t>珍珠河村一组</w:t>
                  </w:r>
                </w:p>
              </w:tc>
              <w:tc>
                <w:tcPr>
                  <w:tcW w:w="957" w:type="dxa"/>
                  <w:tcBorders>
                    <w:tl2br w:val="nil"/>
                    <w:tr2bl w:val="nil"/>
                  </w:tcBorders>
                  <w:vAlign w:val="center"/>
                </w:tcPr>
                <w:p w14:paraId="45C04E5D">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79411BC1">
                  <w:pPr>
                    <w:jc w:val="center"/>
                    <w:rPr>
                      <w:rFonts w:ascii="Times New Roman"/>
                      <w:sz w:val="21"/>
                      <w:szCs w:val="21"/>
                    </w:rPr>
                  </w:pPr>
                  <w:r>
                    <w:rPr>
                      <w:rFonts w:ascii="Times New Roman"/>
                      <w:sz w:val="21"/>
                      <w:szCs w:val="21"/>
                    </w:rPr>
                    <w:t>765</w:t>
                  </w:r>
                </w:p>
              </w:tc>
              <w:tc>
                <w:tcPr>
                  <w:tcW w:w="2661" w:type="dxa"/>
                  <w:tcBorders>
                    <w:tl2br w:val="nil"/>
                    <w:tr2bl w:val="nil"/>
                  </w:tcBorders>
                  <w:vAlign w:val="center"/>
                </w:tcPr>
                <w:p w14:paraId="7F369A18">
                  <w:pPr>
                    <w:jc w:val="center"/>
                    <w:rPr>
                      <w:rFonts w:ascii="Times New Roman"/>
                      <w:sz w:val="21"/>
                      <w:szCs w:val="21"/>
                    </w:rPr>
                  </w:pPr>
                  <w:r>
                    <w:rPr>
                      <w:rFonts w:ascii="Times New Roman"/>
                      <w:sz w:val="21"/>
                      <w:szCs w:val="21"/>
                    </w:rPr>
                    <w:t>/</w:t>
                  </w:r>
                </w:p>
              </w:tc>
            </w:tr>
            <w:tr w14:paraId="3A92B4F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D31D585">
                  <w:pPr>
                    <w:jc w:val="center"/>
                    <w:rPr>
                      <w:rFonts w:ascii="Times New Roman"/>
                      <w:sz w:val="21"/>
                      <w:szCs w:val="21"/>
                    </w:rPr>
                  </w:pPr>
                  <w:r>
                    <w:rPr>
                      <w:rFonts w:ascii="Times New Roman"/>
                      <w:sz w:val="21"/>
                      <w:szCs w:val="21"/>
                    </w:rPr>
                    <w:t>1.6</w:t>
                  </w:r>
                </w:p>
              </w:tc>
              <w:tc>
                <w:tcPr>
                  <w:tcW w:w="2352" w:type="dxa"/>
                  <w:tcBorders>
                    <w:tl2br w:val="nil"/>
                    <w:tr2bl w:val="nil"/>
                  </w:tcBorders>
                  <w:vAlign w:val="center"/>
                </w:tcPr>
                <w:p w14:paraId="6073EC37">
                  <w:pPr>
                    <w:jc w:val="center"/>
                    <w:rPr>
                      <w:rFonts w:ascii="Times New Roman"/>
                      <w:sz w:val="21"/>
                      <w:szCs w:val="21"/>
                    </w:rPr>
                  </w:pPr>
                  <w:r>
                    <w:rPr>
                      <w:rFonts w:ascii="Times New Roman"/>
                      <w:sz w:val="21"/>
                      <w:szCs w:val="21"/>
                    </w:rPr>
                    <w:t>珍珠河入饶峰河河口</w:t>
                  </w:r>
                </w:p>
              </w:tc>
              <w:tc>
                <w:tcPr>
                  <w:tcW w:w="957" w:type="dxa"/>
                  <w:tcBorders>
                    <w:tl2br w:val="nil"/>
                    <w:tr2bl w:val="nil"/>
                  </w:tcBorders>
                  <w:vAlign w:val="center"/>
                </w:tcPr>
                <w:p w14:paraId="6E5F5A33">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2DD177C5">
                  <w:pPr>
                    <w:jc w:val="center"/>
                    <w:rPr>
                      <w:rFonts w:ascii="Times New Roman"/>
                      <w:sz w:val="21"/>
                      <w:szCs w:val="21"/>
                    </w:rPr>
                  </w:pPr>
                  <w:r>
                    <w:rPr>
                      <w:rFonts w:ascii="Times New Roman"/>
                      <w:sz w:val="21"/>
                      <w:szCs w:val="21"/>
                    </w:rPr>
                    <w:t>159</w:t>
                  </w:r>
                </w:p>
              </w:tc>
              <w:tc>
                <w:tcPr>
                  <w:tcW w:w="2661" w:type="dxa"/>
                  <w:tcBorders>
                    <w:tl2br w:val="nil"/>
                    <w:tr2bl w:val="nil"/>
                  </w:tcBorders>
                  <w:vAlign w:val="center"/>
                </w:tcPr>
                <w:p w14:paraId="48E53A78">
                  <w:pPr>
                    <w:jc w:val="center"/>
                    <w:rPr>
                      <w:rFonts w:ascii="Times New Roman"/>
                      <w:sz w:val="21"/>
                      <w:szCs w:val="21"/>
                    </w:rPr>
                  </w:pPr>
                  <w:r>
                    <w:rPr>
                      <w:rFonts w:ascii="Times New Roman"/>
                      <w:sz w:val="21"/>
                      <w:szCs w:val="21"/>
                    </w:rPr>
                    <w:t>/</w:t>
                  </w:r>
                </w:p>
              </w:tc>
            </w:tr>
            <w:tr w14:paraId="4AF2A35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30A9CEBC">
                  <w:pPr>
                    <w:jc w:val="center"/>
                    <w:rPr>
                      <w:rFonts w:ascii="Times New Roman"/>
                      <w:sz w:val="21"/>
                      <w:szCs w:val="21"/>
                    </w:rPr>
                  </w:pPr>
                  <w:r>
                    <w:rPr>
                      <w:rFonts w:ascii="Times New Roman"/>
                      <w:sz w:val="21"/>
                      <w:szCs w:val="21"/>
                    </w:rPr>
                    <w:t>2</w:t>
                  </w:r>
                </w:p>
              </w:tc>
              <w:tc>
                <w:tcPr>
                  <w:tcW w:w="2352" w:type="dxa"/>
                  <w:tcBorders>
                    <w:tl2br w:val="nil"/>
                    <w:tr2bl w:val="nil"/>
                  </w:tcBorders>
                  <w:vAlign w:val="center"/>
                </w:tcPr>
                <w:p w14:paraId="366E85BD">
                  <w:pPr>
                    <w:jc w:val="center"/>
                    <w:rPr>
                      <w:rFonts w:ascii="Times New Roman"/>
                      <w:sz w:val="21"/>
                      <w:szCs w:val="21"/>
                    </w:rPr>
                  </w:pPr>
                  <w:r>
                    <w:rPr>
                      <w:rFonts w:ascii="Times New Roman"/>
                      <w:sz w:val="21"/>
                      <w:szCs w:val="21"/>
                    </w:rPr>
                    <w:t>生物缓冲带</w:t>
                  </w:r>
                </w:p>
              </w:tc>
              <w:tc>
                <w:tcPr>
                  <w:tcW w:w="957" w:type="dxa"/>
                  <w:tcBorders>
                    <w:tl2br w:val="nil"/>
                    <w:tr2bl w:val="nil"/>
                  </w:tcBorders>
                  <w:vAlign w:val="center"/>
                </w:tcPr>
                <w:p w14:paraId="45664138">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2740ADF1">
                  <w:pPr>
                    <w:jc w:val="center"/>
                    <w:rPr>
                      <w:rFonts w:ascii="Times New Roman"/>
                      <w:sz w:val="21"/>
                      <w:szCs w:val="21"/>
                    </w:rPr>
                  </w:pPr>
                  <w:r>
                    <w:rPr>
                      <w:rFonts w:ascii="Times New Roman"/>
                      <w:sz w:val="21"/>
                      <w:szCs w:val="21"/>
                    </w:rPr>
                    <w:t>34193</w:t>
                  </w:r>
                </w:p>
              </w:tc>
              <w:tc>
                <w:tcPr>
                  <w:tcW w:w="2661" w:type="dxa"/>
                  <w:tcBorders>
                    <w:tl2br w:val="nil"/>
                    <w:tr2bl w:val="nil"/>
                  </w:tcBorders>
                  <w:vAlign w:val="center"/>
                </w:tcPr>
                <w:p w14:paraId="259AFB8C">
                  <w:pPr>
                    <w:jc w:val="center"/>
                    <w:rPr>
                      <w:rFonts w:ascii="Times New Roman"/>
                      <w:sz w:val="21"/>
                      <w:szCs w:val="21"/>
                    </w:rPr>
                  </w:pPr>
                  <w:r>
                    <w:rPr>
                      <w:rFonts w:hint="eastAsia" w:ascii="Times New Roman"/>
                      <w:sz w:val="21"/>
                      <w:szCs w:val="21"/>
                    </w:rPr>
                    <w:t>4.6km</w:t>
                  </w:r>
                </w:p>
              </w:tc>
            </w:tr>
            <w:tr w14:paraId="0368B09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500520B5">
                  <w:pPr>
                    <w:jc w:val="center"/>
                    <w:rPr>
                      <w:rFonts w:ascii="Times New Roman"/>
                      <w:sz w:val="21"/>
                      <w:szCs w:val="21"/>
                    </w:rPr>
                  </w:pPr>
                  <w:r>
                    <w:rPr>
                      <w:rFonts w:ascii="Times New Roman"/>
                      <w:sz w:val="21"/>
                      <w:szCs w:val="21"/>
                    </w:rPr>
                    <w:t>3</w:t>
                  </w:r>
                </w:p>
              </w:tc>
              <w:tc>
                <w:tcPr>
                  <w:tcW w:w="2352" w:type="dxa"/>
                  <w:tcBorders>
                    <w:tl2br w:val="nil"/>
                    <w:tr2bl w:val="nil"/>
                  </w:tcBorders>
                  <w:vAlign w:val="center"/>
                </w:tcPr>
                <w:p w14:paraId="4BF0DBCD">
                  <w:pPr>
                    <w:jc w:val="center"/>
                    <w:rPr>
                      <w:rFonts w:ascii="Times New Roman"/>
                      <w:sz w:val="21"/>
                      <w:szCs w:val="21"/>
                    </w:rPr>
                  </w:pPr>
                  <w:r>
                    <w:rPr>
                      <w:rFonts w:ascii="Times New Roman"/>
                      <w:sz w:val="21"/>
                      <w:szCs w:val="21"/>
                    </w:rPr>
                    <w:t>下河踏步</w:t>
                  </w:r>
                </w:p>
              </w:tc>
              <w:tc>
                <w:tcPr>
                  <w:tcW w:w="957" w:type="dxa"/>
                  <w:tcBorders>
                    <w:tl2br w:val="nil"/>
                    <w:tr2bl w:val="nil"/>
                  </w:tcBorders>
                  <w:vAlign w:val="center"/>
                </w:tcPr>
                <w:p w14:paraId="6ECFBCAE">
                  <w:pPr>
                    <w:jc w:val="center"/>
                    <w:rPr>
                      <w:rFonts w:ascii="Times New Roman"/>
                      <w:sz w:val="21"/>
                      <w:szCs w:val="21"/>
                    </w:rPr>
                  </w:pPr>
                  <w:r>
                    <w:rPr>
                      <w:rFonts w:ascii="Times New Roman"/>
                      <w:sz w:val="21"/>
                      <w:szCs w:val="21"/>
                    </w:rPr>
                    <w:t>处</w:t>
                  </w:r>
                </w:p>
              </w:tc>
              <w:tc>
                <w:tcPr>
                  <w:tcW w:w="1200" w:type="dxa"/>
                  <w:tcBorders>
                    <w:tl2br w:val="nil"/>
                    <w:tr2bl w:val="nil"/>
                  </w:tcBorders>
                  <w:vAlign w:val="center"/>
                </w:tcPr>
                <w:p w14:paraId="358B593A">
                  <w:pPr>
                    <w:jc w:val="center"/>
                    <w:rPr>
                      <w:rFonts w:ascii="Times New Roman"/>
                      <w:sz w:val="21"/>
                      <w:szCs w:val="21"/>
                    </w:rPr>
                  </w:pPr>
                  <w:r>
                    <w:rPr>
                      <w:rFonts w:ascii="Times New Roman"/>
                      <w:sz w:val="21"/>
                      <w:szCs w:val="21"/>
                    </w:rPr>
                    <w:t>1</w:t>
                  </w:r>
                </w:p>
              </w:tc>
              <w:tc>
                <w:tcPr>
                  <w:tcW w:w="2661" w:type="dxa"/>
                  <w:tcBorders>
                    <w:tl2br w:val="nil"/>
                    <w:tr2bl w:val="nil"/>
                  </w:tcBorders>
                  <w:vAlign w:val="center"/>
                </w:tcPr>
                <w:p w14:paraId="4E7572DD">
                  <w:pPr>
                    <w:jc w:val="center"/>
                    <w:rPr>
                      <w:rFonts w:ascii="Times New Roman"/>
                      <w:sz w:val="21"/>
                      <w:szCs w:val="21"/>
                    </w:rPr>
                  </w:pPr>
                  <w:r>
                    <w:rPr>
                      <w:rFonts w:ascii="Times New Roman"/>
                      <w:sz w:val="21"/>
                      <w:szCs w:val="21"/>
                    </w:rPr>
                    <w:t>水田坪村</w:t>
                  </w:r>
                </w:p>
              </w:tc>
            </w:tr>
            <w:tr w14:paraId="2755AF8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4DA2103B">
                  <w:pPr>
                    <w:jc w:val="center"/>
                    <w:rPr>
                      <w:rFonts w:ascii="Times New Roman"/>
                      <w:sz w:val="21"/>
                      <w:szCs w:val="21"/>
                    </w:rPr>
                  </w:pPr>
                  <w:r>
                    <w:rPr>
                      <w:rFonts w:ascii="Times New Roman"/>
                      <w:sz w:val="21"/>
                      <w:szCs w:val="21"/>
                    </w:rPr>
                    <w:t>4</w:t>
                  </w:r>
                </w:p>
              </w:tc>
              <w:tc>
                <w:tcPr>
                  <w:tcW w:w="2352" w:type="dxa"/>
                  <w:tcBorders>
                    <w:tl2br w:val="nil"/>
                    <w:tr2bl w:val="nil"/>
                  </w:tcBorders>
                  <w:vAlign w:val="center"/>
                </w:tcPr>
                <w:p w14:paraId="27FEF89A">
                  <w:pPr>
                    <w:jc w:val="center"/>
                    <w:rPr>
                      <w:rFonts w:ascii="Times New Roman"/>
                      <w:sz w:val="21"/>
                      <w:szCs w:val="21"/>
                    </w:rPr>
                  </w:pPr>
                  <w:r>
                    <w:rPr>
                      <w:rFonts w:ascii="Times New Roman"/>
                      <w:sz w:val="21"/>
                      <w:szCs w:val="21"/>
                    </w:rPr>
                    <w:t>基础加固</w:t>
                  </w:r>
                </w:p>
              </w:tc>
              <w:tc>
                <w:tcPr>
                  <w:tcW w:w="957" w:type="dxa"/>
                  <w:tcBorders>
                    <w:tl2br w:val="nil"/>
                    <w:tr2bl w:val="nil"/>
                  </w:tcBorders>
                  <w:vAlign w:val="center"/>
                </w:tcPr>
                <w:p w14:paraId="5D99FFD0">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71445E69">
                  <w:pPr>
                    <w:jc w:val="center"/>
                    <w:rPr>
                      <w:rFonts w:ascii="Times New Roman"/>
                      <w:sz w:val="21"/>
                      <w:szCs w:val="21"/>
                    </w:rPr>
                  </w:pPr>
                  <w:r>
                    <w:rPr>
                      <w:rFonts w:ascii="Times New Roman"/>
                      <w:sz w:val="21"/>
                      <w:szCs w:val="21"/>
                    </w:rPr>
                    <w:t>87</w:t>
                  </w:r>
                </w:p>
              </w:tc>
              <w:tc>
                <w:tcPr>
                  <w:tcW w:w="2661" w:type="dxa"/>
                  <w:tcBorders>
                    <w:tl2br w:val="nil"/>
                    <w:tr2bl w:val="nil"/>
                  </w:tcBorders>
                  <w:vAlign w:val="center"/>
                </w:tcPr>
                <w:p w14:paraId="6FBC169F">
                  <w:pPr>
                    <w:widowControl/>
                    <w:jc w:val="center"/>
                    <w:rPr>
                      <w:rFonts w:ascii="Times New Roman"/>
                      <w:sz w:val="21"/>
                      <w:szCs w:val="21"/>
                    </w:rPr>
                  </w:pPr>
                  <w:r>
                    <w:rPr>
                      <w:rFonts w:ascii="Times New Roman"/>
                      <w:sz w:val="21"/>
                      <w:szCs w:val="21"/>
                    </w:rPr>
                    <w:t>水田坪村</w:t>
                  </w:r>
                </w:p>
              </w:tc>
            </w:tr>
            <w:tr w14:paraId="289431C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4F475443">
                  <w:pPr>
                    <w:jc w:val="center"/>
                    <w:rPr>
                      <w:rFonts w:ascii="Times New Roman"/>
                      <w:sz w:val="21"/>
                      <w:szCs w:val="21"/>
                    </w:rPr>
                  </w:pPr>
                  <w:r>
                    <w:rPr>
                      <w:rFonts w:ascii="Times New Roman"/>
                      <w:sz w:val="21"/>
                      <w:szCs w:val="21"/>
                    </w:rPr>
                    <w:t>5</w:t>
                  </w:r>
                </w:p>
              </w:tc>
              <w:tc>
                <w:tcPr>
                  <w:tcW w:w="2352" w:type="dxa"/>
                  <w:tcBorders>
                    <w:tl2br w:val="nil"/>
                    <w:tr2bl w:val="nil"/>
                  </w:tcBorders>
                  <w:vAlign w:val="center"/>
                </w:tcPr>
                <w:p w14:paraId="38E29F3A">
                  <w:pPr>
                    <w:jc w:val="center"/>
                    <w:rPr>
                      <w:rFonts w:ascii="Times New Roman"/>
                      <w:sz w:val="21"/>
                      <w:szCs w:val="21"/>
                    </w:rPr>
                  </w:pPr>
                  <w:r>
                    <w:rPr>
                      <w:rFonts w:ascii="Times New Roman"/>
                      <w:sz w:val="21"/>
                      <w:szCs w:val="21"/>
                    </w:rPr>
                    <w:t>铺设污水管道</w:t>
                  </w:r>
                </w:p>
              </w:tc>
              <w:tc>
                <w:tcPr>
                  <w:tcW w:w="957" w:type="dxa"/>
                  <w:tcBorders>
                    <w:tl2br w:val="nil"/>
                    <w:tr2bl w:val="nil"/>
                  </w:tcBorders>
                  <w:vAlign w:val="center"/>
                </w:tcPr>
                <w:p w14:paraId="5B8A0EAF">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332F4835">
                  <w:pPr>
                    <w:jc w:val="center"/>
                    <w:rPr>
                      <w:rFonts w:ascii="Times New Roman"/>
                      <w:sz w:val="21"/>
                      <w:szCs w:val="21"/>
                    </w:rPr>
                  </w:pPr>
                  <w:r>
                    <w:rPr>
                      <w:rFonts w:ascii="Times New Roman"/>
                      <w:sz w:val="21"/>
                      <w:szCs w:val="21"/>
                    </w:rPr>
                    <w:t>350</w:t>
                  </w:r>
                </w:p>
              </w:tc>
              <w:tc>
                <w:tcPr>
                  <w:tcW w:w="2661" w:type="dxa"/>
                  <w:tcBorders>
                    <w:tl2br w:val="nil"/>
                    <w:tr2bl w:val="nil"/>
                  </w:tcBorders>
                  <w:vAlign w:val="center"/>
                </w:tcPr>
                <w:p w14:paraId="5C3A3A61">
                  <w:pPr>
                    <w:widowControl/>
                    <w:jc w:val="center"/>
                    <w:rPr>
                      <w:rFonts w:ascii="Times New Roman"/>
                      <w:sz w:val="21"/>
                      <w:szCs w:val="21"/>
                    </w:rPr>
                  </w:pPr>
                  <w:r>
                    <w:rPr>
                      <w:rFonts w:ascii="Times New Roman"/>
                      <w:sz w:val="21"/>
                      <w:szCs w:val="21"/>
                    </w:rPr>
                    <w:t>秋树坝村</w:t>
                  </w:r>
                </w:p>
              </w:tc>
            </w:tr>
            <w:tr w14:paraId="3E35564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70E542B6">
                  <w:pPr>
                    <w:jc w:val="center"/>
                    <w:rPr>
                      <w:rFonts w:ascii="Times New Roman"/>
                      <w:sz w:val="21"/>
                      <w:szCs w:val="21"/>
                    </w:rPr>
                  </w:pPr>
                  <w:r>
                    <w:rPr>
                      <w:rFonts w:ascii="Times New Roman"/>
                      <w:sz w:val="21"/>
                      <w:szCs w:val="21"/>
                    </w:rPr>
                    <w:t>6</w:t>
                  </w:r>
                </w:p>
              </w:tc>
              <w:tc>
                <w:tcPr>
                  <w:tcW w:w="2352" w:type="dxa"/>
                  <w:tcBorders>
                    <w:tl2br w:val="nil"/>
                    <w:tr2bl w:val="nil"/>
                  </w:tcBorders>
                  <w:vAlign w:val="center"/>
                </w:tcPr>
                <w:p w14:paraId="6063BA56">
                  <w:pPr>
                    <w:jc w:val="center"/>
                    <w:rPr>
                      <w:rFonts w:ascii="Times New Roman"/>
                      <w:sz w:val="21"/>
                      <w:szCs w:val="21"/>
                    </w:rPr>
                  </w:pPr>
                  <w:r>
                    <w:rPr>
                      <w:rFonts w:ascii="Times New Roman"/>
                      <w:sz w:val="21"/>
                      <w:szCs w:val="21"/>
                    </w:rPr>
                    <w:t>水毁农田修复</w:t>
                  </w:r>
                </w:p>
              </w:tc>
              <w:tc>
                <w:tcPr>
                  <w:tcW w:w="957" w:type="dxa"/>
                  <w:tcBorders>
                    <w:tl2br w:val="nil"/>
                    <w:tr2bl w:val="nil"/>
                  </w:tcBorders>
                  <w:vAlign w:val="center"/>
                </w:tcPr>
                <w:p w14:paraId="6B280D69">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30E4B235">
                  <w:pPr>
                    <w:jc w:val="center"/>
                    <w:rPr>
                      <w:rFonts w:ascii="Times New Roman"/>
                      <w:sz w:val="21"/>
                      <w:szCs w:val="21"/>
                    </w:rPr>
                  </w:pPr>
                  <w:r>
                    <w:rPr>
                      <w:rFonts w:ascii="Times New Roman"/>
                      <w:sz w:val="21"/>
                      <w:szCs w:val="21"/>
                    </w:rPr>
                    <w:t>15100</w:t>
                  </w:r>
                </w:p>
              </w:tc>
              <w:tc>
                <w:tcPr>
                  <w:tcW w:w="2661" w:type="dxa"/>
                  <w:tcBorders>
                    <w:tl2br w:val="nil"/>
                    <w:tr2bl w:val="nil"/>
                  </w:tcBorders>
                  <w:vAlign w:val="center"/>
                </w:tcPr>
                <w:p w14:paraId="3A9D8493">
                  <w:pPr>
                    <w:jc w:val="center"/>
                    <w:rPr>
                      <w:rFonts w:ascii="Times New Roman"/>
                      <w:sz w:val="21"/>
                      <w:szCs w:val="21"/>
                    </w:rPr>
                  </w:pPr>
                  <w:r>
                    <w:rPr>
                      <w:rFonts w:ascii="Times New Roman"/>
                      <w:sz w:val="21"/>
                      <w:szCs w:val="21"/>
                    </w:rPr>
                    <w:t>/</w:t>
                  </w:r>
                </w:p>
              </w:tc>
            </w:tr>
            <w:tr w14:paraId="7885ED2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79F362CE">
                  <w:pPr>
                    <w:jc w:val="center"/>
                    <w:rPr>
                      <w:rFonts w:ascii="Times New Roman"/>
                      <w:sz w:val="21"/>
                      <w:szCs w:val="21"/>
                    </w:rPr>
                  </w:pPr>
                  <w:r>
                    <w:rPr>
                      <w:rFonts w:ascii="Times New Roman"/>
                      <w:sz w:val="21"/>
                      <w:szCs w:val="21"/>
                    </w:rPr>
                    <w:t>7</w:t>
                  </w:r>
                </w:p>
              </w:tc>
              <w:tc>
                <w:tcPr>
                  <w:tcW w:w="2352" w:type="dxa"/>
                  <w:tcBorders>
                    <w:tl2br w:val="nil"/>
                    <w:tr2bl w:val="nil"/>
                  </w:tcBorders>
                  <w:vAlign w:val="center"/>
                </w:tcPr>
                <w:p w14:paraId="1785D253">
                  <w:pPr>
                    <w:jc w:val="center"/>
                    <w:rPr>
                      <w:rFonts w:ascii="Times New Roman"/>
                      <w:sz w:val="21"/>
                      <w:szCs w:val="21"/>
                    </w:rPr>
                  </w:pPr>
                  <w:r>
                    <w:rPr>
                      <w:rFonts w:ascii="Times New Roman"/>
                      <w:sz w:val="21"/>
                      <w:szCs w:val="21"/>
                    </w:rPr>
                    <w:t>堤身修复</w:t>
                  </w:r>
                </w:p>
              </w:tc>
              <w:tc>
                <w:tcPr>
                  <w:tcW w:w="957" w:type="dxa"/>
                  <w:tcBorders>
                    <w:tl2br w:val="nil"/>
                    <w:tr2bl w:val="nil"/>
                  </w:tcBorders>
                  <w:vAlign w:val="center"/>
                </w:tcPr>
                <w:p w14:paraId="0B22F1F3">
                  <w:pPr>
                    <w:jc w:val="center"/>
                    <w:rPr>
                      <w:rFonts w:ascii="Times New Roman"/>
                      <w:sz w:val="21"/>
                      <w:szCs w:val="21"/>
                    </w:rPr>
                  </w:pPr>
                  <w:r>
                    <w:rPr>
                      <w:rFonts w:ascii="Times New Roman"/>
                      <w:sz w:val="21"/>
                      <w:szCs w:val="21"/>
                    </w:rPr>
                    <w:t>m</w:t>
                  </w:r>
                </w:p>
              </w:tc>
              <w:tc>
                <w:tcPr>
                  <w:tcW w:w="1200" w:type="dxa"/>
                  <w:tcBorders>
                    <w:tl2br w:val="nil"/>
                    <w:tr2bl w:val="nil"/>
                  </w:tcBorders>
                  <w:vAlign w:val="center"/>
                </w:tcPr>
                <w:p w14:paraId="09D15A95">
                  <w:pPr>
                    <w:jc w:val="center"/>
                    <w:rPr>
                      <w:rFonts w:ascii="Times New Roman"/>
                      <w:sz w:val="21"/>
                      <w:szCs w:val="21"/>
                    </w:rPr>
                  </w:pPr>
                  <w:r>
                    <w:rPr>
                      <w:rFonts w:ascii="Times New Roman"/>
                      <w:sz w:val="21"/>
                      <w:szCs w:val="21"/>
                    </w:rPr>
                    <w:t>25</w:t>
                  </w:r>
                </w:p>
              </w:tc>
              <w:tc>
                <w:tcPr>
                  <w:tcW w:w="2661" w:type="dxa"/>
                  <w:tcBorders>
                    <w:tl2br w:val="nil"/>
                    <w:tr2bl w:val="nil"/>
                  </w:tcBorders>
                  <w:vAlign w:val="center"/>
                </w:tcPr>
                <w:p w14:paraId="79BA7603">
                  <w:pPr>
                    <w:jc w:val="center"/>
                    <w:rPr>
                      <w:rFonts w:ascii="Times New Roman"/>
                      <w:sz w:val="21"/>
                      <w:szCs w:val="21"/>
                    </w:rPr>
                  </w:pPr>
                  <w:r>
                    <w:rPr>
                      <w:rFonts w:ascii="Times New Roman"/>
                      <w:sz w:val="21"/>
                      <w:szCs w:val="21"/>
                    </w:rPr>
                    <w:t>珍珠河入饶峰河河口</w:t>
                  </w:r>
                </w:p>
              </w:tc>
            </w:tr>
            <w:tr w14:paraId="7F85EE0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38DF8962">
                  <w:pPr>
                    <w:jc w:val="center"/>
                    <w:rPr>
                      <w:rFonts w:ascii="Times New Roman"/>
                      <w:b/>
                      <w:bCs/>
                      <w:sz w:val="21"/>
                      <w:szCs w:val="21"/>
                    </w:rPr>
                  </w:pPr>
                  <w:r>
                    <w:rPr>
                      <w:rFonts w:ascii="Times New Roman"/>
                      <w:b/>
                      <w:bCs/>
                      <w:sz w:val="21"/>
                      <w:szCs w:val="21"/>
                    </w:rPr>
                    <w:t>四</w:t>
                  </w:r>
                </w:p>
              </w:tc>
              <w:tc>
                <w:tcPr>
                  <w:tcW w:w="2352" w:type="dxa"/>
                  <w:tcBorders>
                    <w:tl2br w:val="nil"/>
                    <w:tr2bl w:val="nil"/>
                  </w:tcBorders>
                  <w:vAlign w:val="center"/>
                </w:tcPr>
                <w:p w14:paraId="797EC0E5">
                  <w:pPr>
                    <w:jc w:val="center"/>
                    <w:rPr>
                      <w:rFonts w:ascii="Times New Roman"/>
                      <w:b/>
                      <w:bCs/>
                      <w:sz w:val="21"/>
                      <w:szCs w:val="21"/>
                    </w:rPr>
                  </w:pPr>
                  <w:r>
                    <w:rPr>
                      <w:rFonts w:ascii="Times New Roman"/>
                      <w:b/>
                      <w:bCs/>
                      <w:sz w:val="21"/>
                      <w:szCs w:val="21"/>
                    </w:rPr>
                    <w:t>占地</w:t>
                  </w:r>
                </w:p>
              </w:tc>
              <w:tc>
                <w:tcPr>
                  <w:tcW w:w="957" w:type="dxa"/>
                  <w:tcBorders>
                    <w:tl2br w:val="nil"/>
                    <w:tr2bl w:val="nil"/>
                  </w:tcBorders>
                  <w:vAlign w:val="center"/>
                </w:tcPr>
                <w:p w14:paraId="05AFBB6B">
                  <w:pPr>
                    <w:jc w:val="center"/>
                    <w:rPr>
                      <w:rFonts w:ascii="Times New Roman"/>
                      <w:sz w:val="21"/>
                      <w:szCs w:val="21"/>
                    </w:rPr>
                  </w:pPr>
                </w:p>
              </w:tc>
              <w:tc>
                <w:tcPr>
                  <w:tcW w:w="1200" w:type="dxa"/>
                  <w:tcBorders>
                    <w:tl2br w:val="nil"/>
                    <w:tr2bl w:val="nil"/>
                  </w:tcBorders>
                  <w:vAlign w:val="center"/>
                </w:tcPr>
                <w:p w14:paraId="71513456">
                  <w:pPr>
                    <w:jc w:val="center"/>
                    <w:rPr>
                      <w:rFonts w:ascii="Times New Roman"/>
                      <w:sz w:val="21"/>
                      <w:szCs w:val="21"/>
                    </w:rPr>
                  </w:pPr>
                </w:p>
              </w:tc>
              <w:tc>
                <w:tcPr>
                  <w:tcW w:w="2661" w:type="dxa"/>
                  <w:tcBorders>
                    <w:tl2br w:val="nil"/>
                    <w:tr2bl w:val="nil"/>
                  </w:tcBorders>
                  <w:vAlign w:val="center"/>
                </w:tcPr>
                <w:p w14:paraId="3B040BFF">
                  <w:pPr>
                    <w:jc w:val="center"/>
                    <w:rPr>
                      <w:rFonts w:ascii="Times New Roman"/>
                      <w:sz w:val="21"/>
                      <w:szCs w:val="21"/>
                    </w:rPr>
                  </w:pPr>
                  <w:r>
                    <w:rPr>
                      <w:rFonts w:ascii="Times New Roman"/>
                      <w:sz w:val="21"/>
                      <w:szCs w:val="21"/>
                    </w:rPr>
                    <w:t>/</w:t>
                  </w:r>
                </w:p>
              </w:tc>
            </w:tr>
            <w:tr w14:paraId="78368E2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A1BCA7B">
                  <w:pPr>
                    <w:jc w:val="center"/>
                    <w:rPr>
                      <w:rFonts w:ascii="Times New Roman"/>
                      <w:sz w:val="21"/>
                      <w:szCs w:val="21"/>
                    </w:rPr>
                  </w:pPr>
                  <w:r>
                    <w:rPr>
                      <w:rFonts w:ascii="Times New Roman"/>
                      <w:sz w:val="21"/>
                      <w:szCs w:val="21"/>
                    </w:rPr>
                    <w:t>1</w:t>
                  </w:r>
                </w:p>
              </w:tc>
              <w:tc>
                <w:tcPr>
                  <w:tcW w:w="2352" w:type="dxa"/>
                  <w:tcBorders>
                    <w:tl2br w:val="nil"/>
                    <w:tr2bl w:val="nil"/>
                  </w:tcBorders>
                  <w:vAlign w:val="center"/>
                </w:tcPr>
                <w:p w14:paraId="7A844297">
                  <w:pPr>
                    <w:jc w:val="center"/>
                    <w:rPr>
                      <w:rFonts w:ascii="Times New Roman"/>
                      <w:sz w:val="21"/>
                      <w:szCs w:val="21"/>
                    </w:rPr>
                  </w:pPr>
                  <w:r>
                    <w:rPr>
                      <w:rFonts w:ascii="Times New Roman"/>
                      <w:sz w:val="21"/>
                      <w:szCs w:val="21"/>
                    </w:rPr>
                    <w:t>永久占地</w:t>
                  </w:r>
                </w:p>
              </w:tc>
              <w:tc>
                <w:tcPr>
                  <w:tcW w:w="957" w:type="dxa"/>
                  <w:tcBorders>
                    <w:tl2br w:val="nil"/>
                    <w:tr2bl w:val="nil"/>
                  </w:tcBorders>
                  <w:vAlign w:val="center"/>
                </w:tcPr>
                <w:p w14:paraId="6363F820">
                  <w:pPr>
                    <w:jc w:val="center"/>
                    <w:rPr>
                      <w:rFonts w:ascii="Times New Roman"/>
                      <w:sz w:val="21"/>
                      <w:szCs w:val="21"/>
                    </w:rPr>
                  </w:pPr>
                  <w:r>
                    <w:rPr>
                      <w:rFonts w:ascii="Times New Roman"/>
                      <w:sz w:val="21"/>
                      <w:szCs w:val="21"/>
                    </w:rPr>
                    <w:t>亩</w:t>
                  </w:r>
                </w:p>
              </w:tc>
              <w:tc>
                <w:tcPr>
                  <w:tcW w:w="1200" w:type="dxa"/>
                  <w:tcBorders>
                    <w:tl2br w:val="nil"/>
                    <w:tr2bl w:val="nil"/>
                  </w:tcBorders>
                  <w:vAlign w:val="center"/>
                </w:tcPr>
                <w:p w14:paraId="77A34461">
                  <w:pPr>
                    <w:jc w:val="center"/>
                    <w:rPr>
                      <w:rFonts w:ascii="Times New Roman"/>
                      <w:sz w:val="21"/>
                      <w:szCs w:val="21"/>
                    </w:rPr>
                  </w:pPr>
                  <w:r>
                    <w:rPr>
                      <w:rFonts w:ascii="Times New Roman"/>
                      <w:sz w:val="21"/>
                      <w:szCs w:val="21"/>
                    </w:rPr>
                    <w:t>15.28</w:t>
                  </w:r>
                </w:p>
              </w:tc>
              <w:tc>
                <w:tcPr>
                  <w:tcW w:w="2661" w:type="dxa"/>
                  <w:tcBorders>
                    <w:tl2br w:val="nil"/>
                    <w:tr2bl w:val="nil"/>
                  </w:tcBorders>
                  <w:vAlign w:val="center"/>
                </w:tcPr>
                <w:p w14:paraId="730C8675">
                  <w:pPr>
                    <w:jc w:val="center"/>
                    <w:rPr>
                      <w:rFonts w:ascii="Times New Roman"/>
                      <w:sz w:val="21"/>
                      <w:szCs w:val="21"/>
                    </w:rPr>
                  </w:pPr>
                  <w:r>
                    <w:rPr>
                      <w:rFonts w:ascii="Times New Roman"/>
                      <w:sz w:val="21"/>
                      <w:szCs w:val="21"/>
                    </w:rPr>
                    <w:t>河滩地</w:t>
                  </w:r>
                </w:p>
              </w:tc>
            </w:tr>
            <w:tr w14:paraId="5CBF775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D8F3251">
                  <w:pPr>
                    <w:jc w:val="center"/>
                    <w:rPr>
                      <w:rFonts w:ascii="Times New Roman"/>
                      <w:sz w:val="21"/>
                      <w:szCs w:val="21"/>
                    </w:rPr>
                  </w:pPr>
                  <w:r>
                    <w:rPr>
                      <w:rFonts w:ascii="Times New Roman"/>
                      <w:sz w:val="21"/>
                      <w:szCs w:val="21"/>
                    </w:rPr>
                    <w:t>2</w:t>
                  </w:r>
                </w:p>
              </w:tc>
              <w:tc>
                <w:tcPr>
                  <w:tcW w:w="2352" w:type="dxa"/>
                  <w:tcBorders>
                    <w:tl2br w:val="nil"/>
                    <w:tr2bl w:val="nil"/>
                  </w:tcBorders>
                  <w:vAlign w:val="center"/>
                </w:tcPr>
                <w:p w14:paraId="3A355274">
                  <w:pPr>
                    <w:jc w:val="center"/>
                    <w:rPr>
                      <w:rFonts w:ascii="Times New Roman"/>
                      <w:sz w:val="21"/>
                      <w:szCs w:val="21"/>
                    </w:rPr>
                  </w:pPr>
                  <w:r>
                    <w:rPr>
                      <w:rFonts w:ascii="Times New Roman"/>
                      <w:sz w:val="21"/>
                      <w:szCs w:val="21"/>
                    </w:rPr>
                    <w:t>施工临时占地</w:t>
                  </w:r>
                </w:p>
              </w:tc>
              <w:tc>
                <w:tcPr>
                  <w:tcW w:w="957" w:type="dxa"/>
                  <w:tcBorders>
                    <w:tl2br w:val="nil"/>
                    <w:tr2bl w:val="nil"/>
                  </w:tcBorders>
                  <w:vAlign w:val="center"/>
                </w:tcPr>
                <w:p w14:paraId="58C930C8">
                  <w:pPr>
                    <w:jc w:val="center"/>
                    <w:rPr>
                      <w:rFonts w:ascii="Times New Roman"/>
                      <w:sz w:val="21"/>
                      <w:szCs w:val="21"/>
                    </w:rPr>
                  </w:pPr>
                  <w:r>
                    <w:rPr>
                      <w:rFonts w:ascii="Times New Roman"/>
                      <w:sz w:val="21"/>
                      <w:szCs w:val="21"/>
                    </w:rPr>
                    <w:t>亩</w:t>
                  </w:r>
                </w:p>
              </w:tc>
              <w:tc>
                <w:tcPr>
                  <w:tcW w:w="1200" w:type="dxa"/>
                  <w:tcBorders>
                    <w:tl2br w:val="nil"/>
                    <w:tr2bl w:val="nil"/>
                  </w:tcBorders>
                  <w:vAlign w:val="center"/>
                </w:tcPr>
                <w:p w14:paraId="41C58B2E">
                  <w:pPr>
                    <w:jc w:val="center"/>
                    <w:rPr>
                      <w:rFonts w:ascii="Times New Roman"/>
                      <w:sz w:val="21"/>
                      <w:szCs w:val="21"/>
                    </w:rPr>
                  </w:pPr>
                  <w:r>
                    <w:rPr>
                      <w:rFonts w:ascii="Times New Roman"/>
                      <w:sz w:val="21"/>
                      <w:szCs w:val="21"/>
                    </w:rPr>
                    <w:t>1.8</w:t>
                  </w:r>
                </w:p>
              </w:tc>
              <w:tc>
                <w:tcPr>
                  <w:tcW w:w="2661" w:type="dxa"/>
                  <w:tcBorders>
                    <w:tl2br w:val="nil"/>
                    <w:tr2bl w:val="nil"/>
                  </w:tcBorders>
                  <w:vAlign w:val="center"/>
                </w:tcPr>
                <w:p w14:paraId="4DE5F155">
                  <w:pPr>
                    <w:jc w:val="center"/>
                    <w:rPr>
                      <w:rFonts w:ascii="Times New Roman"/>
                      <w:sz w:val="21"/>
                      <w:szCs w:val="21"/>
                    </w:rPr>
                  </w:pPr>
                  <w:r>
                    <w:rPr>
                      <w:rFonts w:hint="eastAsia" w:ascii="Times New Roman"/>
                      <w:sz w:val="21"/>
                      <w:szCs w:val="21"/>
                    </w:rPr>
                    <w:t>耕地</w:t>
                  </w:r>
                </w:p>
              </w:tc>
            </w:tr>
            <w:tr w14:paraId="6E84C63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399C4B18">
                  <w:pPr>
                    <w:jc w:val="center"/>
                    <w:rPr>
                      <w:rFonts w:ascii="Times New Roman"/>
                      <w:b/>
                      <w:bCs/>
                      <w:sz w:val="21"/>
                      <w:szCs w:val="21"/>
                    </w:rPr>
                  </w:pPr>
                  <w:r>
                    <w:rPr>
                      <w:rFonts w:ascii="Times New Roman"/>
                      <w:b/>
                      <w:bCs/>
                      <w:sz w:val="21"/>
                      <w:szCs w:val="21"/>
                    </w:rPr>
                    <w:t>五</w:t>
                  </w:r>
                </w:p>
              </w:tc>
              <w:tc>
                <w:tcPr>
                  <w:tcW w:w="2352" w:type="dxa"/>
                  <w:tcBorders>
                    <w:tl2br w:val="nil"/>
                    <w:tr2bl w:val="nil"/>
                  </w:tcBorders>
                  <w:vAlign w:val="center"/>
                </w:tcPr>
                <w:p w14:paraId="3B4934D8">
                  <w:pPr>
                    <w:jc w:val="center"/>
                    <w:rPr>
                      <w:rFonts w:ascii="Times New Roman"/>
                      <w:b/>
                      <w:bCs/>
                      <w:sz w:val="21"/>
                      <w:szCs w:val="21"/>
                    </w:rPr>
                  </w:pPr>
                  <w:r>
                    <w:rPr>
                      <w:rFonts w:ascii="Times New Roman"/>
                      <w:b/>
                      <w:bCs/>
                      <w:sz w:val="21"/>
                      <w:szCs w:val="21"/>
                    </w:rPr>
                    <w:t>主要工程量</w:t>
                  </w:r>
                </w:p>
              </w:tc>
              <w:tc>
                <w:tcPr>
                  <w:tcW w:w="957" w:type="dxa"/>
                  <w:tcBorders>
                    <w:tl2br w:val="nil"/>
                    <w:tr2bl w:val="nil"/>
                  </w:tcBorders>
                  <w:vAlign w:val="center"/>
                </w:tcPr>
                <w:p w14:paraId="7F000780">
                  <w:pPr>
                    <w:jc w:val="center"/>
                    <w:rPr>
                      <w:rFonts w:ascii="Times New Roman"/>
                      <w:sz w:val="21"/>
                      <w:szCs w:val="21"/>
                    </w:rPr>
                  </w:pPr>
                </w:p>
              </w:tc>
              <w:tc>
                <w:tcPr>
                  <w:tcW w:w="1200" w:type="dxa"/>
                  <w:tcBorders>
                    <w:tl2br w:val="nil"/>
                    <w:tr2bl w:val="nil"/>
                  </w:tcBorders>
                  <w:vAlign w:val="center"/>
                </w:tcPr>
                <w:p w14:paraId="75761C7F">
                  <w:pPr>
                    <w:jc w:val="center"/>
                    <w:rPr>
                      <w:rFonts w:ascii="Times New Roman"/>
                      <w:sz w:val="21"/>
                      <w:szCs w:val="21"/>
                    </w:rPr>
                  </w:pPr>
                </w:p>
              </w:tc>
              <w:tc>
                <w:tcPr>
                  <w:tcW w:w="2661" w:type="dxa"/>
                  <w:tcBorders>
                    <w:tl2br w:val="nil"/>
                    <w:tr2bl w:val="nil"/>
                  </w:tcBorders>
                  <w:vAlign w:val="center"/>
                </w:tcPr>
                <w:p w14:paraId="488C0DB8">
                  <w:pPr>
                    <w:jc w:val="center"/>
                    <w:rPr>
                      <w:rFonts w:ascii="Times New Roman"/>
                      <w:sz w:val="21"/>
                      <w:szCs w:val="21"/>
                    </w:rPr>
                  </w:pPr>
                  <w:r>
                    <w:rPr>
                      <w:rFonts w:ascii="Times New Roman"/>
                      <w:sz w:val="21"/>
                      <w:szCs w:val="21"/>
                    </w:rPr>
                    <w:t>/</w:t>
                  </w:r>
                </w:p>
              </w:tc>
            </w:tr>
            <w:tr w14:paraId="3635D68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B56AE2F">
                  <w:pPr>
                    <w:jc w:val="center"/>
                    <w:rPr>
                      <w:rFonts w:ascii="Times New Roman"/>
                      <w:sz w:val="21"/>
                      <w:szCs w:val="21"/>
                    </w:rPr>
                  </w:pPr>
                  <w:r>
                    <w:rPr>
                      <w:rFonts w:ascii="Times New Roman"/>
                      <w:sz w:val="21"/>
                      <w:szCs w:val="21"/>
                    </w:rPr>
                    <w:t>1</w:t>
                  </w:r>
                </w:p>
              </w:tc>
              <w:tc>
                <w:tcPr>
                  <w:tcW w:w="2352" w:type="dxa"/>
                  <w:tcBorders>
                    <w:tl2br w:val="nil"/>
                    <w:tr2bl w:val="nil"/>
                  </w:tcBorders>
                  <w:vAlign w:val="center"/>
                </w:tcPr>
                <w:p w14:paraId="404AAA73">
                  <w:pPr>
                    <w:jc w:val="center"/>
                    <w:rPr>
                      <w:rFonts w:ascii="Times New Roman"/>
                      <w:sz w:val="21"/>
                      <w:szCs w:val="21"/>
                    </w:rPr>
                  </w:pPr>
                  <w:r>
                    <w:rPr>
                      <w:rFonts w:ascii="Times New Roman"/>
                      <w:sz w:val="21"/>
                      <w:szCs w:val="21"/>
                    </w:rPr>
                    <w:t>生态护岸</w:t>
                  </w:r>
                </w:p>
              </w:tc>
              <w:tc>
                <w:tcPr>
                  <w:tcW w:w="957" w:type="dxa"/>
                  <w:tcBorders>
                    <w:tl2br w:val="nil"/>
                    <w:tr2bl w:val="nil"/>
                  </w:tcBorders>
                  <w:vAlign w:val="center"/>
                </w:tcPr>
                <w:p w14:paraId="72F05326">
                  <w:pPr>
                    <w:jc w:val="center"/>
                    <w:rPr>
                      <w:rFonts w:ascii="Times New Roman"/>
                      <w:sz w:val="21"/>
                      <w:szCs w:val="21"/>
                    </w:rPr>
                  </w:pPr>
                  <w:r>
                    <w:rPr>
                      <w:rFonts w:ascii="Times New Roman"/>
                      <w:sz w:val="21"/>
                      <w:szCs w:val="21"/>
                    </w:rPr>
                    <w:t>万m</w:t>
                  </w:r>
                  <w:r>
                    <w:rPr>
                      <w:rFonts w:ascii="Times New Roman"/>
                      <w:sz w:val="21"/>
                      <w:szCs w:val="21"/>
                      <w:vertAlign w:val="superscript"/>
                    </w:rPr>
                    <w:t>2</w:t>
                  </w:r>
                </w:p>
              </w:tc>
              <w:tc>
                <w:tcPr>
                  <w:tcW w:w="1200" w:type="dxa"/>
                  <w:tcBorders>
                    <w:tl2br w:val="nil"/>
                    <w:tr2bl w:val="nil"/>
                  </w:tcBorders>
                  <w:vAlign w:val="center"/>
                </w:tcPr>
                <w:p w14:paraId="3676E0D0">
                  <w:pPr>
                    <w:jc w:val="center"/>
                    <w:rPr>
                      <w:rFonts w:ascii="Times New Roman"/>
                      <w:sz w:val="21"/>
                      <w:szCs w:val="21"/>
                    </w:rPr>
                  </w:pPr>
                  <w:r>
                    <w:rPr>
                      <w:rFonts w:ascii="Times New Roman"/>
                      <w:sz w:val="21"/>
                      <w:szCs w:val="21"/>
                    </w:rPr>
                    <w:t>8.27</w:t>
                  </w:r>
                </w:p>
              </w:tc>
              <w:tc>
                <w:tcPr>
                  <w:tcW w:w="2661" w:type="dxa"/>
                  <w:tcBorders>
                    <w:tl2br w:val="nil"/>
                    <w:tr2bl w:val="nil"/>
                  </w:tcBorders>
                  <w:vAlign w:val="center"/>
                </w:tcPr>
                <w:p w14:paraId="6E7B3A73">
                  <w:pPr>
                    <w:jc w:val="center"/>
                    <w:rPr>
                      <w:rFonts w:ascii="Times New Roman"/>
                      <w:sz w:val="21"/>
                      <w:szCs w:val="21"/>
                    </w:rPr>
                  </w:pPr>
                  <w:r>
                    <w:rPr>
                      <w:rFonts w:ascii="Times New Roman"/>
                      <w:sz w:val="21"/>
                      <w:szCs w:val="21"/>
                    </w:rPr>
                    <w:t>/</w:t>
                  </w:r>
                </w:p>
              </w:tc>
            </w:tr>
            <w:tr w14:paraId="699B832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07DB4F62">
                  <w:pPr>
                    <w:jc w:val="center"/>
                    <w:rPr>
                      <w:rFonts w:ascii="Times New Roman"/>
                      <w:sz w:val="21"/>
                      <w:szCs w:val="21"/>
                    </w:rPr>
                  </w:pPr>
                  <w:r>
                    <w:rPr>
                      <w:rFonts w:ascii="Times New Roman"/>
                      <w:sz w:val="21"/>
                      <w:szCs w:val="21"/>
                    </w:rPr>
                    <w:t>1.1</w:t>
                  </w:r>
                </w:p>
              </w:tc>
              <w:tc>
                <w:tcPr>
                  <w:tcW w:w="2352" w:type="dxa"/>
                  <w:tcBorders>
                    <w:tl2br w:val="nil"/>
                    <w:tr2bl w:val="nil"/>
                  </w:tcBorders>
                  <w:vAlign w:val="center"/>
                </w:tcPr>
                <w:p w14:paraId="051B0D67">
                  <w:pPr>
                    <w:jc w:val="center"/>
                    <w:rPr>
                      <w:rFonts w:ascii="Times New Roman"/>
                      <w:sz w:val="21"/>
                      <w:szCs w:val="21"/>
                    </w:rPr>
                  </w:pPr>
                  <w:r>
                    <w:rPr>
                      <w:rFonts w:ascii="Times New Roman"/>
                      <w:sz w:val="21"/>
                      <w:szCs w:val="21"/>
                    </w:rPr>
                    <w:t>土方开挖</w:t>
                  </w:r>
                </w:p>
              </w:tc>
              <w:tc>
                <w:tcPr>
                  <w:tcW w:w="957" w:type="dxa"/>
                  <w:tcBorders>
                    <w:tl2br w:val="nil"/>
                    <w:tr2bl w:val="nil"/>
                  </w:tcBorders>
                  <w:vAlign w:val="center"/>
                </w:tcPr>
                <w:p w14:paraId="4287912C">
                  <w:pPr>
                    <w:jc w:val="center"/>
                    <w:rPr>
                      <w:rFonts w:ascii="Times New Roman"/>
                      <w:sz w:val="21"/>
                      <w:szCs w:val="21"/>
                    </w:rPr>
                  </w:pPr>
                  <w:r>
                    <w:rPr>
                      <w:rFonts w:ascii="Times New Roman"/>
                      <w:sz w:val="21"/>
                      <w:szCs w:val="21"/>
                    </w:rPr>
                    <w:t>万m</w:t>
                  </w:r>
                  <w:r>
                    <w:rPr>
                      <w:rFonts w:ascii="Times New Roman"/>
                      <w:sz w:val="21"/>
                      <w:szCs w:val="21"/>
                      <w:vertAlign w:val="superscript"/>
                    </w:rPr>
                    <w:t>2</w:t>
                  </w:r>
                </w:p>
              </w:tc>
              <w:tc>
                <w:tcPr>
                  <w:tcW w:w="1200" w:type="dxa"/>
                  <w:tcBorders>
                    <w:tl2br w:val="nil"/>
                    <w:tr2bl w:val="nil"/>
                  </w:tcBorders>
                  <w:vAlign w:val="center"/>
                </w:tcPr>
                <w:p w14:paraId="7CA87501">
                  <w:pPr>
                    <w:jc w:val="center"/>
                    <w:rPr>
                      <w:rFonts w:ascii="Times New Roman"/>
                      <w:sz w:val="21"/>
                      <w:szCs w:val="21"/>
                    </w:rPr>
                  </w:pPr>
                  <w:r>
                    <w:rPr>
                      <w:rFonts w:ascii="Times New Roman"/>
                      <w:sz w:val="21"/>
                      <w:szCs w:val="21"/>
                    </w:rPr>
                    <w:t>6.5</w:t>
                  </w:r>
                </w:p>
              </w:tc>
              <w:tc>
                <w:tcPr>
                  <w:tcW w:w="2661" w:type="dxa"/>
                  <w:tcBorders>
                    <w:tl2br w:val="nil"/>
                    <w:tr2bl w:val="nil"/>
                  </w:tcBorders>
                  <w:vAlign w:val="center"/>
                </w:tcPr>
                <w:p w14:paraId="678BCCAC">
                  <w:pPr>
                    <w:jc w:val="center"/>
                    <w:rPr>
                      <w:rFonts w:ascii="Times New Roman"/>
                      <w:sz w:val="21"/>
                      <w:szCs w:val="21"/>
                    </w:rPr>
                  </w:pPr>
                  <w:r>
                    <w:rPr>
                      <w:rFonts w:ascii="Times New Roman"/>
                      <w:sz w:val="21"/>
                      <w:szCs w:val="21"/>
                    </w:rPr>
                    <w:t>/</w:t>
                  </w:r>
                </w:p>
              </w:tc>
            </w:tr>
            <w:tr w14:paraId="7311D9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CED8426">
                  <w:pPr>
                    <w:jc w:val="center"/>
                    <w:rPr>
                      <w:rFonts w:ascii="Times New Roman"/>
                      <w:sz w:val="21"/>
                      <w:szCs w:val="21"/>
                    </w:rPr>
                  </w:pPr>
                  <w:r>
                    <w:rPr>
                      <w:rFonts w:ascii="Times New Roman"/>
                      <w:sz w:val="21"/>
                      <w:szCs w:val="21"/>
                    </w:rPr>
                    <w:t>1.2</w:t>
                  </w:r>
                </w:p>
              </w:tc>
              <w:tc>
                <w:tcPr>
                  <w:tcW w:w="2352" w:type="dxa"/>
                  <w:tcBorders>
                    <w:tl2br w:val="nil"/>
                    <w:tr2bl w:val="nil"/>
                  </w:tcBorders>
                  <w:vAlign w:val="center"/>
                </w:tcPr>
                <w:p w14:paraId="3D781CBD">
                  <w:pPr>
                    <w:jc w:val="center"/>
                    <w:rPr>
                      <w:rFonts w:ascii="Times New Roman"/>
                      <w:sz w:val="21"/>
                      <w:szCs w:val="21"/>
                    </w:rPr>
                  </w:pPr>
                  <w:r>
                    <w:rPr>
                      <w:rFonts w:ascii="Times New Roman"/>
                      <w:sz w:val="21"/>
                      <w:szCs w:val="21"/>
                    </w:rPr>
                    <w:t>土方回填</w:t>
                  </w:r>
                </w:p>
              </w:tc>
              <w:tc>
                <w:tcPr>
                  <w:tcW w:w="957" w:type="dxa"/>
                  <w:tcBorders>
                    <w:tl2br w:val="nil"/>
                    <w:tr2bl w:val="nil"/>
                  </w:tcBorders>
                  <w:vAlign w:val="center"/>
                </w:tcPr>
                <w:p w14:paraId="594C2173">
                  <w:pPr>
                    <w:jc w:val="center"/>
                    <w:rPr>
                      <w:rFonts w:ascii="Times New Roman"/>
                      <w:sz w:val="21"/>
                      <w:szCs w:val="21"/>
                    </w:rPr>
                  </w:pPr>
                  <w:r>
                    <w:rPr>
                      <w:rFonts w:ascii="Times New Roman"/>
                      <w:sz w:val="21"/>
                      <w:szCs w:val="21"/>
                    </w:rPr>
                    <w:t>万m</w:t>
                  </w:r>
                  <w:r>
                    <w:rPr>
                      <w:rFonts w:ascii="Times New Roman"/>
                      <w:sz w:val="21"/>
                      <w:szCs w:val="21"/>
                      <w:vertAlign w:val="superscript"/>
                    </w:rPr>
                    <w:t>2</w:t>
                  </w:r>
                </w:p>
              </w:tc>
              <w:tc>
                <w:tcPr>
                  <w:tcW w:w="1200" w:type="dxa"/>
                  <w:tcBorders>
                    <w:tl2br w:val="nil"/>
                    <w:tr2bl w:val="nil"/>
                  </w:tcBorders>
                  <w:vAlign w:val="center"/>
                </w:tcPr>
                <w:p w14:paraId="2827FEE4">
                  <w:pPr>
                    <w:jc w:val="center"/>
                    <w:rPr>
                      <w:rFonts w:ascii="Times New Roman"/>
                      <w:sz w:val="21"/>
                      <w:szCs w:val="21"/>
                    </w:rPr>
                  </w:pPr>
                  <w:r>
                    <w:rPr>
                      <w:rFonts w:ascii="Times New Roman"/>
                      <w:sz w:val="21"/>
                      <w:szCs w:val="21"/>
                    </w:rPr>
                    <w:t>1.49</w:t>
                  </w:r>
                </w:p>
              </w:tc>
              <w:tc>
                <w:tcPr>
                  <w:tcW w:w="2661" w:type="dxa"/>
                  <w:tcBorders>
                    <w:tl2br w:val="nil"/>
                    <w:tr2bl w:val="nil"/>
                  </w:tcBorders>
                  <w:vAlign w:val="center"/>
                </w:tcPr>
                <w:p w14:paraId="41BE47C8">
                  <w:pPr>
                    <w:jc w:val="center"/>
                    <w:rPr>
                      <w:rFonts w:ascii="Times New Roman"/>
                      <w:sz w:val="21"/>
                      <w:szCs w:val="21"/>
                    </w:rPr>
                  </w:pPr>
                  <w:r>
                    <w:rPr>
                      <w:rFonts w:ascii="Times New Roman"/>
                      <w:sz w:val="21"/>
                      <w:szCs w:val="21"/>
                    </w:rPr>
                    <w:t>/</w:t>
                  </w:r>
                </w:p>
              </w:tc>
            </w:tr>
            <w:tr w14:paraId="2DF89D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69334F06">
                  <w:pPr>
                    <w:jc w:val="center"/>
                    <w:rPr>
                      <w:rFonts w:ascii="Times New Roman"/>
                      <w:sz w:val="21"/>
                      <w:szCs w:val="21"/>
                    </w:rPr>
                  </w:pPr>
                  <w:r>
                    <w:rPr>
                      <w:rFonts w:ascii="Times New Roman"/>
                      <w:sz w:val="21"/>
                      <w:szCs w:val="21"/>
                    </w:rPr>
                    <w:t>1.3</w:t>
                  </w:r>
                </w:p>
              </w:tc>
              <w:tc>
                <w:tcPr>
                  <w:tcW w:w="2352" w:type="dxa"/>
                  <w:tcBorders>
                    <w:tl2br w:val="nil"/>
                    <w:tr2bl w:val="nil"/>
                  </w:tcBorders>
                  <w:vAlign w:val="center"/>
                </w:tcPr>
                <w:p w14:paraId="781A8882">
                  <w:pPr>
                    <w:jc w:val="center"/>
                    <w:rPr>
                      <w:rFonts w:ascii="Times New Roman"/>
                      <w:sz w:val="21"/>
                      <w:szCs w:val="21"/>
                    </w:rPr>
                  </w:pPr>
                  <w:r>
                    <w:rPr>
                      <w:rFonts w:ascii="Times New Roman"/>
                      <w:sz w:val="21"/>
                      <w:szCs w:val="21"/>
                    </w:rPr>
                    <w:t>埋石混凝土</w:t>
                  </w:r>
                </w:p>
              </w:tc>
              <w:tc>
                <w:tcPr>
                  <w:tcW w:w="957" w:type="dxa"/>
                  <w:tcBorders>
                    <w:tl2br w:val="nil"/>
                    <w:tr2bl w:val="nil"/>
                  </w:tcBorders>
                  <w:vAlign w:val="center"/>
                </w:tcPr>
                <w:p w14:paraId="673C4566">
                  <w:pPr>
                    <w:jc w:val="center"/>
                    <w:rPr>
                      <w:rFonts w:ascii="Times New Roman"/>
                      <w:sz w:val="21"/>
                      <w:szCs w:val="21"/>
                    </w:rPr>
                  </w:pPr>
                  <w:r>
                    <w:rPr>
                      <w:rFonts w:ascii="Times New Roman"/>
                      <w:sz w:val="21"/>
                      <w:szCs w:val="21"/>
                    </w:rPr>
                    <w:t>万m</w:t>
                  </w:r>
                  <w:r>
                    <w:rPr>
                      <w:rFonts w:ascii="Times New Roman"/>
                      <w:sz w:val="21"/>
                      <w:szCs w:val="21"/>
                      <w:vertAlign w:val="superscript"/>
                    </w:rPr>
                    <w:t>2</w:t>
                  </w:r>
                </w:p>
              </w:tc>
              <w:tc>
                <w:tcPr>
                  <w:tcW w:w="1200" w:type="dxa"/>
                  <w:tcBorders>
                    <w:tl2br w:val="nil"/>
                    <w:tr2bl w:val="nil"/>
                  </w:tcBorders>
                  <w:vAlign w:val="center"/>
                </w:tcPr>
                <w:p w14:paraId="1DEE9FD0">
                  <w:pPr>
                    <w:jc w:val="center"/>
                    <w:rPr>
                      <w:rFonts w:ascii="Times New Roman"/>
                      <w:sz w:val="21"/>
                      <w:szCs w:val="21"/>
                    </w:rPr>
                  </w:pPr>
                  <w:r>
                    <w:rPr>
                      <w:rFonts w:ascii="Times New Roman"/>
                      <w:sz w:val="21"/>
                      <w:szCs w:val="21"/>
                    </w:rPr>
                    <w:t>1.49</w:t>
                  </w:r>
                </w:p>
              </w:tc>
              <w:tc>
                <w:tcPr>
                  <w:tcW w:w="2661" w:type="dxa"/>
                  <w:tcBorders>
                    <w:tl2br w:val="nil"/>
                    <w:tr2bl w:val="nil"/>
                  </w:tcBorders>
                  <w:vAlign w:val="center"/>
                </w:tcPr>
                <w:p w14:paraId="4A3D0774">
                  <w:pPr>
                    <w:jc w:val="center"/>
                    <w:rPr>
                      <w:rFonts w:ascii="Times New Roman"/>
                      <w:sz w:val="21"/>
                      <w:szCs w:val="21"/>
                    </w:rPr>
                  </w:pPr>
                  <w:r>
                    <w:rPr>
                      <w:rFonts w:ascii="Times New Roman"/>
                      <w:sz w:val="21"/>
                      <w:szCs w:val="21"/>
                    </w:rPr>
                    <w:t>/</w:t>
                  </w:r>
                </w:p>
              </w:tc>
            </w:tr>
            <w:tr w14:paraId="6A15C5F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A500802">
                  <w:pPr>
                    <w:jc w:val="center"/>
                    <w:rPr>
                      <w:rFonts w:ascii="Times New Roman"/>
                      <w:sz w:val="21"/>
                      <w:szCs w:val="21"/>
                    </w:rPr>
                  </w:pPr>
                  <w:r>
                    <w:rPr>
                      <w:rFonts w:ascii="Times New Roman"/>
                      <w:sz w:val="21"/>
                      <w:szCs w:val="21"/>
                    </w:rPr>
                    <w:t>1.4</w:t>
                  </w:r>
                </w:p>
              </w:tc>
              <w:tc>
                <w:tcPr>
                  <w:tcW w:w="2352" w:type="dxa"/>
                  <w:tcBorders>
                    <w:tl2br w:val="nil"/>
                    <w:tr2bl w:val="nil"/>
                  </w:tcBorders>
                  <w:vAlign w:val="center"/>
                </w:tcPr>
                <w:p w14:paraId="25AFA7EB">
                  <w:pPr>
                    <w:jc w:val="center"/>
                    <w:rPr>
                      <w:rFonts w:ascii="Times New Roman"/>
                      <w:sz w:val="21"/>
                      <w:szCs w:val="21"/>
                    </w:rPr>
                  </w:pPr>
                  <w:r>
                    <w:rPr>
                      <w:rFonts w:ascii="Times New Roman"/>
                      <w:sz w:val="21"/>
                      <w:szCs w:val="21"/>
                    </w:rPr>
                    <w:t>浆砌石</w:t>
                  </w:r>
                </w:p>
              </w:tc>
              <w:tc>
                <w:tcPr>
                  <w:tcW w:w="957" w:type="dxa"/>
                  <w:tcBorders>
                    <w:tl2br w:val="nil"/>
                    <w:tr2bl w:val="nil"/>
                  </w:tcBorders>
                  <w:vAlign w:val="center"/>
                </w:tcPr>
                <w:p w14:paraId="1DC6996F">
                  <w:pPr>
                    <w:jc w:val="center"/>
                    <w:rPr>
                      <w:rFonts w:ascii="Times New Roman"/>
                      <w:sz w:val="21"/>
                      <w:szCs w:val="21"/>
                    </w:rPr>
                  </w:pPr>
                  <w:r>
                    <w:rPr>
                      <w:rFonts w:ascii="Times New Roman"/>
                      <w:sz w:val="21"/>
                      <w:szCs w:val="21"/>
                    </w:rPr>
                    <w:t>万m</w:t>
                  </w:r>
                  <w:r>
                    <w:rPr>
                      <w:rFonts w:ascii="Times New Roman"/>
                      <w:sz w:val="21"/>
                      <w:szCs w:val="21"/>
                      <w:vertAlign w:val="superscript"/>
                    </w:rPr>
                    <w:t>2</w:t>
                  </w:r>
                </w:p>
              </w:tc>
              <w:tc>
                <w:tcPr>
                  <w:tcW w:w="1200" w:type="dxa"/>
                  <w:tcBorders>
                    <w:tl2br w:val="nil"/>
                    <w:tr2bl w:val="nil"/>
                  </w:tcBorders>
                  <w:vAlign w:val="center"/>
                </w:tcPr>
                <w:p w14:paraId="351CA672">
                  <w:pPr>
                    <w:jc w:val="center"/>
                    <w:rPr>
                      <w:rFonts w:ascii="Times New Roman"/>
                      <w:sz w:val="21"/>
                      <w:szCs w:val="21"/>
                    </w:rPr>
                  </w:pPr>
                  <w:r>
                    <w:rPr>
                      <w:rFonts w:ascii="Times New Roman"/>
                      <w:sz w:val="21"/>
                      <w:szCs w:val="21"/>
                    </w:rPr>
                    <w:t>2.68</w:t>
                  </w:r>
                </w:p>
              </w:tc>
              <w:tc>
                <w:tcPr>
                  <w:tcW w:w="2661" w:type="dxa"/>
                  <w:tcBorders>
                    <w:tl2br w:val="nil"/>
                    <w:tr2bl w:val="nil"/>
                  </w:tcBorders>
                  <w:vAlign w:val="center"/>
                </w:tcPr>
                <w:p w14:paraId="27D017B1">
                  <w:pPr>
                    <w:jc w:val="center"/>
                    <w:rPr>
                      <w:rFonts w:ascii="Times New Roman"/>
                      <w:sz w:val="21"/>
                      <w:szCs w:val="21"/>
                    </w:rPr>
                  </w:pPr>
                  <w:r>
                    <w:rPr>
                      <w:rFonts w:ascii="Times New Roman"/>
                      <w:sz w:val="21"/>
                      <w:szCs w:val="21"/>
                    </w:rPr>
                    <w:t>/</w:t>
                  </w:r>
                </w:p>
              </w:tc>
            </w:tr>
            <w:tr w14:paraId="0055A26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76F670D">
                  <w:pPr>
                    <w:jc w:val="center"/>
                    <w:rPr>
                      <w:rFonts w:ascii="Times New Roman"/>
                      <w:sz w:val="21"/>
                      <w:szCs w:val="21"/>
                    </w:rPr>
                  </w:pPr>
                  <w:r>
                    <w:rPr>
                      <w:rFonts w:ascii="Times New Roman"/>
                      <w:sz w:val="21"/>
                      <w:szCs w:val="21"/>
                    </w:rPr>
                    <w:t>2</w:t>
                  </w:r>
                </w:p>
              </w:tc>
              <w:tc>
                <w:tcPr>
                  <w:tcW w:w="2352" w:type="dxa"/>
                  <w:tcBorders>
                    <w:tl2br w:val="nil"/>
                    <w:tr2bl w:val="nil"/>
                  </w:tcBorders>
                  <w:vAlign w:val="center"/>
                </w:tcPr>
                <w:p w14:paraId="41F8EA41">
                  <w:pPr>
                    <w:jc w:val="center"/>
                    <w:rPr>
                      <w:rFonts w:ascii="Times New Roman"/>
                      <w:sz w:val="21"/>
                      <w:szCs w:val="21"/>
                    </w:rPr>
                  </w:pPr>
                  <w:r>
                    <w:rPr>
                      <w:rFonts w:ascii="Times New Roman"/>
                      <w:sz w:val="21"/>
                      <w:szCs w:val="21"/>
                    </w:rPr>
                    <w:t>植物措施</w:t>
                  </w:r>
                </w:p>
              </w:tc>
              <w:tc>
                <w:tcPr>
                  <w:tcW w:w="957" w:type="dxa"/>
                  <w:tcBorders>
                    <w:tl2br w:val="nil"/>
                    <w:tr2bl w:val="nil"/>
                  </w:tcBorders>
                  <w:vAlign w:val="center"/>
                </w:tcPr>
                <w:p w14:paraId="46A82035">
                  <w:pPr>
                    <w:jc w:val="center"/>
                    <w:rPr>
                      <w:rFonts w:ascii="Times New Roman"/>
                      <w:sz w:val="21"/>
                      <w:szCs w:val="21"/>
                    </w:rPr>
                  </w:pPr>
                </w:p>
              </w:tc>
              <w:tc>
                <w:tcPr>
                  <w:tcW w:w="1200" w:type="dxa"/>
                  <w:tcBorders>
                    <w:tl2br w:val="nil"/>
                    <w:tr2bl w:val="nil"/>
                  </w:tcBorders>
                  <w:vAlign w:val="center"/>
                </w:tcPr>
                <w:p w14:paraId="113A9D96">
                  <w:pPr>
                    <w:jc w:val="center"/>
                    <w:rPr>
                      <w:rFonts w:ascii="Times New Roman"/>
                      <w:sz w:val="21"/>
                      <w:szCs w:val="21"/>
                    </w:rPr>
                  </w:pPr>
                </w:p>
              </w:tc>
              <w:tc>
                <w:tcPr>
                  <w:tcW w:w="2661" w:type="dxa"/>
                  <w:tcBorders>
                    <w:tl2br w:val="nil"/>
                    <w:tr2bl w:val="nil"/>
                  </w:tcBorders>
                  <w:vAlign w:val="center"/>
                </w:tcPr>
                <w:p w14:paraId="0397F637">
                  <w:pPr>
                    <w:jc w:val="center"/>
                    <w:rPr>
                      <w:rFonts w:ascii="Times New Roman"/>
                      <w:sz w:val="21"/>
                      <w:szCs w:val="21"/>
                    </w:rPr>
                  </w:pPr>
                  <w:r>
                    <w:rPr>
                      <w:rFonts w:ascii="Times New Roman"/>
                      <w:sz w:val="21"/>
                      <w:szCs w:val="21"/>
                    </w:rPr>
                    <w:t>/</w:t>
                  </w:r>
                </w:p>
              </w:tc>
            </w:tr>
            <w:tr w14:paraId="00A1819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0D8195F0">
                  <w:pPr>
                    <w:jc w:val="center"/>
                    <w:rPr>
                      <w:rFonts w:ascii="Times New Roman"/>
                      <w:sz w:val="21"/>
                      <w:szCs w:val="21"/>
                    </w:rPr>
                  </w:pPr>
                  <w:r>
                    <w:rPr>
                      <w:rFonts w:ascii="Times New Roman"/>
                      <w:sz w:val="21"/>
                      <w:szCs w:val="21"/>
                    </w:rPr>
                    <w:t>2.1</w:t>
                  </w:r>
                </w:p>
              </w:tc>
              <w:tc>
                <w:tcPr>
                  <w:tcW w:w="2352" w:type="dxa"/>
                  <w:tcBorders>
                    <w:tl2br w:val="nil"/>
                    <w:tr2bl w:val="nil"/>
                  </w:tcBorders>
                  <w:vAlign w:val="center"/>
                </w:tcPr>
                <w:p w14:paraId="4A998D0C">
                  <w:pPr>
                    <w:jc w:val="center"/>
                    <w:rPr>
                      <w:rFonts w:ascii="Times New Roman"/>
                      <w:sz w:val="21"/>
                      <w:szCs w:val="21"/>
                    </w:rPr>
                  </w:pPr>
                  <w:r>
                    <w:rPr>
                      <w:rFonts w:ascii="Times New Roman"/>
                      <w:sz w:val="21"/>
                      <w:szCs w:val="21"/>
                    </w:rPr>
                    <w:t>夹竹桃（1-2株/m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3F5AB8EA">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5C2FC581">
                  <w:pPr>
                    <w:jc w:val="center"/>
                    <w:rPr>
                      <w:rFonts w:ascii="Times New Roman"/>
                      <w:sz w:val="21"/>
                      <w:szCs w:val="21"/>
                    </w:rPr>
                  </w:pPr>
                  <w:r>
                    <w:rPr>
                      <w:rFonts w:ascii="Times New Roman"/>
                      <w:sz w:val="21"/>
                      <w:szCs w:val="21"/>
                    </w:rPr>
                    <w:t>1743</w:t>
                  </w:r>
                </w:p>
              </w:tc>
              <w:tc>
                <w:tcPr>
                  <w:tcW w:w="2661" w:type="dxa"/>
                  <w:tcBorders>
                    <w:tl2br w:val="nil"/>
                    <w:tr2bl w:val="nil"/>
                  </w:tcBorders>
                  <w:vAlign w:val="center"/>
                </w:tcPr>
                <w:p w14:paraId="5FE56EB0">
                  <w:pPr>
                    <w:jc w:val="center"/>
                    <w:rPr>
                      <w:rFonts w:ascii="Times New Roman"/>
                      <w:sz w:val="21"/>
                      <w:szCs w:val="21"/>
                    </w:rPr>
                  </w:pPr>
                  <w:r>
                    <w:rPr>
                      <w:rFonts w:ascii="Times New Roman"/>
                      <w:sz w:val="21"/>
                      <w:szCs w:val="21"/>
                    </w:rPr>
                    <w:t>/</w:t>
                  </w:r>
                </w:p>
              </w:tc>
            </w:tr>
            <w:tr w14:paraId="1B44A78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DC49722">
                  <w:pPr>
                    <w:jc w:val="center"/>
                    <w:rPr>
                      <w:rFonts w:ascii="Times New Roman"/>
                      <w:sz w:val="21"/>
                      <w:szCs w:val="21"/>
                    </w:rPr>
                  </w:pPr>
                  <w:r>
                    <w:rPr>
                      <w:rFonts w:ascii="Times New Roman"/>
                      <w:sz w:val="21"/>
                      <w:szCs w:val="21"/>
                    </w:rPr>
                    <w:t>2.2</w:t>
                  </w:r>
                </w:p>
              </w:tc>
              <w:tc>
                <w:tcPr>
                  <w:tcW w:w="2352" w:type="dxa"/>
                  <w:tcBorders>
                    <w:tl2br w:val="nil"/>
                    <w:tr2bl w:val="nil"/>
                  </w:tcBorders>
                  <w:vAlign w:val="center"/>
                </w:tcPr>
                <w:p w14:paraId="5DE379E5">
                  <w:pPr>
                    <w:jc w:val="center"/>
                    <w:rPr>
                      <w:rFonts w:ascii="Times New Roman"/>
                      <w:sz w:val="21"/>
                      <w:szCs w:val="21"/>
                    </w:rPr>
                  </w:pPr>
                  <w:r>
                    <w:rPr>
                      <w:rFonts w:ascii="Times New Roman"/>
                      <w:sz w:val="21"/>
                      <w:szCs w:val="21"/>
                    </w:rPr>
                    <w:t>水葱（45-64丛/m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02170038">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7635C823">
                  <w:pPr>
                    <w:jc w:val="center"/>
                    <w:rPr>
                      <w:rFonts w:ascii="Times New Roman"/>
                      <w:sz w:val="21"/>
                      <w:szCs w:val="21"/>
                    </w:rPr>
                  </w:pPr>
                  <w:r>
                    <w:rPr>
                      <w:rFonts w:ascii="Times New Roman"/>
                      <w:sz w:val="21"/>
                      <w:szCs w:val="21"/>
                    </w:rPr>
                    <w:t>9650</w:t>
                  </w:r>
                </w:p>
              </w:tc>
              <w:tc>
                <w:tcPr>
                  <w:tcW w:w="2661" w:type="dxa"/>
                  <w:tcBorders>
                    <w:tl2br w:val="nil"/>
                    <w:tr2bl w:val="nil"/>
                  </w:tcBorders>
                  <w:vAlign w:val="center"/>
                </w:tcPr>
                <w:p w14:paraId="295679F0">
                  <w:pPr>
                    <w:jc w:val="center"/>
                    <w:rPr>
                      <w:rFonts w:ascii="Times New Roman"/>
                      <w:sz w:val="21"/>
                      <w:szCs w:val="21"/>
                    </w:rPr>
                  </w:pPr>
                  <w:r>
                    <w:rPr>
                      <w:rFonts w:ascii="Times New Roman"/>
                      <w:sz w:val="21"/>
                      <w:szCs w:val="21"/>
                    </w:rPr>
                    <w:t>/</w:t>
                  </w:r>
                </w:p>
              </w:tc>
            </w:tr>
            <w:tr w14:paraId="13B6883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6F4C5266">
                  <w:pPr>
                    <w:jc w:val="center"/>
                    <w:rPr>
                      <w:rFonts w:ascii="Times New Roman"/>
                      <w:sz w:val="21"/>
                      <w:szCs w:val="21"/>
                    </w:rPr>
                  </w:pPr>
                  <w:r>
                    <w:rPr>
                      <w:rFonts w:ascii="Times New Roman"/>
                      <w:sz w:val="21"/>
                      <w:szCs w:val="21"/>
                    </w:rPr>
                    <w:t>2.3</w:t>
                  </w:r>
                </w:p>
              </w:tc>
              <w:tc>
                <w:tcPr>
                  <w:tcW w:w="2352" w:type="dxa"/>
                  <w:tcBorders>
                    <w:tl2br w:val="nil"/>
                    <w:tr2bl w:val="nil"/>
                  </w:tcBorders>
                  <w:vAlign w:val="center"/>
                </w:tcPr>
                <w:p w14:paraId="6F955C8C">
                  <w:pPr>
                    <w:jc w:val="center"/>
                    <w:rPr>
                      <w:rFonts w:ascii="Times New Roman"/>
                      <w:sz w:val="21"/>
                      <w:szCs w:val="21"/>
                    </w:rPr>
                  </w:pPr>
                  <w:r>
                    <w:rPr>
                      <w:rFonts w:ascii="Times New Roman"/>
                      <w:sz w:val="21"/>
                      <w:szCs w:val="21"/>
                    </w:rPr>
                    <w:t>香蒲（45-64丛/m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544803F8">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241DA092">
                  <w:pPr>
                    <w:jc w:val="center"/>
                    <w:rPr>
                      <w:rFonts w:ascii="Times New Roman"/>
                      <w:sz w:val="21"/>
                      <w:szCs w:val="21"/>
                    </w:rPr>
                  </w:pPr>
                  <w:r>
                    <w:rPr>
                      <w:rFonts w:ascii="Times New Roman"/>
                      <w:sz w:val="21"/>
                      <w:szCs w:val="21"/>
                    </w:rPr>
                    <w:t>7238</w:t>
                  </w:r>
                </w:p>
              </w:tc>
              <w:tc>
                <w:tcPr>
                  <w:tcW w:w="2661" w:type="dxa"/>
                  <w:tcBorders>
                    <w:tl2br w:val="nil"/>
                    <w:tr2bl w:val="nil"/>
                  </w:tcBorders>
                  <w:vAlign w:val="center"/>
                </w:tcPr>
                <w:p w14:paraId="1163EF1B">
                  <w:pPr>
                    <w:jc w:val="center"/>
                    <w:rPr>
                      <w:rFonts w:ascii="Times New Roman"/>
                      <w:sz w:val="21"/>
                      <w:szCs w:val="21"/>
                    </w:rPr>
                  </w:pPr>
                  <w:r>
                    <w:rPr>
                      <w:rFonts w:ascii="Times New Roman"/>
                      <w:sz w:val="21"/>
                      <w:szCs w:val="21"/>
                    </w:rPr>
                    <w:t>/</w:t>
                  </w:r>
                </w:p>
              </w:tc>
            </w:tr>
            <w:tr w14:paraId="75826F0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590435E">
                  <w:pPr>
                    <w:jc w:val="center"/>
                    <w:rPr>
                      <w:rFonts w:ascii="Times New Roman"/>
                      <w:sz w:val="21"/>
                      <w:szCs w:val="21"/>
                    </w:rPr>
                  </w:pPr>
                  <w:r>
                    <w:rPr>
                      <w:rFonts w:ascii="Times New Roman"/>
                      <w:sz w:val="21"/>
                      <w:szCs w:val="21"/>
                    </w:rPr>
                    <w:t>2.4</w:t>
                  </w:r>
                </w:p>
              </w:tc>
              <w:tc>
                <w:tcPr>
                  <w:tcW w:w="2352" w:type="dxa"/>
                  <w:tcBorders>
                    <w:tl2br w:val="nil"/>
                    <w:tr2bl w:val="nil"/>
                  </w:tcBorders>
                  <w:vAlign w:val="center"/>
                </w:tcPr>
                <w:p w14:paraId="38AC370B">
                  <w:pPr>
                    <w:jc w:val="center"/>
                    <w:rPr>
                      <w:rFonts w:ascii="Times New Roman"/>
                      <w:sz w:val="21"/>
                      <w:szCs w:val="21"/>
                    </w:rPr>
                  </w:pPr>
                  <w:r>
                    <w:rPr>
                      <w:rFonts w:ascii="Times New Roman"/>
                      <w:sz w:val="21"/>
                      <w:szCs w:val="21"/>
                    </w:rPr>
                    <w:t>再力花（15-20丛/m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04CE0F70">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269ED1CC">
                  <w:pPr>
                    <w:jc w:val="center"/>
                    <w:rPr>
                      <w:rFonts w:ascii="Times New Roman"/>
                      <w:sz w:val="21"/>
                      <w:szCs w:val="21"/>
                    </w:rPr>
                  </w:pPr>
                  <w:r>
                    <w:rPr>
                      <w:rFonts w:ascii="Times New Roman"/>
                      <w:sz w:val="21"/>
                      <w:szCs w:val="21"/>
                    </w:rPr>
                    <w:t>7238</w:t>
                  </w:r>
                </w:p>
              </w:tc>
              <w:tc>
                <w:tcPr>
                  <w:tcW w:w="2661" w:type="dxa"/>
                  <w:tcBorders>
                    <w:tl2br w:val="nil"/>
                    <w:tr2bl w:val="nil"/>
                  </w:tcBorders>
                  <w:vAlign w:val="center"/>
                </w:tcPr>
                <w:p w14:paraId="4FB928F4">
                  <w:pPr>
                    <w:jc w:val="center"/>
                    <w:rPr>
                      <w:rFonts w:ascii="Times New Roman"/>
                      <w:sz w:val="21"/>
                      <w:szCs w:val="21"/>
                    </w:rPr>
                  </w:pPr>
                  <w:r>
                    <w:rPr>
                      <w:rFonts w:ascii="Times New Roman"/>
                      <w:sz w:val="21"/>
                      <w:szCs w:val="21"/>
                    </w:rPr>
                    <w:t>/</w:t>
                  </w:r>
                </w:p>
              </w:tc>
            </w:tr>
            <w:tr w14:paraId="17CC629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48E5A46E">
                  <w:pPr>
                    <w:jc w:val="center"/>
                    <w:rPr>
                      <w:rFonts w:ascii="Times New Roman"/>
                      <w:sz w:val="21"/>
                      <w:szCs w:val="21"/>
                    </w:rPr>
                  </w:pPr>
                  <w:r>
                    <w:rPr>
                      <w:rFonts w:ascii="Times New Roman"/>
                      <w:sz w:val="21"/>
                      <w:szCs w:val="21"/>
                    </w:rPr>
                    <w:t>2.5</w:t>
                  </w:r>
                </w:p>
              </w:tc>
              <w:tc>
                <w:tcPr>
                  <w:tcW w:w="2352" w:type="dxa"/>
                  <w:tcBorders>
                    <w:tl2br w:val="nil"/>
                    <w:tr2bl w:val="nil"/>
                  </w:tcBorders>
                  <w:vAlign w:val="center"/>
                </w:tcPr>
                <w:p w14:paraId="339ABE2D">
                  <w:pPr>
                    <w:jc w:val="center"/>
                    <w:rPr>
                      <w:rFonts w:ascii="Times New Roman"/>
                      <w:sz w:val="21"/>
                      <w:szCs w:val="21"/>
                    </w:rPr>
                  </w:pPr>
                  <w:r>
                    <w:rPr>
                      <w:rFonts w:ascii="Times New Roman"/>
                      <w:sz w:val="21"/>
                      <w:szCs w:val="21"/>
                    </w:rPr>
                    <w:t>狗牙根（15-18g/m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36F6D3D4">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4619BCDC">
                  <w:pPr>
                    <w:jc w:val="center"/>
                    <w:rPr>
                      <w:rFonts w:ascii="Times New Roman"/>
                      <w:sz w:val="21"/>
                      <w:szCs w:val="21"/>
                    </w:rPr>
                  </w:pPr>
                  <w:r>
                    <w:rPr>
                      <w:rFonts w:ascii="Times New Roman"/>
                      <w:sz w:val="21"/>
                      <w:szCs w:val="21"/>
                    </w:rPr>
                    <w:t>2081</w:t>
                  </w:r>
                </w:p>
              </w:tc>
              <w:tc>
                <w:tcPr>
                  <w:tcW w:w="2661" w:type="dxa"/>
                  <w:tcBorders>
                    <w:tl2br w:val="nil"/>
                    <w:tr2bl w:val="nil"/>
                  </w:tcBorders>
                  <w:vAlign w:val="center"/>
                </w:tcPr>
                <w:p w14:paraId="71498A88">
                  <w:pPr>
                    <w:jc w:val="center"/>
                    <w:rPr>
                      <w:rFonts w:ascii="Times New Roman"/>
                      <w:sz w:val="21"/>
                      <w:szCs w:val="21"/>
                    </w:rPr>
                  </w:pPr>
                  <w:r>
                    <w:rPr>
                      <w:rFonts w:ascii="Times New Roman"/>
                      <w:sz w:val="21"/>
                      <w:szCs w:val="21"/>
                    </w:rPr>
                    <w:t>/</w:t>
                  </w:r>
                </w:p>
              </w:tc>
            </w:tr>
            <w:tr w14:paraId="17CCD47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145D778">
                  <w:pPr>
                    <w:jc w:val="center"/>
                    <w:rPr>
                      <w:rFonts w:ascii="Times New Roman"/>
                      <w:sz w:val="21"/>
                      <w:szCs w:val="21"/>
                    </w:rPr>
                  </w:pPr>
                  <w:r>
                    <w:rPr>
                      <w:rFonts w:ascii="Times New Roman"/>
                      <w:sz w:val="21"/>
                      <w:szCs w:val="21"/>
                    </w:rPr>
                    <w:t>2.6</w:t>
                  </w:r>
                </w:p>
              </w:tc>
              <w:tc>
                <w:tcPr>
                  <w:tcW w:w="2352" w:type="dxa"/>
                  <w:tcBorders>
                    <w:tl2br w:val="nil"/>
                    <w:tr2bl w:val="nil"/>
                  </w:tcBorders>
                  <w:vAlign w:val="center"/>
                </w:tcPr>
                <w:p w14:paraId="008E1E2E">
                  <w:pPr>
                    <w:jc w:val="center"/>
                    <w:rPr>
                      <w:rFonts w:ascii="Times New Roman"/>
                      <w:sz w:val="21"/>
                      <w:szCs w:val="21"/>
                    </w:rPr>
                  </w:pPr>
                  <w:r>
                    <w:rPr>
                      <w:rFonts w:ascii="Times New Roman"/>
                      <w:sz w:val="21"/>
                      <w:szCs w:val="21"/>
                    </w:rPr>
                    <w:t>紫花苜蓿（25-37g/m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37940A24">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130A3739">
                  <w:pPr>
                    <w:jc w:val="center"/>
                    <w:rPr>
                      <w:rFonts w:ascii="Times New Roman"/>
                      <w:sz w:val="21"/>
                      <w:szCs w:val="21"/>
                    </w:rPr>
                  </w:pPr>
                  <w:r>
                    <w:rPr>
                      <w:rFonts w:ascii="Times New Roman"/>
                      <w:sz w:val="21"/>
                      <w:szCs w:val="21"/>
                    </w:rPr>
                    <w:t>2081</w:t>
                  </w:r>
                </w:p>
              </w:tc>
              <w:tc>
                <w:tcPr>
                  <w:tcW w:w="2661" w:type="dxa"/>
                  <w:tcBorders>
                    <w:tl2br w:val="nil"/>
                    <w:tr2bl w:val="nil"/>
                  </w:tcBorders>
                  <w:vAlign w:val="center"/>
                </w:tcPr>
                <w:p w14:paraId="6D584326">
                  <w:pPr>
                    <w:jc w:val="center"/>
                    <w:rPr>
                      <w:rFonts w:ascii="Times New Roman"/>
                      <w:sz w:val="21"/>
                      <w:szCs w:val="21"/>
                    </w:rPr>
                  </w:pPr>
                  <w:r>
                    <w:rPr>
                      <w:rFonts w:ascii="Times New Roman"/>
                      <w:sz w:val="21"/>
                      <w:szCs w:val="21"/>
                    </w:rPr>
                    <w:t>/</w:t>
                  </w:r>
                </w:p>
              </w:tc>
            </w:tr>
            <w:tr w14:paraId="07E5B73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17BBC6B7">
                  <w:pPr>
                    <w:jc w:val="center"/>
                    <w:rPr>
                      <w:rFonts w:ascii="Times New Roman"/>
                      <w:sz w:val="21"/>
                      <w:szCs w:val="21"/>
                    </w:rPr>
                  </w:pPr>
                  <w:r>
                    <w:rPr>
                      <w:rFonts w:ascii="Times New Roman"/>
                      <w:sz w:val="21"/>
                      <w:szCs w:val="21"/>
                    </w:rPr>
                    <w:t>2.7</w:t>
                  </w:r>
                </w:p>
              </w:tc>
              <w:tc>
                <w:tcPr>
                  <w:tcW w:w="2352" w:type="dxa"/>
                  <w:tcBorders>
                    <w:tl2br w:val="nil"/>
                    <w:tr2bl w:val="nil"/>
                  </w:tcBorders>
                  <w:vAlign w:val="center"/>
                </w:tcPr>
                <w:p w14:paraId="1749B6A4">
                  <w:pPr>
                    <w:jc w:val="center"/>
                    <w:rPr>
                      <w:rFonts w:ascii="Times New Roman"/>
                      <w:sz w:val="21"/>
                      <w:szCs w:val="21"/>
                    </w:rPr>
                  </w:pPr>
                  <w:r>
                    <w:rPr>
                      <w:rFonts w:ascii="Times New Roman"/>
                      <w:sz w:val="21"/>
                      <w:szCs w:val="21"/>
                    </w:rPr>
                    <w:t>紫羊茅（30-50g/m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1CAC841F">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0D3ADAF8">
                  <w:pPr>
                    <w:jc w:val="center"/>
                    <w:rPr>
                      <w:rFonts w:ascii="Times New Roman"/>
                      <w:sz w:val="21"/>
                      <w:szCs w:val="21"/>
                    </w:rPr>
                  </w:pPr>
                  <w:r>
                    <w:rPr>
                      <w:rFonts w:ascii="Times New Roman"/>
                      <w:sz w:val="21"/>
                      <w:szCs w:val="21"/>
                    </w:rPr>
                    <w:t>2081</w:t>
                  </w:r>
                </w:p>
              </w:tc>
              <w:tc>
                <w:tcPr>
                  <w:tcW w:w="2661" w:type="dxa"/>
                  <w:tcBorders>
                    <w:tl2br w:val="nil"/>
                    <w:tr2bl w:val="nil"/>
                  </w:tcBorders>
                  <w:vAlign w:val="center"/>
                </w:tcPr>
                <w:p w14:paraId="2B6B5B92">
                  <w:pPr>
                    <w:jc w:val="center"/>
                    <w:rPr>
                      <w:rFonts w:ascii="Times New Roman"/>
                      <w:sz w:val="21"/>
                      <w:szCs w:val="21"/>
                    </w:rPr>
                  </w:pPr>
                  <w:r>
                    <w:rPr>
                      <w:rFonts w:ascii="Times New Roman"/>
                      <w:sz w:val="21"/>
                      <w:szCs w:val="21"/>
                    </w:rPr>
                    <w:t>/</w:t>
                  </w:r>
                </w:p>
              </w:tc>
            </w:tr>
            <w:tr w14:paraId="183C382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2B9A7C63">
                  <w:pPr>
                    <w:jc w:val="center"/>
                    <w:rPr>
                      <w:rFonts w:ascii="Times New Roman"/>
                      <w:sz w:val="21"/>
                      <w:szCs w:val="21"/>
                    </w:rPr>
                  </w:pPr>
                  <w:r>
                    <w:rPr>
                      <w:rFonts w:ascii="Times New Roman"/>
                      <w:sz w:val="21"/>
                      <w:szCs w:val="21"/>
                    </w:rPr>
                    <w:t>2.8</w:t>
                  </w:r>
                </w:p>
              </w:tc>
              <w:tc>
                <w:tcPr>
                  <w:tcW w:w="2352" w:type="dxa"/>
                  <w:tcBorders>
                    <w:tl2br w:val="nil"/>
                    <w:tr2bl w:val="nil"/>
                  </w:tcBorders>
                  <w:vAlign w:val="center"/>
                </w:tcPr>
                <w:p w14:paraId="65584C35">
                  <w:pPr>
                    <w:jc w:val="center"/>
                    <w:rPr>
                      <w:rFonts w:ascii="Times New Roman"/>
                      <w:sz w:val="21"/>
                      <w:szCs w:val="21"/>
                    </w:rPr>
                  </w:pPr>
                  <w:r>
                    <w:rPr>
                      <w:rFonts w:ascii="Times New Roman"/>
                      <w:sz w:val="21"/>
                      <w:szCs w:val="21"/>
                    </w:rPr>
                    <w:t>早熟禾（15-25g/m</w:t>
                  </w:r>
                  <w:r>
                    <w:rPr>
                      <w:rFonts w:ascii="Times New Roman"/>
                      <w:sz w:val="21"/>
                      <w:szCs w:val="21"/>
                      <w:vertAlign w:val="superscript"/>
                    </w:rPr>
                    <w:t>2</w:t>
                  </w:r>
                  <w:r>
                    <w:rPr>
                      <w:rFonts w:ascii="Times New Roman"/>
                      <w:sz w:val="21"/>
                      <w:szCs w:val="21"/>
                    </w:rPr>
                    <w:t>）</w:t>
                  </w:r>
                </w:p>
              </w:tc>
              <w:tc>
                <w:tcPr>
                  <w:tcW w:w="957" w:type="dxa"/>
                  <w:tcBorders>
                    <w:tl2br w:val="nil"/>
                    <w:tr2bl w:val="nil"/>
                  </w:tcBorders>
                  <w:vAlign w:val="center"/>
                </w:tcPr>
                <w:p w14:paraId="36F45237">
                  <w:pPr>
                    <w:jc w:val="center"/>
                    <w:rPr>
                      <w:rFonts w:ascii="Times New Roman"/>
                      <w:sz w:val="21"/>
                      <w:szCs w:val="21"/>
                    </w:rPr>
                  </w:pPr>
                  <w:r>
                    <w:rPr>
                      <w:rFonts w:ascii="Times New Roman"/>
                      <w:sz w:val="21"/>
                      <w:szCs w:val="21"/>
                    </w:rPr>
                    <w:t>m</w:t>
                  </w:r>
                  <w:r>
                    <w:rPr>
                      <w:rFonts w:ascii="Times New Roman"/>
                      <w:sz w:val="21"/>
                      <w:szCs w:val="21"/>
                      <w:vertAlign w:val="superscript"/>
                    </w:rPr>
                    <w:t>2</w:t>
                  </w:r>
                </w:p>
              </w:tc>
              <w:tc>
                <w:tcPr>
                  <w:tcW w:w="1200" w:type="dxa"/>
                  <w:tcBorders>
                    <w:tl2br w:val="nil"/>
                    <w:tr2bl w:val="nil"/>
                  </w:tcBorders>
                  <w:vAlign w:val="center"/>
                </w:tcPr>
                <w:p w14:paraId="190B30C4">
                  <w:pPr>
                    <w:jc w:val="center"/>
                    <w:rPr>
                      <w:rFonts w:ascii="Times New Roman"/>
                      <w:sz w:val="21"/>
                      <w:szCs w:val="21"/>
                    </w:rPr>
                  </w:pPr>
                  <w:r>
                    <w:rPr>
                      <w:rFonts w:ascii="Times New Roman"/>
                      <w:sz w:val="21"/>
                      <w:szCs w:val="21"/>
                    </w:rPr>
                    <w:t>2081</w:t>
                  </w:r>
                </w:p>
              </w:tc>
              <w:tc>
                <w:tcPr>
                  <w:tcW w:w="2661" w:type="dxa"/>
                  <w:tcBorders>
                    <w:tl2br w:val="nil"/>
                    <w:tr2bl w:val="nil"/>
                  </w:tcBorders>
                  <w:vAlign w:val="center"/>
                </w:tcPr>
                <w:p w14:paraId="61654FED">
                  <w:pPr>
                    <w:jc w:val="center"/>
                    <w:rPr>
                      <w:rFonts w:ascii="Times New Roman"/>
                      <w:sz w:val="21"/>
                      <w:szCs w:val="21"/>
                    </w:rPr>
                  </w:pPr>
                  <w:r>
                    <w:rPr>
                      <w:rFonts w:ascii="Times New Roman"/>
                      <w:sz w:val="21"/>
                      <w:szCs w:val="21"/>
                    </w:rPr>
                    <w:t>/</w:t>
                  </w:r>
                </w:p>
              </w:tc>
            </w:tr>
            <w:tr w14:paraId="25B7D5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61" w:type="dxa"/>
                  <w:tcBorders>
                    <w:tl2br w:val="nil"/>
                    <w:tr2bl w:val="nil"/>
                  </w:tcBorders>
                  <w:vAlign w:val="center"/>
                </w:tcPr>
                <w:p w14:paraId="07A97BA9">
                  <w:pPr>
                    <w:jc w:val="center"/>
                    <w:rPr>
                      <w:rFonts w:ascii="Times New Roman"/>
                      <w:b/>
                      <w:bCs/>
                      <w:sz w:val="21"/>
                      <w:szCs w:val="21"/>
                    </w:rPr>
                  </w:pPr>
                  <w:r>
                    <w:rPr>
                      <w:rFonts w:ascii="Times New Roman"/>
                      <w:b/>
                      <w:bCs/>
                      <w:sz w:val="21"/>
                      <w:szCs w:val="21"/>
                    </w:rPr>
                    <w:t>六</w:t>
                  </w:r>
                </w:p>
              </w:tc>
              <w:tc>
                <w:tcPr>
                  <w:tcW w:w="2352" w:type="dxa"/>
                  <w:tcBorders>
                    <w:tl2br w:val="nil"/>
                    <w:tr2bl w:val="nil"/>
                  </w:tcBorders>
                  <w:vAlign w:val="center"/>
                </w:tcPr>
                <w:p w14:paraId="1D324B6E">
                  <w:pPr>
                    <w:jc w:val="center"/>
                    <w:rPr>
                      <w:rFonts w:ascii="Times New Roman"/>
                      <w:b/>
                      <w:bCs/>
                      <w:sz w:val="21"/>
                      <w:szCs w:val="21"/>
                    </w:rPr>
                  </w:pPr>
                  <w:r>
                    <w:rPr>
                      <w:rFonts w:ascii="Times New Roman"/>
                      <w:b/>
                      <w:bCs/>
                      <w:sz w:val="21"/>
                      <w:szCs w:val="21"/>
                    </w:rPr>
                    <w:t>施工工期</w:t>
                  </w:r>
                </w:p>
              </w:tc>
              <w:tc>
                <w:tcPr>
                  <w:tcW w:w="957" w:type="dxa"/>
                  <w:tcBorders>
                    <w:tl2br w:val="nil"/>
                    <w:tr2bl w:val="nil"/>
                  </w:tcBorders>
                  <w:vAlign w:val="center"/>
                </w:tcPr>
                <w:p w14:paraId="25145BCD">
                  <w:pPr>
                    <w:jc w:val="center"/>
                    <w:rPr>
                      <w:rFonts w:ascii="Times New Roman"/>
                      <w:b/>
                      <w:bCs/>
                      <w:sz w:val="21"/>
                      <w:szCs w:val="21"/>
                    </w:rPr>
                  </w:pPr>
                  <w:r>
                    <w:rPr>
                      <w:rFonts w:ascii="Times New Roman"/>
                      <w:b/>
                      <w:bCs/>
                      <w:sz w:val="21"/>
                      <w:szCs w:val="21"/>
                    </w:rPr>
                    <w:t>月</w:t>
                  </w:r>
                </w:p>
              </w:tc>
              <w:tc>
                <w:tcPr>
                  <w:tcW w:w="1200" w:type="dxa"/>
                  <w:tcBorders>
                    <w:tl2br w:val="nil"/>
                    <w:tr2bl w:val="nil"/>
                  </w:tcBorders>
                  <w:vAlign w:val="center"/>
                </w:tcPr>
                <w:p w14:paraId="0F9E53AD">
                  <w:pPr>
                    <w:jc w:val="center"/>
                    <w:rPr>
                      <w:rFonts w:ascii="Times New Roman"/>
                      <w:b/>
                      <w:bCs/>
                      <w:sz w:val="21"/>
                      <w:szCs w:val="21"/>
                    </w:rPr>
                  </w:pPr>
                  <w:r>
                    <w:rPr>
                      <w:rFonts w:ascii="Times New Roman"/>
                      <w:b/>
                      <w:bCs/>
                      <w:sz w:val="21"/>
                      <w:szCs w:val="21"/>
                    </w:rPr>
                    <w:t>12</w:t>
                  </w:r>
                </w:p>
              </w:tc>
              <w:tc>
                <w:tcPr>
                  <w:tcW w:w="2661" w:type="dxa"/>
                  <w:tcBorders>
                    <w:tl2br w:val="nil"/>
                    <w:tr2bl w:val="nil"/>
                  </w:tcBorders>
                  <w:vAlign w:val="center"/>
                </w:tcPr>
                <w:p w14:paraId="7F9FB4E8">
                  <w:pPr>
                    <w:jc w:val="center"/>
                    <w:rPr>
                      <w:rFonts w:ascii="Times New Roman"/>
                      <w:b/>
                      <w:bCs/>
                      <w:sz w:val="21"/>
                      <w:szCs w:val="21"/>
                    </w:rPr>
                  </w:pPr>
                  <w:r>
                    <w:rPr>
                      <w:rFonts w:ascii="Times New Roman"/>
                      <w:b/>
                      <w:bCs/>
                      <w:sz w:val="21"/>
                      <w:szCs w:val="21"/>
                    </w:rPr>
                    <w:t>/</w:t>
                  </w:r>
                </w:p>
              </w:tc>
            </w:tr>
          </w:tbl>
          <w:p w14:paraId="1CE20AD6">
            <w:pPr>
              <w:pStyle w:val="143"/>
              <w:adjustRightInd/>
              <w:snapToGrid/>
              <w:jc w:val="both"/>
            </w:pPr>
            <w:r>
              <w:t>3、项目组成</w:t>
            </w:r>
          </w:p>
          <w:p w14:paraId="6363F7FB">
            <w:pPr>
              <w:widowControl/>
              <w:spacing w:line="360" w:lineRule="auto"/>
              <w:ind w:firstLine="480" w:firstLineChars="200"/>
              <w:jc w:val="left"/>
              <w:rPr>
                <w:rFonts w:ascii="Times New Roman"/>
                <w:color w:val="000000"/>
                <w:szCs w:val="24"/>
              </w:rPr>
            </w:pPr>
            <w:r>
              <w:rPr>
                <w:rFonts w:hint="eastAsia" w:ascii="Times New Roman"/>
                <w:color w:val="000000"/>
                <w:szCs w:val="24"/>
              </w:rPr>
              <w:t>本项目位于珍珠河流域，涉及城关镇、云雾山镇沿河多个村镇，共分为六个工程段，分别为云雾山镇水田坪村段（将军河）、云雾山镇秋树坝村段（珍珠河）、云雾山镇双河安置点（珍珠河、将军河）、城关镇珍珠河村五组（珍珠河）、珍珠河村一组段（珍珠河）、珍珠河入饶峰河河口段（珍珠河）。</w:t>
            </w:r>
          </w:p>
          <w:p w14:paraId="5D4A5F5E">
            <w:pPr>
              <w:widowControl/>
              <w:spacing w:line="360" w:lineRule="auto"/>
              <w:ind w:firstLine="480" w:firstLineChars="200"/>
              <w:jc w:val="left"/>
            </w:pPr>
            <w:r>
              <w:rPr>
                <w:rFonts w:hint="eastAsia" w:ascii="Times New Roman"/>
                <w:color w:val="000000"/>
                <w:szCs w:val="24"/>
              </w:rPr>
              <w:t>项目</w:t>
            </w:r>
            <w:r>
              <w:rPr>
                <w:rFonts w:ascii="Times New Roman"/>
                <w:color w:val="000000"/>
                <w:szCs w:val="24"/>
              </w:rPr>
              <w:t>总治理河道约4.16km，新建生态护岸4890m，河道两岸建设生态缓冲带，总面积34193m</w:t>
            </w:r>
            <w:r>
              <w:rPr>
                <w:rFonts w:ascii="Times New Roman"/>
                <w:color w:val="000000"/>
                <w:szCs w:val="24"/>
                <w:vertAlign w:val="superscript"/>
              </w:rPr>
              <w:t>2</w:t>
            </w:r>
            <w:r>
              <w:rPr>
                <w:rFonts w:ascii="Times New Roman"/>
                <w:color w:val="000000"/>
                <w:szCs w:val="24"/>
              </w:rPr>
              <w:t>。</w:t>
            </w:r>
            <w:r>
              <w:t>具体项目组成见表</w:t>
            </w:r>
            <w:r>
              <w:rPr>
                <w:rFonts w:ascii="Times New Roman"/>
              </w:rPr>
              <w:t>2-2</w:t>
            </w:r>
            <w:r>
              <w:t>。</w:t>
            </w:r>
          </w:p>
          <w:p w14:paraId="5E17F98F">
            <w:pPr>
              <w:jc w:val="center"/>
              <w:rPr>
                <w:rFonts w:ascii="Times New Roman"/>
                <w:b/>
                <w:bCs/>
                <w:sz w:val="21"/>
                <w:szCs w:val="21"/>
              </w:rPr>
            </w:pPr>
            <w:r>
              <w:rPr>
                <w:rFonts w:ascii="Times New Roman"/>
                <w:b/>
                <w:bCs/>
                <w:sz w:val="21"/>
                <w:szCs w:val="21"/>
              </w:rPr>
              <w:t xml:space="preserve">表2-2 </w:t>
            </w:r>
            <w:r>
              <w:rPr>
                <w:rFonts w:hint="eastAsia" w:ascii="Times New Roman"/>
                <w:b/>
                <w:bCs/>
                <w:sz w:val="21"/>
                <w:szCs w:val="21"/>
              </w:rPr>
              <w:t xml:space="preserve">  </w:t>
            </w:r>
            <w:r>
              <w:rPr>
                <w:rFonts w:ascii="Times New Roman"/>
                <w:b/>
                <w:bCs/>
                <w:sz w:val="21"/>
                <w:szCs w:val="21"/>
              </w:rPr>
              <w:t>项目组成表</w:t>
            </w:r>
          </w:p>
          <w:tbl>
            <w:tblPr>
              <w:tblStyle w:val="78"/>
              <w:tblW w:w="779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405"/>
              <w:gridCol w:w="5696"/>
            </w:tblGrid>
            <w:tr w14:paraId="4DC4E00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tcBorders>
                    <w:tl2br w:val="nil"/>
                    <w:tr2bl w:val="nil"/>
                  </w:tcBorders>
                  <w:shd w:val="clear" w:color="auto" w:fill="auto"/>
                  <w:vAlign w:val="center"/>
                </w:tcPr>
                <w:p w14:paraId="7C8289EA">
                  <w:pPr>
                    <w:jc w:val="center"/>
                    <w:rPr>
                      <w:rFonts w:ascii="Times New Roman"/>
                      <w:sz w:val="21"/>
                      <w:szCs w:val="21"/>
                    </w:rPr>
                  </w:pPr>
                  <w:r>
                    <w:rPr>
                      <w:rFonts w:ascii="Times New Roman"/>
                      <w:sz w:val="21"/>
                      <w:szCs w:val="21"/>
                    </w:rPr>
                    <w:t>项目类型</w:t>
                  </w:r>
                </w:p>
              </w:tc>
              <w:tc>
                <w:tcPr>
                  <w:tcW w:w="7101" w:type="dxa"/>
                  <w:gridSpan w:val="2"/>
                  <w:tcBorders>
                    <w:tl2br w:val="nil"/>
                    <w:tr2bl w:val="nil"/>
                  </w:tcBorders>
                  <w:shd w:val="clear" w:color="auto" w:fill="auto"/>
                  <w:vAlign w:val="center"/>
                </w:tcPr>
                <w:p w14:paraId="23251483">
                  <w:pPr>
                    <w:jc w:val="center"/>
                    <w:rPr>
                      <w:rFonts w:ascii="Times New Roman"/>
                      <w:sz w:val="21"/>
                      <w:szCs w:val="21"/>
                    </w:rPr>
                  </w:pPr>
                  <w:r>
                    <w:rPr>
                      <w:rFonts w:ascii="Times New Roman"/>
                      <w:sz w:val="21"/>
                      <w:szCs w:val="21"/>
                    </w:rPr>
                    <w:t>建设内容</w:t>
                  </w:r>
                </w:p>
              </w:tc>
            </w:tr>
            <w:tr w14:paraId="62A9997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restart"/>
                  <w:tcBorders>
                    <w:tl2br w:val="nil"/>
                    <w:tr2bl w:val="nil"/>
                  </w:tcBorders>
                  <w:shd w:val="clear" w:color="auto" w:fill="auto"/>
                  <w:vAlign w:val="center"/>
                </w:tcPr>
                <w:p w14:paraId="0B6E412D">
                  <w:pPr>
                    <w:jc w:val="center"/>
                    <w:rPr>
                      <w:rFonts w:ascii="Times New Roman"/>
                      <w:sz w:val="21"/>
                      <w:szCs w:val="21"/>
                    </w:rPr>
                  </w:pPr>
                  <w:r>
                    <w:rPr>
                      <w:rFonts w:hint="eastAsia" w:ascii="Times New Roman"/>
                      <w:sz w:val="21"/>
                      <w:szCs w:val="21"/>
                    </w:rPr>
                    <w:t>主体工程</w:t>
                  </w:r>
                </w:p>
              </w:tc>
              <w:tc>
                <w:tcPr>
                  <w:tcW w:w="7101" w:type="dxa"/>
                  <w:gridSpan w:val="2"/>
                  <w:tcBorders>
                    <w:tl2br w:val="nil"/>
                    <w:tr2bl w:val="nil"/>
                  </w:tcBorders>
                  <w:shd w:val="clear" w:color="auto" w:fill="auto"/>
                  <w:vAlign w:val="center"/>
                </w:tcPr>
                <w:p w14:paraId="40588529">
                  <w:pPr>
                    <w:jc w:val="center"/>
                    <w:rPr>
                      <w:rFonts w:ascii="Times New Roman"/>
                      <w:sz w:val="21"/>
                      <w:szCs w:val="21"/>
                    </w:rPr>
                  </w:pPr>
                  <w:r>
                    <w:rPr>
                      <w:rFonts w:hint="eastAsia" w:ascii="Times New Roman"/>
                      <w:b/>
                      <w:bCs/>
                      <w:sz w:val="21"/>
                      <w:szCs w:val="21"/>
                    </w:rPr>
                    <w:t>生态护岸建设</w:t>
                  </w:r>
                </w:p>
              </w:tc>
            </w:tr>
            <w:tr w14:paraId="2A16911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3439FCF9">
                  <w:pPr>
                    <w:jc w:val="center"/>
                    <w:rPr>
                      <w:rFonts w:ascii="Times New Roman"/>
                      <w:sz w:val="21"/>
                      <w:szCs w:val="21"/>
                    </w:rPr>
                  </w:pPr>
                </w:p>
              </w:tc>
              <w:tc>
                <w:tcPr>
                  <w:tcW w:w="1405" w:type="dxa"/>
                  <w:tcBorders>
                    <w:tl2br w:val="nil"/>
                    <w:tr2bl w:val="nil"/>
                  </w:tcBorders>
                  <w:shd w:val="clear" w:color="auto" w:fill="auto"/>
                  <w:vAlign w:val="center"/>
                </w:tcPr>
                <w:p w14:paraId="57FFEFB8">
                  <w:pPr>
                    <w:pStyle w:val="71"/>
                    <w:widowControl w:val="0"/>
                    <w:autoSpaceDE w:val="0"/>
                    <w:autoSpaceDN w:val="0"/>
                    <w:adjustRightInd w:val="0"/>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云雾山镇水田坪村</w:t>
                  </w:r>
                </w:p>
              </w:tc>
              <w:tc>
                <w:tcPr>
                  <w:tcW w:w="5696" w:type="dxa"/>
                  <w:tcBorders>
                    <w:tl2br w:val="nil"/>
                    <w:tr2bl w:val="nil"/>
                  </w:tcBorders>
                  <w:shd w:val="clear" w:color="auto" w:fill="auto"/>
                  <w:vAlign w:val="center"/>
                </w:tcPr>
                <w:p w14:paraId="3B8A3D35">
                  <w:pPr>
                    <w:adjustRightInd w:val="0"/>
                    <w:snapToGrid w:val="0"/>
                    <w:rPr>
                      <w:rFonts w:ascii="Times New Roman"/>
                      <w:sz w:val="21"/>
                      <w:szCs w:val="21"/>
                    </w:rPr>
                  </w:pPr>
                  <w:r>
                    <w:rPr>
                      <w:rFonts w:ascii="Times New Roman"/>
                      <w:sz w:val="21"/>
                      <w:szCs w:val="21"/>
                    </w:rPr>
                    <w:t>新建生态护岸2762m，其中主干2079m，主干左岸944m，右岸1135m，支流新建生态护岸683m，左岸359m，右岸324m。现状堤防基础加固87m，下河踏步1处，水毁农田修复6000m</w:t>
                  </w:r>
                  <w:r>
                    <w:rPr>
                      <w:rFonts w:ascii="Times New Roman"/>
                      <w:sz w:val="21"/>
                      <w:szCs w:val="21"/>
                      <w:vertAlign w:val="superscript"/>
                    </w:rPr>
                    <w:t>2</w:t>
                  </w:r>
                  <w:r>
                    <w:rPr>
                      <w:rFonts w:ascii="Times New Roman"/>
                      <w:sz w:val="21"/>
                      <w:szCs w:val="21"/>
                    </w:rPr>
                    <w:t xml:space="preserve">。 </w:t>
                  </w:r>
                </w:p>
              </w:tc>
            </w:tr>
            <w:tr w14:paraId="0384B5D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58719E73">
                  <w:pPr>
                    <w:pStyle w:val="71"/>
                    <w:widowControl w:val="0"/>
                    <w:autoSpaceDE w:val="0"/>
                    <w:autoSpaceDN w:val="0"/>
                    <w:adjustRightInd w:val="0"/>
                    <w:spacing w:before="0" w:beforeAutospacing="0" w:after="0" w:afterAutospacing="0"/>
                    <w:jc w:val="both"/>
                  </w:pPr>
                </w:p>
              </w:tc>
              <w:tc>
                <w:tcPr>
                  <w:tcW w:w="1405" w:type="dxa"/>
                  <w:tcBorders>
                    <w:tl2br w:val="nil"/>
                    <w:tr2bl w:val="nil"/>
                  </w:tcBorders>
                  <w:shd w:val="clear" w:color="auto" w:fill="auto"/>
                  <w:vAlign w:val="center"/>
                </w:tcPr>
                <w:p w14:paraId="2E17B264">
                  <w:pPr>
                    <w:jc w:val="center"/>
                    <w:rPr>
                      <w:rFonts w:ascii="Times New Roman"/>
                      <w:sz w:val="21"/>
                      <w:szCs w:val="21"/>
                    </w:rPr>
                  </w:pPr>
                  <w:r>
                    <w:rPr>
                      <w:rFonts w:hint="eastAsia" w:ascii="Times New Roman"/>
                      <w:color w:val="000000"/>
                      <w:sz w:val="21"/>
                      <w:szCs w:val="21"/>
                    </w:rPr>
                    <w:t>云雾山镇秋树坝村段</w:t>
                  </w:r>
                </w:p>
              </w:tc>
              <w:tc>
                <w:tcPr>
                  <w:tcW w:w="5696" w:type="dxa"/>
                  <w:tcBorders>
                    <w:tl2br w:val="nil"/>
                    <w:tr2bl w:val="nil"/>
                  </w:tcBorders>
                  <w:shd w:val="clear" w:color="auto" w:fill="auto"/>
                  <w:vAlign w:val="center"/>
                </w:tcPr>
                <w:p w14:paraId="694B6CA9">
                  <w:pPr>
                    <w:pStyle w:val="71"/>
                    <w:widowControl w:val="0"/>
                    <w:autoSpaceDE w:val="0"/>
                    <w:autoSpaceDN w:val="0"/>
                    <w:adjustRightInd w:val="0"/>
                    <w:spacing w:before="0" w:beforeAutospacing="0" w:after="0" w:afterAutospacing="0"/>
                    <w:jc w:val="both"/>
                    <w:rPr>
                      <w:rFonts w:ascii="Times New Roman" w:hAnsi="Times New Roman"/>
                      <w:sz w:val="21"/>
                      <w:szCs w:val="21"/>
                    </w:rPr>
                  </w:pPr>
                  <w:r>
                    <w:rPr>
                      <w:rFonts w:ascii="Times New Roman" w:hAnsi="Times New Roman"/>
                      <w:sz w:val="21"/>
                      <w:szCs w:val="21"/>
                    </w:rPr>
                    <w:t>云雾山镇秋树坝村右岸新建生态护岸460m，新增污水管线350m，水毁农田修复500m</w:t>
                  </w:r>
                  <w:r>
                    <w:rPr>
                      <w:rFonts w:ascii="Times New Roman" w:hAnsi="Times New Roman"/>
                      <w:sz w:val="21"/>
                      <w:szCs w:val="21"/>
                      <w:vertAlign w:val="superscript"/>
                    </w:rPr>
                    <w:t>2</w:t>
                  </w:r>
                  <w:r>
                    <w:rPr>
                      <w:rFonts w:ascii="Times New Roman" w:hAnsi="Times New Roman"/>
                      <w:sz w:val="21"/>
                      <w:szCs w:val="21"/>
                    </w:rPr>
                    <w:t>。</w:t>
                  </w:r>
                </w:p>
              </w:tc>
            </w:tr>
            <w:tr w14:paraId="57BB70C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6D02D7A2">
                  <w:pPr>
                    <w:pStyle w:val="71"/>
                    <w:widowControl w:val="0"/>
                    <w:autoSpaceDE w:val="0"/>
                    <w:autoSpaceDN w:val="0"/>
                    <w:adjustRightInd w:val="0"/>
                    <w:spacing w:before="0" w:beforeAutospacing="0" w:after="0" w:afterAutospacing="0"/>
                    <w:jc w:val="both"/>
                  </w:pPr>
                </w:p>
              </w:tc>
              <w:tc>
                <w:tcPr>
                  <w:tcW w:w="1405" w:type="dxa"/>
                  <w:tcBorders>
                    <w:tl2br w:val="nil"/>
                    <w:tr2bl w:val="nil"/>
                  </w:tcBorders>
                  <w:shd w:val="clear" w:color="auto" w:fill="auto"/>
                  <w:vAlign w:val="center"/>
                </w:tcPr>
                <w:p w14:paraId="460D8959">
                  <w:pPr>
                    <w:pStyle w:val="71"/>
                    <w:widowControl w:val="0"/>
                    <w:autoSpaceDE w:val="0"/>
                    <w:autoSpaceDN w:val="0"/>
                    <w:adjustRightInd w:val="0"/>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云雾山镇双河安置点</w:t>
                  </w:r>
                </w:p>
              </w:tc>
              <w:tc>
                <w:tcPr>
                  <w:tcW w:w="5696" w:type="dxa"/>
                  <w:tcBorders>
                    <w:tl2br w:val="nil"/>
                    <w:tr2bl w:val="nil"/>
                  </w:tcBorders>
                  <w:shd w:val="clear" w:color="auto" w:fill="auto"/>
                  <w:vAlign w:val="center"/>
                </w:tcPr>
                <w:p w14:paraId="25A05E26">
                  <w:pPr>
                    <w:pStyle w:val="71"/>
                    <w:widowControl w:val="0"/>
                    <w:autoSpaceDE w:val="0"/>
                    <w:autoSpaceDN w:val="0"/>
                    <w:adjustRightInd w:val="0"/>
                    <w:spacing w:before="0" w:beforeAutospacing="0" w:after="0" w:afterAutospacing="0"/>
                    <w:jc w:val="both"/>
                    <w:rPr>
                      <w:rFonts w:ascii="Times New Roman" w:hAnsi="Times New Roman"/>
                      <w:sz w:val="21"/>
                      <w:szCs w:val="21"/>
                    </w:rPr>
                  </w:pPr>
                  <w:r>
                    <w:rPr>
                      <w:rFonts w:ascii="Times New Roman" w:hAnsi="Times New Roman"/>
                      <w:sz w:val="21"/>
                      <w:szCs w:val="21"/>
                    </w:rPr>
                    <w:t>已建堤防于2021年水毁，水毁长度86m，位于集镇，建设生态护岸86m。</w:t>
                  </w:r>
                </w:p>
              </w:tc>
            </w:tr>
            <w:tr w14:paraId="4BBA705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51C855DA">
                  <w:pPr>
                    <w:pStyle w:val="71"/>
                    <w:widowControl w:val="0"/>
                    <w:autoSpaceDE w:val="0"/>
                    <w:autoSpaceDN w:val="0"/>
                    <w:adjustRightInd w:val="0"/>
                    <w:spacing w:before="0" w:beforeAutospacing="0" w:after="0" w:afterAutospacing="0"/>
                    <w:jc w:val="both"/>
                    <w:rPr>
                      <w:rFonts w:ascii="Times New Roman" w:hAnsi="Times New Roman"/>
                      <w:sz w:val="21"/>
                      <w:szCs w:val="21"/>
                    </w:rPr>
                  </w:pPr>
                </w:p>
              </w:tc>
              <w:tc>
                <w:tcPr>
                  <w:tcW w:w="1405" w:type="dxa"/>
                  <w:tcBorders>
                    <w:tl2br w:val="nil"/>
                    <w:tr2bl w:val="nil"/>
                  </w:tcBorders>
                  <w:shd w:val="clear" w:color="auto" w:fill="auto"/>
                  <w:vAlign w:val="center"/>
                </w:tcPr>
                <w:p w14:paraId="0B2FE5B3">
                  <w:pPr>
                    <w:pStyle w:val="71"/>
                    <w:widowControl w:val="0"/>
                    <w:autoSpaceDE w:val="0"/>
                    <w:autoSpaceDN w:val="0"/>
                    <w:adjustRightInd w:val="0"/>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城关镇珍珠河村五组（八亩田）</w:t>
                  </w:r>
                </w:p>
              </w:tc>
              <w:tc>
                <w:tcPr>
                  <w:tcW w:w="5696" w:type="dxa"/>
                  <w:tcBorders>
                    <w:tl2br w:val="nil"/>
                    <w:tr2bl w:val="nil"/>
                  </w:tcBorders>
                  <w:shd w:val="clear" w:color="auto" w:fill="auto"/>
                  <w:vAlign w:val="center"/>
                </w:tcPr>
                <w:p w14:paraId="4381D7CF">
                  <w:pPr>
                    <w:pStyle w:val="71"/>
                    <w:widowControl w:val="0"/>
                    <w:autoSpaceDE w:val="0"/>
                    <w:autoSpaceDN w:val="0"/>
                    <w:adjustRightInd w:val="0"/>
                    <w:spacing w:before="0" w:beforeAutospacing="0" w:after="0" w:afterAutospacing="0"/>
                    <w:jc w:val="both"/>
                    <w:rPr>
                      <w:rFonts w:ascii="Times New Roman" w:hAnsi="Times New Roman"/>
                      <w:sz w:val="21"/>
                      <w:szCs w:val="21"/>
                    </w:rPr>
                  </w:pPr>
                  <w:r>
                    <w:rPr>
                      <w:rFonts w:ascii="Times New Roman" w:hAnsi="Times New Roman"/>
                      <w:sz w:val="21"/>
                      <w:szCs w:val="21"/>
                    </w:rPr>
                    <w:t>新建生态护岸658m，水毁农田修复5600m</w:t>
                  </w:r>
                  <w:r>
                    <w:rPr>
                      <w:rFonts w:ascii="Times New Roman" w:hAnsi="Times New Roman"/>
                      <w:sz w:val="21"/>
                      <w:szCs w:val="21"/>
                      <w:vertAlign w:val="superscript"/>
                    </w:rPr>
                    <w:t>2</w:t>
                  </w:r>
                  <w:r>
                    <w:rPr>
                      <w:rFonts w:ascii="Times New Roman" w:hAnsi="Times New Roman"/>
                      <w:sz w:val="21"/>
                      <w:szCs w:val="21"/>
                    </w:rPr>
                    <w:t>。</w:t>
                  </w:r>
                </w:p>
              </w:tc>
            </w:tr>
            <w:tr w14:paraId="4A6746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6E974CE3">
                  <w:pPr>
                    <w:pStyle w:val="71"/>
                    <w:widowControl w:val="0"/>
                    <w:autoSpaceDE w:val="0"/>
                    <w:autoSpaceDN w:val="0"/>
                    <w:adjustRightInd w:val="0"/>
                    <w:spacing w:before="0" w:beforeAutospacing="0" w:after="0" w:afterAutospacing="0"/>
                    <w:jc w:val="both"/>
                  </w:pPr>
                </w:p>
              </w:tc>
              <w:tc>
                <w:tcPr>
                  <w:tcW w:w="1405" w:type="dxa"/>
                  <w:tcBorders>
                    <w:tl2br w:val="nil"/>
                    <w:tr2bl w:val="nil"/>
                  </w:tcBorders>
                  <w:shd w:val="clear" w:color="auto" w:fill="auto"/>
                  <w:vAlign w:val="center"/>
                </w:tcPr>
                <w:p w14:paraId="4CAA3B46">
                  <w:pPr>
                    <w:pStyle w:val="71"/>
                    <w:widowControl w:val="0"/>
                    <w:autoSpaceDE w:val="0"/>
                    <w:autoSpaceDN w:val="0"/>
                    <w:adjustRightInd w:val="0"/>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珍珠河村一组段</w:t>
                  </w:r>
                </w:p>
              </w:tc>
              <w:tc>
                <w:tcPr>
                  <w:tcW w:w="5696" w:type="dxa"/>
                  <w:tcBorders>
                    <w:tl2br w:val="nil"/>
                    <w:tr2bl w:val="nil"/>
                  </w:tcBorders>
                  <w:shd w:val="clear" w:color="auto" w:fill="auto"/>
                  <w:vAlign w:val="center"/>
                </w:tcPr>
                <w:p w14:paraId="79CA9519">
                  <w:pPr>
                    <w:pStyle w:val="71"/>
                    <w:widowControl w:val="0"/>
                    <w:autoSpaceDE w:val="0"/>
                    <w:autoSpaceDN w:val="0"/>
                    <w:adjustRightInd w:val="0"/>
                    <w:spacing w:before="0" w:beforeAutospacing="0" w:after="0" w:afterAutospacing="0"/>
                    <w:jc w:val="both"/>
                    <w:rPr>
                      <w:rFonts w:ascii="Times New Roman" w:hAnsi="Times New Roman"/>
                      <w:sz w:val="21"/>
                      <w:szCs w:val="21"/>
                    </w:rPr>
                  </w:pPr>
                  <w:r>
                    <w:rPr>
                      <w:rFonts w:ascii="Times New Roman" w:hAnsi="Times New Roman"/>
                      <w:sz w:val="21"/>
                      <w:szCs w:val="21"/>
                    </w:rPr>
                    <w:t>新建生态护岸765m，均位于河道左右岸，水毁农田修复3000m</w:t>
                  </w:r>
                  <w:r>
                    <w:rPr>
                      <w:rFonts w:ascii="Times New Roman" w:hAnsi="Times New Roman"/>
                      <w:sz w:val="21"/>
                      <w:szCs w:val="21"/>
                      <w:vertAlign w:val="superscript"/>
                    </w:rPr>
                    <w:t>2</w:t>
                  </w:r>
                  <w:r>
                    <w:rPr>
                      <w:rFonts w:ascii="Times New Roman" w:hAnsi="Times New Roman"/>
                      <w:sz w:val="21"/>
                      <w:szCs w:val="21"/>
                    </w:rPr>
                    <w:t xml:space="preserve">。 </w:t>
                  </w:r>
                </w:p>
              </w:tc>
            </w:tr>
            <w:tr w14:paraId="543B848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0A293E1F">
                  <w:pPr>
                    <w:pStyle w:val="71"/>
                    <w:widowControl w:val="0"/>
                    <w:autoSpaceDE w:val="0"/>
                    <w:autoSpaceDN w:val="0"/>
                    <w:adjustRightInd w:val="0"/>
                    <w:spacing w:before="0" w:beforeAutospacing="0" w:after="0" w:afterAutospacing="0"/>
                    <w:jc w:val="both"/>
                  </w:pPr>
                </w:p>
              </w:tc>
              <w:tc>
                <w:tcPr>
                  <w:tcW w:w="1405" w:type="dxa"/>
                  <w:tcBorders>
                    <w:tl2br w:val="nil"/>
                    <w:tr2bl w:val="nil"/>
                  </w:tcBorders>
                  <w:shd w:val="clear" w:color="auto" w:fill="auto"/>
                  <w:vAlign w:val="center"/>
                </w:tcPr>
                <w:p w14:paraId="07B789F6">
                  <w:pPr>
                    <w:pStyle w:val="71"/>
                    <w:widowControl w:val="0"/>
                    <w:autoSpaceDE w:val="0"/>
                    <w:autoSpaceDN w:val="0"/>
                    <w:adjustRightInd w:val="0"/>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珍珠河入饶峰河河口段</w:t>
                  </w:r>
                </w:p>
              </w:tc>
              <w:tc>
                <w:tcPr>
                  <w:tcW w:w="5696" w:type="dxa"/>
                  <w:tcBorders>
                    <w:tl2br w:val="nil"/>
                    <w:tr2bl w:val="nil"/>
                  </w:tcBorders>
                  <w:shd w:val="clear" w:color="auto" w:fill="auto"/>
                  <w:vAlign w:val="center"/>
                </w:tcPr>
                <w:p w14:paraId="380F7396">
                  <w:pPr>
                    <w:pStyle w:val="71"/>
                    <w:widowControl w:val="0"/>
                    <w:autoSpaceDE w:val="0"/>
                    <w:autoSpaceDN w:val="0"/>
                    <w:adjustRightInd w:val="0"/>
                    <w:spacing w:before="0" w:beforeAutospacing="0" w:after="0" w:afterAutospacing="0"/>
                    <w:jc w:val="both"/>
                    <w:rPr>
                      <w:rFonts w:ascii="Times New Roman" w:hAnsi="Times New Roman"/>
                      <w:sz w:val="21"/>
                      <w:szCs w:val="21"/>
                    </w:rPr>
                  </w:pPr>
                  <w:r>
                    <w:rPr>
                      <w:rFonts w:ascii="Times New Roman" w:hAnsi="Times New Roman"/>
                      <w:sz w:val="21"/>
                      <w:szCs w:val="21"/>
                    </w:rPr>
                    <w:t>新建生态护岸159m，堤身修复25m，新建铅丝石笼护脚316m。</w:t>
                  </w:r>
                </w:p>
              </w:tc>
            </w:tr>
            <w:tr w14:paraId="27F20B4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66F6242F">
                  <w:pPr>
                    <w:pStyle w:val="71"/>
                    <w:widowControl w:val="0"/>
                    <w:autoSpaceDE w:val="0"/>
                    <w:autoSpaceDN w:val="0"/>
                    <w:adjustRightInd w:val="0"/>
                    <w:spacing w:before="0" w:beforeAutospacing="0" w:after="0" w:afterAutospacing="0"/>
                    <w:jc w:val="both"/>
                  </w:pPr>
                </w:p>
              </w:tc>
              <w:tc>
                <w:tcPr>
                  <w:tcW w:w="7101" w:type="dxa"/>
                  <w:gridSpan w:val="2"/>
                  <w:tcBorders>
                    <w:tl2br w:val="nil"/>
                    <w:tr2bl w:val="nil"/>
                  </w:tcBorders>
                  <w:shd w:val="clear" w:color="auto" w:fill="auto"/>
                  <w:vAlign w:val="center"/>
                </w:tcPr>
                <w:p w14:paraId="2C59826E">
                  <w:pPr>
                    <w:pStyle w:val="71"/>
                    <w:widowControl w:val="0"/>
                    <w:autoSpaceDE w:val="0"/>
                    <w:autoSpaceDN w:val="0"/>
                    <w:adjustRightInd w:val="0"/>
                    <w:spacing w:before="0" w:beforeAutospacing="0" w:after="0" w:afterAutospacing="0"/>
                    <w:jc w:val="center"/>
                    <w:rPr>
                      <w:rFonts w:ascii="Times New Roman" w:hAnsi="Times New Roman"/>
                      <w:sz w:val="21"/>
                      <w:szCs w:val="21"/>
                    </w:rPr>
                  </w:pPr>
                  <w:r>
                    <w:rPr>
                      <w:rFonts w:hint="eastAsia" w:ascii="Times New Roman" w:hAnsi="Times New Roman"/>
                      <w:b/>
                      <w:bCs/>
                      <w:sz w:val="21"/>
                      <w:szCs w:val="21"/>
                    </w:rPr>
                    <w:t>水生态自净系统的构建</w:t>
                  </w:r>
                </w:p>
              </w:tc>
            </w:tr>
            <w:tr w14:paraId="5EE0EE5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2C2A0C24">
                  <w:pPr>
                    <w:pStyle w:val="71"/>
                    <w:widowControl w:val="0"/>
                    <w:autoSpaceDE w:val="0"/>
                    <w:autoSpaceDN w:val="0"/>
                    <w:adjustRightInd w:val="0"/>
                    <w:spacing w:before="0" w:beforeAutospacing="0" w:after="0" w:afterAutospacing="0"/>
                    <w:jc w:val="both"/>
                  </w:pPr>
                </w:p>
              </w:tc>
              <w:tc>
                <w:tcPr>
                  <w:tcW w:w="1405" w:type="dxa"/>
                  <w:tcBorders>
                    <w:tl2br w:val="nil"/>
                    <w:tr2bl w:val="nil"/>
                  </w:tcBorders>
                  <w:shd w:val="clear" w:color="auto" w:fill="auto"/>
                  <w:vAlign w:val="center"/>
                </w:tcPr>
                <w:p w14:paraId="03437129">
                  <w:pPr>
                    <w:pStyle w:val="71"/>
                    <w:widowControl w:val="0"/>
                    <w:autoSpaceDE w:val="0"/>
                    <w:autoSpaceDN w:val="0"/>
                    <w:adjustRightIn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生态缓冲带</w:t>
                  </w:r>
                </w:p>
              </w:tc>
              <w:tc>
                <w:tcPr>
                  <w:tcW w:w="5696" w:type="dxa"/>
                  <w:tcBorders>
                    <w:tl2br w:val="nil"/>
                    <w:tr2bl w:val="nil"/>
                  </w:tcBorders>
                  <w:shd w:val="clear" w:color="auto" w:fill="auto"/>
                  <w:vAlign w:val="center"/>
                </w:tcPr>
                <w:p w14:paraId="4BD96AEA">
                  <w:pPr>
                    <w:widowControl/>
                    <w:jc w:val="left"/>
                    <w:rPr>
                      <w:rFonts w:ascii="Times New Roman"/>
                      <w:sz w:val="21"/>
                      <w:szCs w:val="21"/>
                    </w:rPr>
                  </w:pPr>
                  <w:r>
                    <w:rPr>
                      <w:rFonts w:hint="eastAsia" w:ascii="Times New Roman"/>
                      <w:sz w:val="21"/>
                      <w:szCs w:val="21"/>
                    </w:rPr>
                    <w:t>建设生态缓冲带，种植灌木</w:t>
                  </w:r>
                  <w:r>
                    <w:rPr>
                      <w:rFonts w:ascii="Times New Roman"/>
                      <w:sz w:val="21"/>
                      <w:szCs w:val="21"/>
                    </w:rPr>
                    <w:t>1743m</w:t>
                  </w:r>
                  <w:r>
                    <w:rPr>
                      <w:rFonts w:ascii="Times New Roman"/>
                      <w:sz w:val="21"/>
                      <w:szCs w:val="21"/>
                      <w:vertAlign w:val="superscript"/>
                    </w:rPr>
                    <w:t>2</w:t>
                  </w:r>
                  <w:r>
                    <w:rPr>
                      <w:rFonts w:hint="eastAsia" w:ascii="Times New Roman"/>
                      <w:sz w:val="21"/>
                      <w:szCs w:val="21"/>
                    </w:rPr>
                    <w:t>，种植草本植物</w:t>
                  </w:r>
                  <w:r>
                    <w:rPr>
                      <w:rFonts w:ascii="Times New Roman"/>
                      <w:sz w:val="21"/>
                      <w:szCs w:val="21"/>
                    </w:rPr>
                    <w:t>8324m</w:t>
                  </w:r>
                  <w:r>
                    <w:rPr>
                      <w:rFonts w:ascii="Times New Roman"/>
                      <w:sz w:val="21"/>
                      <w:szCs w:val="21"/>
                      <w:vertAlign w:val="superscript"/>
                    </w:rPr>
                    <w:t>2</w:t>
                  </w:r>
                  <w:r>
                    <w:rPr>
                      <w:rFonts w:hint="eastAsia" w:ascii="Times New Roman"/>
                      <w:sz w:val="21"/>
                      <w:szCs w:val="21"/>
                    </w:rPr>
                    <w:t>；河道内滩地治理种植草本植物</w:t>
                  </w:r>
                  <w:r>
                    <w:rPr>
                      <w:rFonts w:ascii="Times New Roman"/>
                      <w:sz w:val="21"/>
                      <w:szCs w:val="21"/>
                    </w:rPr>
                    <w:t>24126m</w:t>
                  </w:r>
                  <w:r>
                    <w:rPr>
                      <w:rFonts w:ascii="Times New Roman"/>
                      <w:sz w:val="21"/>
                      <w:szCs w:val="21"/>
                      <w:vertAlign w:val="superscript"/>
                    </w:rPr>
                    <w:t>2</w:t>
                  </w:r>
                  <w:r>
                    <w:rPr>
                      <w:rFonts w:hint="eastAsia" w:ascii="Times New Roman"/>
                      <w:sz w:val="21"/>
                      <w:szCs w:val="21"/>
                    </w:rPr>
                    <w:t>，形成生态缓冲带约</w:t>
                  </w:r>
                  <w:r>
                    <w:rPr>
                      <w:rFonts w:ascii="Times New Roman"/>
                      <w:sz w:val="21"/>
                      <w:szCs w:val="21"/>
                    </w:rPr>
                    <w:t>4.6km</w:t>
                  </w:r>
                </w:p>
              </w:tc>
            </w:tr>
            <w:tr w14:paraId="77C3FD1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restart"/>
                  <w:tcBorders>
                    <w:tl2br w:val="nil"/>
                    <w:tr2bl w:val="nil"/>
                  </w:tcBorders>
                  <w:shd w:val="clear" w:color="auto" w:fill="auto"/>
                  <w:vAlign w:val="center"/>
                </w:tcPr>
                <w:p w14:paraId="0A848C8D">
                  <w:pPr>
                    <w:jc w:val="center"/>
                    <w:rPr>
                      <w:rFonts w:ascii="Times New Roman"/>
                      <w:sz w:val="21"/>
                      <w:szCs w:val="21"/>
                    </w:rPr>
                  </w:pPr>
                  <w:r>
                    <w:rPr>
                      <w:rFonts w:ascii="Times New Roman"/>
                      <w:sz w:val="21"/>
                      <w:szCs w:val="21"/>
                    </w:rPr>
                    <w:t>临时工程</w:t>
                  </w:r>
                </w:p>
              </w:tc>
              <w:tc>
                <w:tcPr>
                  <w:tcW w:w="1405" w:type="dxa"/>
                  <w:tcBorders>
                    <w:tl2br w:val="nil"/>
                    <w:tr2bl w:val="nil"/>
                  </w:tcBorders>
                  <w:shd w:val="clear" w:color="auto" w:fill="auto"/>
                  <w:vAlign w:val="center"/>
                </w:tcPr>
                <w:p w14:paraId="50750D8B">
                  <w:pPr>
                    <w:jc w:val="center"/>
                    <w:rPr>
                      <w:rFonts w:ascii="Times New Roman"/>
                      <w:color w:val="0000FF"/>
                      <w:sz w:val="21"/>
                      <w:szCs w:val="21"/>
                    </w:rPr>
                  </w:pPr>
                  <w:r>
                    <w:rPr>
                      <w:rFonts w:hint="eastAsia" w:ascii="Times New Roman"/>
                      <w:color w:val="0000FF"/>
                      <w:sz w:val="21"/>
                      <w:szCs w:val="21"/>
                      <w:lang w:eastAsia="zh-CN"/>
                    </w:rPr>
                    <w:t>拌和站</w:t>
                  </w:r>
                </w:p>
              </w:tc>
              <w:tc>
                <w:tcPr>
                  <w:tcW w:w="5696" w:type="dxa"/>
                  <w:tcBorders>
                    <w:tl2br w:val="nil"/>
                    <w:tr2bl w:val="nil"/>
                  </w:tcBorders>
                  <w:shd w:val="clear" w:color="auto" w:fill="auto"/>
                  <w:vAlign w:val="center"/>
                </w:tcPr>
                <w:p w14:paraId="787CFFAC">
                  <w:pPr>
                    <w:jc w:val="left"/>
                    <w:rPr>
                      <w:rFonts w:ascii="Times New Roman"/>
                      <w:color w:val="0000FF"/>
                      <w:sz w:val="21"/>
                      <w:szCs w:val="21"/>
                    </w:rPr>
                  </w:pPr>
                  <w:r>
                    <w:rPr>
                      <w:rFonts w:hint="eastAsia" w:ascii="Times New Roman"/>
                      <w:color w:val="0000FF"/>
                      <w:sz w:val="21"/>
                      <w:szCs w:val="21"/>
                    </w:rPr>
                    <w:t>项目混凝土主要采取外购方式，施工现场设小型</w:t>
                  </w:r>
                  <w:r>
                    <w:rPr>
                      <w:rFonts w:hint="eastAsia" w:ascii="Times New Roman"/>
                      <w:color w:val="0000FF"/>
                      <w:sz w:val="21"/>
                      <w:szCs w:val="21"/>
                      <w:lang w:eastAsia="zh-CN"/>
                    </w:rPr>
                    <w:t>拌和机</w:t>
                  </w:r>
                  <w:r>
                    <w:rPr>
                      <w:rFonts w:hint="eastAsia" w:ascii="Times New Roman"/>
                      <w:color w:val="0000FF"/>
                      <w:sz w:val="21"/>
                      <w:szCs w:val="21"/>
                    </w:rPr>
                    <w:t>，拌合设备设置在封闭的工棚内</w:t>
                  </w:r>
                </w:p>
              </w:tc>
            </w:tr>
            <w:tr w14:paraId="3EADFF2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55A52D2C">
                  <w:pPr>
                    <w:rPr>
                      <w:rFonts w:ascii="Times New Roman"/>
                      <w:sz w:val="21"/>
                      <w:szCs w:val="21"/>
                    </w:rPr>
                  </w:pPr>
                </w:p>
              </w:tc>
              <w:tc>
                <w:tcPr>
                  <w:tcW w:w="1405" w:type="dxa"/>
                  <w:tcBorders>
                    <w:tl2br w:val="nil"/>
                    <w:tr2bl w:val="nil"/>
                  </w:tcBorders>
                  <w:shd w:val="clear" w:color="auto" w:fill="auto"/>
                  <w:vAlign w:val="center"/>
                </w:tcPr>
                <w:p w14:paraId="4FAAB2A1">
                  <w:pPr>
                    <w:jc w:val="center"/>
                    <w:rPr>
                      <w:rFonts w:ascii="Times New Roman"/>
                      <w:sz w:val="21"/>
                      <w:szCs w:val="21"/>
                    </w:rPr>
                  </w:pPr>
                  <w:r>
                    <w:rPr>
                      <w:rFonts w:ascii="Times New Roman"/>
                      <w:sz w:val="21"/>
                      <w:szCs w:val="21"/>
                    </w:rPr>
                    <w:t>取土场</w:t>
                  </w:r>
                </w:p>
              </w:tc>
              <w:tc>
                <w:tcPr>
                  <w:tcW w:w="5696" w:type="dxa"/>
                  <w:tcBorders>
                    <w:tl2br w:val="nil"/>
                    <w:tr2bl w:val="nil"/>
                  </w:tcBorders>
                  <w:shd w:val="clear" w:color="auto" w:fill="auto"/>
                  <w:vAlign w:val="center"/>
                </w:tcPr>
                <w:p w14:paraId="6B06E883">
                  <w:pPr>
                    <w:jc w:val="left"/>
                    <w:rPr>
                      <w:rFonts w:ascii="Times New Roman"/>
                      <w:sz w:val="21"/>
                      <w:szCs w:val="21"/>
                    </w:rPr>
                  </w:pPr>
                  <w:r>
                    <w:rPr>
                      <w:rFonts w:ascii="Times New Roman"/>
                      <w:sz w:val="21"/>
                      <w:szCs w:val="21"/>
                    </w:rPr>
                    <w:t>本项目不设置取土场</w:t>
                  </w:r>
                </w:p>
              </w:tc>
            </w:tr>
            <w:tr w14:paraId="4073210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7648E5BB">
                  <w:pPr>
                    <w:rPr>
                      <w:rFonts w:ascii="Times New Roman"/>
                      <w:sz w:val="21"/>
                      <w:szCs w:val="21"/>
                    </w:rPr>
                  </w:pPr>
                </w:p>
              </w:tc>
              <w:tc>
                <w:tcPr>
                  <w:tcW w:w="1405" w:type="dxa"/>
                  <w:tcBorders>
                    <w:tl2br w:val="nil"/>
                    <w:tr2bl w:val="nil"/>
                  </w:tcBorders>
                  <w:shd w:val="clear" w:color="auto" w:fill="auto"/>
                  <w:vAlign w:val="center"/>
                </w:tcPr>
                <w:p w14:paraId="0A4009ED">
                  <w:pPr>
                    <w:jc w:val="center"/>
                    <w:rPr>
                      <w:rFonts w:ascii="Times New Roman"/>
                      <w:color w:val="0000FF"/>
                      <w:sz w:val="21"/>
                      <w:szCs w:val="21"/>
                    </w:rPr>
                  </w:pPr>
                  <w:r>
                    <w:rPr>
                      <w:rFonts w:hint="eastAsia" w:ascii="Times New Roman"/>
                      <w:color w:val="0000FF"/>
                      <w:sz w:val="21"/>
                      <w:szCs w:val="21"/>
                    </w:rPr>
                    <w:t>临时堆</w:t>
                  </w:r>
                  <w:r>
                    <w:rPr>
                      <w:rFonts w:ascii="Times New Roman"/>
                      <w:color w:val="0000FF"/>
                      <w:sz w:val="21"/>
                      <w:szCs w:val="21"/>
                    </w:rPr>
                    <w:t>场</w:t>
                  </w:r>
                </w:p>
              </w:tc>
              <w:tc>
                <w:tcPr>
                  <w:tcW w:w="5696" w:type="dxa"/>
                  <w:tcBorders>
                    <w:tl2br w:val="nil"/>
                    <w:tr2bl w:val="nil"/>
                  </w:tcBorders>
                  <w:shd w:val="clear" w:color="auto" w:fill="auto"/>
                  <w:vAlign w:val="center"/>
                </w:tcPr>
                <w:p w14:paraId="757F4F03">
                  <w:pPr>
                    <w:jc w:val="left"/>
                    <w:rPr>
                      <w:rFonts w:ascii="Times New Roman"/>
                      <w:color w:val="0000FF"/>
                      <w:sz w:val="21"/>
                      <w:szCs w:val="21"/>
                    </w:rPr>
                  </w:pPr>
                  <w:r>
                    <w:rPr>
                      <w:rFonts w:hint="eastAsia" w:ascii="Times New Roman"/>
                      <w:color w:val="0000FF"/>
                      <w:sz w:val="21"/>
                      <w:szCs w:val="21"/>
                    </w:rPr>
                    <w:t>施工区各工段设临时堆场，堆场周围设置</w:t>
                  </w:r>
                  <w:r>
                    <w:rPr>
                      <w:rFonts w:hint="eastAsia" w:ascii="Times New Roman"/>
                      <w:color w:val="FF0000"/>
                      <w:sz w:val="21"/>
                      <w:szCs w:val="21"/>
                    </w:rPr>
                    <w:t>围挡</w:t>
                  </w:r>
                  <w:r>
                    <w:rPr>
                      <w:rFonts w:hint="eastAsia" w:ascii="Times New Roman"/>
                      <w:color w:val="0000FF"/>
                      <w:sz w:val="21"/>
                      <w:szCs w:val="21"/>
                    </w:rPr>
                    <w:t>，并及时覆盖</w:t>
                  </w:r>
                </w:p>
              </w:tc>
            </w:tr>
            <w:tr w14:paraId="45B823F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0C800B13">
                  <w:pPr>
                    <w:rPr>
                      <w:rFonts w:ascii="Times New Roman"/>
                      <w:sz w:val="21"/>
                      <w:szCs w:val="21"/>
                    </w:rPr>
                  </w:pPr>
                </w:p>
              </w:tc>
              <w:tc>
                <w:tcPr>
                  <w:tcW w:w="1405" w:type="dxa"/>
                  <w:tcBorders>
                    <w:tl2br w:val="nil"/>
                    <w:tr2bl w:val="nil"/>
                  </w:tcBorders>
                  <w:shd w:val="clear" w:color="auto" w:fill="auto"/>
                  <w:vAlign w:val="center"/>
                </w:tcPr>
                <w:p w14:paraId="5A7EDA90">
                  <w:pPr>
                    <w:jc w:val="center"/>
                    <w:rPr>
                      <w:rFonts w:ascii="Times New Roman"/>
                      <w:color w:val="0000FF"/>
                      <w:sz w:val="21"/>
                      <w:szCs w:val="21"/>
                    </w:rPr>
                  </w:pPr>
                  <w:r>
                    <w:rPr>
                      <w:rFonts w:hint="eastAsia" w:ascii="Times New Roman"/>
                      <w:color w:val="0000FF"/>
                      <w:sz w:val="21"/>
                      <w:szCs w:val="21"/>
                    </w:rPr>
                    <w:t>弃渣场</w:t>
                  </w:r>
                </w:p>
              </w:tc>
              <w:tc>
                <w:tcPr>
                  <w:tcW w:w="5696" w:type="dxa"/>
                  <w:tcBorders>
                    <w:tl2br w:val="nil"/>
                    <w:tr2bl w:val="nil"/>
                  </w:tcBorders>
                  <w:shd w:val="clear" w:color="auto" w:fill="auto"/>
                  <w:vAlign w:val="center"/>
                </w:tcPr>
                <w:p w14:paraId="25B6C920">
                  <w:pPr>
                    <w:jc w:val="left"/>
                    <w:rPr>
                      <w:rFonts w:ascii="Times New Roman"/>
                      <w:color w:val="0000FF"/>
                      <w:sz w:val="21"/>
                      <w:szCs w:val="21"/>
                    </w:rPr>
                  </w:pPr>
                  <w:r>
                    <w:rPr>
                      <w:rFonts w:hint="eastAsia" w:ascii="Times New Roman"/>
                      <w:color w:val="0000FF"/>
                      <w:sz w:val="21"/>
                      <w:szCs w:val="21"/>
                    </w:rPr>
                    <w:t>不设弃渣场，弃渣运往石泉县建筑垃圾填埋场</w:t>
                  </w:r>
                </w:p>
              </w:tc>
            </w:tr>
            <w:tr w14:paraId="21BEB13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5F2760CE">
                  <w:pPr>
                    <w:rPr>
                      <w:rFonts w:ascii="Times New Roman"/>
                      <w:sz w:val="21"/>
                      <w:szCs w:val="21"/>
                    </w:rPr>
                  </w:pPr>
                </w:p>
              </w:tc>
              <w:tc>
                <w:tcPr>
                  <w:tcW w:w="1405" w:type="dxa"/>
                  <w:tcBorders>
                    <w:tl2br w:val="nil"/>
                    <w:tr2bl w:val="nil"/>
                  </w:tcBorders>
                  <w:shd w:val="clear" w:color="auto" w:fill="auto"/>
                  <w:vAlign w:val="center"/>
                </w:tcPr>
                <w:p w14:paraId="6168632A">
                  <w:pPr>
                    <w:jc w:val="center"/>
                    <w:rPr>
                      <w:rFonts w:ascii="Times New Roman"/>
                      <w:sz w:val="21"/>
                      <w:szCs w:val="21"/>
                    </w:rPr>
                  </w:pPr>
                  <w:r>
                    <w:rPr>
                      <w:rFonts w:ascii="Times New Roman"/>
                      <w:sz w:val="21"/>
                      <w:szCs w:val="21"/>
                    </w:rPr>
                    <w:t>施工营地</w:t>
                  </w:r>
                </w:p>
              </w:tc>
              <w:tc>
                <w:tcPr>
                  <w:tcW w:w="5696" w:type="dxa"/>
                  <w:tcBorders>
                    <w:tl2br w:val="nil"/>
                    <w:tr2bl w:val="nil"/>
                  </w:tcBorders>
                  <w:shd w:val="clear" w:color="auto" w:fill="auto"/>
                  <w:vAlign w:val="center"/>
                </w:tcPr>
                <w:p w14:paraId="3B0485A6">
                  <w:pPr>
                    <w:jc w:val="left"/>
                    <w:rPr>
                      <w:rFonts w:ascii="Times New Roman"/>
                      <w:sz w:val="21"/>
                      <w:szCs w:val="21"/>
                    </w:rPr>
                  </w:pPr>
                  <w:r>
                    <w:rPr>
                      <w:rFonts w:hint="eastAsia" w:ascii="Times New Roman"/>
                      <w:sz w:val="21"/>
                      <w:szCs w:val="21"/>
                    </w:rPr>
                    <w:t>项目不设置施工营地，工人营地租赁周围居民住所</w:t>
                  </w:r>
                  <w:r>
                    <w:rPr>
                      <w:rFonts w:ascii="Times New Roman"/>
                      <w:sz w:val="21"/>
                      <w:szCs w:val="21"/>
                    </w:rPr>
                    <w:t>。</w:t>
                  </w:r>
                </w:p>
              </w:tc>
            </w:tr>
            <w:tr w14:paraId="1B0C32D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3933F48B">
                  <w:pPr>
                    <w:rPr>
                      <w:rFonts w:ascii="Times New Roman"/>
                      <w:sz w:val="21"/>
                      <w:szCs w:val="21"/>
                    </w:rPr>
                  </w:pPr>
                </w:p>
              </w:tc>
              <w:tc>
                <w:tcPr>
                  <w:tcW w:w="1405" w:type="dxa"/>
                  <w:tcBorders>
                    <w:tl2br w:val="nil"/>
                    <w:tr2bl w:val="nil"/>
                  </w:tcBorders>
                  <w:shd w:val="clear" w:color="auto" w:fill="auto"/>
                  <w:vAlign w:val="center"/>
                </w:tcPr>
                <w:p w14:paraId="12B65191">
                  <w:pPr>
                    <w:jc w:val="center"/>
                    <w:rPr>
                      <w:rFonts w:ascii="Times New Roman"/>
                      <w:sz w:val="21"/>
                      <w:szCs w:val="21"/>
                    </w:rPr>
                  </w:pPr>
                  <w:r>
                    <w:rPr>
                      <w:rFonts w:ascii="Times New Roman"/>
                      <w:sz w:val="21"/>
                      <w:szCs w:val="21"/>
                    </w:rPr>
                    <w:t>施工便道</w:t>
                  </w:r>
                </w:p>
              </w:tc>
              <w:tc>
                <w:tcPr>
                  <w:tcW w:w="5696" w:type="dxa"/>
                  <w:tcBorders>
                    <w:tl2br w:val="nil"/>
                    <w:tr2bl w:val="nil"/>
                  </w:tcBorders>
                  <w:shd w:val="clear" w:color="auto" w:fill="auto"/>
                  <w:vAlign w:val="center"/>
                </w:tcPr>
                <w:p w14:paraId="4A355486">
                  <w:pPr>
                    <w:jc w:val="left"/>
                    <w:rPr>
                      <w:rFonts w:ascii="Times New Roman"/>
                      <w:sz w:val="21"/>
                      <w:szCs w:val="21"/>
                    </w:rPr>
                  </w:pPr>
                  <w:r>
                    <w:rPr>
                      <w:rFonts w:ascii="Times New Roman"/>
                      <w:sz w:val="21"/>
                      <w:szCs w:val="21"/>
                    </w:rPr>
                    <w:t>利用周边现有</w:t>
                  </w:r>
                  <w:r>
                    <w:rPr>
                      <w:rFonts w:hint="eastAsia" w:ascii="Times New Roman"/>
                      <w:sz w:val="21"/>
                      <w:szCs w:val="21"/>
                    </w:rPr>
                    <w:t>的乡村、村道</w:t>
                  </w:r>
                  <w:r>
                    <w:rPr>
                      <w:rFonts w:ascii="Times New Roman"/>
                      <w:sz w:val="21"/>
                      <w:szCs w:val="21"/>
                    </w:rPr>
                    <w:t>道路，不增设施工便道。</w:t>
                  </w:r>
                </w:p>
              </w:tc>
            </w:tr>
            <w:tr w14:paraId="6542CFF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697" w:type="dxa"/>
                  <w:vMerge w:val="continue"/>
                  <w:tcBorders>
                    <w:tl2br w:val="nil"/>
                    <w:tr2bl w:val="nil"/>
                  </w:tcBorders>
                  <w:shd w:val="clear" w:color="auto" w:fill="auto"/>
                  <w:vAlign w:val="center"/>
                </w:tcPr>
                <w:p w14:paraId="317183CC">
                  <w:pPr>
                    <w:rPr>
                      <w:rFonts w:ascii="Times New Roman"/>
                      <w:sz w:val="21"/>
                      <w:szCs w:val="21"/>
                    </w:rPr>
                  </w:pPr>
                </w:p>
              </w:tc>
              <w:tc>
                <w:tcPr>
                  <w:tcW w:w="1405" w:type="dxa"/>
                  <w:tcBorders>
                    <w:tl2br w:val="nil"/>
                    <w:tr2bl w:val="nil"/>
                  </w:tcBorders>
                  <w:shd w:val="clear" w:color="auto" w:fill="auto"/>
                  <w:vAlign w:val="center"/>
                </w:tcPr>
                <w:p w14:paraId="3AB081A6">
                  <w:pPr>
                    <w:jc w:val="center"/>
                    <w:rPr>
                      <w:rFonts w:ascii="Times New Roman"/>
                      <w:sz w:val="21"/>
                      <w:szCs w:val="21"/>
                    </w:rPr>
                  </w:pPr>
                  <w:r>
                    <w:rPr>
                      <w:rFonts w:hint="eastAsia" w:ascii="Times New Roman"/>
                      <w:sz w:val="21"/>
                      <w:szCs w:val="21"/>
                    </w:rPr>
                    <w:t>施工临建</w:t>
                  </w:r>
                </w:p>
              </w:tc>
              <w:tc>
                <w:tcPr>
                  <w:tcW w:w="5696" w:type="dxa"/>
                  <w:tcBorders>
                    <w:tl2br w:val="nil"/>
                    <w:tr2bl w:val="nil"/>
                  </w:tcBorders>
                  <w:shd w:val="clear" w:color="auto" w:fill="auto"/>
                  <w:vAlign w:val="center"/>
                </w:tcPr>
                <w:p w14:paraId="4FC41D54">
                  <w:pPr>
                    <w:jc w:val="left"/>
                    <w:rPr>
                      <w:rFonts w:ascii="Times New Roman"/>
                      <w:sz w:val="21"/>
                      <w:szCs w:val="21"/>
                    </w:rPr>
                  </w:pPr>
                  <w:r>
                    <w:rPr>
                      <w:rFonts w:hint="eastAsia" w:ascii="Times New Roman"/>
                      <w:sz w:val="21"/>
                      <w:szCs w:val="21"/>
                    </w:rPr>
                    <w:t>项目每个施工段各设置临时建筑，主要布设临时仓库、工棚、临时办公用房。</w:t>
                  </w:r>
                </w:p>
              </w:tc>
            </w:tr>
            <w:tr w14:paraId="6D42431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restart"/>
                  <w:tcBorders>
                    <w:tl2br w:val="nil"/>
                    <w:tr2bl w:val="nil"/>
                  </w:tcBorders>
                  <w:shd w:val="clear" w:color="auto" w:fill="auto"/>
                  <w:vAlign w:val="center"/>
                </w:tcPr>
                <w:p w14:paraId="6BB3273A">
                  <w:pPr>
                    <w:jc w:val="center"/>
                    <w:rPr>
                      <w:rFonts w:ascii="Times New Roman"/>
                      <w:sz w:val="21"/>
                      <w:szCs w:val="21"/>
                    </w:rPr>
                  </w:pPr>
                  <w:r>
                    <w:rPr>
                      <w:rFonts w:ascii="Times New Roman"/>
                      <w:sz w:val="21"/>
                      <w:szCs w:val="21"/>
                    </w:rPr>
                    <w:t>公用工程</w:t>
                  </w:r>
                </w:p>
              </w:tc>
              <w:tc>
                <w:tcPr>
                  <w:tcW w:w="1405" w:type="dxa"/>
                  <w:tcBorders>
                    <w:tl2br w:val="nil"/>
                    <w:tr2bl w:val="nil"/>
                  </w:tcBorders>
                  <w:shd w:val="clear" w:color="auto" w:fill="auto"/>
                  <w:vAlign w:val="center"/>
                </w:tcPr>
                <w:p w14:paraId="195A436E">
                  <w:pPr>
                    <w:jc w:val="center"/>
                    <w:rPr>
                      <w:rFonts w:ascii="Times New Roman"/>
                      <w:sz w:val="21"/>
                      <w:szCs w:val="21"/>
                    </w:rPr>
                  </w:pPr>
                  <w:r>
                    <w:rPr>
                      <w:rFonts w:ascii="Times New Roman"/>
                      <w:sz w:val="21"/>
                      <w:szCs w:val="21"/>
                    </w:rPr>
                    <w:t>供水</w:t>
                  </w:r>
                </w:p>
              </w:tc>
              <w:tc>
                <w:tcPr>
                  <w:tcW w:w="5696" w:type="dxa"/>
                  <w:tcBorders>
                    <w:tl2br w:val="nil"/>
                    <w:tr2bl w:val="nil"/>
                  </w:tcBorders>
                  <w:shd w:val="clear" w:color="auto" w:fill="auto"/>
                  <w:vAlign w:val="center"/>
                </w:tcPr>
                <w:p w14:paraId="382795F6">
                  <w:pPr>
                    <w:rPr>
                      <w:rFonts w:ascii="Times New Roman"/>
                      <w:sz w:val="21"/>
                      <w:szCs w:val="21"/>
                    </w:rPr>
                  </w:pPr>
                  <w:r>
                    <w:rPr>
                      <w:rFonts w:ascii="Times New Roman"/>
                      <w:sz w:val="21"/>
                      <w:szCs w:val="21"/>
                    </w:rPr>
                    <w:t>施工期用水由市政管网供水。</w:t>
                  </w:r>
                </w:p>
              </w:tc>
            </w:tr>
            <w:tr w14:paraId="58C1AAF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6BBCF4D1">
                  <w:pPr>
                    <w:rPr>
                      <w:rFonts w:ascii="Times New Roman"/>
                      <w:sz w:val="21"/>
                      <w:szCs w:val="21"/>
                    </w:rPr>
                  </w:pPr>
                </w:p>
              </w:tc>
              <w:tc>
                <w:tcPr>
                  <w:tcW w:w="1405" w:type="dxa"/>
                  <w:tcBorders>
                    <w:tl2br w:val="nil"/>
                    <w:tr2bl w:val="nil"/>
                  </w:tcBorders>
                  <w:shd w:val="clear" w:color="auto" w:fill="auto"/>
                  <w:vAlign w:val="center"/>
                </w:tcPr>
                <w:p w14:paraId="036C97D8">
                  <w:pPr>
                    <w:jc w:val="center"/>
                    <w:rPr>
                      <w:rFonts w:ascii="Times New Roman"/>
                      <w:sz w:val="21"/>
                      <w:szCs w:val="21"/>
                    </w:rPr>
                  </w:pPr>
                  <w:r>
                    <w:rPr>
                      <w:rFonts w:ascii="Times New Roman"/>
                      <w:sz w:val="21"/>
                      <w:szCs w:val="21"/>
                    </w:rPr>
                    <w:t>排水</w:t>
                  </w:r>
                </w:p>
              </w:tc>
              <w:tc>
                <w:tcPr>
                  <w:tcW w:w="5696" w:type="dxa"/>
                  <w:tcBorders>
                    <w:tl2br w:val="nil"/>
                    <w:tr2bl w:val="nil"/>
                  </w:tcBorders>
                  <w:shd w:val="clear" w:color="auto" w:fill="auto"/>
                  <w:vAlign w:val="center"/>
                </w:tcPr>
                <w:p w14:paraId="5B992145">
                  <w:pPr>
                    <w:rPr>
                      <w:rFonts w:ascii="Times New Roman"/>
                      <w:sz w:val="21"/>
                      <w:szCs w:val="21"/>
                    </w:rPr>
                  </w:pPr>
                  <w:r>
                    <w:rPr>
                      <w:rFonts w:ascii="Times New Roman"/>
                      <w:sz w:val="21"/>
                      <w:szCs w:val="21"/>
                    </w:rPr>
                    <w:t>施工废水经沉淀池处理后回用于洒水降尘不外排。</w:t>
                  </w:r>
                </w:p>
              </w:tc>
            </w:tr>
            <w:tr w14:paraId="2AF6B06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72BA8432">
                  <w:pPr>
                    <w:rPr>
                      <w:rFonts w:ascii="Times New Roman"/>
                      <w:sz w:val="21"/>
                      <w:szCs w:val="21"/>
                    </w:rPr>
                  </w:pPr>
                </w:p>
              </w:tc>
              <w:tc>
                <w:tcPr>
                  <w:tcW w:w="1405" w:type="dxa"/>
                  <w:tcBorders>
                    <w:tl2br w:val="nil"/>
                    <w:tr2bl w:val="nil"/>
                  </w:tcBorders>
                  <w:shd w:val="clear" w:color="auto" w:fill="auto"/>
                  <w:vAlign w:val="center"/>
                </w:tcPr>
                <w:p w14:paraId="1DDDEF69">
                  <w:pPr>
                    <w:jc w:val="center"/>
                    <w:rPr>
                      <w:rFonts w:ascii="Times New Roman"/>
                      <w:sz w:val="21"/>
                      <w:szCs w:val="21"/>
                    </w:rPr>
                  </w:pPr>
                  <w:r>
                    <w:rPr>
                      <w:rFonts w:ascii="Times New Roman"/>
                      <w:sz w:val="21"/>
                      <w:szCs w:val="21"/>
                    </w:rPr>
                    <w:t>供电</w:t>
                  </w:r>
                </w:p>
              </w:tc>
              <w:tc>
                <w:tcPr>
                  <w:tcW w:w="5696" w:type="dxa"/>
                  <w:tcBorders>
                    <w:tl2br w:val="nil"/>
                    <w:tr2bl w:val="nil"/>
                  </w:tcBorders>
                  <w:shd w:val="clear" w:color="auto" w:fill="auto"/>
                  <w:vAlign w:val="center"/>
                </w:tcPr>
                <w:p w14:paraId="52577E48">
                  <w:pPr>
                    <w:rPr>
                      <w:rFonts w:ascii="Times New Roman"/>
                      <w:sz w:val="21"/>
                      <w:szCs w:val="21"/>
                    </w:rPr>
                  </w:pPr>
                  <w:r>
                    <w:rPr>
                      <w:rFonts w:ascii="Times New Roman"/>
                      <w:sz w:val="21"/>
                      <w:szCs w:val="21"/>
                    </w:rPr>
                    <w:t>由市政电网供电。</w:t>
                  </w:r>
                </w:p>
              </w:tc>
            </w:tr>
            <w:tr w14:paraId="0526859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restart"/>
                  <w:tcBorders>
                    <w:tl2br w:val="nil"/>
                    <w:tr2bl w:val="nil"/>
                  </w:tcBorders>
                  <w:shd w:val="clear" w:color="auto" w:fill="auto"/>
                  <w:vAlign w:val="center"/>
                </w:tcPr>
                <w:p w14:paraId="296CB476">
                  <w:pPr>
                    <w:jc w:val="center"/>
                    <w:rPr>
                      <w:rFonts w:ascii="Times New Roman"/>
                      <w:sz w:val="21"/>
                      <w:szCs w:val="21"/>
                    </w:rPr>
                  </w:pPr>
                  <w:r>
                    <w:rPr>
                      <w:rFonts w:ascii="Times New Roman"/>
                      <w:sz w:val="21"/>
                      <w:szCs w:val="21"/>
                    </w:rPr>
                    <w:t>环保工程</w:t>
                  </w:r>
                </w:p>
              </w:tc>
              <w:tc>
                <w:tcPr>
                  <w:tcW w:w="1405" w:type="dxa"/>
                  <w:vMerge w:val="restart"/>
                  <w:tcBorders>
                    <w:tl2br w:val="nil"/>
                    <w:tr2bl w:val="nil"/>
                  </w:tcBorders>
                  <w:shd w:val="clear" w:color="auto" w:fill="auto"/>
                  <w:vAlign w:val="center"/>
                </w:tcPr>
                <w:p w14:paraId="603DCAD2">
                  <w:pPr>
                    <w:jc w:val="center"/>
                    <w:rPr>
                      <w:rFonts w:ascii="Times New Roman"/>
                      <w:sz w:val="21"/>
                      <w:szCs w:val="21"/>
                    </w:rPr>
                  </w:pPr>
                  <w:r>
                    <w:rPr>
                      <w:rFonts w:ascii="Times New Roman"/>
                      <w:sz w:val="21"/>
                      <w:szCs w:val="21"/>
                    </w:rPr>
                    <w:t>施工期</w:t>
                  </w:r>
                </w:p>
              </w:tc>
              <w:tc>
                <w:tcPr>
                  <w:tcW w:w="5696" w:type="dxa"/>
                  <w:tcBorders>
                    <w:tl2br w:val="nil"/>
                    <w:tr2bl w:val="nil"/>
                  </w:tcBorders>
                  <w:shd w:val="clear" w:color="auto" w:fill="auto"/>
                  <w:vAlign w:val="center"/>
                </w:tcPr>
                <w:p w14:paraId="1D8D8705">
                  <w:pPr>
                    <w:rPr>
                      <w:rFonts w:ascii="Times New Roman"/>
                      <w:color w:val="0000FF"/>
                      <w:sz w:val="21"/>
                      <w:szCs w:val="21"/>
                    </w:rPr>
                  </w:pPr>
                  <w:r>
                    <w:rPr>
                      <w:rFonts w:ascii="Times New Roman"/>
                      <w:sz w:val="21"/>
                      <w:szCs w:val="21"/>
                    </w:rPr>
                    <w:t>1）扬尘</w:t>
                  </w:r>
                  <w:r>
                    <w:rPr>
                      <w:rFonts w:ascii="Times New Roman"/>
                      <w:color w:val="00B050"/>
                      <w:sz w:val="21"/>
                      <w:szCs w:val="21"/>
                    </w:rPr>
                    <w:t>：</w:t>
                  </w:r>
                  <w:r>
                    <w:rPr>
                      <w:rFonts w:ascii="Times New Roman"/>
                      <w:color w:val="0000FF"/>
                      <w:sz w:val="21"/>
                      <w:szCs w:val="21"/>
                    </w:rPr>
                    <w:t>施工沿线做好施工围挡，</w:t>
                  </w:r>
                  <w:r>
                    <w:rPr>
                      <w:rFonts w:hint="eastAsia" w:ascii="Times New Roman"/>
                      <w:color w:val="0000FF"/>
                      <w:sz w:val="21"/>
                      <w:szCs w:val="21"/>
                    </w:rPr>
                    <w:t>施工场地</w:t>
                  </w:r>
                  <w:r>
                    <w:rPr>
                      <w:rFonts w:ascii="Times New Roman"/>
                      <w:color w:val="0000FF"/>
                      <w:sz w:val="21"/>
                      <w:szCs w:val="21"/>
                    </w:rPr>
                    <w:t>定期洒水抑尘</w:t>
                  </w:r>
                  <w:r>
                    <w:rPr>
                      <w:rFonts w:hint="eastAsia" w:ascii="Times New Roman"/>
                      <w:color w:val="0000FF"/>
                      <w:sz w:val="21"/>
                      <w:szCs w:val="21"/>
                    </w:rPr>
                    <w:t>。</w:t>
                  </w:r>
                </w:p>
                <w:p w14:paraId="2AC0B093">
                  <w:pPr>
                    <w:rPr>
                      <w:rFonts w:ascii="Times New Roman"/>
                      <w:color w:val="0000FF"/>
                      <w:sz w:val="21"/>
                      <w:szCs w:val="21"/>
                    </w:rPr>
                  </w:pPr>
                  <w:r>
                    <w:rPr>
                      <w:rFonts w:ascii="Times New Roman"/>
                      <w:color w:val="0000FF"/>
                      <w:sz w:val="21"/>
                      <w:szCs w:val="21"/>
                    </w:rPr>
                    <w:t>运输车辆加盖篷布，</w:t>
                  </w:r>
                  <w:r>
                    <w:rPr>
                      <w:rFonts w:hint="eastAsia" w:ascii="Times New Roman"/>
                      <w:color w:val="0000FF"/>
                      <w:sz w:val="21"/>
                      <w:szCs w:val="21"/>
                    </w:rPr>
                    <w:t>运输车辆进出施工场地需清洗车轮。</w:t>
                  </w:r>
                </w:p>
                <w:p w14:paraId="43EE4728">
                  <w:pPr>
                    <w:numPr>
                      <w:ilvl w:val="0"/>
                      <w:numId w:val="15"/>
                    </w:numPr>
                    <w:jc w:val="left"/>
                    <w:rPr>
                      <w:rFonts w:ascii="Times New Roman"/>
                      <w:color w:val="0000FF"/>
                      <w:sz w:val="21"/>
                      <w:szCs w:val="21"/>
                    </w:rPr>
                  </w:pPr>
                  <w:r>
                    <w:rPr>
                      <w:rFonts w:ascii="Times New Roman"/>
                      <w:sz w:val="21"/>
                      <w:szCs w:val="21"/>
                    </w:rPr>
                    <w:t>废水：本项目</w:t>
                  </w:r>
                  <w:r>
                    <w:rPr>
                      <w:rFonts w:hint="eastAsia" w:ascii="Times New Roman"/>
                      <w:sz w:val="21"/>
                      <w:szCs w:val="21"/>
                    </w:rPr>
                    <w:t>不设置</w:t>
                  </w:r>
                  <w:r>
                    <w:rPr>
                      <w:rFonts w:ascii="Times New Roman"/>
                      <w:sz w:val="21"/>
                      <w:szCs w:val="21"/>
                    </w:rPr>
                    <w:t>施工营地，</w:t>
                  </w:r>
                  <w:r>
                    <w:rPr>
                      <w:rFonts w:hint="eastAsia" w:ascii="Times New Roman"/>
                      <w:sz w:val="21"/>
                      <w:szCs w:val="21"/>
                    </w:rPr>
                    <w:t>无集中生活污水产生</w:t>
                  </w:r>
                  <w:r>
                    <w:rPr>
                      <w:rFonts w:ascii="Times New Roman"/>
                      <w:sz w:val="21"/>
                      <w:szCs w:val="21"/>
                    </w:rPr>
                    <w:t>。</w:t>
                  </w:r>
                  <w:r>
                    <w:rPr>
                      <w:rFonts w:hint="eastAsia" w:ascii="Times New Roman"/>
                      <w:sz w:val="21"/>
                      <w:szCs w:val="21"/>
                    </w:rPr>
                    <w:t>车辆冲洗废水及设备冲洗</w:t>
                  </w:r>
                  <w:r>
                    <w:rPr>
                      <w:rFonts w:ascii="Times New Roman"/>
                      <w:sz w:val="21"/>
                      <w:szCs w:val="21"/>
                    </w:rPr>
                    <w:t>废水经沉淀池处理后用于场地洒水</w:t>
                  </w:r>
                  <w:r>
                    <w:rPr>
                      <w:rFonts w:hint="eastAsia" w:ascii="Times New Roman"/>
                      <w:sz w:val="21"/>
                      <w:szCs w:val="21"/>
                    </w:rPr>
                    <w:t>；</w:t>
                  </w:r>
                  <w:r>
                    <w:rPr>
                      <w:rFonts w:hint="eastAsia" w:ascii="Times New Roman"/>
                      <w:color w:val="0000FF"/>
                      <w:sz w:val="21"/>
                      <w:szCs w:val="21"/>
                    </w:rPr>
                    <w:t>围堰施工应选择在非汛期进行。基坑渗滤水经沉淀池后用水泵抽出排至珍珠河或将军河。</w:t>
                  </w:r>
                </w:p>
                <w:p w14:paraId="6A0FC3E9">
                  <w:pPr>
                    <w:jc w:val="left"/>
                    <w:rPr>
                      <w:rFonts w:ascii="Times New Roman"/>
                      <w:sz w:val="21"/>
                      <w:szCs w:val="21"/>
                    </w:rPr>
                  </w:pPr>
                  <w:r>
                    <w:rPr>
                      <w:rFonts w:ascii="Times New Roman"/>
                      <w:sz w:val="21"/>
                      <w:szCs w:val="21"/>
                    </w:rPr>
                    <w:t>3）固废：表层土用于景观绿化；弃土和</w:t>
                  </w:r>
                  <w:r>
                    <w:rPr>
                      <w:rFonts w:hint="eastAsia" w:ascii="Times New Roman"/>
                      <w:sz w:val="21"/>
                      <w:szCs w:val="21"/>
                    </w:rPr>
                    <w:t>建筑垃圾</w:t>
                  </w:r>
                  <w:r>
                    <w:rPr>
                      <w:rFonts w:ascii="Times New Roman"/>
                      <w:sz w:val="21"/>
                      <w:szCs w:val="21"/>
                    </w:rPr>
                    <w:t>运往</w:t>
                  </w:r>
                  <w:r>
                    <w:rPr>
                      <w:rFonts w:hint="eastAsia" w:ascii="Times New Roman"/>
                      <w:sz w:val="21"/>
                      <w:szCs w:val="21"/>
                    </w:rPr>
                    <w:t>石泉县建筑垃圾填埋场处置</w:t>
                  </w:r>
                  <w:r>
                    <w:rPr>
                      <w:rFonts w:ascii="Times New Roman"/>
                      <w:sz w:val="21"/>
                      <w:szCs w:val="21"/>
                    </w:rPr>
                    <w:t>；生活垃圾依托周边公用设施</w:t>
                  </w:r>
                  <w:r>
                    <w:rPr>
                      <w:rFonts w:hint="eastAsia" w:ascii="Times New Roman"/>
                      <w:sz w:val="21"/>
                      <w:szCs w:val="21"/>
                    </w:rPr>
                    <w:t>。</w:t>
                  </w:r>
                </w:p>
                <w:p w14:paraId="79C4DE9D">
                  <w:pPr>
                    <w:rPr>
                      <w:rFonts w:ascii="Times New Roman"/>
                      <w:sz w:val="21"/>
                      <w:szCs w:val="21"/>
                    </w:rPr>
                  </w:pPr>
                  <w:r>
                    <w:rPr>
                      <w:rFonts w:ascii="Times New Roman"/>
                      <w:sz w:val="21"/>
                      <w:szCs w:val="21"/>
                    </w:rPr>
                    <w:t>4）噪声：选择低噪声设备，机械设备基础防振减振；合理安排工期，优化施工方法；设置围挡。</w:t>
                  </w:r>
                </w:p>
              </w:tc>
            </w:tr>
            <w:tr w14:paraId="4A2139D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697" w:type="dxa"/>
                  <w:vMerge w:val="continue"/>
                  <w:tcBorders>
                    <w:tl2br w:val="nil"/>
                    <w:tr2bl w:val="nil"/>
                  </w:tcBorders>
                  <w:shd w:val="clear" w:color="auto" w:fill="auto"/>
                  <w:vAlign w:val="center"/>
                </w:tcPr>
                <w:p w14:paraId="13ECFC89">
                  <w:pPr>
                    <w:jc w:val="center"/>
                    <w:rPr>
                      <w:rFonts w:ascii="Times New Roman"/>
                      <w:sz w:val="21"/>
                      <w:szCs w:val="21"/>
                    </w:rPr>
                  </w:pPr>
                </w:p>
              </w:tc>
              <w:tc>
                <w:tcPr>
                  <w:tcW w:w="1405" w:type="dxa"/>
                  <w:vMerge w:val="continue"/>
                  <w:tcBorders>
                    <w:tl2br w:val="nil"/>
                    <w:tr2bl w:val="nil"/>
                  </w:tcBorders>
                  <w:shd w:val="clear" w:color="auto" w:fill="auto"/>
                  <w:vAlign w:val="center"/>
                </w:tcPr>
                <w:p w14:paraId="210B77E4">
                  <w:pPr>
                    <w:jc w:val="center"/>
                    <w:rPr>
                      <w:rFonts w:ascii="Times New Roman"/>
                      <w:sz w:val="21"/>
                      <w:szCs w:val="21"/>
                    </w:rPr>
                  </w:pPr>
                </w:p>
              </w:tc>
              <w:tc>
                <w:tcPr>
                  <w:tcW w:w="5696" w:type="dxa"/>
                  <w:tcBorders>
                    <w:tl2br w:val="nil"/>
                    <w:tr2bl w:val="nil"/>
                  </w:tcBorders>
                  <w:shd w:val="clear" w:color="auto" w:fill="auto"/>
                  <w:vAlign w:val="center"/>
                </w:tcPr>
                <w:p w14:paraId="09AE7EF7">
                  <w:pPr>
                    <w:rPr>
                      <w:rFonts w:ascii="Times New Roman"/>
                      <w:sz w:val="21"/>
                      <w:szCs w:val="21"/>
                    </w:rPr>
                  </w:pPr>
                  <w:r>
                    <w:rPr>
                      <w:rFonts w:hint="eastAsia" w:ascii="Times New Roman"/>
                      <w:sz w:val="21"/>
                      <w:szCs w:val="21"/>
                    </w:rPr>
                    <w:t>5）生态：①设置围堰导流，围堰采取土石围堰，减少涉水作业，降低施工对地表水体的影响。②施工完成以后围堰拆除干净，以免影响泄洪。③保护好现有的树木。施工结束之后，需就地补偿建设项目造成的植被破坏，补偿量不得低于破坏量，种植适宜当地生态环境的柳树、竹子等植物。④施工临时用地在施工结束后进行生态修复，恢复原有生态功能。⑤施工期间禁止河道采砂，禁止将弃土、弃渣、生活垃圾等废物弃入河道，禁止越过围堰施工，禁止生活污水及施工废水直接排入河道</w:t>
                  </w:r>
                </w:p>
              </w:tc>
            </w:tr>
          </w:tbl>
          <w:p w14:paraId="6135CBEC">
            <w:pPr>
              <w:pStyle w:val="144"/>
              <w:adjustRightInd w:val="0"/>
              <w:snapToGrid w:val="0"/>
              <w:spacing w:line="360" w:lineRule="auto"/>
              <w:ind w:firstLine="482"/>
              <w:rPr>
                <w:rFonts w:ascii="Times New Roman"/>
                <w:b/>
                <w:bCs/>
                <w:sz w:val="24"/>
                <w:szCs w:val="24"/>
              </w:rPr>
            </w:pPr>
            <w:r>
              <w:rPr>
                <w:rFonts w:hint="eastAsia" w:ascii="Times New Roman"/>
                <w:b/>
                <w:bCs/>
                <w:sz w:val="24"/>
                <w:szCs w:val="24"/>
              </w:rPr>
              <w:t>水生态保护修复工程</w:t>
            </w:r>
          </w:p>
          <w:p w14:paraId="5AE478BD">
            <w:pPr>
              <w:widowControl/>
              <w:spacing w:line="360" w:lineRule="auto"/>
              <w:ind w:firstLine="480" w:firstLineChars="200"/>
              <w:jc w:val="left"/>
            </w:pPr>
            <w:r>
              <w:rPr>
                <w:rFonts w:hint="eastAsia" w:hAnsi="宋体" w:cs="宋体"/>
                <w:color w:val="000000"/>
                <w:szCs w:val="24"/>
              </w:rPr>
              <w:t>1、护岸形式</w:t>
            </w:r>
          </w:p>
          <w:p w14:paraId="166C4F88">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根据珍珠河河道地理位置及山洪特性，结合断面形式比较表，综合选取不同河段护岸建设形式条件： </w:t>
            </w:r>
          </w:p>
          <w:p w14:paraId="5B5EFCD7">
            <w:pPr>
              <w:pStyle w:val="144"/>
              <w:adjustRightInd w:val="0"/>
              <w:snapToGrid w:val="0"/>
              <w:spacing w:line="360" w:lineRule="auto"/>
              <w:ind w:firstLine="480"/>
              <w:rPr>
                <w:rFonts w:ascii="Times New Roman"/>
                <w:sz w:val="24"/>
                <w:szCs w:val="24"/>
              </w:rPr>
            </w:pPr>
            <w:r>
              <w:rPr>
                <w:rFonts w:ascii="Times New Roman"/>
                <w:sz w:val="24"/>
                <w:szCs w:val="24"/>
              </w:rPr>
              <w:t xml:space="preserve">(1) </w:t>
            </w:r>
            <w:r>
              <w:rPr>
                <w:rFonts w:hint="eastAsia" w:ascii="Times New Roman"/>
                <w:sz w:val="24"/>
                <w:szCs w:val="24"/>
              </w:rPr>
              <w:t>水田坪河段：河道位于珍珠河支流将军河上，河段平均比降干流</w:t>
            </w:r>
            <w:r>
              <w:rPr>
                <w:rFonts w:ascii="Times New Roman"/>
                <w:sz w:val="24"/>
                <w:szCs w:val="24"/>
              </w:rPr>
              <w:t>81.31</w:t>
            </w:r>
            <w:r>
              <w:rPr>
                <w:rFonts w:hint="eastAsia" w:ascii="Times New Roman"/>
                <w:sz w:val="24"/>
                <w:szCs w:val="24"/>
              </w:rPr>
              <w:t>‰，支流</w:t>
            </w:r>
            <w:r>
              <w:rPr>
                <w:rFonts w:ascii="Times New Roman"/>
                <w:sz w:val="24"/>
                <w:szCs w:val="24"/>
              </w:rPr>
              <w:t>76.69</w:t>
            </w:r>
            <w:r>
              <w:rPr>
                <w:rFonts w:hint="eastAsia" w:ascii="Times New Roman"/>
                <w:sz w:val="24"/>
                <w:szCs w:val="24"/>
              </w:rPr>
              <w:t>‰，流速</w:t>
            </w:r>
            <w:r>
              <w:rPr>
                <w:rFonts w:ascii="Times New Roman"/>
                <w:sz w:val="24"/>
                <w:szCs w:val="24"/>
              </w:rPr>
              <w:t>1.5</w:t>
            </w:r>
            <w:r>
              <w:rPr>
                <w:rFonts w:hint="eastAsia" w:ascii="Times New Roman"/>
                <w:sz w:val="24"/>
                <w:szCs w:val="24"/>
              </w:rPr>
              <w:t>～</w:t>
            </w:r>
            <w:r>
              <w:rPr>
                <w:rFonts w:ascii="Times New Roman"/>
                <w:sz w:val="24"/>
                <w:szCs w:val="24"/>
              </w:rPr>
              <w:t>2.5m/s</w:t>
            </w:r>
            <w:r>
              <w:rPr>
                <w:rFonts w:hint="eastAsia" w:ascii="Times New Roman"/>
                <w:sz w:val="24"/>
                <w:szCs w:val="24"/>
              </w:rPr>
              <w:t xml:space="preserve">，两岸紧邻基本农田，无建设护坡条件，则采用墙式护岸。 </w:t>
            </w:r>
          </w:p>
          <w:p w14:paraId="605B4DC0">
            <w:pPr>
              <w:pStyle w:val="144"/>
              <w:adjustRightInd w:val="0"/>
              <w:snapToGrid w:val="0"/>
              <w:spacing w:line="360" w:lineRule="auto"/>
              <w:ind w:firstLine="480"/>
              <w:rPr>
                <w:rFonts w:ascii="Times New Roman"/>
                <w:sz w:val="24"/>
                <w:szCs w:val="24"/>
              </w:rPr>
            </w:pPr>
            <w:r>
              <w:rPr>
                <w:rFonts w:ascii="Times New Roman"/>
                <w:sz w:val="24"/>
                <w:szCs w:val="24"/>
              </w:rPr>
              <w:t xml:space="preserve">(2) </w:t>
            </w:r>
            <w:r>
              <w:rPr>
                <w:rFonts w:hint="eastAsia" w:ascii="Times New Roman"/>
                <w:sz w:val="24"/>
                <w:szCs w:val="24"/>
              </w:rPr>
              <w:t xml:space="preserve">秋树坝村河段：该段结合现状地势与左岸已成工程断面形式，则采取墙式护岸。 </w:t>
            </w:r>
          </w:p>
          <w:p w14:paraId="0508336D">
            <w:pPr>
              <w:pStyle w:val="144"/>
              <w:adjustRightInd w:val="0"/>
              <w:snapToGrid w:val="0"/>
              <w:spacing w:line="360" w:lineRule="auto"/>
              <w:ind w:firstLine="480"/>
              <w:rPr>
                <w:rFonts w:ascii="Times New Roman"/>
                <w:sz w:val="24"/>
                <w:szCs w:val="24"/>
              </w:rPr>
            </w:pPr>
            <w:r>
              <w:rPr>
                <w:rFonts w:ascii="Times New Roman"/>
                <w:sz w:val="24"/>
                <w:szCs w:val="24"/>
              </w:rPr>
              <w:t xml:space="preserve">(3) </w:t>
            </w:r>
            <w:r>
              <w:rPr>
                <w:rFonts w:hint="eastAsia" w:ascii="Times New Roman"/>
                <w:sz w:val="24"/>
                <w:szCs w:val="24"/>
              </w:rPr>
              <w:t>云雾山镇河段：该段河道现状堤防因受灾水毁，河段整体流量较大，且位于集镇，采用挡墙</w:t>
            </w:r>
            <w:r>
              <w:rPr>
                <w:rFonts w:ascii="Times New Roman"/>
                <w:sz w:val="24"/>
                <w:szCs w:val="24"/>
              </w:rPr>
              <w:t>+</w:t>
            </w:r>
            <w:r>
              <w:rPr>
                <w:rFonts w:hint="eastAsia" w:ascii="Times New Roman"/>
                <w:sz w:val="24"/>
                <w:szCs w:val="24"/>
              </w:rPr>
              <w:t xml:space="preserve">生态护坡的形式，及保障了防洪安全也营造了良好的水域景观。 </w:t>
            </w:r>
          </w:p>
          <w:p w14:paraId="1F3E05B0">
            <w:pPr>
              <w:pStyle w:val="144"/>
              <w:adjustRightInd w:val="0"/>
              <w:snapToGrid w:val="0"/>
              <w:spacing w:line="360" w:lineRule="auto"/>
              <w:ind w:firstLine="480"/>
              <w:rPr>
                <w:rFonts w:ascii="Times New Roman"/>
                <w:sz w:val="24"/>
                <w:szCs w:val="24"/>
              </w:rPr>
            </w:pPr>
            <w:r>
              <w:rPr>
                <w:rFonts w:ascii="Times New Roman"/>
                <w:sz w:val="24"/>
                <w:szCs w:val="24"/>
              </w:rPr>
              <w:t xml:space="preserve">(4) </w:t>
            </w:r>
            <w:r>
              <w:rPr>
                <w:rFonts w:hint="eastAsia" w:ascii="Times New Roman"/>
                <w:sz w:val="24"/>
                <w:szCs w:val="24"/>
              </w:rPr>
              <w:t>珍珠河村五组（八亩田）：该段河段平均比降</w:t>
            </w:r>
            <w:r>
              <w:rPr>
                <w:rFonts w:ascii="Times New Roman"/>
                <w:sz w:val="24"/>
                <w:szCs w:val="24"/>
              </w:rPr>
              <w:t>39.43</w:t>
            </w:r>
            <w:r>
              <w:rPr>
                <w:rFonts w:hint="eastAsia" w:ascii="Times New Roman"/>
                <w:sz w:val="24"/>
                <w:szCs w:val="24"/>
              </w:rPr>
              <w:t>‰，洪峰流量</w:t>
            </w:r>
            <w:r>
              <w:rPr>
                <w:rFonts w:ascii="Times New Roman"/>
                <w:sz w:val="24"/>
                <w:szCs w:val="24"/>
              </w:rPr>
              <w:t>302.39m</w:t>
            </w:r>
            <w:r>
              <w:rPr>
                <w:rFonts w:ascii="Times New Roman"/>
                <w:sz w:val="24"/>
                <w:szCs w:val="24"/>
                <w:vertAlign w:val="superscript"/>
              </w:rPr>
              <w:t>3</w:t>
            </w:r>
            <w:r>
              <w:rPr>
                <w:rFonts w:ascii="Times New Roman"/>
                <w:sz w:val="24"/>
                <w:szCs w:val="24"/>
              </w:rPr>
              <w:t>/s</w:t>
            </w:r>
            <w:r>
              <w:rPr>
                <w:rFonts w:hint="eastAsia" w:ascii="Times New Roman"/>
                <w:sz w:val="24"/>
                <w:szCs w:val="24"/>
              </w:rPr>
              <w:t xml:space="preserve">，且两岸均为耕地，滩地与岸坎高差太小，若进行生态护坡建设，导致施工难度增大，造价增大，则该部分采用墙式护岸。 </w:t>
            </w:r>
          </w:p>
          <w:p w14:paraId="4939DA8A">
            <w:pPr>
              <w:pStyle w:val="144"/>
              <w:adjustRightInd w:val="0"/>
              <w:snapToGrid w:val="0"/>
              <w:spacing w:line="360" w:lineRule="auto"/>
              <w:ind w:firstLine="480"/>
              <w:rPr>
                <w:rFonts w:ascii="Times New Roman"/>
                <w:sz w:val="24"/>
                <w:szCs w:val="24"/>
              </w:rPr>
            </w:pPr>
            <w:r>
              <w:rPr>
                <w:rFonts w:ascii="Times New Roman"/>
                <w:sz w:val="24"/>
                <w:szCs w:val="24"/>
              </w:rPr>
              <w:t xml:space="preserve">(5) </w:t>
            </w:r>
            <w:r>
              <w:rPr>
                <w:rFonts w:hint="eastAsia" w:ascii="Times New Roman"/>
                <w:sz w:val="24"/>
                <w:szCs w:val="24"/>
              </w:rPr>
              <w:t>珍珠河村一组：该段平均比降</w:t>
            </w:r>
            <w:r>
              <w:rPr>
                <w:rFonts w:ascii="Times New Roman"/>
                <w:sz w:val="24"/>
                <w:szCs w:val="24"/>
              </w:rPr>
              <w:t>34.12</w:t>
            </w:r>
            <w:r>
              <w:rPr>
                <w:rFonts w:hint="eastAsia" w:ascii="Times New Roman"/>
                <w:sz w:val="24"/>
                <w:szCs w:val="24"/>
              </w:rPr>
              <w:t>‰，洪峰流量</w:t>
            </w:r>
            <w:r>
              <w:rPr>
                <w:rFonts w:ascii="Times New Roman"/>
                <w:sz w:val="24"/>
                <w:szCs w:val="24"/>
              </w:rPr>
              <w:t>306.84m</w:t>
            </w:r>
            <w:r>
              <w:rPr>
                <w:rFonts w:ascii="Times New Roman"/>
                <w:sz w:val="24"/>
                <w:szCs w:val="24"/>
                <w:vertAlign w:val="superscript"/>
              </w:rPr>
              <w:t>3</w:t>
            </w:r>
            <w:r>
              <w:rPr>
                <w:rFonts w:ascii="Times New Roman"/>
                <w:sz w:val="24"/>
                <w:szCs w:val="24"/>
              </w:rPr>
              <w:t>/s</w:t>
            </w:r>
            <w:r>
              <w:rPr>
                <w:rFonts w:hint="eastAsia" w:ascii="Times New Roman"/>
                <w:sz w:val="24"/>
                <w:szCs w:val="24"/>
              </w:rPr>
              <w:t>，两岸无高大乔木，流速</w:t>
            </w:r>
            <w:r>
              <w:rPr>
                <w:rFonts w:ascii="Times New Roman"/>
                <w:sz w:val="24"/>
                <w:szCs w:val="24"/>
              </w:rPr>
              <w:t>2.5</w:t>
            </w:r>
            <w:r>
              <w:rPr>
                <w:rFonts w:hint="eastAsia" w:ascii="Times New Roman"/>
                <w:sz w:val="24"/>
                <w:szCs w:val="24"/>
              </w:rPr>
              <w:t>～</w:t>
            </w:r>
            <w:r>
              <w:rPr>
                <w:rFonts w:ascii="Times New Roman"/>
                <w:sz w:val="24"/>
                <w:szCs w:val="24"/>
              </w:rPr>
              <w:t>4.5m/s</w:t>
            </w:r>
            <w:r>
              <w:rPr>
                <w:rFonts w:hint="eastAsia" w:ascii="Times New Roman"/>
                <w:sz w:val="24"/>
                <w:szCs w:val="24"/>
              </w:rPr>
              <w:t>，适合采用挡墙</w:t>
            </w:r>
            <w:r>
              <w:rPr>
                <w:rFonts w:ascii="Times New Roman"/>
                <w:sz w:val="24"/>
                <w:szCs w:val="24"/>
              </w:rPr>
              <w:t>+</w:t>
            </w:r>
            <w:r>
              <w:rPr>
                <w:rFonts w:hint="eastAsia" w:ascii="Times New Roman"/>
                <w:sz w:val="24"/>
                <w:szCs w:val="24"/>
              </w:rPr>
              <w:t xml:space="preserve">生态护坡的形式。 </w:t>
            </w:r>
          </w:p>
          <w:p w14:paraId="13A69E6B">
            <w:pPr>
              <w:pStyle w:val="144"/>
              <w:adjustRightInd w:val="0"/>
              <w:snapToGrid w:val="0"/>
              <w:spacing w:line="360" w:lineRule="auto"/>
              <w:ind w:firstLine="480"/>
              <w:rPr>
                <w:rFonts w:ascii="Times New Roman"/>
                <w:sz w:val="24"/>
                <w:szCs w:val="24"/>
              </w:rPr>
            </w:pPr>
            <w:r>
              <w:rPr>
                <w:rFonts w:ascii="Times New Roman"/>
                <w:sz w:val="24"/>
                <w:szCs w:val="24"/>
              </w:rPr>
              <w:t xml:space="preserve">(6) </w:t>
            </w:r>
            <w:r>
              <w:rPr>
                <w:rFonts w:hint="eastAsia" w:ascii="Times New Roman"/>
                <w:sz w:val="24"/>
                <w:szCs w:val="24"/>
              </w:rPr>
              <w:t>珍珠河入饶峰河河口段：该段现状护岸为墙式护岸，则本次建设段由于近年洪水频发，导致水毁，则本段护岸修复形式继续采用原墙式护岸形式。</w:t>
            </w:r>
          </w:p>
          <w:p w14:paraId="0108382A">
            <w:pPr>
              <w:pStyle w:val="144"/>
              <w:adjustRightInd w:val="0"/>
              <w:snapToGrid w:val="0"/>
              <w:spacing w:line="360" w:lineRule="auto"/>
              <w:ind w:firstLine="480"/>
              <w:rPr>
                <w:rFonts w:ascii="Times New Roman"/>
                <w:sz w:val="24"/>
                <w:szCs w:val="24"/>
              </w:rPr>
            </w:pPr>
            <w:r>
              <w:rPr>
                <w:rFonts w:hint="eastAsia" w:ascii="Times New Roman"/>
                <w:sz w:val="24"/>
                <w:szCs w:val="24"/>
              </w:rPr>
              <w:t>2、生态护坡种类</w:t>
            </w:r>
          </w:p>
          <w:p w14:paraId="573754D0">
            <w:pPr>
              <w:pStyle w:val="144"/>
              <w:adjustRightInd w:val="0"/>
              <w:snapToGrid w:val="0"/>
              <w:spacing w:line="360" w:lineRule="auto"/>
              <w:ind w:firstLine="480"/>
              <w:rPr>
                <w:rFonts w:ascii="Times New Roman"/>
                <w:sz w:val="24"/>
                <w:szCs w:val="24"/>
              </w:rPr>
            </w:pPr>
            <w:r>
              <w:rPr>
                <w:rFonts w:hint="eastAsia" w:ascii="Times New Roman"/>
                <w:sz w:val="24"/>
                <w:szCs w:val="24"/>
              </w:rPr>
              <w:t>项目区河道为山区性弯曲性河道，河道比降较大，洪峰流量大，</w:t>
            </w:r>
            <w:r>
              <w:rPr>
                <w:rFonts w:ascii="Times New Roman"/>
                <w:sz w:val="24"/>
                <w:szCs w:val="24"/>
              </w:rPr>
              <w:t>10</w:t>
            </w:r>
            <w:r>
              <w:rPr>
                <w:rFonts w:hint="eastAsia" w:ascii="Times New Roman"/>
                <w:sz w:val="24"/>
                <w:szCs w:val="24"/>
              </w:rPr>
              <w:t>年一遇设洪水断面平均流速为</w:t>
            </w:r>
            <w:r>
              <w:rPr>
                <w:rFonts w:ascii="Times New Roman"/>
                <w:sz w:val="24"/>
                <w:szCs w:val="24"/>
              </w:rPr>
              <w:t>2.5</w:t>
            </w:r>
            <w:r>
              <w:rPr>
                <w:rFonts w:hint="eastAsia" w:ascii="Times New Roman"/>
                <w:sz w:val="24"/>
                <w:szCs w:val="24"/>
              </w:rPr>
              <w:t>～</w:t>
            </w:r>
            <w:r>
              <w:rPr>
                <w:rFonts w:ascii="Times New Roman"/>
                <w:sz w:val="24"/>
                <w:szCs w:val="24"/>
              </w:rPr>
              <w:t>5.0m/s</w:t>
            </w:r>
            <w:r>
              <w:rPr>
                <w:rFonts w:hint="eastAsia" w:ascii="Times New Roman"/>
                <w:sz w:val="24"/>
                <w:szCs w:val="24"/>
              </w:rPr>
              <w:t>，断面平均流速适中。从防冲上及工程造价选用双铰式生态混凝土砖。</w:t>
            </w:r>
          </w:p>
          <w:p w14:paraId="3EC2093C">
            <w:pPr>
              <w:pStyle w:val="144"/>
              <w:adjustRightInd w:val="0"/>
              <w:snapToGrid w:val="0"/>
              <w:spacing w:line="360" w:lineRule="auto"/>
              <w:ind w:firstLine="480"/>
            </w:pPr>
            <w:r>
              <w:rPr>
                <w:rFonts w:hint="eastAsia" w:ascii="Times New Roman"/>
                <w:sz w:val="24"/>
                <w:szCs w:val="24"/>
              </w:rPr>
              <w:t>双铰式生态混凝土护坡是专门为明渠和受低中型波浪作用的变坡提供有效、耐久的防止冲刷、护坡的作用。他独特的锁型设计使每一个连锁式生态护坡块被相邻的连锁体锁住，这样保证每一块的位置准并避免发生侧向移动。双铰式生态混凝土护坡铺面块提供一个稳定、柔性和透水性的坡面保护层。连锁式生态护坡砖按照国际通用的生态混凝土设计，在混凝土中添加了醋酸纤维等高分子物质，使连锁式生态护坡混凝土连锁块在强度不变的情况下更有利于植物的生长。连锁式生态护坡混凝土块的形状与大小都适合人工铺设，施工简单快捷，不需要大型设备。连锁式生态砖块体与块体中间的孔隙内可以填土植草，当花草全面生根后提高块体与基土之间的连接力，同时美化景观。生态砖护坡可通过镀锌钢绞线进一步加固连接，连接更牢固，抵御洪水冲击能力更强，不易发生局部破坏而引起坡面塌陷。</w:t>
            </w:r>
          </w:p>
          <w:p w14:paraId="09A1F04C">
            <w:pPr>
              <w:pStyle w:val="144"/>
              <w:adjustRightInd w:val="0"/>
              <w:snapToGrid w:val="0"/>
              <w:spacing w:line="360" w:lineRule="auto"/>
              <w:ind w:firstLine="480"/>
              <w:rPr>
                <w:rFonts w:ascii="Times New Roman"/>
                <w:sz w:val="24"/>
                <w:szCs w:val="24"/>
              </w:rPr>
            </w:pPr>
            <w:r>
              <w:rPr>
                <w:rFonts w:hint="eastAsia" w:ascii="Times New Roman"/>
                <w:sz w:val="24"/>
                <w:szCs w:val="24"/>
              </w:rPr>
              <w:t>3、挡墙型式</w:t>
            </w:r>
          </w:p>
          <w:p w14:paraId="1648509C">
            <w:pPr>
              <w:pStyle w:val="144"/>
              <w:adjustRightInd w:val="0"/>
              <w:snapToGrid w:val="0"/>
              <w:spacing w:line="360" w:lineRule="auto"/>
              <w:ind w:firstLine="480"/>
              <w:rPr>
                <w:rFonts w:ascii="Times New Roman"/>
                <w:sz w:val="24"/>
                <w:szCs w:val="24"/>
              </w:rPr>
            </w:pPr>
            <w:r>
              <w:rPr>
                <w:rFonts w:hint="eastAsia" w:ascii="Times New Roman"/>
                <w:sz w:val="24"/>
                <w:szCs w:val="24"/>
              </w:rPr>
              <w:t>根据工程区当地基本情况，河道块石储备较为丰富，可满足工程的需要，同时施工方法简便，所以拟采用浆砌石进行砌筑，根据已成浆砌石工程现状，珍珠河属于山区性河流，流速大，导致基础掏刷严重，所以为保障挡墙整体的稳定，基础部分可采用</w:t>
            </w:r>
            <w:r>
              <w:rPr>
                <w:rFonts w:ascii="Times New Roman"/>
                <w:sz w:val="24"/>
                <w:szCs w:val="24"/>
              </w:rPr>
              <w:t>C20</w:t>
            </w:r>
            <w:r>
              <w:rPr>
                <w:rFonts w:hint="eastAsia" w:ascii="Times New Roman"/>
                <w:sz w:val="24"/>
                <w:szCs w:val="24"/>
              </w:rPr>
              <w:t>埋石混凝土，提高抗冲刷性能；墙身采用</w:t>
            </w:r>
            <w:r>
              <w:rPr>
                <w:rFonts w:ascii="Times New Roman"/>
                <w:sz w:val="24"/>
                <w:szCs w:val="24"/>
              </w:rPr>
              <w:t>M7.5</w:t>
            </w:r>
            <w:r>
              <w:rPr>
                <w:rFonts w:hint="eastAsia" w:ascii="Times New Roman"/>
                <w:sz w:val="24"/>
                <w:szCs w:val="24"/>
              </w:rPr>
              <w:t>浆砌石结构。</w:t>
            </w:r>
          </w:p>
          <w:p w14:paraId="2D488909">
            <w:pPr>
              <w:pStyle w:val="144"/>
              <w:adjustRightInd w:val="0"/>
              <w:snapToGrid w:val="0"/>
              <w:spacing w:line="360" w:lineRule="auto"/>
              <w:ind w:firstLine="480"/>
              <w:rPr>
                <w:rFonts w:ascii="Times New Roman"/>
                <w:sz w:val="24"/>
                <w:szCs w:val="24"/>
              </w:rPr>
            </w:pPr>
            <w:r>
              <w:rPr>
                <w:rFonts w:hint="eastAsia" w:ascii="Times New Roman"/>
                <w:sz w:val="24"/>
                <w:szCs w:val="24"/>
              </w:rPr>
              <w:t>4、护岸断面设计</w:t>
            </w:r>
          </w:p>
          <w:p w14:paraId="5DBC7CB7">
            <w:pPr>
              <w:pStyle w:val="144"/>
              <w:adjustRightInd w:val="0"/>
              <w:snapToGrid w:val="0"/>
              <w:spacing w:line="360" w:lineRule="auto"/>
              <w:ind w:firstLine="480"/>
              <w:rPr>
                <w:rFonts w:ascii="Times New Roman"/>
                <w:sz w:val="24"/>
                <w:szCs w:val="24"/>
              </w:rPr>
            </w:pPr>
            <w:r>
              <w:rPr>
                <w:rFonts w:hint="eastAsia" w:ascii="Times New Roman"/>
                <w:sz w:val="24"/>
                <w:szCs w:val="24"/>
              </w:rPr>
              <w:t>根据河道纵坡设计堤防纵坡，基本保持堤防纵坡与河道纵坡一致。</w:t>
            </w:r>
          </w:p>
          <w:p w14:paraId="30BE3D2B">
            <w:pPr>
              <w:pStyle w:val="144"/>
              <w:adjustRightInd w:val="0"/>
              <w:snapToGrid w:val="0"/>
              <w:spacing w:line="360" w:lineRule="auto"/>
              <w:ind w:firstLine="480"/>
              <w:rPr>
                <w:rFonts w:ascii="Times New Roman"/>
                <w:sz w:val="24"/>
                <w:szCs w:val="24"/>
              </w:rPr>
            </w:pPr>
            <w:r>
              <w:rPr>
                <w:rFonts w:hint="eastAsia" w:ascii="Times New Roman"/>
                <w:sz w:val="24"/>
                <w:szCs w:val="24"/>
              </w:rPr>
              <w:t>横断面设计：</w:t>
            </w:r>
          </w:p>
          <w:p w14:paraId="120A9667">
            <w:pPr>
              <w:pStyle w:val="144"/>
              <w:adjustRightInd w:val="0"/>
              <w:snapToGrid w:val="0"/>
              <w:spacing w:line="360" w:lineRule="auto"/>
              <w:ind w:firstLine="480"/>
              <w:rPr>
                <w:rFonts w:ascii="Times New Roman"/>
                <w:sz w:val="24"/>
                <w:szCs w:val="24"/>
              </w:rPr>
            </w:pPr>
            <w:r>
              <w:rPr>
                <w:rFonts w:ascii="Times New Roman"/>
                <w:sz w:val="24"/>
                <w:szCs w:val="24"/>
              </w:rPr>
              <w:t xml:space="preserve">(1) </w:t>
            </w:r>
            <w:r>
              <w:rPr>
                <w:rFonts w:hint="eastAsia" w:ascii="Times New Roman"/>
                <w:sz w:val="24"/>
                <w:szCs w:val="24"/>
              </w:rPr>
              <w:t>水田坪村、秋树坝村、珍珠河村五组（八亩田）工程段：工程断面设计考虑到尽量不破坏现状河滩自然风貌，岸线基本沿现状岸坎布置，断面形式采用仰斜式挡墙。护岸顶宽</w:t>
            </w:r>
            <w:r>
              <w:rPr>
                <w:rFonts w:ascii="Times New Roman"/>
                <w:sz w:val="24"/>
                <w:szCs w:val="24"/>
              </w:rPr>
              <w:t>1.0m</w:t>
            </w:r>
            <w:r>
              <w:rPr>
                <w:rFonts w:hint="eastAsia" w:ascii="Times New Roman"/>
                <w:sz w:val="24"/>
                <w:szCs w:val="24"/>
              </w:rPr>
              <w:t>，临水侧坡比</w:t>
            </w:r>
            <w:r>
              <w:rPr>
                <w:rFonts w:ascii="Times New Roman"/>
                <w:sz w:val="24"/>
                <w:szCs w:val="24"/>
              </w:rPr>
              <w:t>1</w:t>
            </w:r>
            <w:r>
              <w:rPr>
                <w:rFonts w:hint="eastAsia" w:ascii="Times New Roman"/>
                <w:sz w:val="24"/>
                <w:szCs w:val="24"/>
              </w:rPr>
              <w:t>：</w:t>
            </w:r>
            <w:r>
              <w:rPr>
                <w:rFonts w:ascii="Times New Roman"/>
                <w:sz w:val="24"/>
                <w:szCs w:val="24"/>
              </w:rPr>
              <w:t>0.4</w:t>
            </w:r>
            <w:r>
              <w:rPr>
                <w:rFonts w:hint="eastAsia" w:ascii="Times New Roman"/>
                <w:sz w:val="24"/>
                <w:szCs w:val="24"/>
              </w:rPr>
              <w:t>，背侧坡比</w:t>
            </w:r>
            <w:r>
              <w:rPr>
                <w:rFonts w:ascii="Times New Roman"/>
                <w:sz w:val="24"/>
                <w:szCs w:val="24"/>
              </w:rPr>
              <w:t>1</w:t>
            </w:r>
            <w:r>
              <w:rPr>
                <w:rFonts w:hint="eastAsia" w:ascii="Times New Roman"/>
                <w:sz w:val="24"/>
                <w:szCs w:val="24"/>
              </w:rPr>
              <w:t>：</w:t>
            </w:r>
            <w:r>
              <w:rPr>
                <w:rFonts w:ascii="Times New Roman"/>
                <w:sz w:val="24"/>
                <w:szCs w:val="24"/>
              </w:rPr>
              <w:t>0.1</w:t>
            </w:r>
            <w:r>
              <w:rPr>
                <w:rFonts w:hint="eastAsia" w:ascii="Times New Roman"/>
                <w:sz w:val="24"/>
                <w:szCs w:val="24"/>
              </w:rPr>
              <w:t>，墙趾宽</w:t>
            </w:r>
            <w:r>
              <w:rPr>
                <w:rFonts w:ascii="Times New Roman"/>
                <w:sz w:val="24"/>
                <w:szCs w:val="24"/>
              </w:rPr>
              <w:t>0.5m</w:t>
            </w:r>
            <w:r>
              <w:rPr>
                <w:rFonts w:hint="eastAsia" w:ascii="Times New Roman"/>
                <w:sz w:val="24"/>
                <w:szCs w:val="24"/>
              </w:rPr>
              <w:t>，高</w:t>
            </w:r>
            <w:r>
              <w:rPr>
                <w:rFonts w:ascii="Times New Roman"/>
                <w:sz w:val="24"/>
                <w:szCs w:val="24"/>
              </w:rPr>
              <w:t>1.0m</w:t>
            </w:r>
            <w:r>
              <w:rPr>
                <w:rFonts w:hint="eastAsia" w:ascii="Times New Roman"/>
                <w:sz w:val="24"/>
                <w:szCs w:val="24"/>
              </w:rPr>
              <w:t>，为了提高基础抗冲刷能力，护岸深泓以下基础部分采用</w:t>
            </w:r>
            <w:r>
              <w:rPr>
                <w:rFonts w:ascii="Times New Roman"/>
                <w:sz w:val="24"/>
                <w:szCs w:val="24"/>
              </w:rPr>
              <w:t>C20</w:t>
            </w:r>
            <w:r>
              <w:rPr>
                <w:rFonts w:hint="eastAsia" w:ascii="Times New Roman"/>
                <w:sz w:val="24"/>
                <w:szCs w:val="24"/>
              </w:rPr>
              <w:t xml:space="preserve">埋石混凝土（埋石率为 </w:t>
            </w:r>
            <w:r>
              <w:rPr>
                <w:rFonts w:ascii="Times New Roman"/>
                <w:sz w:val="24"/>
                <w:szCs w:val="24"/>
              </w:rPr>
              <w:t>20%</w:t>
            </w:r>
            <w:r>
              <w:rPr>
                <w:rFonts w:hint="eastAsia" w:ascii="Times New Roman"/>
                <w:sz w:val="24"/>
                <w:szCs w:val="24"/>
              </w:rPr>
              <w:t>）浇筑，墙身采用</w:t>
            </w:r>
            <w:r>
              <w:rPr>
                <w:rFonts w:ascii="Times New Roman"/>
                <w:sz w:val="24"/>
                <w:szCs w:val="24"/>
              </w:rPr>
              <w:t>M7.5</w:t>
            </w:r>
            <w:r>
              <w:rPr>
                <w:rFonts w:hint="eastAsia" w:ascii="Times New Roman"/>
                <w:sz w:val="24"/>
                <w:szCs w:val="24"/>
              </w:rPr>
              <w:t>浆砌石砌筑，压顶采用</w:t>
            </w:r>
            <w:r>
              <w:rPr>
                <w:rFonts w:ascii="Times New Roman"/>
                <w:sz w:val="24"/>
                <w:szCs w:val="24"/>
              </w:rPr>
              <w:t>C20</w:t>
            </w:r>
            <w:r>
              <w:rPr>
                <w:rFonts w:hint="eastAsia" w:ascii="Times New Roman"/>
                <w:sz w:val="24"/>
                <w:szCs w:val="24"/>
              </w:rPr>
              <w:t>混凝土，厚</w:t>
            </w:r>
            <w:r>
              <w:rPr>
                <w:rFonts w:ascii="Times New Roman"/>
                <w:sz w:val="24"/>
                <w:szCs w:val="24"/>
              </w:rPr>
              <w:t>10cm</w:t>
            </w:r>
            <w:r>
              <w:rPr>
                <w:rFonts w:hint="eastAsia" w:ascii="Times New Roman"/>
                <w:sz w:val="24"/>
                <w:szCs w:val="24"/>
              </w:rPr>
              <w:t>。挡墙纵向分缝长度均为</w:t>
            </w:r>
            <w:r>
              <w:rPr>
                <w:rFonts w:ascii="Times New Roman"/>
                <w:sz w:val="24"/>
                <w:szCs w:val="24"/>
              </w:rPr>
              <w:t>10m</w:t>
            </w:r>
            <w:r>
              <w:rPr>
                <w:rFonts w:hint="eastAsia" w:ascii="Times New Roman"/>
                <w:sz w:val="24"/>
                <w:szCs w:val="24"/>
              </w:rPr>
              <w:t>，缝宽</w:t>
            </w:r>
            <w:r>
              <w:rPr>
                <w:rFonts w:ascii="Times New Roman"/>
                <w:sz w:val="24"/>
                <w:szCs w:val="24"/>
              </w:rPr>
              <w:t>2cm</w:t>
            </w:r>
            <w:r>
              <w:rPr>
                <w:rFonts w:hint="eastAsia" w:ascii="Times New Roman"/>
                <w:sz w:val="24"/>
                <w:szCs w:val="24"/>
              </w:rPr>
              <w:t>，缝内塞填聚乙烯闭孔泡沫板。</w:t>
            </w:r>
            <w:r>
              <w:rPr>
                <w:rFonts w:ascii="Times New Roman"/>
                <w:sz w:val="24"/>
                <w:szCs w:val="24"/>
              </w:rPr>
              <w:t>C20</w:t>
            </w:r>
            <w:r>
              <w:rPr>
                <w:rFonts w:hint="eastAsia" w:ascii="Times New Roman"/>
                <w:sz w:val="24"/>
                <w:szCs w:val="24"/>
              </w:rPr>
              <w:t>混凝土压顶分缝长度为</w:t>
            </w:r>
            <w:r>
              <w:rPr>
                <w:rFonts w:ascii="Times New Roman"/>
                <w:sz w:val="24"/>
                <w:szCs w:val="24"/>
              </w:rPr>
              <w:t>5m</w:t>
            </w:r>
            <w:r>
              <w:rPr>
                <w:rFonts w:hint="eastAsia" w:ascii="Times New Roman"/>
                <w:sz w:val="24"/>
                <w:szCs w:val="24"/>
              </w:rPr>
              <w:t xml:space="preserve">，与挡墙分缝错缝布置。由于水田坪村段桩号 </w:t>
            </w:r>
            <w:r>
              <w:rPr>
                <w:rFonts w:ascii="Times New Roman"/>
                <w:sz w:val="24"/>
                <w:szCs w:val="24"/>
              </w:rPr>
              <w:t>AZ0+504</w:t>
            </w:r>
            <w:r>
              <w:rPr>
                <w:rFonts w:hint="eastAsia" w:ascii="Times New Roman"/>
                <w:sz w:val="24"/>
                <w:szCs w:val="24"/>
              </w:rPr>
              <w:t>～</w:t>
            </w:r>
            <w:r>
              <w:rPr>
                <w:rFonts w:ascii="Times New Roman"/>
                <w:sz w:val="24"/>
                <w:szCs w:val="24"/>
              </w:rPr>
              <w:t xml:space="preserve">AZ0+726 </w:t>
            </w:r>
            <w:r>
              <w:rPr>
                <w:rFonts w:hint="eastAsia" w:ascii="Times New Roman"/>
                <w:sz w:val="24"/>
                <w:szCs w:val="24"/>
              </w:rPr>
              <w:t>段挡墙背水侧为现状道路（水泥路），因此该段开挖坡比按照实际水泥路边界线适当调整，避免扰动路基。桩号</w:t>
            </w:r>
            <w:r>
              <w:rPr>
                <w:rFonts w:ascii="Times New Roman"/>
                <w:sz w:val="24"/>
                <w:szCs w:val="24"/>
              </w:rPr>
              <w:t>AZ0+417</w:t>
            </w:r>
            <w:r>
              <w:rPr>
                <w:rFonts w:hint="eastAsia" w:ascii="Times New Roman"/>
                <w:sz w:val="24"/>
                <w:szCs w:val="24"/>
              </w:rPr>
              <w:t>～</w:t>
            </w:r>
            <w:r>
              <w:rPr>
                <w:rFonts w:ascii="Times New Roman"/>
                <w:sz w:val="24"/>
                <w:szCs w:val="24"/>
              </w:rPr>
              <w:t xml:space="preserve">AZ0+504 </w:t>
            </w:r>
            <w:r>
              <w:rPr>
                <w:rFonts w:hint="eastAsia" w:ascii="Times New Roman"/>
                <w:sz w:val="24"/>
                <w:szCs w:val="24"/>
              </w:rPr>
              <w:t>段为基础加固，顶宽</w:t>
            </w:r>
            <w:r>
              <w:rPr>
                <w:rFonts w:ascii="Times New Roman"/>
                <w:sz w:val="24"/>
                <w:szCs w:val="24"/>
              </w:rPr>
              <w:t>0.5m</w:t>
            </w:r>
            <w:r>
              <w:rPr>
                <w:rFonts w:hint="eastAsia" w:ascii="Times New Roman"/>
                <w:sz w:val="24"/>
                <w:szCs w:val="24"/>
              </w:rPr>
              <w:t>，临水侧坡比</w:t>
            </w:r>
            <w:r>
              <w:rPr>
                <w:rFonts w:ascii="Times New Roman"/>
                <w:sz w:val="24"/>
                <w:szCs w:val="24"/>
              </w:rPr>
              <w:t>1</w:t>
            </w:r>
            <w:r>
              <w:rPr>
                <w:rFonts w:hint="eastAsia" w:ascii="Times New Roman"/>
                <w:sz w:val="24"/>
                <w:szCs w:val="24"/>
              </w:rPr>
              <w:t>：</w:t>
            </w:r>
            <w:r>
              <w:rPr>
                <w:rFonts w:ascii="Times New Roman"/>
                <w:sz w:val="24"/>
                <w:szCs w:val="24"/>
              </w:rPr>
              <w:t>0.3</w:t>
            </w:r>
            <w:r>
              <w:rPr>
                <w:rFonts w:hint="eastAsia" w:ascii="Times New Roman"/>
                <w:sz w:val="24"/>
                <w:szCs w:val="24"/>
              </w:rPr>
              <w:t>，背侧坡比与现状挡墙一致，采用</w:t>
            </w:r>
            <w:r>
              <w:rPr>
                <w:rFonts w:ascii="Times New Roman"/>
                <w:sz w:val="24"/>
                <w:szCs w:val="24"/>
              </w:rPr>
              <w:t>M7.5</w:t>
            </w:r>
            <w:r>
              <w:rPr>
                <w:rFonts w:hint="eastAsia" w:ascii="Times New Roman"/>
                <w:sz w:val="24"/>
                <w:szCs w:val="24"/>
              </w:rPr>
              <w:t>浆砌石砌筑。</w:t>
            </w:r>
          </w:p>
          <w:p w14:paraId="4012D2CB">
            <w:pPr>
              <w:pStyle w:val="144"/>
              <w:adjustRightInd w:val="0"/>
              <w:snapToGrid w:val="0"/>
              <w:spacing w:line="360" w:lineRule="auto"/>
              <w:ind w:firstLine="480"/>
              <w:rPr>
                <w:rFonts w:ascii="Times New Roman"/>
                <w:sz w:val="24"/>
                <w:szCs w:val="24"/>
              </w:rPr>
            </w:pPr>
            <w:r>
              <w:rPr>
                <w:rFonts w:ascii="Times New Roman"/>
                <w:sz w:val="24"/>
                <w:szCs w:val="24"/>
              </w:rPr>
              <w:t xml:space="preserve">(2) </w:t>
            </w:r>
            <w:r>
              <w:rPr>
                <w:rFonts w:hint="eastAsia" w:ascii="Times New Roman"/>
                <w:sz w:val="24"/>
                <w:szCs w:val="24"/>
              </w:rPr>
              <w:t>云雾山镇双河安置区（下段）工程段：由于工程段设计洪水水位、现状岸坡较高，整体采用衡重式挡墙亦不经济，考虑到本段位于居民集中区，既要保障设防要求，又应考虑生态需求，所以断面形式为衡重式挡墙</w:t>
            </w:r>
            <w:r>
              <w:rPr>
                <w:rFonts w:ascii="Times New Roman"/>
                <w:sz w:val="24"/>
                <w:szCs w:val="24"/>
              </w:rPr>
              <w:t>+</w:t>
            </w:r>
            <w:r>
              <w:rPr>
                <w:rFonts w:hint="eastAsia" w:ascii="Times New Roman"/>
                <w:sz w:val="24"/>
                <w:szCs w:val="24"/>
              </w:rPr>
              <w:t>生态护坡结构，这样既可减少工程投资，又能满足设防要求。挡墙部分顶宽</w:t>
            </w:r>
            <w:r>
              <w:rPr>
                <w:rFonts w:ascii="Times New Roman"/>
                <w:sz w:val="24"/>
                <w:szCs w:val="24"/>
              </w:rPr>
              <w:t>0.8m</w:t>
            </w:r>
            <w:r>
              <w:rPr>
                <w:rFonts w:hint="eastAsia" w:ascii="Times New Roman"/>
                <w:sz w:val="24"/>
                <w:szCs w:val="24"/>
              </w:rPr>
              <w:t>，上墙墙背坡率</w:t>
            </w:r>
            <w:r>
              <w:rPr>
                <w:rFonts w:ascii="Times New Roman"/>
                <w:sz w:val="24"/>
                <w:szCs w:val="24"/>
              </w:rPr>
              <w:t>1</w:t>
            </w:r>
            <w:r>
              <w:rPr>
                <w:rFonts w:hint="eastAsia" w:ascii="Times New Roman"/>
                <w:sz w:val="24"/>
                <w:szCs w:val="24"/>
              </w:rPr>
              <w:t>：</w:t>
            </w:r>
            <w:r>
              <w:rPr>
                <w:rFonts w:ascii="Times New Roman"/>
                <w:sz w:val="24"/>
                <w:szCs w:val="24"/>
              </w:rPr>
              <w:t>0.3</w:t>
            </w:r>
            <w:r>
              <w:rPr>
                <w:rFonts w:hint="eastAsia" w:ascii="Times New Roman"/>
                <w:sz w:val="24"/>
                <w:szCs w:val="24"/>
              </w:rPr>
              <w:t>，衡重宽台</w:t>
            </w:r>
            <w:r>
              <w:rPr>
                <w:rFonts w:ascii="Times New Roman"/>
                <w:sz w:val="24"/>
                <w:szCs w:val="24"/>
              </w:rPr>
              <w:t>1.0m</w:t>
            </w:r>
            <w:r>
              <w:rPr>
                <w:rFonts w:hint="eastAsia" w:ascii="Times New Roman"/>
                <w:sz w:val="24"/>
                <w:szCs w:val="24"/>
              </w:rPr>
              <w:t>，上墙高</w:t>
            </w:r>
            <w:r>
              <w:rPr>
                <w:rFonts w:ascii="Times New Roman"/>
                <w:sz w:val="24"/>
                <w:szCs w:val="24"/>
              </w:rPr>
              <w:t>3.0m</w:t>
            </w:r>
            <w:r>
              <w:rPr>
                <w:rFonts w:hint="eastAsia" w:ascii="Times New Roman"/>
                <w:sz w:val="24"/>
                <w:szCs w:val="24"/>
              </w:rPr>
              <w:t>，面坡斜率</w:t>
            </w:r>
            <w:r>
              <w:rPr>
                <w:rFonts w:ascii="Times New Roman"/>
                <w:sz w:val="24"/>
                <w:szCs w:val="24"/>
              </w:rPr>
              <w:t>1</w:t>
            </w:r>
            <w:r>
              <w:rPr>
                <w:rFonts w:hint="eastAsia" w:ascii="Times New Roman"/>
                <w:sz w:val="24"/>
                <w:szCs w:val="24"/>
              </w:rPr>
              <w:t>：</w:t>
            </w:r>
            <w:r>
              <w:rPr>
                <w:rFonts w:ascii="Times New Roman"/>
                <w:sz w:val="24"/>
                <w:szCs w:val="24"/>
              </w:rPr>
              <w:t>0.2</w:t>
            </w:r>
            <w:r>
              <w:rPr>
                <w:rFonts w:hint="eastAsia" w:ascii="Times New Roman"/>
                <w:sz w:val="24"/>
                <w:szCs w:val="24"/>
              </w:rPr>
              <w:t>，下墙背坡</w:t>
            </w:r>
            <w:r>
              <w:rPr>
                <w:rFonts w:ascii="Times New Roman"/>
                <w:sz w:val="24"/>
                <w:szCs w:val="24"/>
              </w:rPr>
              <w:t>1</w:t>
            </w:r>
            <w:r>
              <w:rPr>
                <w:rFonts w:hint="eastAsia" w:ascii="Times New Roman"/>
                <w:sz w:val="24"/>
                <w:szCs w:val="24"/>
              </w:rPr>
              <w:t>：</w:t>
            </w:r>
            <w:r>
              <w:rPr>
                <w:rFonts w:ascii="Times New Roman"/>
                <w:sz w:val="24"/>
                <w:szCs w:val="24"/>
              </w:rPr>
              <w:t>-0.3</w:t>
            </w:r>
            <w:r>
              <w:rPr>
                <w:rFonts w:hint="eastAsia" w:ascii="Times New Roman"/>
                <w:sz w:val="24"/>
                <w:szCs w:val="24"/>
              </w:rPr>
              <w:t>，墙趾高</w:t>
            </w:r>
            <w:r>
              <w:rPr>
                <w:rFonts w:ascii="Times New Roman"/>
                <w:sz w:val="24"/>
                <w:szCs w:val="24"/>
              </w:rPr>
              <w:t>1.5m</w:t>
            </w:r>
            <w:r>
              <w:rPr>
                <w:rFonts w:hint="eastAsia" w:ascii="Times New Roman"/>
                <w:sz w:val="24"/>
                <w:szCs w:val="24"/>
              </w:rPr>
              <w:t>，宽</w:t>
            </w:r>
            <w:r>
              <w:rPr>
                <w:rFonts w:ascii="Times New Roman"/>
                <w:sz w:val="24"/>
                <w:szCs w:val="24"/>
              </w:rPr>
              <w:t>1.0m</w:t>
            </w:r>
            <w:r>
              <w:rPr>
                <w:rFonts w:hint="eastAsia" w:ascii="Times New Roman"/>
                <w:sz w:val="24"/>
                <w:szCs w:val="24"/>
              </w:rPr>
              <w:t xml:space="preserve">，墙底倾斜坡率 </w:t>
            </w:r>
            <w:r>
              <w:rPr>
                <w:rFonts w:ascii="Times New Roman"/>
                <w:sz w:val="24"/>
                <w:szCs w:val="24"/>
              </w:rPr>
              <w:t>0.1</w:t>
            </w:r>
            <w:r>
              <w:rPr>
                <w:rFonts w:hint="eastAsia" w:ascii="Times New Roman"/>
                <w:sz w:val="24"/>
                <w:szCs w:val="24"/>
              </w:rPr>
              <w:t>：</w:t>
            </w:r>
            <w:r>
              <w:rPr>
                <w:rFonts w:ascii="Times New Roman"/>
                <w:sz w:val="24"/>
                <w:szCs w:val="24"/>
              </w:rPr>
              <w:t>1</w:t>
            </w:r>
            <w:r>
              <w:rPr>
                <w:rFonts w:hint="eastAsia" w:ascii="Times New Roman"/>
                <w:sz w:val="24"/>
                <w:szCs w:val="24"/>
              </w:rPr>
              <w:t>，挡墙上部采用双铰式混凝土砖生态护坡进行防护，坡比</w:t>
            </w:r>
            <w:r>
              <w:rPr>
                <w:rFonts w:ascii="Times New Roman"/>
                <w:sz w:val="24"/>
                <w:szCs w:val="24"/>
              </w:rPr>
              <w:t>1</w:t>
            </w:r>
            <w:r>
              <w:rPr>
                <w:rFonts w:hint="eastAsia" w:ascii="Times New Roman"/>
                <w:sz w:val="24"/>
                <w:szCs w:val="24"/>
              </w:rPr>
              <w:t>：</w:t>
            </w:r>
            <w:r>
              <w:rPr>
                <w:rFonts w:ascii="Times New Roman"/>
                <w:sz w:val="24"/>
                <w:szCs w:val="24"/>
              </w:rPr>
              <w:t>2</w:t>
            </w:r>
            <w:r>
              <w:rPr>
                <w:rFonts w:hint="eastAsia" w:ascii="Times New Roman"/>
                <w:sz w:val="24"/>
                <w:szCs w:val="24"/>
              </w:rPr>
              <w:t>，生态混凝土砖规格采用：长×宽×高</w:t>
            </w:r>
            <w:r>
              <w:rPr>
                <w:rFonts w:ascii="Times New Roman"/>
                <w:sz w:val="24"/>
                <w:szCs w:val="24"/>
              </w:rPr>
              <w:t>=500</w:t>
            </w:r>
            <w:r>
              <w:rPr>
                <w:rFonts w:hint="eastAsia" w:ascii="Times New Roman"/>
                <w:sz w:val="24"/>
                <w:szCs w:val="24"/>
              </w:rPr>
              <w:t>×</w:t>
            </w:r>
            <w:r>
              <w:rPr>
                <w:rFonts w:ascii="Times New Roman"/>
                <w:sz w:val="24"/>
                <w:szCs w:val="24"/>
              </w:rPr>
              <w:t>500</w:t>
            </w:r>
            <w:r>
              <w:rPr>
                <w:rFonts w:hint="eastAsia" w:ascii="Times New Roman"/>
                <w:sz w:val="24"/>
                <w:szCs w:val="24"/>
              </w:rPr>
              <w:t>×</w:t>
            </w:r>
            <w:r>
              <w:rPr>
                <w:rFonts w:ascii="Times New Roman"/>
                <w:sz w:val="24"/>
                <w:szCs w:val="24"/>
              </w:rPr>
              <w:t>150mm</w:t>
            </w:r>
            <w:r>
              <w:rPr>
                <w:rFonts w:hint="eastAsia" w:ascii="Times New Roman"/>
                <w:sz w:val="24"/>
                <w:szCs w:val="24"/>
              </w:rPr>
              <w:t>，下部铺设一层土工布，规格</w:t>
            </w:r>
            <w:r>
              <w:rPr>
                <w:rFonts w:ascii="Times New Roman"/>
                <w:sz w:val="24"/>
                <w:szCs w:val="24"/>
              </w:rPr>
              <w:t>300g/m</w:t>
            </w:r>
            <w:r>
              <w:rPr>
                <w:rFonts w:ascii="Times New Roman"/>
                <w:sz w:val="24"/>
                <w:szCs w:val="24"/>
                <w:vertAlign w:val="superscript"/>
              </w:rPr>
              <w:t>2</w:t>
            </w:r>
            <w:r>
              <w:rPr>
                <w:rFonts w:hint="eastAsia" w:ascii="Times New Roman"/>
                <w:sz w:val="24"/>
                <w:szCs w:val="24"/>
              </w:rPr>
              <w:t>，挡墙和护坡纵向分缝长度均为</w:t>
            </w:r>
            <w:r>
              <w:rPr>
                <w:rFonts w:ascii="Times New Roman"/>
                <w:sz w:val="24"/>
                <w:szCs w:val="24"/>
              </w:rPr>
              <w:t>10m</w:t>
            </w:r>
            <w:r>
              <w:rPr>
                <w:rFonts w:hint="eastAsia" w:ascii="Times New Roman"/>
                <w:sz w:val="24"/>
                <w:szCs w:val="24"/>
              </w:rPr>
              <w:t>，缝宽</w:t>
            </w:r>
            <w:r>
              <w:rPr>
                <w:rFonts w:ascii="Times New Roman"/>
                <w:sz w:val="24"/>
                <w:szCs w:val="24"/>
              </w:rPr>
              <w:t>2cm</w:t>
            </w:r>
            <w:r>
              <w:rPr>
                <w:rFonts w:hint="eastAsia" w:ascii="Times New Roman"/>
                <w:sz w:val="24"/>
                <w:szCs w:val="24"/>
              </w:rPr>
              <w:t>，缝内塞填聚乙烯闭孔泡沫板。上部设</w:t>
            </w:r>
            <w:r>
              <w:rPr>
                <w:rFonts w:ascii="Times New Roman"/>
                <w:sz w:val="24"/>
                <w:szCs w:val="24"/>
              </w:rPr>
              <w:t>C20</w:t>
            </w:r>
            <w:r>
              <w:rPr>
                <w:rFonts w:hint="eastAsia" w:ascii="Times New Roman"/>
                <w:sz w:val="24"/>
                <w:szCs w:val="24"/>
              </w:rPr>
              <w:t>混凝土压顶，</w:t>
            </w:r>
            <w:r>
              <w:rPr>
                <w:rFonts w:ascii="Times New Roman"/>
                <w:sz w:val="24"/>
                <w:szCs w:val="24"/>
              </w:rPr>
              <w:t>1.0×1.0m</w:t>
            </w:r>
            <w:r>
              <w:rPr>
                <w:rFonts w:hint="eastAsia" w:ascii="Times New Roman"/>
                <w:sz w:val="24"/>
                <w:szCs w:val="24"/>
              </w:rPr>
              <w:t>，坡面进行植草绿化。</w:t>
            </w:r>
          </w:p>
          <w:p w14:paraId="51C59F8B">
            <w:pPr>
              <w:pStyle w:val="144"/>
              <w:adjustRightInd w:val="0"/>
              <w:snapToGrid w:val="0"/>
              <w:spacing w:line="360" w:lineRule="auto"/>
              <w:ind w:firstLine="480"/>
              <w:rPr>
                <w:rFonts w:ascii="Times New Roman"/>
                <w:sz w:val="24"/>
                <w:szCs w:val="24"/>
              </w:rPr>
            </w:pPr>
            <w:r>
              <w:rPr>
                <w:rFonts w:ascii="Times New Roman"/>
                <w:sz w:val="24"/>
                <w:szCs w:val="24"/>
              </w:rPr>
              <w:t>(</w:t>
            </w:r>
            <w:r>
              <w:rPr>
                <w:rFonts w:hint="eastAsia" w:ascii="Times New Roman"/>
                <w:sz w:val="24"/>
                <w:szCs w:val="24"/>
              </w:rPr>
              <w:t>3</w:t>
            </w:r>
            <w:r>
              <w:rPr>
                <w:rFonts w:ascii="Times New Roman"/>
                <w:sz w:val="24"/>
                <w:szCs w:val="24"/>
              </w:rPr>
              <w:t xml:space="preserve">) </w:t>
            </w:r>
            <w:r>
              <w:rPr>
                <w:rFonts w:hint="eastAsia" w:ascii="Times New Roman"/>
                <w:sz w:val="24"/>
                <w:szCs w:val="24"/>
              </w:rPr>
              <w:t>珍珠河村一组工程段：工程断面设计考虑到尽量不破坏现状河滩自然风貌，岸线基本沿现状岸坎布置，断面形式采用仰斜式挡墙</w:t>
            </w:r>
            <w:r>
              <w:rPr>
                <w:rFonts w:ascii="Times New Roman"/>
                <w:sz w:val="24"/>
                <w:szCs w:val="24"/>
              </w:rPr>
              <w:t>+</w:t>
            </w:r>
            <w:r>
              <w:rPr>
                <w:rFonts w:hint="eastAsia" w:ascii="Times New Roman"/>
                <w:sz w:val="24"/>
                <w:szCs w:val="24"/>
              </w:rPr>
              <w:t>生态护坡。护岸顶宽</w:t>
            </w:r>
            <w:r>
              <w:rPr>
                <w:rFonts w:ascii="Times New Roman"/>
                <w:sz w:val="24"/>
                <w:szCs w:val="24"/>
              </w:rPr>
              <w:t>1.0m</w:t>
            </w:r>
            <w:r>
              <w:rPr>
                <w:rFonts w:hint="eastAsia" w:ascii="Times New Roman"/>
                <w:sz w:val="24"/>
                <w:szCs w:val="24"/>
              </w:rPr>
              <w:t>，临水侧坡比</w:t>
            </w:r>
            <w:r>
              <w:rPr>
                <w:rFonts w:ascii="Times New Roman"/>
                <w:sz w:val="24"/>
                <w:szCs w:val="24"/>
              </w:rPr>
              <w:t>1</w:t>
            </w:r>
            <w:r>
              <w:rPr>
                <w:rFonts w:hint="eastAsia" w:ascii="Times New Roman"/>
                <w:sz w:val="24"/>
                <w:szCs w:val="24"/>
              </w:rPr>
              <w:t>：</w:t>
            </w:r>
            <w:r>
              <w:rPr>
                <w:rFonts w:ascii="Times New Roman"/>
                <w:sz w:val="24"/>
                <w:szCs w:val="24"/>
              </w:rPr>
              <w:t>0.4</w:t>
            </w:r>
            <w:r>
              <w:rPr>
                <w:rFonts w:hint="eastAsia" w:ascii="Times New Roman"/>
                <w:sz w:val="24"/>
                <w:szCs w:val="24"/>
              </w:rPr>
              <w:t>，背侧坡比</w:t>
            </w:r>
            <w:r>
              <w:rPr>
                <w:rFonts w:ascii="Times New Roman"/>
                <w:sz w:val="24"/>
                <w:szCs w:val="24"/>
              </w:rPr>
              <w:t>1</w:t>
            </w:r>
            <w:r>
              <w:rPr>
                <w:rFonts w:hint="eastAsia" w:ascii="Times New Roman"/>
                <w:sz w:val="24"/>
                <w:szCs w:val="24"/>
              </w:rPr>
              <w:t>：</w:t>
            </w:r>
            <w:r>
              <w:rPr>
                <w:rFonts w:ascii="Times New Roman"/>
                <w:sz w:val="24"/>
                <w:szCs w:val="24"/>
              </w:rPr>
              <w:t>0.1</w:t>
            </w:r>
            <w:r>
              <w:rPr>
                <w:rFonts w:hint="eastAsia" w:ascii="Times New Roman"/>
                <w:sz w:val="24"/>
                <w:szCs w:val="24"/>
              </w:rPr>
              <w:t>，墙趾宽</w:t>
            </w:r>
            <w:r>
              <w:rPr>
                <w:rFonts w:ascii="Times New Roman"/>
                <w:sz w:val="24"/>
                <w:szCs w:val="24"/>
              </w:rPr>
              <w:t>0.5m</w:t>
            </w:r>
            <w:r>
              <w:rPr>
                <w:rFonts w:hint="eastAsia" w:ascii="Times New Roman"/>
                <w:sz w:val="24"/>
                <w:szCs w:val="24"/>
              </w:rPr>
              <w:t>，高</w:t>
            </w:r>
            <w:r>
              <w:rPr>
                <w:rFonts w:ascii="Times New Roman"/>
                <w:sz w:val="24"/>
                <w:szCs w:val="24"/>
              </w:rPr>
              <w:t>1.0m</w:t>
            </w:r>
            <w:r>
              <w:rPr>
                <w:rFonts w:hint="eastAsia" w:ascii="Times New Roman"/>
                <w:sz w:val="24"/>
                <w:szCs w:val="24"/>
              </w:rPr>
              <w:t>，为了提高基础抗冲刷能力，护岸深泓以下基础部分采用</w:t>
            </w:r>
            <w:r>
              <w:rPr>
                <w:rFonts w:ascii="Times New Roman"/>
                <w:sz w:val="24"/>
                <w:szCs w:val="24"/>
              </w:rPr>
              <w:t>C20</w:t>
            </w:r>
            <w:r>
              <w:rPr>
                <w:rFonts w:hint="eastAsia" w:ascii="Times New Roman"/>
                <w:sz w:val="24"/>
                <w:szCs w:val="24"/>
              </w:rPr>
              <w:t>埋石混凝土（埋石率为</w:t>
            </w:r>
            <w:r>
              <w:rPr>
                <w:rFonts w:ascii="Times New Roman"/>
                <w:sz w:val="24"/>
                <w:szCs w:val="24"/>
              </w:rPr>
              <w:t>20%</w:t>
            </w:r>
            <w:r>
              <w:rPr>
                <w:rFonts w:hint="eastAsia" w:ascii="Times New Roman"/>
                <w:sz w:val="24"/>
                <w:szCs w:val="24"/>
              </w:rPr>
              <w:t>）浇筑，墙身采用</w:t>
            </w:r>
            <w:r>
              <w:rPr>
                <w:rFonts w:ascii="Times New Roman"/>
                <w:sz w:val="24"/>
                <w:szCs w:val="24"/>
              </w:rPr>
              <w:t>M7.5</w:t>
            </w:r>
            <w:r>
              <w:rPr>
                <w:rFonts w:hint="eastAsia" w:ascii="Times New Roman"/>
                <w:sz w:val="24"/>
                <w:szCs w:val="24"/>
              </w:rPr>
              <w:t>浆砌石砌筑，压顶采用</w:t>
            </w:r>
            <w:r>
              <w:rPr>
                <w:rFonts w:ascii="Times New Roman"/>
                <w:sz w:val="24"/>
                <w:szCs w:val="24"/>
              </w:rPr>
              <w:t>C20</w:t>
            </w:r>
            <w:r>
              <w:rPr>
                <w:rFonts w:hint="eastAsia" w:ascii="Times New Roman"/>
                <w:sz w:val="24"/>
                <w:szCs w:val="24"/>
              </w:rPr>
              <w:t>混凝土，厚</w:t>
            </w:r>
            <w:r>
              <w:rPr>
                <w:rFonts w:ascii="Times New Roman"/>
                <w:sz w:val="24"/>
                <w:szCs w:val="24"/>
              </w:rPr>
              <w:t>10cm</w:t>
            </w:r>
            <w:r>
              <w:rPr>
                <w:rFonts w:hint="eastAsia" w:ascii="Times New Roman"/>
                <w:sz w:val="24"/>
                <w:szCs w:val="24"/>
              </w:rPr>
              <w:t>。生态护坡采用双铰式混凝土砖进行防护，坡比</w:t>
            </w:r>
            <w:r>
              <w:rPr>
                <w:rFonts w:ascii="Times New Roman"/>
                <w:sz w:val="24"/>
                <w:szCs w:val="24"/>
              </w:rPr>
              <w:t>1</w:t>
            </w:r>
            <w:r>
              <w:rPr>
                <w:rFonts w:hint="eastAsia" w:ascii="Times New Roman"/>
                <w:sz w:val="24"/>
                <w:szCs w:val="24"/>
              </w:rPr>
              <w:t>：</w:t>
            </w:r>
            <w:r>
              <w:rPr>
                <w:rFonts w:ascii="Times New Roman"/>
                <w:sz w:val="24"/>
                <w:szCs w:val="24"/>
              </w:rPr>
              <w:t>1</w:t>
            </w:r>
            <w:r>
              <w:rPr>
                <w:rFonts w:hint="eastAsia" w:ascii="Times New Roman"/>
                <w:sz w:val="24"/>
                <w:szCs w:val="24"/>
              </w:rPr>
              <w:t>，生态混凝土砖规格采用：长×宽×高</w:t>
            </w:r>
            <w:r>
              <w:rPr>
                <w:rFonts w:ascii="Times New Roman"/>
                <w:sz w:val="24"/>
                <w:szCs w:val="24"/>
              </w:rPr>
              <w:t>=500</w:t>
            </w:r>
            <w:r>
              <w:rPr>
                <w:rFonts w:hint="eastAsia" w:ascii="Times New Roman"/>
                <w:sz w:val="24"/>
                <w:szCs w:val="24"/>
              </w:rPr>
              <w:t>×</w:t>
            </w:r>
            <w:r>
              <w:rPr>
                <w:rFonts w:ascii="Times New Roman"/>
                <w:sz w:val="24"/>
                <w:szCs w:val="24"/>
              </w:rPr>
              <w:t>500</w:t>
            </w:r>
            <w:r>
              <w:rPr>
                <w:rFonts w:hint="eastAsia" w:ascii="Times New Roman"/>
                <w:sz w:val="24"/>
                <w:szCs w:val="24"/>
              </w:rPr>
              <w:t>×</w:t>
            </w:r>
            <w:r>
              <w:rPr>
                <w:rFonts w:ascii="Times New Roman"/>
                <w:sz w:val="24"/>
                <w:szCs w:val="24"/>
              </w:rPr>
              <w:t>150mm</w:t>
            </w:r>
            <w:r>
              <w:rPr>
                <w:rFonts w:hint="eastAsia" w:ascii="Times New Roman"/>
                <w:sz w:val="24"/>
                <w:szCs w:val="24"/>
              </w:rPr>
              <w:t>，下部铺设一层土工布，规格</w:t>
            </w:r>
            <w:r>
              <w:rPr>
                <w:rFonts w:ascii="Times New Roman"/>
                <w:sz w:val="24"/>
                <w:szCs w:val="24"/>
              </w:rPr>
              <w:t>300g/m</w:t>
            </w:r>
            <w:r>
              <w:rPr>
                <w:rFonts w:ascii="Times New Roman"/>
                <w:sz w:val="24"/>
                <w:szCs w:val="24"/>
                <w:vertAlign w:val="superscript"/>
              </w:rPr>
              <w:t>2</w:t>
            </w:r>
            <w:r>
              <w:rPr>
                <w:rFonts w:hint="eastAsia" w:ascii="Times New Roman"/>
                <w:sz w:val="24"/>
                <w:szCs w:val="24"/>
              </w:rPr>
              <w:t>，挡墙和护坡纵向分缝长度均为</w:t>
            </w:r>
            <w:r>
              <w:rPr>
                <w:rFonts w:ascii="Times New Roman"/>
                <w:sz w:val="24"/>
                <w:szCs w:val="24"/>
              </w:rPr>
              <w:t>10m</w:t>
            </w:r>
            <w:r>
              <w:rPr>
                <w:rFonts w:hint="eastAsia" w:ascii="Times New Roman"/>
                <w:sz w:val="24"/>
                <w:szCs w:val="24"/>
              </w:rPr>
              <w:t>，缝宽</w:t>
            </w:r>
            <w:r>
              <w:rPr>
                <w:rFonts w:ascii="Times New Roman"/>
                <w:sz w:val="24"/>
                <w:szCs w:val="24"/>
              </w:rPr>
              <w:t>2cm</w:t>
            </w:r>
            <w:r>
              <w:rPr>
                <w:rFonts w:hint="eastAsia" w:ascii="Times New Roman"/>
                <w:sz w:val="24"/>
                <w:szCs w:val="24"/>
              </w:rPr>
              <w:t>，缝内塞填聚乙烯闭孔泡沫板。</w:t>
            </w:r>
            <w:r>
              <w:rPr>
                <w:rFonts w:ascii="Times New Roman"/>
                <w:sz w:val="24"/>
                <w:szCs w:val="24"/>
              </w:rPr>
              <w:t>C20</w:t>
            </w:r>
            <w:r>
              <w:rPr>
                <w:rFonts w:hint="eastAsia" w:ascii="Times New Roman"/>
                <w:sz w:val="24"/>
                <w:szCs w:val="24"/>
              </w:rPr>
              <w:t>混凝土压顶分缝长度为</w:t>
            </w:r>
            <w:r>
              <w:rPr>
                <w:rFonts w:ascii="Times New Roman"/>
                <w:sz w:val="24"/>
                <w:szCs w:val="24"/>
              </w:rPr>
              <w:t>5m</w:t>
            </w:r>
            <w:r>
              <w:rPr>
                <w:rFonts w:hint="eastAsia" w:ascii="Times New Roman"/>
                <w:sz w:val="24"/>
                <w:szCs w:val="24"/>
              </w:rPr>
              <w:t>，与挡墙分缝错缝布置。护坡坡面进行植草绿化。</w:t>
            </w:r>
          </w:p>
          <w:p w14:paraId="1DF0DE37">
            <w:pPr>
              <w:pStyle w:val="144"/>
              <w:adjustRightInd w:val="0"/>
              <w:snapToGrid w:val="0"/>
              <w:spacing w:line="360" w:lineRule="auto"/>
              <w:ind w:firstLine="480"/>
              <w:rPr>
                <w:rFonts w:ascii="Times New Roman"/>
                <w:sz w:val="24"/>
                <w:szCs w:val="24"/>
              </w:rPr>
            </w:pPr>
            <w:r>
              <w:rPr>
                <w:rFonts w:ascii="Times New Roman"/>
                <w:sz w:val="24"/>
                <w:szCs w:val="24"/>
              </w:rPr>
              <w:t xml:space="preserve">(4) </w:t>
            </w:r>
            <w:r>
              <w:rPr>
                <w:rFonts w:hint="eastAsia" w:ascii="Times New Roman"/>
                <w:sz w:val="24"/>
                <w:szCs w:val="24"/>
              </w:rPr>
              <w:t>珍珠河入饶峰河河口工程段：工程断面设计考虑到尽量不破坏现状河滩自然风貌，岸线基本沿现状岸坎布置，断面形式与现状挡墙一致，采用仰斜式挡墙。护岸顶宽</w:t>
            </w:r>
            <w:r>
              <w:rPr>
                <w:rFonts w:ascii="Times New Roman"/>
                <w:sz w:val="24"/>
                <w:szCs w:val="24"/>
              </w:rPr>
              <w:t>1.0m</w:t>
            </w:r>
            <w:r>
              <w:rPr>
                <w:rFonts w:hint="eastAsia" w:ascii="Times New Roman"/>
                <w:sz w:val="24"/>
                <w:szCs w:val="24"/>
              </w:rPr>
              <w:t>，临水侧坡比</w:t>
            </w:r>
            <w:r>
              <w:rPr>
                <w:rFonts w:ascii="Times New Roman"/>
                <w:sz w:val="24"/>
                <w:szCs w:val="24"/>
              </w:rPr>
              <w:t>1</w:t>
            </w:r>
            <w:r>
              <w:rPr>
                <w:rFonts w:hint="eastAsia" w:ascii="Times New Roman"/>
                <w:sz w:val="24"/>
                <w:szCs w:val="24"/>
              </w:rPr>
              <w:t>：</w:t>
            </w:r>
            <w:r>
              <w:rPr>
                <w:rFonts w:ascii="Times New Roman"/>
                <w:sz w:val="24"/>
                <w:szCs w:val="24"/>
              </w:rPr>
              <w:t>0.4</w:t>
            </w:r>
            <w:r>
              <w:rPr>
                <w:rFonts w:hint="eastAsia" w:ascii="Times New Roman"/>
                <w:sz w:val="24"/>
                <w:szCs w:val="24"/>
              </w:rPr>
              <w:t>，背侧坡比</w:t>
            </w:r>
            <w:r>
              <w:rPr>
                <w:rFonts w:ascii="Times New Roman"/>
                <w:sz w:val="24"/>
                <w:szCs w:val="24"/>
              </w:rPr>
              <w:t>1</w:t>
            </w:r>
            <w:r>
              <w:rPr>
                <w:rFonts w:hint="eastAsia" w:ascii="Times New Roman"/>
                <w:sz w:val="24"/>
                <w:szCs w:val="24"/>
              </w:rPr>
              <w:t>：</w:t>
            </w:r>
            <w:r>
              <w:rPr>
                <w:rFonts w:ascii="Times New Roman"/>
                <w:sz w:val="24"/>
                <w:szCs w:val="24"/>
              </w:rPr>
              <w:t>0.1</w:t>
            </w:r>
            <w:r>
              <w:rPr>
                <w:rFonts w:hint="eastAsia" w:ascii="Times New Roman"/>
                <w:sz w:val="24"/>
                <w:szCs w:val="24"/>
              </w:rPr>
              <w:t>，墙趾宽</w:t>
            </w:r>
            <w:r>
              <w:rPr>
                <w:rFonts w:ascii="Times New Roman"/>
                <w:sz w:val="24"/>
                <w:szCs w:val="24"/>
              </w:rPr>
              <w:t>0.5m</w:t>
            </w:r>
            <w:r>
              <w:rPr>
                <w:rFonts w:hint="eastAsia" w:ascii="Times New Roman"/>
                <w:sz w:val="24"/>
                <w:szCs w:val="24"/>
              </w:rPr>
              <w:t>，高</w:t>
            </w:r>
            <w:r>
              <w:rPr>
                <w:rFonts w:ascii="Times New Roman"/>
                <w:sz w:val="24"/>
                <w:szCs w:val="24"/>
              </w:rPr>
              <w:t>1.0m</w:t>
            </w:r>
            <w:r>
              <w:rPr>
                <w:rFonts w:hint="eastAsia" w:ascii="Times New Roman"/>
                <w:sz w:val="24"/>
                <w:szCs w:val="24"/>
              </w:rPr>
              <w:t>，为了提高基础抗冲刷能力，护岸深泓以下基础部分采用</w:t>
            </w:r>
            <w:r>
              <w:rPr>
                <w:rFonts w:ascii="Times New Roman"/>
                <w:sz w:val="24"/>
                <w:szCs w:val="24"/>
              </w:rPr>
              <w:t>C20</w:t>
            </w:r>
            <w:r>
              <w:rPr>
                <w:rFonts w:hint="eastAsia" w:ascii="Times New Roman"/>
                <w:sz w:val="24"/>
                <w:szCs w:val="24"/>
              </w:rPr>
              <w:t>埋石混凝土（埋石率为</w:t>
            </w:r>
            <w:r>
              <w:rPr>
                <w:rFonts w:ascii="Times New Roman"/>
                <w:sz w:val="24"/>
                <w:szCs w:val="24"/>
              </w:rPr>
              <w:t>20%</w:t>
            </w:r>
            <w:r>
              <w:rPr>
                <w:rFonts w:hint="eastAsia" w:ascii="Times New Roman"/>
                <w:sz w:val="24"/>
                <w:szCs w:val="24"/>
              </w:rPr>
              <w:t>）浇筑，墙身采用</w:t>
            </w:r>
            <w:r>
              <w:rPr>
                <w:rFonts w:ascii="Times New Roman"/>
                <w:sz w:val="24"/>
                <w:szCs w:val="24"/>
              </w:rPr>
              <w:t>M7.5</w:t>
            </w:r>
            <w:r>
              <w:rPr>
                <w:rFonts w:hint="eastAsia" w:ascii="Times New Roman"/>
                <w:sz w:val="24"/>
                <w:szCs w:val="24"/>
              </w:rPr>
              <w:t>浆砌石砌筑，压顶采用</w:t>
            </w:r>
            <w:r>
              <w:rPr>
                <w:rFonts w:ascii="Times New Roman"/>
                <w:sz w:val="24"/>
                <w:szCs w:val="24"/>
              </w:rPr>
              <w:t>C20</w:t>
            </w:r>
            <w:r>
              <w:rPr>
                <w:rFonts w:hint="eastAsia" w:ascii="Times New Roman"/>
                <w:sz w:val="24"/>
                <w:szCs w:val="24"/>
              </w:rPr>
              <w:t>混凝土，厚</w:t>
            </w:r>
            <w:r>
              <w:rPr>
                <w:rFonts w:ascii="Times New Roman"/>
                <w:sz w:val="24"/>
                <w:szCs w:val="24"/>
              </w:rPr>
              <w:t>10cm</w:t>
            </w:r>
            <w:r>
              <w:rPr>
                <w:rFonts w:hint="eastAsia" w:ascii="Times New Roman"/>
                <w:sz w:val="24"/>
                <w:szCs w:val="24"/>
              </w:rPr>
              <w:t>。挡墙纵向分缝长度均为</w:t>
            </w:r>
            <w:r>
              <w:rPr>
                <w:rFonts w:ascii="Times New Roman"/>
                <w:sz w:val="24"/>
                <w:szCs w:val="24"/>
              </w:rPr>
              <w:t>10m</w:t>
            </w:r>
            <w:r>
              <w:rPr>
                <w:rFonts w:hint="eastAsia" w:ascii="Times New Roman"/>
                <w:sz w:val="24"/>
                <w:szCs w:val="24"/>
              </w:rPr>
              <w:t>，缝宽</w:t>
            </w:r>
            <w:r>
              <w:rPr>
                <w:rFonts w:ascii="Times New Roman"/>
                <w:sz w:val="24"/>
                <w:szCs w:val="24"/>
              </w:rPr>
              <w:t>2cm</w:t>
            </w:r>
            <w:r>
              <w:rPr>
                <w:rFonts w:hint="eastAsia" w:ascii="Times New Roman"/>
                <w:sz w:val="24"/>
                <w:szCs w:val="24"/>
              </w:rPr>
              <w:t>，缝内塞填聚乙烯闭孔泡沫板。</w:t>
            </w:r>
            <w:r>
              <w:rPr>
                <w:rFonts w:ascii="Times New Roman"/>
                <w:sz w:val="24"/>
                <w:szCs w:val="24"/>
              </w:rPr>
              <w:t>C20</w:t>
            </w:r>
            <w:r>
              <w:rPr>
                <w:rFonts w:hint="eastAsia" w:ascii="Times New Roman"/>
                <w:sz w:val="24"/>
                <w:szCs w:val="24"/>
              </w:rPr>
              <w:t>混凝土压顶分缝长度为</w:t>
            </w:r>
            <w:r>
              <w:rPr>
                <w:rFonts w:ascii="Times New Roman"/>
                <w:sz w:val="24"/>
                <w:szCs w:val="24"/>
              </w:rPr>
              <w:t>5m</w:t>
            </w:r>
            <w:r>
              <w:rPr>
                <w:rFonts w:hint="eastAsia" w:ascii="Times New Roman"/>
                <w:sz w:val="24"/>
                <w:szCs w:val="24"/>
              </w:rPr>
              <w:t>，与挡墙分缝错缝布置。脚趾处布置</w:t>
            </w:r>
            <w:r>
              <w:rPr>
                <w:rFonts w:ascii="Times New Roman"/>
                <w:sz w:val="24"/>
                <w:szCs w:val="24"/>
              </w:rPr>
              <w:t>2m</w:t>
            </w:r>
            <w:r>
              <w:rPr>
                <w:rFonts w:hint="eastAsia" w:ascii="Times New Roman"/>
                <w:sz w:val="24"/>
                <w:szCs w:val="24"/>
              </w:rPr>
              <w:t>长铅丝石笼，重力式布置，铅丝石笼尺寸</w:t>
            </w:r>
            <w:r>
              <w:rPr>
                <w:rFonts w:ascii="Times New Roman"/>
                <w:sz w:val="24"/>
                <w:szCs w:val="24"/>
              </w:rPr>
              <w:t>1</w:t>
            </w:r>
            <w:r>
              <w:rPr>
                <w:rFonts w:hint="eastAsia" w:ascii="Times New Roman"/>
                <w:sz w:val="24"/>
                <w:szCs w:val="24"/>
              </w:rPr>
              <w:t>×</w:t>
            </w:r>
            <w:r>
              <w:rPr>
                <w:rFonts w:ascii="Times New Roman"/>
                <w:sz w:val="24"/>
                <w:szCs w:val="24"/>
              </w:rPr>
              <w:t>1m</w:t>
            </w:r>
            <w:r>
              <w:rPr>
                <w:rFonts w:hint="eastAsia" w:ascii="Times New Roman"/>
                <w:sz w:val="24"/>
                <w:szCs w:val="24"/>
              </w:rPr>
              <w:t>，铅丝石笼填充石料粒径范围</w:t>
            </w:r>
            <w:r>
              <w:rPr>
                <w:rFonts w:ascii="Times New Roman"/>
                <w:sz w:val="24"/>
                <w:szCs w:val="24"/>
              </w:rPr>
              <w:t>100mm</w:t>
            </w:r>
            <w:r>
              <w:rPr>
                <w:rFonts w:hint="eastAsia" w:ascii="Times New Roman"/>
                <w:sz w:val="24"/>
                <w:szCs w:val="24"/>
              </w:rPr>
              <w:t>～</w:t>
            </w:r>
            <w:r>
              <w:rPr>
                <w:rFonts w:ascii="Times New Roman"/>
                <w:sz w:val="24"/>
                <w:szCs w:val="24"/>
              </w:rPr>
              <w:t>300mm</w:t>
            </w:r>
            <w:r>
              <w:rPr>
                <w:rFonts w:hint="eastAsia" w:ascii="Times New Roman"/>
                <w:sz w:val="24"/>
                <w:szCs w:val="24"/>
              </w:rPr>
              <w:t>，允许粒径＜</w:t>
            </w:r>
            <w:r>
              <w:rPr>
                <w:rFonts w:ascii="Times New Roman"/>
                <w:sz w:val="24"/>
                <w:szCs w:val="24"/>
              </w:rPr>
              <w:t xml:space="preserve">100mm </w:t>
            </w:r>
            <w:r>
              <w:rPr>
                <w:rFonts w:hint="eastAsia" w:ascii="Times New Roman"/>
                <w:sz w:val="24"/>
                <w:szCs w:val="24"/>
              </w:rPr>
              <w:t>石料不超过</w:t>
            </w:r>
            <w:r>
              <w:rPr>
                <w:rFonts w:ascii="Times New Roman"/>
                <w:sz w:val="24"/>
                <w:szCs w:val="24"/>
              </w:rPr>
              <w:t>15%</w:t>
            </w:r>
            <w:r>
              <w:rPr>
                <w:rFonts w:hint="eastAsia" w:ascii="Times New Roman"/>
                <w:sz w:val="24"/>
                <w:szCs w:val="24"/>
              </w:rPr>
              <w:t>，但不得使用于铅丝石笼网箱外露面。</w:t>
            </w:r>
          </w:p>
          <w:p w14:paraId="1F5B7E2B">
            <w:pPr>
              <w:pStyle w:val="144"/>
              <w:adjustRightInd w:val="0"/>
              <w:snapToGrid w:val="0"/>
              <w:spacing w:line="360" w:lineRule="auto"/>
              <w:ind w:firstLine="480"/>
              <w:rPr>
                <w:rFonts w:ascii="Times New Roman"/>
                <w:sz w:val="24"/>
                <w:szCs w:val="24"/>
              </w:rPr>
            </w:pPr>
            <w:r>
              <w:rPr>
                <w:rFonts w:hint="eastAsia" w:ascii="Times New Roman"/>
                <w:sz w:val="24"/>
                <w:szCs w:val="24"/>
              </w:rPr>
              <w:t>5、细部构造设计</w:t>
            </w:r>
          </w:p>
          <w:p w14:paraId="0E81A433">
            <w:pPr>
              <w:pStyle w:val="144"/>
              <w:adjustRightInd w:val="0"/>
              <w:snapToGrid w:val="0"/>
              <w:spacing w:line="360" w:lineRule="auto"/>
              <w:ind w:firstLine="480"/>
              <w:rPr>
                <w:rFonts w:ascii="Times New Roman"/>
                <w:sz w:val="24"/>
                <w:szCs w:val="24"/>
              </w:rPr>
            </w:pPr>
            <w:r>
              <w:rPr>
                <w:rFonts w:ascii="Times New Roman"/>
                <w:sz w:val="24"/>
                <w:szCs w:val="24"/>
              </w:rPr>
              <w:t xml:space="preserve">(1) </w:t>
            </w:r>
            <w:r>
              <w:rPr>
                <w:rFonts w:hint="eastAsia" w:ascii="Times New Roman"/>
                <w:sz w:val="24"/>
                <w:szCs w:val="24"/>
              </w:rPr>
              <w:t xml:space="preserve">填筑标准 </w:t>
            </w:r>
          </w:p>
          <w:p w14:paraId="0D7C4C4A">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本次根据就近取材原则，填筑材料主要以基坑开挖的砂砾料（或砂砾土，含砂砾量较高）为主。本次工程基坑开挖量较大，满足填筑需要，填筑料的质量指标除渗透系数偏大外，其余各项指标完全满足规范要求。 </w:t>
            </w:r>
          </w:p>
          <w:p w14:paraId="1441D563">
            <w:pPr>
              <w:pStyle w:val="144"/>
              <w:adjustRightInd w:val="0"/>
              <w:snapToGrid w:val="0"/>
              <w:spacing w:line="360" w:lineRule="auto"/>
              <w:ind w:firstLine="480"/>
              <w:rPr>
                <w:rFonts w:ascii="Times New Roman"/>
                <w:sz w:val="24"/>
                <w:szCs w:val="24"/>
              </w:rPr>
            </w:pPr>
            <w:r>
              <w:rPr>
                <w:rFonts w:hint="eastAsia" w:ascii="Times New Roman"/>
                <w:sz w:val="24"/>
                <w:szCs w:val="24"/>
              </w:rPr>
              <w:t>按照《堤防工程设计规范》及工程级别确定填筑标准为1：</w:t>
            </w:r>
            <w:r>
              <w:rPr>
                <w:rFonts w:ascii="Times New Roman"/>
                <w:sz w:val="24"/>
                <w:szCs w:val="24"/>
              </w:rPr>
              <w:t>5</w:t>
            </w:r>
            <w:r>
              <w:rPr>
                <w:rFonts w:hint="eastAsia" w:ascii="Times New Roman"/>
                <w:sz w:val="24"/>
                <w:szCs w:val="24"/>
              </w:rPr>
              <w:t>级堤防的相对密度不小于</w:t>
            </w:r>
            <w:r>
              <w:rPr>
                <w:rFonts w:ascii="Times New Roman"/>
                <w:sz w:val="24"/>
                <w:szCs w:val="24"/>
              </w:rPr>
              <w:t>0.60</w:t>
            </w:r>
            <w:r>
              <w:rPr>
                <w:rFonts w:hint="eastAsia" w:ascii="Times New Roman"/>
                <w:sz w:val="24"/>
                <w:szCs w:val="24"/>
              </w:rPr>
              <w:t>。为便于施工及质量控制，本次设计统一墙后填筑相对密度不小于</w:t>
            </w:r>
            <w:r>
              <w:rPr>
                <w:rFonts w:ascii="Times New Roman"/>
                <w:sz w:val="24"/>
                <w:szCs w:val="24"/>
              </w:rPr>
              <w:t>0.60</w:t>
            </w:r>
            <w:r>
              <w:rPr>
                <w:rFonts w:hint="eastAsia" w:ascii="Times New Roman"/>
                <w:sz w:val="24"/>
                <w:szCs w:val="24"/>
              </w:rPr>
              <w:t xml:space="preserve">。 </w:t>
            </w:r>
          </w:p>
          <w:p w14:paraId="0D1943BE">
            <w:pPr>
              <w:pStyle w:val="144"/>
              <w:adjustRightInd w:val="0"/>
              <w:snapToGrid w:val="0"/>
              <w:spacing w:line="360" w:lineRule="auto"/>
              <w:ind w:firstLine="480"/>
              <w:rPr>
                <w:rFonts w:ascii="Times New Roman"/>
                <w:sz w:val="24"/>
                <w:szCs w:val="24"/>
              </w:rPr>
            </w:pPr>
            <w:r>
              <w:rPr>
                <w:rFonts w:ascii="Times New Roman"/>
                <w:sz w:val="24"/>
                <w:szCs w:val="24"/>
              </w:rPr>
              <w:t xml:space="preserve">(2) </w:t>
            </w:r>
            <w:r>
              <w:rPr>
                <w:rFonts w:hint="eastAsia" w:ascii="Times New Roman"/>
                <w:sz w:val="24"/>
                <w:szCs w:val="24"/>
              </w:rPr>
              <w:t xml:space="preserve">分缝设计 </w:t>
            </w:r>
          </w:p>
          <w:p w14:paraId="245F4DAE">
            <w:pPr>
              <w:pStyle w:val="144"/>
              <w:adjustRightInd w:val="0"/>
              <w:snapToGrid w:val="0"/>
              <w:spacing w:line="360" w:lineRule="auto"/>
              <w:ind w:firstLine="480"/>
              <w:rPr>
                <w:rFonts w:ascii="Times New Roman"/>
                <w:sz w:val="24"/>
                <w:szCs w:val="24"/>
              </w:rPr>
            </w:pPr>
            <w:r>
              <w:rPr>
                <w:rFonts w:hint="eastAsia" w:ascii="Times New Roman"/>
                <w:sz w:val="24"/>
                <w:szCs w:val="24"/>
              </w:rPr>
              <w:t>为避免由于地基沉陷引起墙身裂缝，沿挡土墙长度方向每</w:t>
            </w:r>
            <w:r>
              <w:rPr>
                <w:rFonts w:ascii="Times New Roman"/>
                <w:sz w:val="24"/>
                <w:szCs w:val="24"/>
              </w:rPr>
              <w:t>10m</w:t>
            </w:r>
            <w:r>
              <w:rPr>
                <w:rFonts w:hint="eastAsia" w:ascii="Times New Roman"/>
                <w:sz w:val="24"/>
                <w:szCs w:val="24"/>
              </w:rPr>
              <w:t>设置一道沉陷缝，缝宽</w:t>
            </w:r>
            <w:r>
              <w:rPr>
                <w:rFonts w:ascii="Times New Roman"/>
                <w:sz w:val="24"/>
                <w:szCs w:val="24"/>
              </w:rPr>
              <w:t>2cm</w:t>
            </w:r>
            <w:r>
              <w:rPr>
                <w:rFonts w:hint="eastAsia" w:ascii="Times New Roman"/>
                <w:sz w:val="24"/>
                <w:szCs w:val="24"/>
              </w:rPr>
              <w:t>，缝内塞填聚乙烯闭孔泡沫板，表面采用</w:t>
            </w:r>
            <w:r>
              <w:rPr>
                <w:rFonts w:ascii="Times New Roman"/>
                <w:sz w:val="24"/>
                <w:szCs w:val="24"/>
              </w:rPr>
              <w:t>PTN</w:t>
            </w:r>
            <w:r>
              <w:rPr>
                <w:rFonts w:hint="eastAsia" w:ascii="Times New Roman"/>
                <w:sz w:val="24"/>
                <w:szCs w:val="24"/>
              </w:rPr>
              <w:t xml:space="preserve">石油沥青聚氨酯密封胶封口。挡土墙沿长度方向分缝时考虑以下情况： </w:t>
            </w:r>
          </w:p>
          <w:p w14:paraId="693D1B93">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① 在挡土墙平面位置和立面布置突变折点处应设沉陷缝； </w:t>
            </w:r>
          </w:p>
          <w:p w14:paraId="68F34705">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② 挡土墙基础下地基岩性发生显著变化处应设沉陷缝； </w:t>
            </w:r>
          </w:p>
          <w:p w14:paraId="5BAD4B99">
            <w:pPr>
              <w:pStyle w:val="144"/>
              <w:adjustRightInd w:val="0"/>
              <w:snapToGrid w:val="0"/>
              <w:spacing w:line="360" w:lineRule="auto"/>
              <w:ind w:firstLine="480"/>
              <w:rPr>
                <w:rFonts w:ascii="Times New Roman"/>
                <w:sz w:val="24"/>
                <w:szCs w:val="24"/>
              </w:rPr>
            </w:pPr>
            <w:r>
              <w:rPr>
                <w:rFonts w:ascii="Times New Roman"/>
                <w:sz w:val="24"/>
                <w:szCs w:val="24"/>
              </w:rPr>
              <w:t xml:space="preserve">(3) </w:t>
            </w:r>
            <w:r>
              <w:rPr>
                <w:rFonts w:hint="eastAsia" w:ascii="Times New Roman"/>
                <w:sz w:val="24"/>
                <w:szCs w:val="24"/>
              </w:rPr>
              <w:t xml:space="preserve">排水设置 </w:t>
            </w:r>
          </w:p>
          <w:p w14:paraId="3121AA99">
            <w:pPr>
              <w:pStyle w:val="144"/>
              <w:adjustRightInd w:val="0"/>
              <w:snapToGrid w:val="0"/>
              <w:spacing w:line="360" w:lineRule="auto"/>
              <w:ind w:firstLine="480"/>
              <w:rPr>
                <w:rFonts w:ascii="Times New Roman"/>
                <w:sz w:val="24"/>
                <w:szCs w:val="24"/>
              </w:rPr>
            </w:pPr>
            <w:r>
              <w:rPr>
                <w:rFonts w:hint="eastAsia" w:ascii="Times New Roman"/>
                <w:sz w:val="24"/>
                <w:szCs w:val="24"/>
              </w:rPr>
              <w:t>为降低挡土墙后地下水位，减少静水压力，在挡土墙上设置</w:t>
            </w:r>
            <w:r>
              <w:rPr>
                <w:rFonts w:ascii="Times New Roman"/>
                <w:sz w:val="24"/>
                <w:szCs w:val="24"/>
              </w:rPr>
              <w:t xml:space="preserve">φ50PVC </w:t>
            </w:r>
            <w:r>
              <w:rPr>
                <w:rFonts w:hint="eastAsia" w:ascii="Times New Roman"/>
                <w:sz w:val="24"/>
                <w:szCs w:val="24"/>
              </w:rPr>
              <w:t>排水管，排水管比降为</w:t>
            </w:r>
            <w:r>
              <w:rPr>
                <w:rFonts w:ascii="Times New Roman"/>
                <w:sz w:val="24"/>
                <w:szCs w:val="24"/>
              </w:rPr>
              <w:t>5%</w:t>
            </w:r>
            <w:r>
              <w:rPr>
                <w:rFonts w:hint="eastAsia" w:ascii="Times New Roman"/>
                <w:sz w:val="24"/>
                <w:szCs w:val="24"/>
              </w:rPr>
              <w:t>，排水管呈梅花形布置，底排排水管中心线高出设计河底</w:t>
            </w:r>
            <w:r>
              <w:rPr>
                <w:rFonts w:ascii="Times New Roman"/>
                <w:sz w:val="24"/>
                <w:szCs w:val="24"/>
              </w:rPr>
              <w:t>50cm</w:t>
            </w:r>
            <w:r>
              <w:rPr>
                <w:rFonts w:hint="eastAsia" w:ascii="Times New Roman"/>
                <w:sz w:val="24"/>
                <w:szCs w:val="24"/>
              </w:rPr>
              <w:t>，顶部排水管中心线低于护岸顶</w:t>
            </w:r>
            <w:r>
              <w:rPr>
                <w:rFonts w:ascii="Times New Roman"/>
                <w:sz w:val="24"/>
                <w:szCs w:val="24"/>
              </w:rPr>
              <w:t>1.0m</w:t>
            </w:r>
            <w:r>
              <w:rPr>
                <w:rFonts w:hint="eastAsia" w:ascii="Times New Roman"/>
                <w:sz w:val="24"/>
                <w:szCs w:val="24"/>
              </w:rPr>
              <w:t xml:space="preserve">，排水管管端进口采用 </w:t>
            </w:r>
            <w:r>
              <w:rPr>
                <w:rFonts w:ascii="Times New Roman"/>
                <w:sz w:val="24"/>
                <w:szCs w:val="24"/>
              </w:rPr>
              <w:t>300g/m</w:t>
            </w:r>
            <w:r>
              <w:rPr>
                <w:rFonts w:ascii="Times New Roman"/>
                <w:sz w:val="24"/>
                <w:szCs w:val="24"/>
                <w:vertAlign w:val="superscript"/>
              </w:rPr>
              <w:t>2</w:t>
            </w:r>
            <w:r>
              <w:rPr>
                <w:rFonts w:hint="eastAsia" w:ascii="Times New Roman"/>
                <w:sz w:val="24"/>
                <w:szCs w:val="24"/>
              </w:rPr>
              <w:t>反滤土工布包裹。</w:t>
            </w:r>
          </w:p>
          <w:p w14:paraId="11D6A539">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6、下河踏步 </w:t>
            </w:r>
          </w:p>
          <w:p w14:paraId="613F674E">
            <w:pPr>
              <w:pStyle w:val="144"/>
              <w:adjustRightInd w:val="0"/>
              <w:snapToGrid w:val="0"/>
              <w:spacing w:line="360" w:lineRule="auto"/>
              <w:ind w:firstLine="480"/>
              <w:rPr>
                <w:rFonts w:ascii="Times New Roman"/>
                <w:sz w:val="24"/>
                <w:szCs w:val="24"/>
              </w:rPr>
            </w:pPr>
            <w:r>
              <w:rPr>
                <w:rFonts w:hint="eastAsia" w:ascii="Times New Roman"/>
                <w:sz w:val="24"/>
                <w:szCs w:val="24"/>
              </w:rPr>
              <w:t>为了方便村民及游客下河亲水，本次设计在将军河水田坪村工程段机耕桥上游左岸布设下河踏步一座。采用浆砌石砌筑，宽</w:t>
            </w:r>
            <w:r>
              <w:rPr>
                <w:rFonts w:ascii="Times New Roman"/>
                <w:sz w:val="24"/>
                <w:szCs w:val="24"/>
              </w:rPr>
              <w:t>1.0m</w:t>
            </w:r>
            <w:r>
              <w:rPr>
                <w:rFonts w:hint="eastAsia" w:ascii="Times New Roman"/>
                <w:sz w:val="24"/>
                <w:szCs w:val="24"/>
              </w:rPr>
              <w:t>，单级踏步尺寸</w:t>
            </w:r>
            <w:r>
              <w:rPr>
                <w:rFonts w:ascii="Times New Roman"/>
                <w:sz w:val="24"/>
                <w:szCs w:val="24"/>
              </w:rPr>
              <w:t>0.3</w:t>
            </w:r>
            <w:r>
              <w:rPr>
                <w:rFonts w:hint="eastAsia" w:ascii="Times New Roman"/>
                <w:sz w:val="24"/>
                <w:szCs w:val="24"/>
              </w:rPr>
              <w:t>×</w:t>
            </w:r>
            <w:r>
              <w:rPr>
                <w:rFonts w:ascii="Times New Roman"/>
                <w:sz w:val="24"/>
                <w:szCs w:val="24"/>
              </w:rPr>
              <w:t>0.2m</w:t>
            </w:r>
            <w:r>
              <w:rPr>
                <w:rFonts w:hint="eastAsia" w:ascii="Times New Roman"/>
                <w:sz w:val="24"/>
                <w:szCs w:val="24"/>
              </w:rPr>
              <w:t xml:space="preserve">，主要作用是连接堤顶与河底。 </w:t>
            </w:r>
          </w:p>
          <w:p w14:paraId="5CE9AA9E">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7、水毁农田恢复 </w:t>
            </w:r>
          </w:p>
          <w:p w14:paraId="7A952AF9">
            <w:pPr>
              <w:pStyle w:val="144"/>
              <w:adjustRightInd w:val="0"/>
              <w:snapToGrid w:val="0"/>
              <w:spacing w:line="360" w:lineRule="auto"/>
              <w:ind w:firstLine="480"/>
              <w:rPr>
                <w:rFonts w:ascii="Times New Roman"/>
                <w:sz w:val="24"/>
                <w:szCs w:val="24"/>
              </w:rPr>
            </w:pPr>
            <w:r>
              <w:rPr>
                <w:rFonts w:ascii="Times New Roman"/>
                <w:sz w:val="24"/>
                <w:szCs w:val="24"/>
              </w:rPr>
              <w:t>2021</w:t>
            </w:r>
            <w:r>
              <w:rPr>
                <w:rFonts w:hint="eastAsia" w:ascii="Times New Roman"/>
                <w:sz w:val="24"/>
                <w:szCs w:val="24"/>
              </w:rPr>
              <w:t>年石泉县发生特大暴雨，农田被毁，房屋倒塌，道路设施受损，本次对各工程段水毁农田进行整治，恢复耕地种植面积，补种时令农作物，尽快恢复水毁耕地的种植能力。本工程水毁耕地总面积</w:t>
            </w:r>
            <w:r>
              <w:rPr>
                <w:rFonts w:ascii="Times New Roman"/>
                <w:sz w:val="24"/>
                <w:szCs w:val="24"/>
              </w:rPr>
              <w:t>15100m</w:t>
            </w:r>
            <w:r>
              <w:rPr>
                <w:rFonts w:ascii="Times New Roman"/>
                <w:sz w:val="24"/>
                <w:szCs w:val="24"/>
                <w:vertAlign w:val="superscript"/>
              </w:rPr>
              <w:t>2</w:t>
            </w:r>
            <w:r>
              <w:rPr>
                <w:rFonts w:hint="eastAsia" w:ascii="Times New Roman"/>
                <w:sz w:val="24"/>
                <w:szCs w:val="24"/>
              </w:rPr>
              <w:t xml:space="preserve">，共计填方 </w:t>
            </w:r>
            <w:r>
              <w:rPr>
                <w:rFonts w:ascii="Times New Roman"/>
                <w:sz w:val="24"/>
                <w:szCs w:val="24"/>
              </w:rPr>
              <w:t>2.8</w:t>
            </w:r>
            <w:r>
              <w:rPr>
                <w:rFonts w:hint="eastAsia" w:ascii="Times New Roman"/>
                <w:sz w:val="24"/>
                <w:szCs w:val="24"/>
              </w:rPr>
              <w:t>万</w:t>
            </w:r>
            <w:r>
              <w:rPr>
                <w:rFonts w:ascii="Times New Roman"/>
                <w:sz w:val="24"/>
                <w:szCs w:val="24"/>
              </w:rPr>
              <w:t>m</w:t>
            </w:r>
            <w:r>
              <w:rPr>
                <w:rFonts w:ascii="Times New Roman"/>
                <w:sz w:val="24"/>
                <w:szCs w:val="24"/>
                <w:vertAlign w:val="superscript"/>
              </w:rPr>
              <w:t>3</w:t>
            </w:r>
            <w:r>
              <w:rPr>
                <w:rFonts w:hint="eastAsia" w:ascii="Times New Roman"/>
                <w:sz w:val="24"/>
                <w:szCs w:val="24"/>
              </w:rPr>
              <w:t>。</w:t>
            </w:r>
          </w:p>
          <w:p w14:paraId="30ED6FDC">
            <w:pPr>
              <w:pStyle w:val="144"/>
              <w:adjustRightInd w:val="0"/>
              <w:snapToGrid w:val="0"/>
              <w:spacing w:line="360" w:lineRule="auto"/>
              <w:ind w:firstLine="482"/>
              <w:rPr>
                <w:rFonts w:ascii="Times New Roman"/>
                <w:b/>
                <w:bCs/>
                <w:sz w:val="24"/>
                <w:szCs w:val="24"/>
              </w:rPr>
            </w:pPr>
            <w:r>
              <w:rPr>
                <w:rFonts w:hint="eastAsia" w:ascii="Times New Roman"/>
                <w:b/>
                <w:bCs/>
                <w:sz w:val="24"/>
                <w:szCs w:val="24"/>
              </w:rPr>
              <w:t>水生态自净系统</w:t>
            </w:r>
          </w:p>
          <w:p w14:paraId="470B7F8C">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1、生物缓冲带布置原则 </w:t>
            </w:r>
          </w:p>
          <w:p w14:paraId="7AE7D558">
            <w:pPr>
              <w:pStyle w:val="144"/>
              <w:adjustRightInd w:val="0"/>
              <w:snapToGrid w:val="0"/>
              <w:spacing w:line="360" w:lineRule="auto"/>
              <w:ind w:firstLine="480"/>
              <w:rPr>
                <w:rFonts w:ascii="Times New Roman"/>
                <w:sz w:val="24"/>
                <w:szCs w:val="24"/>
              </w:rPr>
            </w:pPr>
            <w:r>
              <w:rPr>
                <w:rFonts w:hint="eastAsia" w:ascii="Times New Roman"/>
                <w:sz w:val="24"/>
                <w:szCs w:val="24"/>
              </w:rPr>
              <w:t>缓冲带构建技术应充分考虑缓冲带位置、植物种类、结构和布局及宽度等因素，以充分发挥其功能，并满足下列要求：</w:t>
            </w:r>
            <w:r>
              <w:rPr>
                <w:rFonts w:ascii="Times New Roman"/>
                <w:sz w:val="24"/>
                <w:szCs w:val="24"/>
              </w:rPr>
              <w:t xml:space="preserve"> </w:t>
            </w:r>
          </w:p>
          <w:p w14:paraId="3B190BF3">
            <w:pPr>
              <w:pStyle w:val="144"/>
              <w:adjustRightInd w:val="0"/>
              <w:snapToGrid w:val="0"/>
              <w:spacing w:line="360" w:lineRule="auto"/>
              <w:ind w:firstLine="480"/>
              <w:rPr>
                <w:rFonts w:ascii="Times New Roman"/>
                <w:sz w:val="24"/>
                <w:szCs w:val="24"/>
              </w:rPr>
            </w:pPr>
            <w:r>
              <w:rPr>
                <w:rFonts w:ascii="Times New Roman"/>
                <w:sz w:val="24"/>
                <w:szCs w:val="24"/>
              </w:rPr>
              <w:t xml:space="preserve">(1) </w:t>
            </w:r>
            <w:r>
              <w:rPr>
                <w:rFonts w:hint="eastAsia" w:ascii="Times New Roman"/>
                <w:sz w:val="24"/>
                <w:szCs w:val="24"/>
              </w:rPr>
              <w:t xml:space="preserve">缓冲带位置确定应调查河道所属区域的水文特征、洪水泛滥影响等基础资料，宜选择在洪泛区边缘。 </w:t>
            </w:r>
          </w:p>
          <w:p w14:paraId="41C1E765">
            <w:pPr>
              <w:pStyle w:val="144"/>
              <w:adjustRightInd w:val="0"/>
              <w:snapToGrid w:val="0"/>
              <w:spacing w:line="360" w:lineRule="auto"/>
              <w:ind w:firstLine="480"/>
              <w:rPr>
                <w:rFonts w:ascii="Times New Roman"/>
                <w:sz w:val="24"/>
                <w:szCs w:val="24"/>
              </w:rPr>
            </w:pPr>
            <w:r>
              <w:rPr>
                <w:rFonts w:ascii="Times New Roman"/>
                <w:sz w:val="24"/>
                <w:szCs w:val="24"/>
              </w:rPr>
              <w:t xml:space="preserve">(2) </w:t>
            </w:r>
            <w:r>
              <w:rPr>
                <w:rFonts w:hint="eastAsia" w:ascii="Times New Roman"/>
                <w:sz w:val="24"/>
                <w:szCs w:val="24"/>
              </w:rPr>
              <w:t xml:space="preserve">从地形的角度，缓冲带一般设置在下坡位置，与地表径流的方向垂直。对于长坡，可以沿等高线多设置几道缓冲带以削减水流的能量。溪流和沟谷边缘宜全部设置缓冲带。 </w:t>
            </w:r>
          </w:p>
          <w:p w14:paraId="09DB31D1">
            <w:pPr>
              <w:pStyle w:val="144"/>
              <w:adjustRightInd w:val="0"/>
              <w:snapToGrid w:val="0"/>
              <w:spacing w:line="360" w:lineRule="auto"/>
              <w:ind w:firstLine="480"/>
              <w:rPr>
                <w:rFonts w:ascii="Times New Roman"/>
                <w:sz w:val="24"/>
                <w:szCs w:val="24"/>
              </w:rPr>
            </w:pPr>
            <w:r>
              <w:rPr>
                <w:rFonts w:ascii="Times New Roman"/>
                <w:sz w:val="24"/>
                <w:szCs w:val="24"/>
              </w:rPr>
              <w:t xml:space="preserve">(3) </w:t>
            </w:r>
            <w:r>
              <w:rPr>
                <w:rFonts w:hint="eastAsia" w:ascii="Times New Roman"/>
                <w:sz w:val="24"/>
                <w:szCs w:val="24"/>
              </w:rPr>
              <w:t xml:space="preserve">河道缓冲带种植结构设置应考虑系统的稳定性，设置规模宜综合考虑水土保持功效和生产效益。 </w:t>
            </w:r>
          </w:p>
          <w:p w14:paraId="5ACD477F">
            <w:pPr>
              <w:pStyle w:val="144"/>
              <w:adjustRightInd w:val="0"/>
              <w:snapToGrid w:val="0"/>
              <w:spacing w:line="360" w:lineRule="auto"/>
              <w:ind w:firstLine="480"/>
              <w:rPr>
                <w:rFonts w:ascii="Times New Roman"/>
                <w:sz w:val="24"/>
                <w:szCs w:val="24"/>
              </w:rPr>
            </w:pPr>
            <w:r>
              <w:rPr>
                <w:rFonts w:ascii="Times New Roman"/>
                <w:sz w:val="24"/>
                <w:szCs w:val="24"/>
              </w:rPr>
              <w:t xml:space="preserve">(4) </w:t>
            </w:r>
            <w:r>
              <w:rPr>
                <w:rFonts w:hint="eastAsia" w:ascii="Times New Roman"/>
                <w:sz w:val="24"/>
                <w:szCs w:val="24"/>
              </w:rPr>
              <w:t xml:space="preserve">植被缓冲区域面积应综合分析确定，在所保护的河道两侧分布有较大量的农业用地时，缓冲区总面积比例可参照农业用地面积的 </w:t>
            </w:r>
            <w:r>
              <w:rPr>
                <w:rFonts w:ascii="Times New Roman"/>
                <w:sz w:val="24"/>
                <w:szCs w:val="24"/>
              </w:rPr>
              <w:t>3%~10%</w:t>
            </w:r>
            <w:r>
              <w:rPr>
                <w:rFonts w:hint="eastAsia" w:ascii="Times New Roman"/>
                <w:sz w:val="24"/>
                <w:szCs w:val="24"/>
              </w:rPr>
              <w:t xml:space="preserve">拟定。 </w:t>
            </w:r>
          </w:p>
          <w:p w14:paraId="7029C7B4">
            <w:pPr>
              <w:pStyle w:val="144"/>
              <w:adjustRightInd w:val="0"/>
              <w:snapToGrid w:val="0"/>
              <w:spacing w:line="360" w:lineRule="auto"/>
              <w:ind w:firstLine="480"/>
              <w:rPr>
                <w:rFonts w:ascii="Times New Roman"/>
                <w:sz w:val="24"/>
                <w:szCs w:val="24"/>
              </w:rPr>
            </w:pPr>
            <w:r>
              <w:rPr>
                <w:rFonts w:ascii="Times New Roman"/>
                <w:sz w:val="24"/>
                <w:szCs w:val="24"/>
              </w:rPr>
              <w:t xml:space="preserve">(5) </w:t>
            </w:r>
            <w:r>
              <w:rPr>
                <w:rFonts w:hint="eastAsia" w:ascii="Times New Roman"/>
                <w:sz w:val="24"/>
                <w:szCs w:val="24"/>
              </w:rPr>
              <w:t>河道缓冲带宽度确定应综合考虑净污效果、受纳水体水质保护的整体要求，尚需综合考虑经济、社会等其他方面的因素进行综合研究，确定沿河不同分段的设置宽度。</w:t>
            </w:r>
          </w:p>
          <w:p w14:paraId="13E7845F">
            <w:pPr>
              <w:pStyle w:val="144"/>
              <w:adjustRightInd w:val="0"/>
              <w:snapToGrid w:val="0"/>
              <w:spacing w:line="360" w:lineRule="auto"/>
              <w:ind w:firstLine="480"/>
              <w:rPr>
                <w:rFonts w:ascii="Times New Roman"/>
                <w:sz w:val="24"/>
                <w:szCs w:val="24"/>
              </w:rPr>
            </w:pPr>
            <w:r>
              <w:rPr>
                <w:rFonts w:hint="eastAsia" w:ascii="Times New Roman"/>
                <w:sz w:val="24"/>
                <w:szCs w:val="24"/>
              </w:rPr>
              <w:t>2、缓冲带植被</w:t>
            </w:r>
          </w:p>
          <w:p w14:paraId="0E9F2DB1">
            <w:pPr>
              <w:pStyle w:val="144"/>
              <w:adjustRightInd w:val="0"/>
              <w:snapToGrid w:val="0"/>
              <w:spacing w:line="360" w:lineRule="auto"/>
              <w:ind w:firstLine="480"/>
              <w:rPr>
                <w:rFonts w:ascii="Times New Roman"/>
                <w:sz w:val="24"/>
                <w:szCs w:val="24"/>
              </w:rPr>
            </w:pPr>
            <w:r>
              <w:rPr>
                <w:rFonts w:hint="eastAsia" w:ascii="Times New Roman"/>
                <w:sz w:val="24"/>
                <w:szCs w:val="24"/>
              </w:rPr>
              <w:t>根据实际情况本次采用常用组合：灌木</w:t>
            </w:r>
            <w:r>
              <w:rPr>
                <w:rFonts w:ascii="Times New Roman"/>
                <w:sz w:val="24"/>
                <w:szCs w:val="24"/>
              </w:rPr>
              <w:t>+</w:t>
            </w:r>
            <w:r>
              <w:rPr>
                <w:rFonts w:hint="eastAsia" w:ascii="Times New Roman"/>
                <w:sz w:val="24"/>
                <w:szCs w:val="24"/>
              </w:rPr>
              <w:t xml:space="preserve">草本配置方式，最大限度发挥植物带在生态修复工程中的作用。 </w:t>
            </w:r>
          </w:p>
          <w:p w14:paraId="107D0E5C">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灌木：根据设计要求，对进场的植物进行高度和冠幅进行检查，特别对每株灌木的纸条的密实度检查，要求垂直看单株灌木基本不能见土。 </w:t>
            </w:r>
          </w:p>
          <w:p w14:paraId="14430DF2">
            <w:pPr>
              <w:pStyle w:val="144"/>
              <w:adjustRightInd w:val="0"/>
              <w:snapToGrid w:val="0"/>
              <w:spacing w:line="360" w:lineRule="auto"/>
              <w:ind w:firstLine="480"/>
              <w:rPr>
                <w:rFonts w:ascii="Times New Roman"/>
                <w:sz w:val="24"/>
                <w:szCs w:val="24"/>
              </w:rPr>
            </w:pPr>
            <w:r>
              <w:rPr>
                <w:rFonts w:hint="eastAsia" w:ascii="Times New Roman"/>
                <w:sz w:val="24"/>
                <w:szCs w:val="24"/>
              </w:rPr>
              <w:t>草坪：新进草皮的年度不超过</w:t>
            </w:r>
            <w:r>
              <w:rPr>
                <w:rFonts w:ascii="Times New Roman"/>
                <w:sz w:val="24"/>
                <w:szCs w:val="24"/>
              </w:rPr>
              <w:t>2</w:t>
            </w:r>
            <w:r>
              <w:rPr>
                <w:rFonts w:hint="eastAsia" w:ascii="Times New Roman"/>
                <w:sz w:val="24"/>
                <w:szCs w:val="24"/>
              </w:rPr>
              <w:t>年。枯黄和有病虫害的草坪不准进场。草皮必须成块，零散度控制在</w:t>
            </w:r>
            <w:r>
              <w:rPr>
                <w:rFonts w:ascii="Times New Roman"/>
                <w:sz w:val="24"/>
                <w:szCs w:val="24"/>
              </w:rPr>
              <w:t>10%</w:t>
            </w:r>
            <w:r>
              <w:rPr>
                <w:rFonts w:hint="eastAsia" w:ascii="Times New Roman"/>
                <w:sz w:val="24"/>
                <w:szCs w:val="24"/>
              </w:rPr>
              <w:t xml:space="preserve">内。 </w:t>
            </w:r>
          </w:p>
          <w:p w14:paraId="05C0C2CB">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根据《河道生态建设植物措施应用技术》山区河道生态建设植物推荐： </w:t>
            </w:r>
          </w:p>
          <w:p w14:paraId="4D15440E">
            <w:pPr>
              <w:pStyle w:val="144"/>
              <w:adjustRightInd w:val="0"/>
              <w:snapToGrid w:val="0"/>
              <w:spacing w:line="360" w:lineRule="auto"/>
              <w:ind w:firstLine="480"/>
              <w:rPr>
                <w:rFonts w:ascii="Times New Roman"/>
                <w:sz w:val="24"/>
                <w:szCs w:val="24"/>
              </w:rPr>
            </w:pPr>
            <w:r>
              <w:rPr>
                <w:rFonts w:ascii="Times New Roman"/>
                <w:sz w:val="24"/>
                <w:szCs w:val="24"/>
              </w:rPr>
              <w:t xml:space="preserve">(1) </w:t>
            </w:r>
            <w:r>
              <w:rPr>
                <w:rFonts w:hint="eastAsia" w:ascii="Times New Roman"/>
                <w:sz w:val="24"/>
                <w:szCs w:val="24"/>
              </w:rPr>
              <w:t xml:space="preserve">设计洪水位至堤（岸）顶的植物有： </w:t>
            </w:r>
          </w:p>
          <w:p w14:paraId="1BA2E1B6">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灌木类：木芙蓉、木槿、杨梅、夹竹桃、紫穗槐、胡枝子、柚、柑橘、络石等。 </w:t>
            </w:r>
          </w:p>
          <w:p w14:paraId="29DF591D">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草本植物：狗牙根、高羊茅、黑麦草、假俭草等。 </w:t>
            </w:r>
          </w:p>
          <w:p w14:paraId="51288F0A">
            <w:pPr>
              <w:pStyle w:val="144"/>
              <w:adjustRightInd w:val="0"/>
              <w:snapToGrid w:val="0"/>
              <w:spacing w:line="360" w:lineRule="auto"/>
              <w:ind w:firstLine="480"/>
              <w:rPr>
                <w:rFonts w:ascii="Times New Roman"/>
                <w:sz w:val="24"/>
                <w:szCs w:val="24"/>
              </w:rPr>
            </w:pPr>
            <w:r>
              <w:rPr>
                <w:rFonts w:ascii="Times New Roman"/>
                <w:sz w:val="24"/>
                <w:szCs w:val="24"/>
              </w:rPr>
              <w:t xml:space="preserve">(2) </w:t>
            </w:r>
            <w:r>
              <w:rPr>
                <w:rFonts w:hint="eastAsia" w:ascii="Times New Roman"/>
                <w:sz w:val="24"/>
                <w:szCs w:val="24"/>
              </w:rPr>
              <w:t xml:space="preserve">常水位至设计洪水位的植物有： </w:t>
            </w:r>
          </w:p>
          <w:p w14:paraId="0B695194">
            <w:pPr>
              <w:pStyle w:val="144"/>
              <w:adjustRightInd w:val="0"/>
              <w:snapToGrid w:val="0"/>
              <w:spacing w:line="360" w:lineRule="auto"/>
              <w:ind w:firstLine="480"/>
              <w:rPr>
                <w:rFonts w:ascii="Times New Roman"/>
                <w:sz w:val="24"/>
                <w:szCs w:val="24"/>
              </w:rPr>
            </w:pPr>
            <w:r>
              <w:rPr>
                <w:rFonts w:hint="eastAsia" w:ascii="Times New Roman"/>
                <w:sz w:val="24"/>
                <w:szCs w:val="24"/>
              </w:rPr>
              <w:t xml:space="preserve">灌木类：胡枝子、夹竹桃、水团花、木芙蓉、木槿、小蜡等 </w:t>
            </w:r>
          </w:p>
          <w:p w14:paraId="4AD60615">
            <w:pPr>
              <w:pStyle w:val="144"/>
              <w:adjustRightInd w:val="0"/>
              <w:snapToGrid w:val="0"/>
              <w:spacing w:line="360" w:lineRule="auto"/>
              <w:ind w:firstLine="480"/>
              <w:rPr>
                <w:rFonts w:ascii="Times New Roman"/>
                <w:sz w:val="24"/>
                <w:szCs w:val="24"/>
              </w:rPr>
            </w:pPr>
            <w:r>
              <w:rPr>
                <w:rFonts w:hint="eastAsia" w:ascii="Times New Roman"/>
                <w:sz w:val="24"/>
                <w:szCs w:val="24"/>
              </w:rPr>
              <w:t>草本植物：狗牙根、假俭草、荻、芒、美人蕉等</w:t>
            </w:r>
          </w:p>
          <w:p w14:paraId="1BA63398">
            <w:pPr>
              <w:pStyle w:val="144"/>
              <w:adjustRightInd w:val="0"/>
              <w:snapToGrid w:val="0"/>
              <w:spacing w:line="360" w:lineRule="auto"/>
              <w:ind w:firstLine="480"/>
              <w:rPr>
                <w:rFonts w:ascii="Times New Roman"/>
                <w:sz w:val="24"/>
                <w:szCs w:val="24"/>
              </w:rPr>
            </w:pPr>
            <w:r>
              <w:rPr>
                <w:rFonts w:hint="eastAsia" w:ascii="Times New Roman"/>
                <w:sz w:val="24"/>
                <w:szCs w:val="24"/>
              </w:rPr>
              <w:t>本项目根据珍珠河河道水环境状况及水质状况，因地制宜选择夹竹桃、狗牙根、紫花苜蓿、紫羊茅、早熟禾等为主要植物，有效进化河道水质，恢复河道水生态环境。草种选择选择紫花苜蓿、紫羊茅、早熟禾四种混播。这四种草种具有如下优点：①生长旺盛，能在较短时间内形成草坪，覆盖效果很好；②能有效减少地面的扬沙和尘土，</w:t>
            </w:r>
            <w:r>
              <w:rPr>
                <w:rFonts w:hint="eastAsia" w:ascii="Times New Roman"/>
                <w:sz w:val="24"/>
                <w:szCs w:val="24"/>
                <w:lang w:eastAsia="zh-CN"/>
              </w:rPr>
              <w:t>抑制其他</w:t>
            </w:r>
            <w:r>
              <w:rPr>
                <w:rFonts w:hint="eastAsia" w:ascii="Times New Roman"/>
                <w:sz w:val="24"/>
                <w:szCs w:val="24"/>
              </w:rPr>
              <w:t>杂草生长。③根系发达，有固定土壤的作用，即使降雨量较大，也能很好</w:t>
            </w:r>
            <w:r>
              <w:rPr>
                <w:rFonts w:hint="eastAsia" w:ascii="Times New Roman"/>
                <w:sz w:val="24"/>
                <w:szCs w:val="24"/>
                <w:lang w:eastAsia="zh-CN"/>
              </w:rPr>
              <w:t>地</w:t>
            </w:r>
            <w:r>
              <w:rPr>
                <w:rFonts w:hint="eastAsia" w:ascii="Times New Roman"/>
                <w:sz w:val="24"/>
                <w:szCs w:val="24"/>
              </w:rPr>
              <w:t>保护地表，抗击冲刷；④这些草种利于瓢虫、草蛉等害虫天敌的种群繁衍，瓢虫和草蛉是蚜虫、红蜘蛛和小造桥虫等的天敌。充分发挥它们消灭害虫的作用，因地制宜，能够起到利用生态防控病虫害的效果。⑤其中三叶草属于多年生豆科植物，根部长有大量的根瘤菌，固氮能力较强，可以有效提高土壤肥力</w:t>
            </w:r>
          </w:p>
          <w:p w14:paraId="60890B24">
            <w:pPr>
              <w:pStyle w:val="71"/>
              <w:widowControl w:val="0"/>
              <w:autoSpaceDE w:val="0"/>
              <w:adjustRightInd w:val="0"/>
              <w:snapToGrid w:val="0"/>
              <w:spacing w:before="0" w:beforeAutospacing="0" w:after="0" w:afterAutospacing="0" w:line="360" w:lineRule="auto"/>
              <w:ind w:firstLine="482" w:firstLineChars="200"/>
              <w:jc w:val="both"/>
              <w:rPr>
                <w:rFonts w:ascii="Times New Roman" w:hAnsi="Times New Roman"/>
                <w:b/>
                <w:bCs/>
                <w:szCs w:val="24"/>
              </w:rPr>
            </w:pPr>
            <w:r>
              <w:rPr>
                <w:rFonts w:hint="eastAsia" w:cs="宋体"/>
                <w:b/>
                <w:bCs/>
                <w:szCs w:val="24"/>
              </w:rPr>
              <w:t>4、土石方平衡</w:t>
            </w:r>
          </w:p>
          <w:p w14:paraId="50E5DBAA">
            <w:pPr>
              <w:pStyle w:val="144"/>
              <w:adjustRightInd w:val="0"/>
              <w:snapToGrid w:val="0"/>
              <w:spacing w:line="360" w:lineRule="auto"/>
              <w:ind w:firstLine="480"/>
              <w:rPr>
                <w:rFonts w:ascii="Times New Roman"/>
                <w:sz w:val="24"/>
                <w:szCs w:val="24"/>
              </w:rPr>
            </w:pPr>
            <w:r>
              <w:rPr>
                <w:rFonts w:hint="eastAsia" w:ascii="Times New Roman"/>
                <w:sz w:val="24"/>
                <w:szCs w:val="24"/>
              </w:rPr>
              <w:t>本工程土方开挖</w:t>
            </w:r>
            <w:r>
              <w:rPr>
                <w:rFonts w:ascii="Times New Roman"/>
                <w:sz w:val="24"/>
                <w:szCs w:val="24"/>
              </w:rPr>
              <w:t>8.27</w:t>
            </w:r>
            <w:r>
              <w:rPr>
                <w:rFonts w:hint="eastAsia" w:ascii="Times New Roman"/>
                <w:sz w:val="24"/>
                <w:szCs w:val="24"/>
              </w:rPr>
              <w:t>万</w:t>
            </w:r>
            <w:r>
              <w:rPr>
                <w:rFonts w:ascii="Times New Roman"/>
                <w:sz w:val="24"/>
                <w:szCs w:val="24"/>
              </w:rPr>
              <w:t>m</w:t>
            </w:r>
            <w:r>
              <w:rPr>
                <w:rFonts w:hint="eastAsia" w:ascii="Times New Roman"/>
                <w:sz w:val="24"/>
                <w:szCs w:val="24"/>
              </w:rPr>
              <w:t>³，清表量</w:t>
            </w:r>
            <w:r>
              <w:rPr>
                <w:rFonts w:ascii="Times New Roman"/>
                <w:sz w:val="24"/>
                <w:szCs w:val="24"/>
              </w:rPr>
              <w:t>1.2</w:t>
            </w:r>
            <w:r>
              <w:rPr>
                <w:rFonts w:hint="eastAsia" w:ascii="Times New Roman"/>
                <w:sz w:val="24"/>
                <w:szCs w:val="24"/>
              </w:rPr>
              <w:t>万</w:t>
            </w:r>
            <w:r>
              <w:rPr>
                <w:rFonts w:ascii="Times New Roman"/>
                <w:sz w:val="24"/>
                <w:szCs w:val="24"/>
              </w:rPr>
              <w:t>m</w:t>
            </w:r>
            <w:r>
              <w:rPr>
                <w:rFonts w:hint="eastAsia" w:ascii="Times New Roman"/>
                <w:sz w:val="24"/>
                <w:szCs w:val="24"/>
              </w:rPr>
              <w:t>³，土方回填量</w:t>
            </w:r>
            <w:r>
              <w:rPr>
                <w:rFonts w:ascii="Times New Roman"/>
                <w:sz w:val="24"/>
                <w:szCs w:val="24"/>
              </w:rPr>
              <w:t>6.5</w:t>
            </w:r>
            <w:r>
              <w:rPr>
                <w:rFonts w:hint="eastAsia" w:ascii="Times New Roman"/>
                <w:sz w:val="24"/>
                <w:szCs w:val="24"/>
              </w:rPr>
              <w:t>万</w:t>
            </w:r>
            <w:r>
              <w:rPr>
                <w:rFonts w:ascii="Times New Roman"/>
                <w:sz w:val="24"/>
                <w:szCs w:val="24"/>
              </w:rPr>
              <w:t>m</w:t>
            </w:r>
            <w:r>
              <w:rPr>
                <w:rFonts w:ascii="Times New Roman"/>
                <w:sz w:val="24"/>
                <w:szCs w:val="24"/>
                <w:vertAlign w:val="superscript"/>
              </w:rPr>
              <w:t>3</w:t>
            </w:r>
            <w:r>
              <w:rPr>
                <w:rFonts w:hint="eastAsia" w:ascii="Times New Roman"/>
                <w:sz w:val="24"/>
                <w:szCs w:val="24"/>
              </w:rPr>
              <w:t>。用于农田恢复利用</w:t>
            </w:r>
            <w:r>
              <w:rPr>
                <w:rFonts w:ascii="Times New Roman"/>
                <w:sz w:val="24"/>
                <w:szCs w:val="24"/>
              </w:rPr>
              <w:t>2.8</w:t>
            </w:r>
            <w:r>
              <w:rPr>
                <w:rFonts w:hint="eastAsia" w:ascii="Times New Roman"/>
                <w:sz w:val="24"/>
                <w:szCs w:val="24"/>
              </w:rPr>
              <w:t>万</w:t>
            </w:r>
            <w:r>
              <w:rPr>
                <w:rFonts w:ascii="Times New Roman"/>
                <w:sz w:val="24"/>
                <w:szCs w:val="24"/>
              </w:rPr>
              <w:t>m</w:t>
            </w:r>
            <w:r>
              <w:rPr>
                <w:rFonts w:hint="eastAsia" w:ascii="Times New Roman"/>
                <w:sz w:val="24"/>
                <w:szCs w:val="24"/>
              </w:rPr>
              <w:t>³，剩余土方</w:t>
            </w:r>
            <w:r>
              <w:rPr>
                <w:rFonts w:ascii="Times New Roman"/>
                <w:sz w:val="24"/>
                <w:szCs w:val="24"/>
              </w:rPr>
              <w:t>0.16</w:t>
            </w:r>
            <w:r>
              <w:rPr>
                <w:rFonts w:hint="eastAsia" w:ascii="Times New Roman"/>
                <w:sz w:val="24"/>
                <w:szCs w:val="24"/>
              </w:rPr>
              <w:t>万</w:t>
            </w:r>
            <w:r>
              <w:rPr>
                <w:rFonts w:ascii="Times New Roman"/>
                <w:sz w:val="24"/>
                <w:szCs w:val="24"/>
              </w:rPr>
              <w:t>m</w:t>
            </w:r>
            <w:r>
              <w:rPr>
                <w:rFonts w:hint="eastAsia" w:ascii="Times New Roman"/>
                <w:sz w:val="24"/>
                <w:szCs w:val="24"/>
              </w:rPr>
              <w:t>³。剩余土方量运往石泉县建筑垃圾填埋场，项目土石方平衡见表</w:t>
            </w:r>
            <w:r>
              <w:rPr>
                <w:rFonts w:ascii="Times New Roman"/>
                <w:sz w:val="24"/>
                <w:szCs w:val="24"/>
              </w:rPr>
              <w:t>2-3</w:t>
            </w:r>
            <w:r>
              <w:rPr>
                <w:rFonts w:hint="eastAsia" w:ascii="Times New Roman"/>
                <w:sz w:val="24"/>
                <w:szCs w:val="24"/>
              </w:rPr>
              <w:t>。</w:t>
            </w:r>
          </w:p>
          <w:p w14:paraId="30AA8812">
            <w:pPr>
              <w:widowControl/>
              <w:jc w:val="center"/>
              <w:rPr>
                <w:b/>
                <w:szCs w:val="24"/>
              </w:rPr>
            </w:pPr>
            <w:r>
              <w:rPr>
                <w:rFonts w:hint="eastAsia" w:hAnsi="宋体" w:cs="宋体"/>
                <w:b/>
                <w:szCs w:val="24"/>
              </w:rPr>
              <w:t>表</w:t>
            </w:r>
            <w:r>
              <w:rPr>
                <w:rFonts w:ascii="Times New Roman"/>
                <w:b/>
                <w:szCs w:val="24"/>
              </w:rPr>
              <w:t>2-3</w:t>
            </w:r>
            <w:r>
              <w:rPr>
                <w:rFonts w:hint="eastAsia"/>
                <w:b/>
                <w:szCs w:val="24"/>
              </w:rPr>
              <w:t xml:space="preserve">   </w:t>
            </w:r>
            <w:r>
              <w:rPr>
                <w:rFonts w:hint="eastAsia" w:hAnsi="宋体" w:cs="宋体"/>
                <w:b/>
                <w:szCs w:val="24"/>
              </w:rPr>
              <w:t>本项目土石方平衡表</w:t>
            </w:r>
          </w:p>
          <w:tbl>
            <w:tblPr>
              <w:tblStyle w:val="78"/>
              <w:tblW w:w="7845" w:type="dxa"/>
              <w:tblInd w:w="1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68"/>
              <w:gridCol w:w="1073"/>
              <w:gridCol w:w="1145"/>
              <w:gridCol w:w="1163"/>
              <w:gridCol w:w="1123"/>
              <w:gridCol w:w="1073"/>
            </w:tblGrid>
            <w:tr w14:paraId="13F0E7A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2268" w:type="dxa"/>
                  <w:tcBorders>
                    <w:tl2br w:val="nil"/>
                    <w:tr2bl w:val="nil"/>
                  </w:tcBorders>
                  <w:shd w:val="clear" w:color="auto" w:fill="auto"/>
                  <w:vAlign w:val="center"/>
                </w:tcPr>
                <w:p w14:paraId="566B3F12">
                  <w:pPr>
                    <w:widowControl/>
                    <w:spacing w:line="240" w:lineRule="atLeast"/>
                    <w:jc w:val="center"/>
                    <w:rPr>
                      <w:rFonts w:ascii="Times New Roman"/>
                      <w:sz w:val="21"/>
                      <w:szCs w:val="21"/>
                    </w:rPr>
                  </w:pPr>
                  <w:r>
                    <w:rPr>
                      <w:rFonts w:hint="eastAsia" w:hAnsi="宋体" w:cs="宋体"/>
                      <w:sz w:val="21"/>
                      <w:szCs w:val="21"/>
                    </w:rPr>
                    <w:t>项目</w:t>
                  </w:r>
                </w:p>
              </w:tc>
              <w:tc>
                <w:tcPr>
                  <w:tcW w:w="1073" w:type="dxa"/>
                  <w:tcBorders>
                    <w:tl2br w:val="nil"/>
                    <w:tr2bl w:val="nil"/>
                  </w:tcBorders>
                  <w:shd w:val="clear" w:color="auto" w:fill="auto"/>
                  <w:vAlign w:val="center"/>
                </w:tcPr>
                <w:p w14:paraId="452D1D78">
                  <w:pPr>
                    <w:pStyle w:val="71"/>
                    <w:autoSpaceDE w:val="0"/>
                    <w:autoSpaceDN w:val="0"/>
                    <w:spacing w:beforeAutospacing="0" w:afterAutospacing="0" w:line="240" w:lineRule="atLeast"/>
                    <w:jc w:val="center"/>
                    <w:textAlignment w:val="baseline"/>
                    <w:rPr>
                      <w:rFonts w:ascii="Times New Roman" w:hAnsi="Times New Roman"/>
                      <w:sz w:val="21"/>
                      <w:szCs w:val="21"/>
                    </w:rPr>
                  </w:pPr>
                  <w:r>
                    <w:rPr>
                      <w:rFonts w:hint="eastAsia" w:cs="宋体"/>
                      <w:sz w:val="21"/>
                      <w:szCs w:val="21"/>
                    </w:rPr>
                    <w:t>清表</w:t>
                  </w:r>
                  <w:r>
                    <w:rPr>
                      <w:rFonts w:ascii="Times New Roman" w:hAnsi="Times New Roman"/>
                      <w:sz w:val="21"/>
                      <w:szCs w:val="21"/>
                    </w:rPr>
                    <w:t>/m</w:t>
                  </w:r>
                  <w:r>
                    <w:rPr>
                      <w:rFonts w:ascii="Times New Roman" w:hAnsi="Times New Roman"/>
                      <w:sz w:val="21"/>
                      <w:szCs w:val="21"/>
                      <w:vertAlign w:val="superscript"/>
                    </w:rPr>
                    <w:t>3</w:t>
                  </w:r>
                </w:p>
              </w:tc>
              <w:tc>
                <w:tcPr>
                  <w:tcW w:w="1145" w:type="dxa"/>
                  <w:tcBorders>
                    <w:tl2br w:val="nil"/>
                    <w:tr2bl w:val="nil"/>
                  </w:tcBorders>
                  <w:shd w:val="clear" w:color="auto" w:fill="auto"/>
                  <w:vAlign w:val="center"/>
                </w:tcPr>
                <w:p w14:paraId="0D5E1AA2">
                  <w:pPr>
                    <w:pStyle w:val="71"/>
                    <w:autoSpaceDE w:val="0"/>
                    <w:autoSpaceDN w:val="0"/>
                    <w:spacing w:beforeAutospacing="0" w:afterAutospacing="0" w:line="240" w:lineRule="atLeast"/>
                    <w:jc w:val="center"/>
                    <w:textAlignment w:val="baseline"/>
                    <w:rPr>
                      <w:rFonts w:ascii="Times New Roman" w:hAnsi="Times New Roman"/>
                      <w:sz w:val="21"/>
                      <w:szCs w:val="21"/>
                    </w:rPr>
                  </w:pPr>
                  <w:r>
                    <w:rPr>
                      <w:rFonts w:hint="eastAsia" w:cs="宋体"/>
                      <w:sz w:val="21"/>
                      <w:szCs w:val="21"/>
                    </w:rPr>
                    <w:t>土方开挖</w:t>
                  </w:r>
                  <w:r>
                    <w:rPr>
                      <w:rFonts w:ascii="Times New Roman" w:hAnsi="Times New Roman"/>
                      <w:sz w:val="21"/>
                      <w:szCs w:val="21"/>
                    </w:rPr>
                    <w:t>/m</w:t>
                  </w:r>
                  <w:r>
                    <w:rPr>
                      <w:rFonts w:ascii="Times New Roman" w:hAnsi="Times New Roman"/>
                      <w:sz w:val="21"/>
                      <w:szCs w:val="21"/>
                      <w:vertAlign w:val="superscript"/>
                    </w:rPr>
                    <w:t>3</w:t>
                  </w:r>
                </w:p>
              </w:tc>
              <w:tc>
                <w:tcPr>
                  <w:tcW w:w="1163" w:type="dxa"/>
                  <w:tcBorders>
                    <w:tl2br w:val="nil"/>
                    <w:tr2bl w:val="nil"/>
                  </w:tcBorders>
                  <w:shd w:val="clear" w:color="auto" w:fill="auto"/>
                  <w:vAlign w:val="center"/>
                </w:tcPr>
                <w:p w14:paraId="2D17EDD9">
                  <w:pPr>
                    <w:pStyle w:val="71"/>
                    <w:autoSpaceDE w:val="0"/>
                    <w:autoSpaceDN w:val="0"/>
                    <w:spacing w:beforeAutospacing="0" w:afterAutospacing="0" w:line="240" w:lineRule="atLeast"/>
                    <w:jc w:val="center"/>
                    <w:textAlignment w:val="baseline"/>
                    <w:rPr>
                      <w:rFonts w:ascii="Times New Roman" w:hAnsi="Times New Roman"/>
                      <w:sz w:val="21"/>
                      <w:szCs w:val="21"/>
                    </w:rPr>
                  </w:pPr>
                  <w:r>
                    <w:rPr>
                      <w:rFonts w:hint="eastAsia" w:cs="宋体"/>
                      <w:sz w:val="21"/>
                      <w:szCs w:val="21"/>
                    </w:rPr>
                    <w:t>土方回填</w:t>
                  </w:r>
                  <w:r>
                    <w:rPr>
                      <w:rFonts w:ascii="Times New Roman" w:hAnsi="Times New Roman"/>
                      <w:sz w:val="21"/>
                      <w:szCs w:val="21"/>
                    </w:rPr>
                    <w:t>/m</w:t>
                  </w:r>
                  <w:r>
                    <w:rPr>
                      <w:rFonts w:ascii="Times New Roman" w:hAnsi="Times New Roman"/>
                      <w:sz w:val="21"/>
                      <w:szCs w:val="21"/>
                      <w:vertAlign w:val="superscript"/>
                    </w:rPr>
                    <w:t>3</w:t>
                  </w:r>
                </w:p>
              </w:tc>
              <w:tc>
                <w:tcPr>
                  <w:tcW w:w="1123" w:type="dxa"/>
                  <w:tcBorders>
                    <w:tl2br w:val="nil"/>
                    <w:tr2bl w:val="nil"/>
                  </w:tcBorders>
                  <w:shd w:val="clear" w:color="auto" w:fill="auto"/>
                  <w:vAlign w:val="center"/>
                </w:tcPr>
                <w:p w14:paraId="1F39172A">
                  <w:pPr>
                    <w:pStyle w:val="71"/>
                    <w:autoSpaceDE w:val="0"/>
                    <w:autoSpaceDN w:val="0"/>
                    <w:spacing w:beforeAutospacing="0" w:afterAutospacing="0" w:line="240" w:lineRule="atLeast"/>
                    <w:jc w:val="center"/>
                    <w:textAlignment w:val="baseline"/>
                    <w:rPr>
                      <w:rFonts w:cs="宋体"/>
                      <w:sz w:val="21"/>
                      <w:szCs w:val="21"/>
                    </w:rPr>
                  </w:pPr>
                  <w:r>
                    <w:rPr>
                      <w:rFonts w:hint="eastAsia" w:cs="宋体"/>
                      <w:sz w:val="21"/>
                      <w:szCs w:val="21"/>
                    </w:rPr>
                    <w:t>农田恢复利用</w:t>
                  </w:r>
                  <w:r>
                    <w:rPr>
                      <w:rFonts w:ascii="Times New Roman" w:hAnsi="Times New Roman"/>
                      <w:sz w:val="21"/>
                      <w:szCs w:val="21"/>
                    </w:rPr>
                    <w:t>/m</w:t>
                  </w:r>
                  <w:r>
                    <w:rPr>
                      <w:rFonts w:ascii="Times New Roman" w:hAnsi="Times New Roman"/>
                      <w:sz w:val="21"/>
                      <w:szCs w:val="21"/>
                      <w:vertAlign w:val="superscript"/>
                    </w:rPr>
                    <w:t>3</w:t>
                  </w:r>
                </w:p>
              </w:tc>
              <w:tc>
                <w:tcPr>
                  <w:tcW w:w="1073" w:type="dxa"/>
                  <w:tcBorders>
                    <w:tl2br w:val="nil"/>
                    <w:tr2bl w:val="nil"/>
                  </w:tcBorders>
                  <w:shd w:val="clear" w:color="auto" w:fill="auto"/>
                  <w:vAlign w:val="center"/>
                </w:tcPr>
                <w:p w14:paraId="77FA73A9">
                  <w:pPr>
                    <w:pStyle w:val="71"/>
                    <w:autoSpaceDE w:val="0"/>
                    <w:autoSpaceDN w:val="0"/>
                    <w:spacing w:beforeAutospacing="0" w:afterAutospacing="0" w:line="240" w:lineRule="atLeast"/>
                    <w:jc w:val="center"/>
                    <w:textAlignment w:val="baseline"/>
                    <w:rPr>
                      <w:rFonts w:cs="宋体"/>
                      <w:sz w:val="21"/>
                      <w:szCs w:val="21"/>
                    </w:rPr>
                  </w:pPr>
                  <w:r>
                    <w:rPr>
                      <w:rFonts w:hint="eastAsia" w:cs="宋体"/>
                      <w:sz w:val="21"/>
                      <w:szCs w:val="21"/>
                    </w:rPr>
                    <w:t>剩余土方</w:t>
                  </w:r>
                  <w:r>
                    <w:rPr>
                      <w:rFonts w:ascii="Times New Roman" w:hAnsi="Times New Roman"/>
                      <w:sz w:val="21"/>
                      <w:szCs w:val="21"/>
                    </w:rPr>
                    <w:t>/m</w:t>
                  </w:r>
                  <w:r>
                    <w:rPr>
                      <w:rFonts w:ascii="Times New Roman" w:hAnsi="Times New Roman"/>
                      <w:sz w:val="21"/>
                      <w:szCs w:val="21"/>
                      <w:vertAlign w:val="superscript"/>
                    </w:rPr>
                    <w:t>3</w:t>
                  </w:r>
                </w:p>
              </w:tc>
            </w:tr>
            <w:tr w14:paraId="046B53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68" w:type="dxa"/>
                  <w:tcBorders>
                    <w:tl2br w:val="nil"/>
                    <w:tr2bl w:val="nil"/>
                  </w:tcBorders>
                  <w:shd w:val="clear" w:color="auto" w:fill="auto"/>
                  <w:vAlign w:val="center"/>
                </w:tcPr>
                <w:p w14:paraId="2296196E">
                  <w:pPr>
                    <w:widowControl/>
                    <w:jc w:val="center"/>
                    <w:rPr>
                      <w:rFonts w:ascii="Times New Roman"/>
                      <w:sz w:val="21"/>
                      <w:szCs w:val="21"/>
                    </w:rPr>
                  </w:pPr>
                  <w:r>
                    <w:rPr>
                      <w:rFonts w:hint="eastAsia" w:hAnsi="宋体" w:cs="宋体"/>
                      <w:color w:val="000000"/>
                      <w:sz w:val="20"/>
                    </w:rPr>
                    <w:t>水田坪工程段</w:t>
                  </w:r>
                </w:p>
              </w:tc>
              <w:tc>
                <w:tcPr>
                  <w:tcW w:w="1073" w:type="dxa"/>
                  <w:tcBorders>
                    <w:tl2br w:val="nil"/>
                    <w:tr2bl w:val="nil"/>
                  </w:tcBorders>
                  <w:shd w:val="clear" w:color="auto" w:fill="auto"/>
                  <w:vAlign w:val="center"/>
                </w:tcPr>
                <w:p w14:paraId="32D0E0CC">
                  <w:pPr>
                    <w:widowControl/>
                    <w:jc w:val="center"/>
                    <w:rPr>
                      <w:rFonts w:ascii="Times New Roman"/>
                      <w:sz w:val="21"/>
                      <w:szCs w:val="21"/>
                    </w:rPr>
                  </w:pPr>
                  <w:r>
                    <w:rPr>
                      <w:rFonts w:ascii="Times New Roman"/>
                      <w:color w:val="000000"/>
                      <w:sz w:val="20"/>
                    </w:rPr>
                    <w:t>5577.3</w:t>
                  </w:r>
                </w:p>
              </w:tc>
              <w:tc>
                <w:tcPr>
                  <w:tcW w:w="1145" w:type="dxa"/>
                  <w:tcBorders>
                    <w:tl2br w:val="nil"/>
                    <w:tr2bl w:val="nil"/>
                  </w:tcBorders>
                  <w:shd w:val="clear" w:color="auto" w:fill="auto"/>
                  <w:vAlign w:val="center"/>
                </w:tcPr>
                <w:p w14:paraId="402F4BA5">
                  <w:pPr>
                    <w:widowControl/>
                    <w:jc w:val="center"/>
                    <w:rPr>
                      <w:rFonts w:ascii="Times New Roman"/>
                      <w:sz w:val="21"/>
                      <w:szCs w:val="21"/>
                    </w:rPr>
                  </w:pPr>
                  <w:r>
                    <w:rPr>
                      <w:rFonts w:ascii="Times New Roman"/>
                      <w:color w:val="000000"/>
                      <w:sz w:val="20"/>
                    </w:rPr>
                    <w:t>38164</w:t>
                  </w:r>
                </w:p>
              </w:tc>
              <w:tc>
                <w:tcPr>
                  <w:tcW w:w="1163" w:type="dxa"/>
                  <w:tcBorders>
                    <w:tl2br w:val="nil"/>
                    <w:tr2bl w:val="nil"/>
                  </w:tcBorders>
                  <w:shd w:val="clear" w:color="auto" w:fill="auto"/>
                  <w:vAlign w:val="center"/>
                </w:tcPr>
                <w:p w14:paraId="0FE390A5">
                  <w:pPr>
                    <w:widowControl/>
                    <w:jc w:val="center"/>
                    <w:rPr>
                      <w:rFonts w:ascii="Times New Roman"/>
                      <w:sz w:val="21"/>
                      <w:szCs w:val="21"/>
                    </w:rPr>
                  </w:pPr>
                  <w:r>
                    <w:rPr>
                      <w:rFonts w:ascii="Times New Roman"/>
                      <w:color w:val="000000"/>
                      <w:sz w:val="20"/>
                    </w:rPr>
                    <w:t>29263</w:t>
                  </w:r>
                </w:p>
              </w:tc>
              <w:tc>
                <w:tcPr>
                  <w:tcW w:w="1123" w:type="dxa"/>
                  <w:tcBorders>
                    <w:tl2br w:val="nil"/>
                    <w:tr2bl w:val="nil"/>
                  </w:tcBorders>
                  <w:shd w:val="clear" w:color="auto" w:fill="auto"/>
                  <w:vAlign w:val="center"/>
                </w:tcPr>
                <w:p w14:paraId="021958CF">
                  <w:pPr>
                    <w:widowControl/>
                    <w:jc w:val="center"/>
                    <w:rPr>
                      <w:rFonts w:ascii="Times New Roman"/>
                      <w:sz w:val="21"/>
                      <w:szCs w:val="21"/>
                    </w:rPr>
                  </w:pPr>
                  <w:r>
                    <w:rPr>
                      <w:rFonts w:ascii="Times New Roman"/>
                      <w:color w:val="000000"/>
                      <w:sz w:val="20"/>
                    </w:rPr>
                    <w:t>7800</w:t>
                  </w:r>
                </w:p>
              </w:tc>
              <w:tc>
                <w:tcPr>
                  <w:tcW w:w="1073" w:type="dxa"/>
                  <w:tcBorders>
                    <w:tl2br w:val="nil"/>
                    <w:tr2bl w:val="nil"/>
                  </w:tcBorders>
                  <w:shd w:val="clear" w:color="auto" w:fill="auto"/>
                  <w:vAlign w:val="center"/>
                </w:tcPr>
                <w:p w14:paraId="3251386E">
                  <w:pPr>
                    <w:spacing w:line="240" w:lineRule="atLeast"/>
                    <w:jc w:val="center"/>
                    <w:rPr>
                      <w:rFonts w:ascii="Times New Roman"/>
                      <w:sz w:val="21"/>
                      <w:szCs w:val="21"/>
                    </w:rPr>
                  </w:pPr>
                  <w:r>
                    <w:rPr>
                      <w:rFonts w:ascii="Times New Roman"/>
                      <w:color w:val="000000"/>
                      <w:sz w:val="20"/>
                    </w:rPr>
                    <w:t>6678.3</w:t>
                  </w:r>
                </w:p>
              </w:tc>
            </w:tr>
            <w:tr w14:paraId="1B3BDEA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68" w:type="dxa"/>
                  <w:tcBorders>
                    <w:tl2br w:val="nil"/>
                    <w:tr2bl w:val="nil"/>
                  </w:tcBorders>
                  <w:shd w:val="clear" w:color="auto" w:fill="auto"/>
                  <w:vAlign w:val="center"/>
                </w:tcPr>
                <w:p w14:paraId="44D2FBF3">
                  <w:pPr>
                    <w:widowControl/>
                    <w:jc w:val="center"/>
                    <w:rPr>
                      <w:rFonts w:hAnsi="宋体" w:cs="宋体"/>
                      <w:sz w:val="21"/>
                      <w:szCs w:val="21"/>
                    </w:rPr>
                  </w:pPr>
                  <w:r>
                    <w:rPr>
                      <w:rFonts w:hint="eastAsia" w:hAnsi="宋体" w:cs="宋体"/>
                      <w:color w:val="000000"/>
                      <w:sz w:val="20"/>
                    </w:rPr>
                    <w:t>秋水坝工程段</w:t>
                  </w:r>
                </w:p>
              </w:tc>
              <w:tc>
                <w:tcPr>
                  <w:tcW w:w="1073" w:type="dxa"/>
                  <w:tcBorders>
                    <w:tl2br w:val="nil"/>
                    <w:tr2bl w:val="nil"/>
                  </w:tcBorders>
                  <w:shd w:val="clear" w:color="auto" w:fill="auto"/>
                  <w:vAlign w:val="center"/>
                </w:tcPr>
                <w:p w14:paraId="213BF034">
                  <w:pPr>
                    <w:widowControl/>
                    <w:jc w:val="center"/>
                    <w:rPr>
                      <w:rFonts w:ascii="Times New Roman"/>
                      <w:sz w:val="21"/>
                      <w:szCs w:val="21"/>
                    </w:rPr>
                  </w:pPr>
                  <w:r>
                    <w:rPr>
                      <w:rFonts w:ascii="Times New Roman"/>
                      <w:color w:val="000000"/>
                      <w:sz w:val="20"/>
                    </w:rPr>
                    <w:t>1242.9</w:t>
                  </w:r>
                </w:p>
              </w:tc>
              <w:tc>
                <w:tcPr>
                  <w:tcW w:w="1145" w:type="dxa"/>
                  <w:tcBorders>
                    <w:tl2br w:val="nil"/>
                    <w:tr2bl w:val="nil"/>
                  </w:tcBorders>
                  <w:shd w:val="clear" w:color="auto" w:fill="auto"/>
                  <w:vAlign w:val="center"/>
                </w:tcPr>
                <w:p w14:paraId="27BB2867">
                  <w:pPr>
                    <w:widowControl/>
                    <w:jc w:val="center"/>
                    <w:rPr>
                      <w:rFonts w:ascii="Times New Roman"/>
                      <w:sz w:val="21"/>
                      <w:szCs w:val="21"/>
                    </w:rPr>
                  </w:pPr>
                  <w:r>
                    <w:rPr>
                      <w:rFonts w:ascii="Times New Roman"/>
                      <w:color w:val="000000"/>
                      <w:sz w:val="20"/>
                    </w:rPr>
                    <w:t>8595</w:t>
                  </w:r>
                </w:p>
              </w:tc>
              <w:tc>
                <w:tcPr>
                  <w:tcW w:w="1163" w:type="dxa"/>
                  <w:tcBorders>
                    <w:tl2br w:val="nil"/>
                    <w:tr2bl w:val="nil"/>
                  </w:tcBorders>
                  <w:shd w:val="clear" w:color="auto" w:fill="auto"/>
                  <w:vAlign w:val="center"/>
                </w:tcPr>
                <w:p w14:paraId="61437007">
                  <w:pPr>
                    <w:widowControl/>
                    <w:jc w:val="center"/>
                    <w:rPr>
                      <w:rFonts w:ascii="Times New Roman"/>
                      <w:sz w:val="21"/>
                      <w:szCs w:val="21"/>
                    </w:rPr>
                  </w:pPr>
                  <w:r>
                    <w:rPr>
                      <w:rFonts w:ascii="Times New Roman"/>
                      <w:color w:val="000000"/>
                      <w:sz w:val="20"/>
                    </w:rPr>
                    <w:t>6700</w:t>
                  </w:r>
                </w:p>
              </w:tc>
              <w:tc>
                <w:tcPr>
                  <w:tcW w:w="1123" w:type="dxa"/>
                  <w:tcBorders>
                    <w:tl2br w:val="nil"/>
                    <w:tr2bl w:val="nil"/>
                  </w:tcBorders>
                  <w:shd w:val="clear" w:color="auto" w:fill="auto"/>
                  <w:vAlign w:val="center"/>
                </w:tcPr>
                <w:p w14:paraId="482D702A">
                  <w:pPr>
                    <w:widowControl/>
                    <w:jc w:val="center"/>
                    <w:rPr>
                      <w:rFonts w:ascii="Times New Roman"/>
                      <w:sz w:val="21"/>
                      <w:szCs w:val="21"/>
                    </w:rPr>
                  </w:pPr>
                  <w:r>
                    <w:rPr>
                      <w:rFonts w:ascii="Times New Roman"/>
                      <w:color w:val="000000"/>
                      <w:sz w:val="20"/>
                    </w:rPr>
                    <w:t>900</w:t>
                  </w:r>
                </w:p>
              </w:tc>
              <w:tc>
                <w:tcPr>
                  <w:tcW w:w="1073" w:type="dxa"/>
                  <w:tcBorders>
                    <w:tl2br w:val="nil"/>
                    <w:tr2bl w:val="nil"/>
                  </w:tcBorders>
                  <w:shd w:val="clear" w:color="auto" w:fill="auto"/>
                  <w:vAlign w:val="center"/>
                </w:tcPr>
                <w:p w14:paraId="4CCCA2F9">
                  <w:pPr>
                    <w:widowControl/>
                    <w:jc w:val="center"/>
                    <w:rPr>
                      <w:rFonts w:ascii="Times New Roman"/>
                      <w:sz w:val="21"/>
                      <w:szCs w:val="21"/>
                    </w:rPr>
                  </w:pPr>
                  <w:r>
                    <w:rPr>
                      <w:rFonts w:ascii="Times New Roman"/>
                      <w:color w:val="000000"/>
                      <w:sz w:val="20"/>
                    </w:rPr>
                    <w:t>2237.9</w:t>
                  </w:r>
                </w:p>
              </w:tc>
            </w:tr>
            <w:tr w14:paraId="534BA88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68" w:type="dxa"/>
                  <w:tcBorders>
                    <w:tl2br w:val="nil"/>
                    <w:tr2bl w:val="nil"/>
                  </w:tcBorders>
                  <w:shd w:val="clear" w:color="auto" w:fill="auto"/>
                  <w:vAlign w:val="center"/>
                </w:tcPr>
                <w:p w14:paraId="5565BD07">
                  <w:pPr>
                    <w:widowControl/>
                    <w:jc w:val="center"/>
                  </w:pPr>
                  <w:r>
                    <w:rPr>
                      <w:rFonts w:hint="eastAsia" w:hAnsi="宋体" w:cs="宋体"/>
                      <w:color w:val="000000"/>
                      <w:sz w:val="20"/>
                    </w:rPr>
                    <w:t>云雾山镇双河</w:t>
                  </w:r>
                </w:p>
                <w:p w14:paraId="7CDEF0DD">
                  <w:pPr>
                    <w:widowControl/>
                    <w:jc w:val="center"/>
                    <w:rPr>
                      <w:rFonts w:hAnsi="宋体" w:cs="宋体"/>
                      <w:sz w:val="21"/>
                      <w:szCs w:val="21"/>
                    </w:rPr>
                  </w:pPr>
                  <w:r>
                    <w:rPr>
                      <w:rFonts w:hint="eastAsia" w:hAnsi="宋体" w:cs="宋体"/>
                      <w:color w:val="000000"/>
                      <w:sz w:val="20"/>
                    </w:rPr>
                    <w:t>安置点工程段</w:t>
                  </w:r>
                </w:p>
              </w:tc>
              <w:tc>
                <w:tcPr>
                  <w:tcW w:w="1073" w:type="dxa"/>
                  <w:tcBorders>
                    <w:tl2br w:val="nil"/>
                    <w:tr2bl w:val="nil"/>
                  </w:tcBorders>
                  <w:shd w:val="clear" w:color="auto" w:fill="auto"/>
                  <w:vAlign w:val="center"/>
                </w:tcPr>
                <w:p w14:paraId="23E59E69">
                  <w:pPr>
                    <w:widowControl/>
                    <w:jc w:val="center"/>
                    <w:rPr>
                      <w:rFonts w:ascii="Times New Roman"/>
                      <w:sz w:val="21"/>
                      <w:szCs w:val="21"/>
                    </w:rPr>
                  </w:pPr>
                  <w:r>
                    <w:rPr>
                      <w:rFonts w:ascii="Times New Roman"/>
                      <w:color w:val="000000"/>
                      <w:sz w:val="20"/>
                    </w:rPr>
                    <w:t>364.2</w:t>
                  </w:r>
                </w:p>
              </w:tc>
              <w:tc>
                <w:tcPr>
                  <w:tcW w:w="1145" w:type="dxa"/>
                  <w:tcBorders>
                    <w:tl2br w:val="nil"/>
                    <w:tr2bl w:val="nil"/>
                  </w:tcBorders>
                  <w:shd w:val="clear" w:color="auto" w:fill="auto"/>
                  <w:vAlign w:val="center"/>
                </w:tcPr>
                <w:p w14:paraId="0A6604BE">
                  <w:pPr>
                    <w:widowControl/>
                    <w:jc w:val="center"/>
                    <w:rPr>
                      <w:rFonts w:ascii="Times New Roman"/>
                      <w:sz w:val="21"/>
                      <w:szCs w:val="21"/>
                    </w:rPr>
                  </w:pPr>
                  <w:r>
                    <w:rPr>
                      <w:rFonts w:ascii="Times New Roman"/>
                      <w:color w:val="000000"/>
                      <w:sz w:val="20"/>
                    </w:rPr>
                    <w:t>3389</w:t>
                  </w:r>
                </w:p>
              </w:tc>
              <w:tc>
                <w:tcPr>
                  <w:tcW w:w="1163" w:type="dxa"/>
                  <w:tcBorders>
                    <w:tl2br w:val="nil"/>
                    <w:tr2bl w:val="nil"/>
                  </w:tcBorders>
                  <w:shd w:val="clear" w:color="auto" w:fill="auto"/>
                  <w:vAlign w:val="center"/>
                </w:tcPr>
                <w:p w14:paraId="30A93E2B">
                  <w:pPr>
                    <w:widowControl/>
                    <w:jc w:val="center"/>
                    <w:rPr>
                      <w:rFonts w:ascii="Times New Roman"/>
                      <w:sz w:val="21"/>
                      <w:szCs w:val="21"/>
                    </w:rPr>
                  </w:pPr>
                  <w:r>
                    <w:rPr>
                      <w:rFonts w:ascii="Times New Roman"/>
                      <w:color w:val="000000"/>
                      <w:sz w:val="20"/>
                    </w:rPr>
                    <w:t>2097</w:t>
                  </w:r>
                </w:p>
              </w:tc>
              <w:tc>
                <w:tcPr>
                  <w:tcW w:w="1123" w:type="dxa"/>
                  <w:tcBorders>
                    <w:tl2br w:val="nil"/>
                    <w:tr2bl w:val="nil"/>
                  </w:tcBorders>
                  <w:shd w:val="clear" w:color="auto" w:fill="auto"/>
                  <w:vAlign w:val="center"/>
                </w:tcPr>
                <w:p w14:paraId="488DA66E">
                  <w:pPr>
                    <w:widowControl/>
                    <w:jc w:val="center"/>
                    <w:rPr>
                      <w:rFonts w:ascii="Times New Roman"/>
                      <w:sz w:val="21"/>
                      <w:szCs w:val="21"/>
                    </w:rPr>
                  </w:pPr>
                  <w:r>
                    <w:rPr>
                      <w:rFonts w:ascii="Times New Roman"/>
                      <w:color w:val="000000"/>
                      <w:sz w:val="20"/>
                    </w:rPr>
                    <w:t>/</w:t>
                  </w:r>
                </w:p>
              </w:tc>
              <w:tc>
                <w:tcPr>
                  <w:tcW w:w="1073" w:type="dxa"/>
                  <w:tcBorders>
                    <w:tl2br w:val="nil"/>
                    <w:tr2bl w:val="nil"/>
                  </w:tcBorders>
                  <w:shd w:val="clear" w:color="auto" w:fill="auto"/>
                  <w:vAlign w:val="center"/>
                </w:tcPr>
                <w:p w14:paraId="320524CB">
                  <w:pPr>
                    <w:widowControl/>
                    <w:jc w:val="center"/>
                    <w:rPr>
                      <w:rFonts w:ascii="Times New Roman"/>
                      <w:sz w:val="21"/>
                      <w:szCs w:val="21"/>
                    </w:rPr>
                  </w:pPr>
                  <w:r>
                    <w:rPr>
                      <w:rFonts w:ascii="Times New Roman"/>
                      <w:color w:val="000000"/>
                      <w:sz w:val="20"/>
                    </w:rPr>
                    <w:t>1656.2</w:t>
                  </w:r>
                </w:p>
              </w:tc>
            </w:tr>
            <w:tr w14:paraId="422CD0A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68" w:type="dxa"/>
                  <w:tcBorders>
                    <w:tl2br w:val="nil"/>
                    <w:tr2bl w:val="nil"/>
                  </w:tcBorders>
                  <w:shd w:val="clear" w:color="auto" w:fill="auto"/>
                  <w:vAlign w:val="center"/>
                </w:tcPr>
                <w:p w14:paraId="09369C8A">
                  <w:pPr>
                    <w:widowControl/>
                    <w:jc w:val="center"/>
                    <w:rPr>
                      <w:rFonts w:hAnsi="宋体" w:cs="宋体"/>
                      <w:sz w:val="21"/>
                      <w:szCs w:val="21"/>
                    </w:rPr>
                  </w:pPr>
                  <w:r>
                    <w:rPr>
                      <w:rFonts w:hint="eastAsia" w:hAnsi="宋体" w:cs="宋体"/>
                      <w:color w:val="000000"/>
                      <w:sz w:val="20"/>
                    </w:rPr>
                    <w:t>八亩田工程段</w:t>
                  </w:r>
                </w:p>
              </w:tc>
              <w:tc>
                <w:tcPr>
                  <w:tcW w:w="1073" w:type="dxa"/>
                  <w:tcBorders>
                    <w:tl2br w:val="nil"/>
                    <w:tr2bl w:val="nil"/>
                  </w:tcBorders>
                  <w:shd w:val="clear" w:color="auto" w:fill="auto"/>
                  <w:vAlign w:val="center"/>
                </w:tcPr>
                <w:p w14:paraId="49609AE6">
                  <w:pPr>
                    <w:widowControl/>
                    <w:jc w:val="center"/>
                    <w:rPr>
                      <w:rFonts w:ascii="Times New Roman"/>
                      <w:sz w:val="21"/>
                      <w:szCs w:val="21"/>
                    </w:rPr>
                  </w:pPr>
                  <w:r>
                    <w:rPr>
                      <w:rFonts w:ascii="Times New Roman"/>
                      <w:color w:val="000000"/>
                      <w:sz w:val="20"/>
                    </w:rPr>
                    <w:t>1808.1</w:t>
                  </w:r>
                </w:p>
              </w:tc>
              <w:tc>
                <w:tcPr>
                  <w:tcW w:w="1145" w:type="dxa"/>
                  <w:tcBorders>
                    <w:tl2br w:val="nil"/>
                    <w:tr2bl w:val="nil"/>
                  </w:tcBorders>
                  <w:shd w:val="clear" w:color="auto" w:fill="auto"/>
                  <w:vAlign w:val="center"/>
                </w:tcPr>
                <w:p w14:paraId="248DF239">
                  <w:pPr>
                    <w:widowControl/>
                    <w:jc w:val="center"/>
                    <w:rPr>
                      <w:rFonts w:ascii="Times New Roman"/>
                      <w:sz w:val="21"/>
                      <w:szCs w:val="21"/>
                    </w:rPr>
                  </w:pPr>
                  <w:r>
                    <w:rPr>
                      <w:rFonts w:ascii="Times New Roman"/>
                      <w:color w:val="000000"/>
                      <w:sz w:val="20"/>
                    </w:rPr>
                    <w:t>11458</w:t>
                  </w:r>
                </w:p>
              </w:tc>
              <w:tc>
                <w:tcPr>
                  <w:tcW w:w="1163" w:type="dxa"/>
                  <w:tcBorders>
                    <w:tl2br w:val="nil"/>
                    <w:tr2bl w:val="nil"/>
                  </w:tcBorders>
                  <w:shd w:val="clear" w:color="auto" w:fill="auto"/>
                  <w:vAlign w:val="center"/>
                </w:tcPr>
                <w:p w14:paraId="5FA75377">
                  <w:pPr>
                    <w:widowControl/>
                    <w:jc w:val="center"/>
                    <w:rPr>
                      <w:rFonts w:ascii="Times New Roman"/>
                      <w:sz w:val="21"/>
                      <w:szCs w:val="21"/>
                    </w:rPr>
                  </w:pPr>
                  <w:r>
                    <w:rPr>
                      <w:rFonts w:ascii="Times New Roman"/>
                      <w:color w:val="000000"/>
                      <w:sz w:val="20"/>
                    </w:rPr>
                    <w:t>8535</w:t>
                  </w:r>
                </w:p>
              </w:tc>
              <w:tc>
                <w:tcPr>
                  <w:tcW w:w="1123" w:type="dxa"/>
                  <w:tcBorders>
                    <w:tl2br w:val="nil"/>
                    <w:tr2bl w:val="nil"/>
                  </w:tcBorders>
                  <w:shd w:val="clear" w:color="auto" w:fill="auto"/>
                  <w:vAlign w:val="center"/>
                </w:tcPr>
                <w:p w14:paraId="28A8E301">
                  <w:pPr>
                    <w:widowControl/>
                    <w:jc w:val="center"/>
                    <w:rPr>
                      <w:rFonts w:ascii="Times New Roman"/>
                      <w:sz w:val="21"/>
                      <w:szCs w:val="21"/>
                    </w:rPr>
                  </w:pPr>
                  <w:r>
                    <w:rPr>
                      <w:rFonts w:ascii="Times New Roman"/>
                      <w:color w:val="000000"/>
                      <w:sz w:val="20"/>
                    </w:rPr>
                    <w:t>14000</w:t>
                  </w:r>
                </w:p>
              </w:tc>
              <w:tc>
                <w:tcPr>
                  <w:tcW w:w="1073" w:type="dxa"/>
                  <w:tcBorders>
                    <w:tl2br w:val="nil"/>
                    <w:tr2bl w:val="nil"/>
                  </w:tcBorders>
                  <w:shd w:val="clear" w:color="auto" w:fill="auto"/>
                  <w:vAlign w:val="center"/>
                </w:tcPr>
                <w:p w14:paraId="782D2A8A">
                  <w:pPr>
                    <w:widowControl/>
                    <w:jc w:val="center"/>
                    <w:rPr>
                      <w:rFonts w:ascii="Times New Roman"/>
                      <w:sz w:val="21"/>
                      <w:szCs w:val="21"/>
                    </w:rPr>
                  </w:pPr>
                  <w:r>
                    <w:rPr>
                      <w:rFonts w:ascii="Times New Roman"/>
                      <w:color w:val="000000"/>
                      <w:sz w:val="20"/>
                    </w:rPr>
                    <w:t>-9275.8</w:t>
                  </w:r>
                </w:p>
              </w:tc>
            </w:tr>
            <w:tr w14:paraId="7CAB2FE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68" w:type="dxa"/>
                  <w:tcBorders>
                    <w:tl2br w:val="nil"/>
                    <w:tr2bl w:val="nil"/>
                  </w:tcBorders>
                  <w:shd w:val="clear" w:color="auto" w:fill="auto"/>
                  <w:vAlign w:val="center"/>
                </w:tcPr>
                <w:p w14:paraId="772998B9">
                  <w:pPr>
                    <w:widowControl/>
                    <w:jc w:val="center"/>
                    <w:rPr>
                      <w:rFonts w:hAnsi="宋体" w:cs="宋体"/>
                      <w:sz w:val="21"/>
                      <w:szCs w:val="21"/>
                    </w:rPr>
                  </w:pPr>
                  <w:r>
                    <w:rPr>
                      <w:rFonts w:hint="eastAsia" w:hAnsi="宋体" w:cs="宋体"/>
                      <w:color w:val="000000"/>
                      <w:sz w:val="20"/>
                    </w:rPr>
                    <w:t>珍珠河村一组工程段</w:t>
                  </w:r>
                </w:p>
              </w:tc>
              <w:tc>
                <w:tcPr>
                  <w:tcW w:w="1073" w:type="dxa"/>
                  <w:tcBorders>
                    <w:tl2br w:val="nil"/>
                    <w:tr2bl w:val="nil"/>
                  </w:tcBorders>
                  <w:shd w:val="clear" w:color="auto" w:fill="auto"/>
                  <w:vAlign w:val="center"/>
                </w:tcPr>
                <w:p w14:paraId="268DA48D">
                  <w:pPr>
                    <w:widowControl/>
                    <w:jc w:val="center"/>
                    <w:rPr>
                      <w:rFonts w:ascii="Times New Roman"/>
                      <w:sz w:val="21"/>
                      <w:szCs w:val="21"/>
                    </w:rPr>
                  </w:pPr>
                  <w:r>
                    <w:rPr>
                      <w:rFonts w:ascii="Times New Roman"/>
                      <w:color w:val="000000"/>
                      <w:sz w:val="20"/>
                    </w:rPr>
                    <w:t>2510.4</w:t>
                  </w:r>
                </w:p>
              </w:tc>
              <w:tc>
                <w:tcPr>
                  <w:tcW w:w="1145" w:type="dxa"/>
                  <w:tcBorders>
                    <w:tl2br w:val="nil"/>
                    <w:tr2bl w:val="nil"/>
                  </w:tcBorders>
                  <w:shd w:val="clear" w:color="auto" w:fill="auto"/>
                  <w:vAlign w:val="center"/>
                </w:tcPr>
                <w:p w14:paraId="643168EA">
                  <w:pPr>
                    <w:widowControl/>
                    <w:jc w:val="center"/>
                    <w:rPr>
                      <w:rFonts w:ascii="Times New Roman"/>
                      <w:sz w:val="21"/>
                      <w:szCs w:val="21"/>
                    </w:rPr>
                  </w:pPr>
                  <w:r>
                    <w:rPr>
                      <w:rFonts w:ascii="Times New Roman"/>
                      <w:color w:val="000000"/>
                      <w:sz w:val="20"/>
                    </w:rPr>
                    <w:t>18141</w:t>
                  </w:r>
                </w:p>
              </w:tc>
              <w:tc>
                <w:tcPr>
                  <w:tcW w:w="1163" w:type="dxa"/>
                  <w:tcBorders>
                    <w:tl2br w:val="nil"/>
                    <w:tr2bl w:val="nil"/>
                  </w:tcBorders>
                  <w:shd w:val="clear" w:color="auto" w:fill="auto"/>
                  <w:vAlign w:val="center"/>
                </w:tcPr>
                <w:p w14:paraId="3C63AC54">
                  <w:pPr>
                    <w:widowControl/>
                    <w:jc w:val="center"/>
                    <w:rPr>
                      <w:rFonts w:ascii="Times New Roman"/>
                      <w:sz w:val="21"/>
                      <w:szCs w:val="21"/>
                    </w:rPr>
                  </w:pPr>
                  <w:r>
                    <w:rPr>
                      <w:rFonts w:ascii="Times New Roman"/>
                      <w:color w:val="000000"/>
                      <w:sz w:val="20"/>
                    </w:rPr>
                    <w:t>16440</w:t>
                  </w:r>
                </w:p>
              </w:tc>
              <w:tc>
                <w:tcPr>
                  <w:tcW w:w="1123" w:type="dxa"/>
                  <w:tcBorders>
                    <w:tl2br w:val="nil"/>
                    <w:tr2bl w:val="nil"/>
                  </w:tcBorders>
                  <w:shd w:val="clear" w:color="auto" w:fill="auto"/>
                  <w:vAlign w:val="center"/>
                </w:tcPr>
                <w:p w14:paraId="4504AD12">
                  <w:pPr>
                    <w:widowControl/>
                    <w:jc w:val="center"/>
                    <w:rPr>
                      <w:rFonts w:ascii="Times New Roman"/>
                      <w:sz w:val="21"/>
                      <w:szCs w:val="21"/>
                    </w:rPr>
                  </w:pPr>
                  <w:r>
                    <w:rPr>
                      <w:rFonts w:ascii="Times New Roman"/>
                      <w:color w:val="000000"/>
                      <w:sz w:val="20"/>
                    </w:rPr>
                    <w:t>5400</w:t>
                  </w:r>
                </w:p>
              </w:tc>
              <w:tc>
                <w:tcPr>
                  <w:tcW w:w="1073" w:type="dxa"/>
                  <w:tcBorders>
                    <w:tl2br w:val="nil"/>
                    <w:tr2bl w:val="nil"/>
                  </w:tcBorders>
                  <w:shd w:val="clear" w:color="auto" w:fill="auto"/>
                  <w:vAlign w:val="center"/>
                </w:tcPr>
                <w:p w14:paraId="58FAD088">
                  <w:pPr>
                    <w:spacing w:line="240" w:lineRule="atLeast"/>
                    <w:jc w:val="center"/>
                    <w:rPr>
                      <w:rFonts w:ascii="Times New Roman"/>
                      <w:sz w:val="21"/>
                      <w:szCs w:val="21"/>
                    </w:rPr>
                  </w:pPr>
                  <w:r>
                    <w:rPr>
                      <w:rFonts w:ascii="Times New Roman"/>
                      <w:color w:val="000000"/>
                      <w:sz w:val="20"/>
                    </w:rPr>
                    <w:t>-1188.6</w:t>
                  </w:r>
                </w:p>
              </w:tc>
            </w:tr>
            <w:tr w14:paraId="4EEE3B3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68" w:type="dxa"/>
                  <w:tcBorders>
                    <w:tl2br w:val="nil"/>
                    <w:tr2bl w:val="nil"/>
                  </w:tcBorders>
                  <w:shd w:val="clear" w:color="auto" w:fill="auto"/>
                  <w:vAlign w:val="center"/>
                </w:tcPr>
                <w:p w14:paraId="16DBCFC4">
                  <w:pPr>
                    <w:widowControl/>
                    <w:jc w:val="center"/>
                    <w:rPr>
                      <w:rFonts w:hAnsi="宋体" w:cs="宋体"/>
                      <w:sz w:val="21"/>
                      <w:szCs w:val="21"/>
                    </w:rPr>
                  </w:pPr>
                  <w:r>
                    <w:rPr>
                      <w:rFonts w:hint="eastAsia" w:hAnsi="宋体" w:cs="宋体"/>
                      <w:color w:val="000000"/>
                      <w:sz w:val="20"/>
                    </w:rPr>
                    <w:t>珍珠和入饶峰河河口段</w:t>
                  </w:r>
                </w:p>
              </w:tc>
              <w:tc>
                <w:tcPr>
                  <w:tcW w:w="1073" w:type="dxa"/>
                  <w:tcBorders>
                    <w:tl2br w:val="nil"/>
                    <w:tr2bl w:val="nil"/>
                  </w:tcBorders>
                  <w:shd w:val="clear" w:color="auto" w:fill="auto"/>
                  <w:vAlign w:val="center"/>
                </w:tcPr>
                <w:p w14:paraId="52A8C2E2">
                  <w:pPr>
                    <w:widowControl/>
                    <w:jc w:val="center"/>
                    <w:rPr>
                      <w:rFonts w:ascii="Times New Roman"/>
                      <w:sz w:val="21"/>
                      <w:szCs w:val="21"/>
                    </w:rPr>
                  </w:pPr>
                  <w:r>
                    <w:rPr>
                      <w:rFonts w:ascii="Times New Roman"/>
                      <w:color w:val="000000"/>
                      <w:sz w:val="20"/>
                    </w:rPr>
                    <w:t>491.1</w:t>
                  </w:r>
                </w:p>
              </w:tc>
              <w:tc>
                <w:tcPr>
                  <w:tcW w:w="1145" w:type="dxa"/>
                  <w:tcBorders>
                    <w:tl2br w:val="nil"/>
                    <w:tr2bl w:val="nil"/>
                  </w:tcBorders>
                  <w:shd w:val="clear" w:color="auto" w:fill="auto"/>
                  <w:vAlign w:val="center"/>
                </w:tcPr>
                <w:p w14:paraId="629CE122">
                  <w:pPr>
                    <w:spacing w:line="240" w:lineRule="atLeast"/>
                    <w:jc w:val="center"/>
                    <w:rPr>
                      <w:rFonts w:ascii="Times New Roman"/>
                      <w:sz w:val="21"/>
                      <w:szCs w:val="21"/>
                    </w:rPr>
                  </w:pPr>
                  <w:r>
                    <w:rPr>
                      <w:rFonts w:ascii="Times New Roman"/>
                      <w:color w:val="000000"/>
                      <w:sz w:val="20"/>
                    </w:rPr>
                    <w:t>2987</w:t>
                  </w:r>
                </w:p>
              </w:tc>
              <w:tc>
                <w:tcPr>
                  <w:tcW w:w="1163" w:type="dxa"/>
                  <w:tcBorders>
                    <w:tl2br w:val="nil"/>
                    <w:tr2bl w:val="nil"/>
                  </w:tcBorders>
                  <w:shd w:val="clear" w:color="auto" w:fill="auto"/>
                  <w:vAlign w:val="center"/>
                </w:tcPr>
                <w:p w14:paraId="0B70E8C8">
                  <w:pPr>
                    <w:widowControl/>
                    <w:jc w:val="center"/>
                    <w:rPr>
                      <w:rFonts w:ascii="Times New Roman"/>
                      <w:sz w:val="21"/>
                      <w:szCs w:val="21"/>
                    </w:rPr>
                  </w:pPr>
                  <w:r>
                    <w:rPr>
                      <w:rFonts w:ascii="Times New Roman"/>
                      <w:color w:val="000000"/>
                      <w:sz w:val="20"/>
                    </w:rPr>
                    <w:t>1921</w:t>
                  </w:r>
                </w:p>
              </w:tc>
              <w:tc>
                <w:tcPr>
                  <w:tcW w:w="1123" w:type="dxa"/>
                  <w:tcBorders>
                    <w:tl2br w:val="nil"/>
                    <w:tr2bl w:val="nil"/>
                  </w:tcBorders>
                  <w:shd w:val="clear" w:color="auto" w:fill="auto"/>
                  <w:vAlign w:val="center"/>
                </w:tcPr>
                <w:p w14:paraId="019230E2">
                  <w:pPr>
                    <w:spacing w:line="240" w:lineRule="atLeast"/>
                    <w:jc w:val="center"/>
                    <w:rPr>
                      <w:rFonts w:ascii="Times New Roman"/>
                      <w:sz w:val="21"/>
                      <w:szCs w:val="21"/>
                    </w:rPr>
                  </w:pPr>
                  <w:r>
                    <w:rPr>
                      <w:rFonts w:hint="eastAsia" w:ascii="Times New Roman"/>
                      <w:sz w:val="21"/>
                      <w:szCs w:val="21"/>
                    </w:rPr>
                    <w:t>/</w:t>
                  </w:r>
                </w:p>
              </w:tc>
              <w:tc>
                <w:tcPr>
                  <w:tcW w:w="1073" w:type="dxa"/>
                  <w:tcBorders>
                    <w:tl2br w:val="nil"/>
                    <w:tr2bl w:val="nil"/>
                  </w:tcBorders>
                  <w:shd w:val="clear" w:color="auto" w:fill="auto"/>
                  <w:vAlign w:val="center"/>
                </w:tcPr>
                <w:p w14:paraId="439DC933">
                  <w:pPr>
                    <w:spacing w:line="240" w:lineRule="atLeast"/>
                    <w:jc w:val="center"/>
                    <w:rPr>
                      <w:rFonts w:ascii="Times New Roman"/>
                      <w:sz w:val="21"/>
                      <w:szCs w:val="21"/>
                    </w:rPr>
                  </w:pPr>
                  <w:r>
                    <w:rPr>
                      <w:rFonts w:ascii="Times New Roman"/>
                      <w:color w:val="000000"/>
                      <w:sz w:val="20"/>
                    </w:rPr>
                    <w:t>1557.1</w:t>
                  </w:r>
                </w:p>
              </w:tc>
            </w:tr>
            <w:tr w14:paraId="37263C0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268" w:type="dxa"/>
                  <w:tcBorders>
                    <w:tl2br w:val="nil"/>
                    <w:tr2bl w:val="nil"/>
                  </w:tcBorders>
                  <w:shd w:val="clear" w:color="auto" w:fill="auto"/>
                  <w:vAlign w:val="center"/>
                </w:tcPr>
                <w:p w14:paraId="5731F232">
                  <w:pPr>
                    <w:widowControl/>
                    <w:jc w:val="center"/>
                    <w:rPr>
                      <w:rFonts w:hAnsi="宋体" w:cs="宋体"/>
                      <w:sz w:val="21"/>
                      <w:szCs w:val="21"/>
                    </w:rPr>
                  </w:pPr>
                  <w:r>
                    <w:rPr>
                      <w:rFonts w:hint="eastAsia" w:hAnsi="宋体" w:cs="宋体"/>
                      <w:color w:val="000000"/>
                      <w:sz w:val="20"/>
                    </w:rPr>
                    <w:t>总计</w:t>
                  </w:r>
                </w:p>
              </w:tc>
              <w:tc>
                <w:tcPr>
                  <w:tcW w:w="1073" w:type="dxa"/>
                  <w:tcBorders>
                    <w:tl2br w:val="nil"/>
                    <w:tr2bl w:val="nil"/>
                  </w:tcBorders>
                  <w:shd w:val="clear" w:color="auto" w:fill="auto"/>
                  <w:vAlign w:val="center"/>
                </w:tcPr>
                <w:p w14:paraId="1B686BD1">
                  <w:pPr>
                    <w:widowControl/>
                    <w:jc w:val="center"/>
                    <w:rPr>
                      <w:rFonts w:ascii="Times New Roman"/>
                      <w:sz w:val="21"/>
                      <w:szCs w:val="21"/>
                    </w:rPr>
                  </w:pPr>
                  <w:r>
                    <w:rPr>
                      <w:rFonts w:ascii="Times New Roman"/>
                      <w:color w:val="000000"/>
                      <w:sz w:val="20"/>
                    </w:rPr>
                    <w:t>11987.1</w:t>
                  </w:r>
                </w:p>
              </w:tc>
              <w:tc>
                <w:tcPr>
                  <w:tcW w:w="1145" w:type="dxa"/>
                  <w:tcBorders>
                    <w:tl2br w:val="nil"/>
                    <w:tr2bl w:val="nil"/>
                  </w:tcBorders>
                  <w:shd w:val="clear" w:color="auto" w:fill="auto"/>
                  <w:vAlign w:val="center"/>
                </w:tcPr>
                <w:p w14:paraId="637D2F22">
                  <w:pPr>
                    <w:widowControl/>
                    <w:jc w:val="center"/>
                    <w:rPr>
                      <w:rFonts w:ascii="Times New Roman"/>
                      <w:sz w:val="21"/>
                      <w:szCs w:val="21"/>
                    </w:rPr>
                  </w:pPr>
                  <w:r>
                    <w:rPr>
                      <w:rFonts w:ascii="Times New Roman"/>
                      <w:color w:val="000000"/>
                      <w:sz w:val="20"/>
                    </w:rPr>
                    <w:t>82734</w:t>
                  </w:r>
                </w:p>
              </w:tc>
              <w:tc>
                <w:tcPr>
                  <w:tcW w:w="1163" w:type="dxa"/>
                  <w:tcBorders>
                    <w:tl2br w:val="nil"/>
                    <w:tr2bl w:val="nil"/>
                  </w:tcBorders>
                  <w:shd w:val="clear" w:color="auto" w:fill="auto"/>
                  <w:vAlign w:val="center"/>
                </w:tcPr>
                <w:p w14:paraId="74243A7D">
                  <w:pPr>
                    <w:widowControl/>
                    <w:jc w:val="center"/>
                    <w:rPr>
                      <w:rFonts w:ascii="Times New Roman"/>
                      <w:sz w:val="21"/>
                      <w:szCs w:val="21"/>
                    </w:rPr>
                  </w:pPr>
                  <w:r>
                    <w:rPr>
                      <w:rFonts w:ascii="Times New Roman"/>
                      <w:color w:val="000000"/>
                      <w:sz w:val="20"/>
                    </w:rPr>
                    <w:t>64956</w:t>
                  </w:r>
                </w:p>
              </w:tc>
              <w:tc>
                <w:tcPr>
                  <w:tcW w:w="1123" w:type="dxa"/>
                  <w:tcBorders>
                    <w:tl2br w:val="nil"/>
                    <w:tr2bl w:val="nil"/>
                  </w:tcBorders>
                  <w:shd w:val="clear" w:color="auto" w:fill="auto"/>
                  <w:vAlign w:val="center"/>
                </w:tcPr>
                <w:p w14:paraId="25DB3A6C">
                  <w:pPr>
                    <w:widowControl/>
                    <w:jc w:val="center"/>
                    <w:rPr>
                      <w:rFonts w:ascii="Times New Roman"/>
                      <w:sz w:val="21"/>
                      <w:szCs w:val="21"/>
                    </w:rPr>
                  </w:pPr>
                  <w:r>
                    <w:rPr>
                      <w:rFonts w:ascii="Times New Roman"/>
                      <w:color w:val="000000"/>
                      <w:sz w:val="20"/>
                    </w:rPr>
                    <w:t>28100</w:t>
                  </w:r>
                </w:p>
              </w:tc>
              <w:tc>
                <w:tcPr>
                  <w:tcW w:w="1073" w:type="dxa"/>
                  <w:tcBorders>
                    <w:tl2br w:val="nil"/>
                    <w:tr2bl w:val="nil"/>
                  </w:tcBorders>
                  <w:shd w:val="clear" w:color="auto" w:fill="auto"/>
                  <w:vAlign w:val="center"/>
                </w:tcPr>
                <w:p w14:paraId="4E3C4016">
                  <w:pPr>
                    <w:spacing w:line="240" w:lineRule="atLeast"/>
                    <w:jc w:val="center"/>
                    <w:rPr>
                      <w:rFonts w:ascii="Times New Roman"/>
                      <w:sz w:val="21"/>
                      <w:szCs w:val="21"/>
                    </w:rPr>
                  </w:pPr>
                  <w:r>
                    <w:rPr>
                      <w:rFonts w:ascii="Times New Roman"/>
                      <w:color w:val="000000"/>
                      <w:sz w:val="20"/>
                    </w:rPr>
                    <w:t>1665.1</w:t>
                  </w:r>
                </w:p>
              </w:tc>
            </w:tr>
          </w:tbl>
          <w:p w14:paraId="612DF39C">
            <w:pPr>
              <w:pStyle w:val="144"/>
              <w:numPr>
                <w:ilvl w:val="0"/>
                <w:numId w:val="16"/>
              </w:numPr>
              <w:adjustRightInd w:val="0"/>
              <w:snapToGrid w:val="0"/>
              <w:spacing w:line="360" w:lineRule="auto"/>
              <w:ind w:firstLine="482"/>
              <w:rPr>
                <w:rFonts w:ascii="Times New Roman"/>
                <w:b/>
                <w:bCs/>
                <w:sz w:val="24"/>
                <w:szCs w:val="24"/>
              </w:rPr>
            </w:pPr>
            <w:r>
              <w:rPr>
                <w:rFonts w:hint="eastAsia" w:ascii="Times New Roman"/>
                <w:b/>
                <w:bCs/>
                <w:sz w:val="24"/>
                <w:szCs w:val="24"/>
              </w:rPr>
              <w:t>施工机械设备</w:t>
            </w:r>
          </w:p>
          <w:p w14:paraId="07F2A6D4">
            <w:pPr>
              <w:pStyle w:val="144"/>
              <w:adjustRightInd w:val="0"/>
              <w:snapToGrid w:val="0"/>
              <w:spacing w:line="240" w:lineRule="auto"/>
              <w:ind w:left="480" w:leftChars="200" w:firstLine="0" w:firstLineChars="0"/>
              <w:jc w:val="center"/>
              <w:rPr>
                <w:rFonts w:ascii="Times New Roman"/>
                <w:b/>
                <w:bCs/>
                <w:sz w:val="24"/>
                <w:szCs w:val="24"/>
              </w:rPr>
            </w:pPr>
            <w:r>
              <w:rPr>
                <w:rFonts w:hint="eastAsia" w:ascii="Times New Roman"/>
                <w:b/>
                <w:bCs/>
                <w:sz w:val="24"/>
                <w:szCs w:val="24"/>
              </w:rPr>
              <w:t>表2-4  项目主要机械设备一览表</w:t>
            </w:r>
          </w:p>
          <w:tbl>
            <w:tblPr>
              <w:tblStyle w:val="397"/>
              <w:tblW w:w="7677" w:type="dxa"/>
              <w:tblInd w:w="6"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20"/>
              <w:gridCol w:w="2631"/>
              <w:gridCol w:w="1025"/>
              <w:gridCol w:w="1489"/>
            </w:tblGrid>
            <w:tr w14:paraId="142538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12" w:type="dxa"/>
                  <w:tcBorders>
                    <w:tl2br w:val="nil"/>
                    <w:tr2bl w:val="nil"/>
                  </w:tcBorders>
                  <w:vAlign w:val="center"/>
                </w:tcPr>
                <w:p w14:paraId="2C4096DB">
                  <w:pPr>
                    <w:pStyle w:val="396"/>
                    <w:rPr>
                      <w:rFonts w:ascii="Times New Roman"/>
                      <w:szCs w:val="21"/>
                    </w:rPr>
                  </w:pPr>
                  <w:r>
                    <w:rPr>
                      <w:rFonts w:ascii="Times New Roman"/>
                      <w:szCs w:val="21"/>
                    </w:rPr>
                    <w:t>序号</w:t>
                  </w:r>
                </w:p>
              </w:tc>
              <w:tc>
                <w:tcPr>
                  <w:tcW w:w="1620" w:type="dxa"/>
                  <w:tcBorders>
                    <w:tl2br w:val="nil"/>
                    <w:tr2bl w:val="nil"/>
                  </w:tcBorders>
                  <w:vAlign w:val="center"/>
                </w:tcPr>
                <w:p w14:paraId="54C8C5CE">
                  <w:pPr>
                    <w:pStyle w:val="396"/>
                    <w:rPr>
                      <w:rFonts w:ascii="Times New Roman"/>
                      <w:szCs w:val="21"/>
                    </w:rPr>
                  </w:pPr>
                  <w:r>
                    <w:rPr>
                      <w:rFonts w:ascii="Times New Roman"/>
                      <w:szCs w:val="21"/>
                    </w:rPr>
                    <w:t>名  称</w:t>
                  </w:r>
                </w:p>
              </w:tc>
              <w:tc>
                <w:tcPr>
                  <w:tcW w:w="2631" w:type="dxa"/>
                  <w:tcBorders>
                    <w:tl2br w:val="nil"/>
                    <w:tr2bl w:val="nil"/>
                  </w:tcBorders>
                  <w:vAlign w:val="center"/>
                </w:tcPr>
                <w:p w14:paraId="50060CA0">
                  <w:pPr>
                    <w:pStyle w:val="396"/>
                    <w:rPr>
                      <w:rFonts w:ascii="Times New Roman"/>
                      <w:szCs w:val="21"/>
                    </w:rPr>
                  </w:pPr>
                  <w:r>
                    <w:rPr>
                      <w:rFonts w:ascii="Times New Roman"/>
                      <w:szCs w:val="21"/>
                    </w:rPr>
                    <w:t>型  号</w:t>
                  </w:r>
                </w:p>
              </w:tc>
              <w:tc>
                <w:tcPr>
                  <w:tcW w:w="1025" w:type="dxa"/>
                  <w:tcBorders>
                    <w:tl2br w:val="nil"/>
                    <w:tr2bl w:val="nil"/>
                  </w:tcBorders>
                  <w:vAlign w:val="center"/>
                </w:tcPr>
                <w:p w14:paraId="6996B36B">
                  <w:pPr>
                    <w:pStyle w:val="396"/>
                    <w:rPr>
                      <w:rFonts w:ascii="Times New Roman"/>
                      <w:szCs w:val="21"/>
                    </w:rPr>
                  </w:pPr>
                  <w:r>
                    <w:rPr>
                      <w:rFonts w:ascii="Times New Roman"/>
                      <w:szCs w:val="21"/>
                    </w:rPr>
                    <w:t>单 位</w:t>
                  </w:r>
                </w:p>
              </w:tc>
              <w:tc>
                <w:tcPr>
                  <w:tcW w:w="1489" w:type="dxa"/>
                  <w:tcBorders>
                    <w:tl2br w:val="nil"/>
                    <w:tr2bl w:val="nil"/>
                  </w:tcBorders>
                  <w:vAlign w:val="center"/>
                </w:tcPr>
                <w:p w14:paraId="1F6EC49E">
                  <w:pPr>
                    <w:pStyle w:val="396"/>
                    <w:rPr>
                      <w:rFonts w:ascii="Times New Roman"/>
                      <w:szCs w:val="21"/>
                    </w:rPr>
                  </w:pPr>
                  <w:r>
                    <w:rPr>
                      <w:rFonts w:ascii="Times New Roman"/>
                      <w:szCs w:val="21"/>
                    </w:rPr>
                    <w:t>数 量</w:t>
                  </w:r>
                </w:p>
              </w:tc>
            </w:tr>
            <w:tr w14:paraId="7FC5AD8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12" w:type="dxa"/>
                  <w:tcBorders>
                    <w:tl2br w:val="nil"/>
                    <w:tr2bl w:val="nil"/>
                  </w:tcBorders>
                  <w:vAlign w:val="center"/>
                </w:tcPr>
                <w:p w14:paraId="19F20BB0">
                  <w:pPr>
                    <w:pStyle w:val="396"/>
                    <w:rPr>
                      <w:rFonts w:ascii="Times New Roman"/>
                      <w:szCs w:val="21"/>
                    </w:rPr>
                  </w:pPr>
                  <w:r>
                    <w:rPr>
                      <w:rFonts w:ascii="Times New Roman"/>
                      <w:szCs w:val="21"/>
                    </w:rPr>
                    <w:t>1</w:t>
                  </w:r>
                </w:p>
              </w:tc>
              <w:tc>
                <w:tcPr>
                  <w:tcW w:w="1620" w:type="dxa"/>
                  <w:tcBorders>
                    <w:tl2br w:val="nil"/>
                    <w:tr2bl w:val="nil"/>
                  </w:tcBorders>
                  <w:vAlign w:val="center"/>
                </w:tcPr>
                <w:p w14:paraId="715B7587">
                  <w:pPr>
                    <w:pStyle w:val="396"/>
                    <w:rPr>
                      <w:rFonts w:ascii="Times New Roman"/>
                      <w:szCs w:val="21"/>
                    </w:rPr>
                  </w:pPr>
                  <w:r>
                    <w:rPr>
                      <w:rFonts w:ascii="Times New Roman"/>
                      <w:szCs w:val="21"/>
                    </w:rPr>
                    <w:t>挖掘机</w:t>
                  </w:r>
                </w:p>
              </w:tc>
              <w:tc>
                <w:tcPr>
                  <w:tcW w:w="2631" w:type="dxa"/>
                  <w:tcBorders>
                    <w:tl2br w:val="nil"/>
                    <w:tr2bl w:val="nil"/>
                  </w:tcBorders>
                  <w:vAlign w:val="center"/>
                </w:tcPr>
                <w:p w14:paraId="1D3A8020">
                  <w:pPr>
                    <w:pStyle w:val="396"/>
                    <w:rPr>
                      <w:rFonts w:ascii="Times New Roman"/>
                      <w:szCs w:val="21"/>
                    </w:rPr>
                  </w:pPr>
                  <w:r>
                    <w:rPr>
                      <w:rFonts w:ascii="Times New Roman"/>
                      <w:szCs w:val="21"/>
                    </w:rPr>
                    <w:t>10m3液压反铲</w:t>
                  </w:r>
                </w:p>
              </w:tc>
              <w:tc>
                <w:tcPr>
                  <w:tcW w:w="1025" w:type="dxa"/>
                  <w:tcBorders>
                    <w:tl2br w:val="nil"/>
                    <w:tr2bl w:val="nil"/>
                  </w:tcBorders>
                  <w:vAlign w:val="center"/>
                </w:tcPr>
                <w:p w14:paraId="7844B3DB">
                  <w:pPr>
                    <w:pStyle w:val="396"/>
                    <w:rPr>
                      <w:rFonts w:ascii="Times New Roman"/>
                      <w:szCs w:val="21"/>
                    </w:rPr>
                  </w:pPr>
                  <w:r>
                    <w:rPr>
                      <w:rFonts w:ascii="Times New Roman"/>
                      <w:szCs w:val="21"/>
                    </w:rPr>
                    <w:t>台</w:t>
                  </w:r>
                </w:p>
              </w:tc>
              <w:tc>
                <w:tcPr>
                  <w:tcW w:w="1489" w:type="dxa"/>
                  <w:tcBorders>
                    <w:tl2br w:val="nil"/>
                    <w:tr2bl w:val="nil"/>
                  </w:tcBorders>
                  <w:vAlign w:val="center"/>
                </w:tcPr>
                <w:p w14:paraId="38AFFB14">
                  <w:pPr>
                    <w:pStyle w:val="396"/>
                    <w:rPr>
                      <w:rFonts w:ascii="Times New Roman"/>
                      <w:szCs w:val="21"/>
                    </w:rPr>
                  </w:pPr>
                  <w:r>
                    <w:rPr>
                      <w:rFonts w:ascii="Times New Roman"/>
                      <w:szCs w:val="21"/>
                    </w:rPr>
                    <w:t>6</w:t>
                  </w:r>
                </w:p>
              </w:tc>
            </w:tr>
            <w:tr w14:paraId="5CB71B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2" w:type="dxa"/>
                  <w:tcBorders>
                    <w:tl2br w:val="nil"/>
                    <w:tr2bl w:val="nil"/>
                  </w:tcBorders>
                  <w:vAlign w:val="center"/>
                </w:tcPr>
                <w:p w14:paraId="038C47C0">
                  <w:pPr>
                    <w:pStyle w:val="396"/>
                    <w:rPr>
                      <w:rFonts w:ascii="Times New Roman"/>
                      <w:szCs w:val="21"/>
                    </w:rPr>
                  </w:pPr>
                  <w:r>
                    <w:rPr>
                      <w:rFonts w:ascii="Times New Roman"/>
                      <w:szCs w:val="21"/>
                    </w:rPr>
                    <w:t>2</w:t>
                  </w:r>
                </w:p>
              </w:tc>
              <w:tc>
                <w:tcPr>
                  <w:tcW w:w="1620" w:type="dxa"/>
                  <w:tcBorders>
                    <w:tl2br w:val="nil"/>
                    <w:tr2bl w:val="nil"/>
                  </w:tcBorders>
                  <w:vAlign w:val="center"/>
                </w:tcPr>
                <w:p w14:paraId="2EC0B892">
                  <w:pPr>
                    <w:pStyle w:val="396"/>
                    <w:rPr>
                      <w:rFonts w:ascii="Times New Roman"/>
                      <w:szCs w:val="21"/>
                    </w:rPr>
                  </w:pPr>
                  <w:r>
                    <w:rPr>
                      <w:rFonts w:ascii="Times New Roman"/>
                      <w:szCs w:val="21"/>
                    </w:rPr>
                    <w:t>装载机</w:t>
                  </w:r>
                </w:p>
              </w:tc>
              <w:tc>
                <w:tcPr>
                  <w:tcW w:w="2631" w:type="dxa"/>
                  <w:tcBorders>
                    <w:tl2br w:val="nil"/>
                    <w:tr2bl w:val="nil"/>
                  </w:tcBorders>
                  <w:vAlign w:val="center"/>
                </w:tcPr>
                <w:p w14:paraId="4093E4E1">
                  <w:pPr>
                    <w:pStyle w:val="396"/>
                    <w:rPr>
                      <w:rFonts w:ascii="Times New Roman"/>
                      <w:szCs w:val="21"/>
                    </w:rPr>
                  </w:pPr>
                  <w:r>
                    <w:rPr>
                      <w:rFonts w:ascii="Times New Roman"/>
                      <w:szCs w:val="21"/>
                    </w:rPr>
                    <w:t>1m</w:t>
                  </w:r>
                  <w:r>
                    <w:rPr>
                      <w:rFonts w:ascii="Times New Roman"/>
                      <w:szCs w:val="21"/>
                      <w:vertAlign w:val="superscript"/>
                    </w:rPr>
                    <w:t>3</w:t>
                  </w:r>
                  <w:r>
                    <w:rPr>
                      <w:rFonts w:ascii="Times New Roman"/>
                      <w:szCs w:val="21"/>
                    </w:rPr>
                    <w:t xml:space="preserve"> 轮胎式</w:t>
                  </w:r>
                </w:p>
              </w:tc>
              <w:tc>
                <w:tcPr>
                  <w:tcW w:w="1025" w:type="dxa"/>
                  <w:tcBorders>
                    <w:tl2br w:val="nil"/>
                    <w:tr2bl w:val="nil"/>
                  </w:tcBorders>
                  <w:vAlign w:val="center"/>
                </w:tcPr>
                <w:p w14:paraId="4E013872">
                  <w:pPr>
                    <w:pStyle w:val="396"/>
                    <w:rPr>
                      <w:rFonts w:ascii="Times New Roman"/>
                      <w:szCs w:val="21"/>
                    </w:rPr>
                  </w:pPr>
                  <w:r>
                    <w:rPr>
                      <w:rFonts w:ascii="Times New Roman"/>
                      <w:szCs w:val="21"/>
                    </w:rPr>
                    <w:t>台</w:t>
                  </w:r>
                </w:p>
              </w:tc>
              <w:tc>
                <w:tcPr>
                  <w:tcW w:w="1489" w:type="dxa"/>
                  <w:tcBorders>
                    <w:tl2br w:val="nil"/>
                    <w:tr2bl w:val="nil"/>
                  </w:tcBorders>
                  <w:vAlign w:val="center"/>
                </w:tcPr>
                <w:p w14:paraId="6F5CE8FC">
                  <w:pPr>
                    <w:pStyle w:val="396"/>
                    <w:rPr>
                      <w:rFonts w:ascii="Times New Roman"/>
                      <w:szCs w:val="21"/>
                    </w:rPr>
                  </w:pPr>
                  <w:r>
                    <w:rPr>
                      <w:rFonts w:ascii="Times New Roman"/>
                      <w:szCs w:val="21"/>
                    </w:rPr>
                    <w:t>6</w:t>
                  </w:r>
                </w:p>
              </w:tc>
            </w:tr>
            <w:tr w14:paraId="09A223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12" w:type="dxa"/>
                  <w:tcBorders>
                    <w:tl2br w:val="nil"/>
                    <w:tr2bl w:val="nil"/>
                  </w:tcBorders>
                  <w:vAlign w:val="center"/>
                </w:tcPr>
                <w:p w14:paraId="4FB8CDFD">
                  <w:pPr>
                    <w:pStyle w:val="396"/>
                    <w:rPr>
                      <w:rFonts w:ascii="Times New Roman"/>
                      <w:szCs w:val="21"/>
                    </w:rPr>
                  </w:pPr>
                  <w:r>
                    <w:rPr>
                      <w:rFonts w:ascii="Times New Roman"/>
                      <w:szCs w:val="21"/>
                    </w:rPr>
                    <w:t>3</w:t>
                  </w:r>
                </w:p>
              </w:tc>
              <w:tc>
                <w:tcPr>
                  <w:tcW w:w="1620" w:type="dxa"/>
                  <w:tcBorders>
                    <w:tl2br w:val="nil"/>
                    <w:tr2bl w:val="nil"/>
                  </w:tcBorders>
                  <w:vAlign w:val="center"/>
                </w:tcPr>
                <w:p w14:paraId="4B92F211">
                  <w:pPr>
                    <w:pStyle w:val="396"/>
                    <w:rPr>
                      <w:rFonts w:ascii="Times New Roman"/>
                      <w:szCs w:val="21"/>
                    </w:rPr>
                  </w:pPr>
                  <w:r>
                    <w:rPr>
                      <w:rFonts w:ascii="Times New Roman"/>
                      <w:szCs w:val="21"/>
                    </w:rPr>
                    <w:t>自卸汽车</w:t>
                  </w:r>
                </w:p>
              </w:tc>
              <w:tc>
                <w:tcPr>
                  <w:tcW w:w="2631" w:type="dxa"/>
                  <w:tcBorders>
                    <w:tl2br w:val="nil"/>
                    <w:tr2bl w:val="nil"/>
                  </w:tcBorders>
                  <w:vAlign w:val="center"/>
                </w:tcPr>
                <w:p w14:paraId="07DEC9CA">
                  <w:pPr>
                    <w:pStyle w:val="396"/>
                    <w:rPr>
                      <w:rFonts w:ascii="Times New Roman"/>
                      <w:szCs w:val="21"/>
                    </w:rPr>
                  </w:pPr>
                  <w:r>
                    <w:rPr>
                      <w:rFonts w:ascii="Times New Roman"/>
                      <w:szCs w:val="21"/>
                    </w:rPr>
                    <w:t>10</w:t>
                  </w:r>
                  <w:r>
                    <w:rPr>
                      <w:rFonts w:hint="eastAsia" w:ascii="Times New Roman"/>
                      <w:szCs w:val="21"/>
                    </w:rPr>
                    <w:t xml:space="preserve"> </w:t>
                  </w:r>
                  <w:r>
                    <w:rPr>
                      <w:rFonts w:ascii="Times New Roman"/>
                      <w:szCs w:val="21"/>
                    </w:rPr>
                    <w:t xml:space="preserve">t </w:t>
                  </w:r>
                </w:p>
              </w:tc>
              <w:tc>
                <w:tcPr>
                  <w:tcW w:w="1025" w:type="dxa"/>
                  <w:tcBorders>
                    <w:tl2br w:val="nil"/>
                    <w:tr2bl w:val="nil"/>
                  </w:tcBorders>
                  <w:vAlign w:val="center"/>
                </w:tcPr>
                <w:p w14:paraId="57C58891">
                  <w:pPr>
                    <w:pStyle w:val="396"/>
                    <w:rPr>
                      <w:rFonts w:ascii="Times New Roman"/>
                      <w:szCs w:val="21"/>
                    </w:rPr>
                  </w:pPr>
                  <w:r>
                    <w:rPr>
                      <w:rFonts w:ascii="Times New Roman"/>
                      <w:szCs w:val="21"/>
                    </w:rPr>
                    <w:t>台</w:t>
                  </w:r>
                </w:p>
              </w:tc>
              <w:tc>
                <w:tcPr>
                  <w:tcW w:w="1489" w:type="dxa"/>
                  <w:tcBorders>
                    <w:tl2br w:val="nil"/>
                    <w:tr2bl w:val="nil"/>
                  </w:tcBorders>
                  <w:vAlign w:val="center"/>
                </w:tcPr>
                <w:p w14:paraId="58F7E67F">
                  <w:pPr>
                    <w:pStyle w:val="396"/>
                    <w:rPr>
                      <w:rFonts w:ascii="Times New Roman"/>
                      <w:szCs w:val="21"/>
                    </w:rPr>
                  </w:pPr>
                  <w:r>
                    <w:rPr>
                      <w:rFonts w:ascii="Times New Roman"/>
                      <w:szCs w:val="21"/>
                    </w:rPr>
                    <w:t>18</w:t>
                  </w:r>
                </w:p>
              </w:tc>
            </w:tr>
            <w:tr w14:paraId="56BE0D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12" w:type="dxa"/>
                  <w:tcBorders>
                    <w:tl2br w:val="nil"/>
                    <w:tr2bl w:val="nil"/>
                  </w:tcBorders>
                  <w:vAlign w:val="center"/>
                </w:tcPr>
                <w:p w14:paraId="3A3D9E90">
                  <w:pPr>
                    <w:pStyle w:val="396"/>
                    <w:rPr>
                      <w:rFonts w:ascii="Times New Roman"/>
                      <w:szCs w:val="21"/>
                    </w:rPr>
                  </w:pPr>
                  <w:r>
                    <w:rPr>
                      <w:rFonts w:ascii="Times New Roman"/>
                      <w:szCs w:val="21"/>
                    </w:rPr>
                    <w:t>4</w:t>
                  </w:r>
                </w:p>
              </w:tc>
              <w:tc>
                <w:tcPr>
                  <w:tcW w:w="1620" w:type="dxa"/>
                  <w:tcBorders>
                    <w:tl2br w:val="nil"/>
                    <w:tr2bl w:val="nil"/>
                  </w:tcBorders>
                  <w:vAlign w:val="center"/>
                </w:tcPr>
                <w:p w14:paraId="25521C63">
                  <w:pPr>
                    <w:pStyle w:val="396"/>
                    <w:rPr>
                      <w:rFonts w:ascii="Times New Roman"/>
                      <w:szCs w:val="21"/>
                    </w:rPr>
                  </w:pPr>
                  <w:r>
                    <w:rPr>
                      <w:rFonts w:ascii="Times New Roman"/>
                      <w:szCs w:val="21"/>
                    </w:rPr>
                    <w:t>推土机</w:t>
                  </w:r>
                </w:p>
              </w:tc>
              <w:tc>
                <w:tcPr>
                  <w:tcW w:w="2631" w:type="dxa"/>
                  <w:tcBorders>
                    <w:tl2br w:val="nil"/>
                    <w:tr2bl w:val="nil"/>
                  </w:tcBorders>
                  <w:vAlign w:val="center"/>
                </w:tcPr>
                <w:p w14:paraId="20510C2D">
                  <w:pPr>
                    <w:pStyle w:val="396"/>
                    <w:rPr>
                      <w:rFonts w:ascii="Times New Roman"/>
                      <w:szCs w:val="21"/>
                    </w:rPr>
                  </w:pPr>
                  <w:r>
                    <w:rPr>
                      <w:rFonts w:ascii="Times New Roman"/>
                      <w:szCs w:val="21"/>
                    </w:rPr>
                    <w:t>TY-100</w:t>
                  </w:r>
                </w:p>
              </w:tc>
              <w:tc>
                <w:tcPr>
                  <w:tcW w:w="1025" w:type="dxa"/>
                  <w:tcBorders>
                    <w:tl2br w:val="nil"/>
                    <w:tr2bl w:val="nil"/>
                  </w:tcBorders>
                  <w:vAlign w:val="center"/>
                </w:tcPr>
                <w:p w14:paraId="26BD3529">
                  <w:pPr>
                    <w:pStyle w:val="396"/>
                    <w:rPr>
                      <w:rFonts w:ascii="Times New Roman"/>
                      <w:szCs w:val="21"/>
                    </w:rPr>
                  </w:pPr>
                  <w:r>
                    <w:rPr>
                      <w:rFonts w:ascii="Times New Roman"/>
                      <w:szCs w:val="21"/>
                    </w:rPr>
                    <w:t>台</w:t>
                  </w:r>
                </w:p>
              </w:tc>
              <w:tc>
                <w:tcPr>
                  <w:tcW w:w="1489" w:type="dxa"/>
                  <w:tcBorders>
                    <w:tl2br w:val="nil"/>
                    <w:tr2bl w:val="nil"/>
                  </w:tcBorders>
                  <w:vAlign w:val="center"/>
                </w:tcPr>
                <w:p w14:paraId="0EAA5EFB">
                  <w:pPr>
                    <w:pStyle w:val="396"/>
                    <w:rPr>
                      <w:rFonts w:ascii="Times New Roman"/>
                      <w:szCs w:val="21"/>
                    </w:rPr>
                  </w:pPr>
                  <w:r>
                    <w:rPr>
                      <w:rFonts w:ascii="Times New Roman"/>
                      <w:szCs w:val="21"/>
                    </w:rPr>
                    <w:t>6</w:t>
                  </w:r>
                </w:p>
              </w:tc>
            </w:tr>
            <w:tr w14:paraId="3B8F9DB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12" w:type="dxa"/>
                  <w:tcBorders>
                    <w:tl2br w:val="nil"/>
                    <w:tr2bl w:val="nil"/>
                  </w:tcBorders>
                  <w:vAlign w:val="center"/>
                </w:tcPr>
                <w:p w14:paraId="67395956">
                  <w:pPr>
                    <w:pStyle w:val="396"/>
                    <w:rPr>
                      <w:rFonts w:ascii="Times New Roman"/>
                      <w:szCs w:val="21"/>
                    </w:rPr>
                  </w:pPr>
                  <w:r>
                    <w:rPr>
                      <w:rFonts w:ascii="Times New Roman"/>
                      <w:szCs w:val="21"/>
                    </w:rPr>
                    <w:t>5</w:t>
                  </w:r>
                </w:p>
              </w:tc>
              <w:tc>
                <w:tcPr>
                  <w:tcW w:w="1620" w:type="dxa"/>
                  <w:tcBorders>
                    <w:tl2br w:val="nil"/>
                    <w:tr2bl w:val="nil"/>
                  </w:tcBorders>
                  <w:vAlign w:val="center"/>
                </w:tcPr>
                <w:p w14:paraId="424FB7BC">
                  <w:pPr>
                    <w:pStyle w:val="396"/>
                    <w:rPr>
                      <w:rFonts w:ascii="Times New Roman"/>
                      <w:szCs w:val="21"/>
                    </w:rPr>
                  </w:pPr>
                  <w:r>
                    <w:rPr>
                      <w:rFonts w:ascii="Times New Roman"/>
                      <w:szCs w:val="21"/>
                    </w:rPr>
                    <w:t>压路机</w:t>
                  </w:r>
                </w:p>
              </w:tc>
              <w:tc>
                <w:tcPr>
                  <w:tcW w:w="2631" w:type="dxa"/>
                  <w:tcBorders>
                    <w:tl2br w:val="nil"/>
                    <w:tr2bl w:val="nil"/>
                  </w:tcBorders>
                  <w:vAlign w:val="center"/>
                </w:tcPr>
                <w:p w14:paraId="5C8CE0B7">
                  <w:pPr>
                    <w:pStyle w:val="396"/>
                    <w:rPr>
                      <w:rFonts w:ascii="Times New Roman"/>
                      <w:szCs w:val="21"/>
                    </w:rPr>
                  </w:pPr>
                  <w:r>
                    <w:rPr>
                      <w:rFonts w:ascii="Times New Roman"/>
                      <w:szCs w:val="21"/>
                    </w:rPr>
                    <w:t>5-8t</w:t>
                  </w:r>
                </w:p>
              </w:tc>
              <w:tc>
                <w:tcPr>
                  <w:tcW w:w="1025" w:type="dxa"/>
                  <w:tcBorders>
                    <w:tl2br w:val="nil"/>
                    <w:tr2bl w:val="nil"/>
                  </w:tcBorders>
                  <w:vAlign w:val="center"/>
                </w:tcPr>
                <w:p w14:paraId="0EE73ACC">
                  <w:pPr>
                    <w:pStyle w:val="396"/>
                    <w:rPr>
                      <w:rFonts w:ascii="Times New Roman"/>
                      <w:szCs w:val="21"/>
                    </w:rPr>
                  </w:pPr>
                  <w:r>
                    <w:rPr>
                      <w:rFonts w:ascii="Times New Roman"/>
                      <w:szCs w:val="21"/>
                    </w:rPr>
                    <w:t>辆</w:t>
                  </w:r>
                </w:p>
              </w:tc>
              <w:tc>
                <w:tcPr>
                  <w:tcW w:w="1489" w:type="dxa"/>
                  <w:tcBorders>
                    <w:tl2br w:val="nil"/>
                    <w:tr2bl w:val="nil"/>
                  </w:tcBorders>
                  <w:vAlign w:val="center"/>
                </w:tcPr>
                <w:p w14:paraId="338CF337">
                  <w:pPr>
                    <w:pStyle w:val="396"/>
                    <w:rPr>
                      <w:rFonts w:ascii="Times New Roman"/>
                      <w:szCs w:val="21"/>
                    </w:rPr>
                  </w:pPr>
                  <w:r>
                    <w:rPr>
                      <w:rFonts w:ascii="Times New Roman"/>
                      <w:szCs w:val="21"/>
                    </w:rPr>
                    <w:t>6</w:t>
                  </w:r>
                </w:p>
              </w:tc>
            </w:tr>
            <w:tr w14:paraId="06E174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12" w:type="dxa"/>
                  <w:tcBorders>
                    <w:tl2br w:val="nil"/>
                    <w:tr2bl w:val="nil"/>
                  </w:tcBorders>
                  <w:vAlign w:val="center"/>
                </w:tcPr>
                <w:p w14:paraId="4DA8F32B">
                  <w:pPr>
                    <w:pStyle w:val="396"/>
                    <w:rPr>
                      <w:rFonts w:ascii="Times New Roman"/>
                      <w:szCs w:val="21"/>
                    </w:rPr>
                  </w:pPr>
                  <w:r>
                    <w:rPr>
                      <w:rFonts w:ascii="Times New Roman"/>
                      <w:szCs w:val="21"/>
                    </w:rPr>
                    <w:t>6</w:t>
                  </w:r>
                </w:p>
              </w:tc>
              <w:tc>
                <w:tcPr>
                  <w:tcW w:w="1620" w:type="dxa"/>
                  <w:tcBorders>
                    <w:tl2br w:val="nil"/>
                    <w:tr2bl w:val="nil"/>
                  </w:tcBorders>
                  <w:vAlign w:val="center"/>
                </w:tcPr>
                <w:p w14:paraId="78F0FFCD">
                  <w:pPr>
                    <w:pStyle w:val="396"/>
                    <w:rPr>
                      <w:rFonts w:ascii="Times New Roman"/>
                      <w:szCs w:val="21"/>
                    </w:rPr>
                  </w:pPr>
                  <w:r>
                    <w:rPr>
                      <w:rFonts w:ascii="Times New Roman"/>
                      <w:szCs w:val="21"/>
                    </w:rPr>
                    <w:t>蛙式打夯机</w:t>
                  </w:r>
                </w:p>
              </w:tc>
              <w:tc>
                <w:tcPr>
                  <w:tcW w:w="2631" w:type="dxa"/>
                  <w:tcBorders>
                    <w:tl2br w:val="nil"/>
                    <w:tr2bl w:val="nil"/>
                  </w:tcBorders>
                  <w:vAlign w:val="center"/>
                </w:tcPr>
                <w:p w14:paraId="00A41A6F">
                  <w:pPr>
                    <w:pStyle w:val="396"/>
                    <w:rPr>
                      <w:rFonts w:ascii="Times New Roman"/>
                      <w:szCs w:val="21"/>
                    </w:rPr>
                  </w:pPr>
                  <w:r>
                    <w:rPr>
                      <w:rFonts w:ascii="Times New Roman"/>
                      <w:szCs w:val="21"/>
                    </w:rPr>
                    <w:t>2.8KW</w:t>
                  </w:r>
                </w:p>
              </w:tc>
              <w:tc>
                <w:tcPr>
                  <w:tcW w:w="1025" w:type="dxa"/>
                  <w:tcBorders>
                    <w:tl2br w:val="nil"/>
                    <w:tr2bl w:val="nil"/>
                  </w:tcBorders>
                  <w:vAlign w:val="center"/>
                </w:tcPr>
                <w:p w14:paraId="0672F697">
                  <w:pPr>
                    <w:pStyle w:val="396"/>
                    <w:rPr>
                      <w:rFonts w:ascii="Times New Roman"/>
                      <w:szCs w:val="21"/>
                    </w:rPr>
                  </w:pPr>
                  <w:r>
                    <w:rPr>
                      <w:rFonts w:ascii="Times New Roman"/>
                      <w:szCs w:val="21"/>
                    </w:rPr>
                    <w:t>辆</w:t>
                  </w:r>
                </w:p>
              </w:tc>
              <w:tc>
                <w:tcPr>
                  <w:tcW w:w="1489" w:type="dxa"/>
                  <w:tcBorders>
                    <w:tl2br w:val="nil"/>
                    <w:tr2bl w:val="nil"/>
                  </w:tcBorders>
                  <w:vAlign w:val="center"/>
                </w:tcPr>
                <w:p w14:paraId="5AB9B962">
                  <w:pPr>
                    <w:pStyle w:val="396"/>
                    <w:rPr>
                      <w:rFonts w:ascii="Times New Roman"/>
                      <w:szCs w:val="21"/>
                    </w:rPr>
                  </w:pPr>
                  <w:r>
                    <w:rPr>
                      <w:rFonts w:ascii="Times New Roman"/>
                      <w:szCs w:val="21"/>
                    </w:rPr>
                    <w:t>12</w:t>
                  </w:r>
                </w:p>
              </w:tc>
            </w:tr>
            <w:tr w14:paraId="5F5D6E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12" w:type="dxa"/>
                  <w:tcBorders>
                    <w:tl2br w:val="nil"/>
                    <w:tr2bl w:val="nil"/>
                  </w:tcBorders>
                  <w:vAlign w:val="center"/>
                </w:tcPr>
                <w:p w14:paraId="5A3E5DC5">
                  <w:pPr>
                    <w:pStyle w:val="396"/>
                    <w:rPr>
                      <w:rFonts w:ascii="Times New Roman"/>
                      <w:szCs w:val="21"/>
                    </w:rPr>
                  </w:pPr>
                  <w:r>
                    <w:rPr>
                      <w:rFonts w:hint="eastAsia" w:ascii="Times New Roman"/>
                      <w:szCs w:val="21"/>
                    </w:rPr>
                    <w:t>7</w:t>
                  </w:r>
                </w:p>
              </w:tc>
              <w:tc>
                <w:tcPr>
                  <w:tcW w:w="1620" w:type="dxa"/>
                  <w:tcBorders>
                    <w:tl2br w:val="nil"/>
                    <w:tr2bl w:val="nil"/>
                  </w:tcBorders>
                  <w:vAlign w:val="center"/>
                </w:tcPr>
                <w:p w14:paraId="6487DED8">
                  <w:pPr>
                    <w:pStyle w:val="396"/>
                    <w:rPr>
                      <w:rFonts w:ascii="Times New Roman"/>
                      <w:szCs w:val="21"/>
                    </w:rPr>
                  </w:pPr>
                  <w:r>
                    <w:rPr>
                      <w:rFonts w:ascii="Times New Roman"/>
                      <w:szCs w:val="21"/>
                    </w:rPr>
                    <w:t>翻斗车</w:t>
                  </w:r>
                </w:p>
              </w:tc>
              <w:tc>
                <w:tcPr>
                  <w:tcW w:w="2631" w:type="dxa"/>
                  <w:tcBorders>
                    <w:tl2br w:val="nil"/>
                    <w:tr2bl w:val="nil"/>
                  </w:tcBorders>
                  <w:vAlign w:val="center"/>
                </w:tcPr>
                <w:p w14:paraId="1C09188E">
                  <w:pPr>
                    <w:pStyle w:val="396"/>
                    <w:rPr>
                      <w:rFonts w:ascii="Times New Roman"/>
                      <w:szCs w:val="21"/>
                    </w:rPr>
                  </w:pPr>
                  <w:r>
                    <w:rPr>
                      <w:rFonts w:ascii="Times New Roman"/>
                      <w:szCs w:val="21"/>
                    </w:rPr>
                    <w:t>1t</w:t>
                  </w:r>
                </w:p>
              </w:tc>
              <w:tc>
                <w:tcPr>
                  <w:tcW w:w="1025" w:type="dxa"/>
                  <w:tcBorders>
                    <w:tl2br w:val="nil"/>
                    <w:tr2bl w:val="nil"/>
                  </w:tcBorders>
                  <w:vAlign w:val="center"/>
                </w:tcPr>
                <w:p w14:paraId="6B0534BA">
                  <w:pPr>
                    <w:pStyle w:val="396"/>
                    <w:rPr>
                      <w:rFonts w:ascii="Times New Roman"/>
                      <w:szCs w:val="21"/>
                    </w:rPr>
                  </w:pPr>
                  <w:r>
                    <w:rPr>
                      <w:rFonts w:ascii="Times New Roman"/>
                      <w:szCs w:val="21"/>
                    </w:rPr>
                    <w:t>台</w:t>
                  </w:r>
                </w:p>
              </w:tc>
              <w:tc>
                <w:tcPr>
                  <w:tcW w:w="1489" w:type="dxa"/>
                  <w:tcBorders>
                    <w:tl2br w:val="nil"/>
                    <w:tr2bl w:val="nil"/>
                  </w:tcBorders>
                  <w:vAlign w:val="center"/>
                </w:tcPr>
                <w:p w14:paraId="72AB2A42">
                  <w:pPr>
                    <w:pStyle w:val="396"/>
                    <w:rPr>
                      <w:rFonts w:ascii="Times New Roman"/>
                      <w:szCs w:val="21"/>
                    </w:rPr>
                  </w:pPr>
                  <w:r>
                    <w:rPr>
                      <w:rFonts w:ascii="Times New Roman"/>
                      <w:szCs w:val="21"/>
                    </w:rPr>
                    <w:t>16</w:t>
                  </w:r>
                </w:p>
              </w:tc>
            </w:tr>
            <w:tr w14:paraId="5F8ECB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12" w:type="dxa"/>
                  <w:tcBorders>
                    <w:tl2br w:val="nil"/>
                    <w:tr2bl w:val="nil"/>
                  </w:tcBorders>
                  <w:vAlign w:val="center"/>
                </w:tcPr>
                <w:p w14:paraId="7BFBD636">
                  <w:pPr>
                    <w:pStyle w:val="396"/>
                    <w:rPr>
                      <w:rFonts w:ascii="Times New Roman"/>
                      <w:szCs w:val="21"/>
                    </w:rPr>
                  </w:pPr>
                  <w:r>
                    <w:rPr>
                      <w:rFonts w:hint="eastAsia" w:ascii="Times New Roman"/>
                      <w:szCs w:val="21"/>
                    </w:rPr>
                    <w:t>8</w:t>
                  </w:r>
                </w:p>
              </w:tc>
              <w:tc>
                <w:tcPr>
                  <w:tcW w:w="1620" w:type="dxa"/>
                  <w:tcBorders>
                    <w:tl2br w:val="nil"/>
                    <w:tr2bl w:val="nil"/>
                  </w:tcBorders>
                  <w:vAlign w:val="center"/>
                </w:tcPr>
                <w:p w14:paraId="7E10C4F2">
                  <w:pPr>
                    <w:pStyle w:val="396"/>
                    <w:rPr>
                      <w:rFonts w:ascii="Times New Roman"/>
                      <w:szCs w:val="21"/>
                    </w:rPr>
                  </w:pPr>
                  <w:r>
                    <w:rPr>
                      <w:rFonts w:ascii="Times New Roman"/>
                      <w:szCs w:val="21"/>
                    </w:rPr>
                    <w:t>砼搅拌机</w:t>
                  </w:r>
                </w:p>
              </w:tc>
              <w:tc>
                <w:tcPr>
                  <w:tcW w:w="2631" w:type="dxa"/>
                  <w:tcBorders>
                    <w:tl2br w:val="nil"/>
                    <w:tr2bl w:val="nil"/>
                  </w:tcBorders>
                  <w:vAlign w:val="center"/>
                </w:tcPr>
                <w:p w14:paraId="7AA284DF">
                  <w:pPr>
                    <w:pStyle w:val="396"/>
                    <w:rPr>
                      <w:rFonts w:ascii="Times New Roman"/>
                      <w:szCs w:val="21"/>
                    </w:rPr>
                  </w:pPr>
                  <w:r>
                    <w:rPr>
                      <w:rFonts w:ascii="Times New Roman"/>
                      <w:szCs w:val="21"/>
                    </w:rPr>
                    <w:t>350L</w:t>
                  </w:r>
                </w:p>
              </w:tc>
              <w:tc>
                <w:tcPr>
                  <w:tcW w:w="1025" w:type="dxa"/>
                  <w:tcBorders>
                    <w:tl2br w:val="nil"/>
                    <w:tr2bl w:val="nil"/>
                  </w:tcBorders>
                  <w:vAlign w:val="center"/>
                </w:tcPr>
                <w:p w14:paraId="1FB1C2A1">
                  <w:pPr>
                    <w:pStyle w:val="396"/>
                    <w:rPr>
                      <w:rFonts w:ascii="Times New Roman"/>
                      <w:szCs w:val="21"/>
                    </w:rPr>
                  </w:pPr>
                  <w:r>
                    <w:rPr>
                      <w:rFonts w:ascii="Times New Roman"/>
                      <w:szCs w:val="21"/>
                    </w:rPr>
                    <w:t>台</w:t>
                  </w:r>
                </w:p>
              </w:tc>
              <w:tc>
                <w:tcPr>
                  <w:tcW w:w="1489" w:type="dxa"/>
                  <w:tcBorders>
                    <w:tl2br w:val="nil"/>
                    <w:tr2bl w:val="nil"/>
                  </w:tcBorders>
                  <w:vAlign w:val="center"/>
                </w:tcPr>
                <w:p w14:paraId="708001DB">
                  <w:pPr>
                    <w:pStyle w:val="396"/>
                    <w:rPr>
                      <w:rFonts w:ascii="Times New Roman"/>
                      <w:szCs w:val="21"/>
                    </w:rPr>
                  </w:pPr>
                  <w:r>
                    <w:rPr>
                      <w:rFonts w:ascii="Times New Roman"/>
                      <w:szCs w:val="21"/>
                    </w:rPr>
                    <w:t>4</w:t>
                  </w:r>
                </w:p>
              </w:tc>
            </w:tr>
          </w:tbl>
          <w:p w14:paraId="0E739F18">
            <w:pPr>
              <w:pStyle w:val="144"/>
              <w:adjustRightInd w:val="0"/>
              <w:snapToGrid w:val="0"/>
              <w:spacing w:line="360" w:lineRule="auto"/>
              <w:ind w:firstLine="0" w:firstLineChars="0"/>
              <w:rPr>
                <w:rFonts w:ascii="Times New Roman"/>
                <w:b/>
                <w:bCs/>
                <w:sz w:val="24"/>
                <w:szCs w:val="24"/>
              </w:rPr>
            </w:pPr>
          </w:p>
        </w:tc>
      </w:tr>
      <w:tr w14:paraId="03B87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dxa"/>
            <w:vAlign w:val="center"/>
          </w:tcPr>
          <w:p w14:paraId="0203B6F6">
            <w:pPr>
              <w:adjustRightInd w:val="0"/>
              <w:snapToGrid w:val="0"/>
              <w:jc w:val="center"/>
              <w:rPr>
                <w:rFonts w:ascii="Times New Roman"/>
                <w:szCs w:val="21"/>
              </w:rPr>
            </w:pPr>
            <w:r>
              <w:rPr>
                <w:rFonts w:ascii="Times New Roman"/>
                <w:szCs w:val="21"/>
              </w:rPr>
              <w:t>总平面及现场布置</w:t>
            </w:r>
          </w:p>
        </w:tc>
        <w:tc>
          <w:tcPr>
            <w:tcW w:w="8067" w:type="dxa"/>
            <w:vAlign w:val="center"/>
          </w:tcPr>
          <w:p w14:paraId="1F07FA45">
            <w:pPr>
              <w:pStyle w:val="144"/>
              <w:adjustRightInd w:val="0"/>
              <w:snapToGrid w:val="0"/>
              <w:spacing w:line="360" w:lineRule="auto"/>
              <w:ind w:firstLine="482"/>
              <w:rPr>
                <w:rFonts w:ascii="Times New Roman"/>
                <w:b/>
                <w:bCs/>
                <w:sz w:val="24"/>
              </w:rPr>
            </w:pPr>
            <w:r>
              <w:rPr>
                <w:rFonts w:hint="eastAsia" w:ascii="Times New Roman"/>
                <w:b/>
                <w:bCs/>
                <w:sz w:val="24"/>
              </w:rPr>
              <w:t>一</w:t>
            </w:r>
            <w:r>
              <w:rPr>
                <w:rFonts w:ascii="Times New Roman"/>
                <w:b/>
                <w:bCs/>
                <w:sz w:val="24"/>
              </w:rPr>
              <w:t>、</w:t>
            </w:r>
            <w:r>
              <w:rPr>
                <w:rFonts w:hint="eastAsia" w:ascii="Times New Roman"/>
                <w:b/>
                <w:bCs/>
                <w:sz w:val="24"/>
              </w:rPr>
              <w:t xml:space="preserve">平面布局及交通组织 </w:t>
            </w:r>
          </w:p>
          <w:p w14:paraId="13C8AFDC">
            <w:pPr>
              <w:pStyle w:val="71"/>
              <w:widowControl w:val="0"/>
              <w:adjustRightInd w:val="0"/>
              <w:snapToGrid w:val="0"/>
              <w:spacing w:before="0" w:beforeAutospacing="0" w:after="0" w:afterAutospacing="0" w:line="360" w:lineRule="auto"/>
              <w:ind w:left="480" w:leftChars="200"/>
              <w:jc w:val="both"/>
              <w:rPr>
                <w:rFonts w:ascii="Times New Roman" w:hAnsi="Times New Roman"/>
                <w:szCs w:val="24"/>
              </w:rPr>
            </w:pPr>
            <w:r>
              <w:rPr>
                <w:rFonts w:ascii="Times New Roman" w:hAnsi="Times New Roman"/>
                <w:szCs w:val="24"/>
              </w:rPr>
              <w:t xml:space="preserve">1、施工总布置规划原则 </w:t>
            </w:r>
          </w:p>
          <w:p w14:paraId="0B0C71FC">
            <w:pPr>
              <w:adjustRightInd w:val="0"/>
              <w:snapToGrid w:val="0"/>
              <w:spacing w:line="360" w:lineRule="auto"/>
              <w:ind w:firstLine="480" w:firstLineChars="200"/>
              <w:rPr>
                <w:rFonts w:ascii="Times New Roman"/>
                <w:szCs w:val="24"/>
              </w:rPr>
            </w:pPr>
            <w:r>
              <w:rPr>
                <w:rFonts w:ascii="Times New Roman"/>
                <w:szCs w:val="24"/>
              </w:rPr>
              <w:t xml:space="preserve">(1) 充分利用工程区内交通、场地及电力供应等施工条件； </w:t>
            </w:r>
          </w:p>
          <w:p w14:paraId="7BC9BD73">
            <w:pPr>
              <w:adjustRightInd w:val="0"/>
              <w:snapToGrid w:val="0"/>
              <w:spacing w:line="360" w:lineRule="auto"/>
              <w:ind w:firstLine="480" w:firstLineChars="200"/>
              <w:rPr>
                <w:rFonts w:ascii="Times New Roman"/>
                <w:szCs w:val="24"/>
              </w:rPr>
            </w:pPr>
            <w:r>
              <w:rPr>
                <w:rFonts w:ascii="Times New Roman"/>
                <w:szCs w:val="24"/>
              </w:rPr>
              <w:t xml:space="preserve">(2) 就近方便、集中布置、紧凑规划、减少临建工程量的原则，不占或占耕地，尽量减少征地和水土流失，节约用地； </w:t>
            </w:r>
          </w:p>
          <w:p w14:paraId="2B310884">
            <w:pPr>
              <w:adjustRightInd w:val="0"/>
              <w:snapToGrid w:val="0"/>
              <w:spacing w:line="360" w:lineRule="auto"/>
              <w:ind w:firstLine="480" w:firstLineChars="200"/>
              <w:rPr>
                <w:rFonts w:ascii="Times New Roman"/>
                <w:szCs w:val="24"/>
              </w:rPr>
            </w:pPr>
            <w:r>
              <w:rPr>
                <w:rFonts w:ascii="Times New Roman"/>
                <w:szCs w:val="24"/>
              </w:rPr>
              <w:t xml:space="preserve">(3) 充分考虑有利生产、易于管理、方便生活，并符合有关安全、环保等法律法规的有关要求。 </w:t>
            </w:r>
          </w:p>
          <w:p w14:paraId="2D99B49A">
            <w:pPr>
              <w:adjustRightInd w:val="0"/>
              <w:snapToGrid w:val="0"/>
              <w:spacing w:line="360" w:lineRule="auto"/>
              <w:ind w:firstLine="480" w:firstLineChars="200"/>
              <w:rPr>
                <w:rFonts w:ascii="Times New Roman"/>
                <w:szCs w:val="24"/>
              </w:rPr>
            </w:pPr>
            <w:r>
              <w:rPr>
                <w:rFonts w:ascii="Times New Roman"/>
                <w:szCs w:val="24"/>
              </w:rPr>
              <w:t xml:space="preserve">2、施工交通 </w:t>
            </w:r>
          </w:p>
          <w:p w14:paraId="02A27D84">
            <w:pPr>
              <w:adjustRightInd w:val="0"/>
              <w:snapToGrid w:val="0"/>
              <w:spacing w:line="360" w:lineRule="auto"/>
              <w:ind w:firstLine="480" w:firstLineChars="200"/>
              <w:rPr>
                <w:rFonts w:ascii="Times New Roman"/>
              </w:rPr>
            </w:pPr>
            <w:r>
              <w:rPr>
                <w:rFonts w:ascii="Times New Roman"/>
                <w:szCs w:val="24"/>
              </w:rPr>
              <w:t>工程区位于石泉县云雾山镇与城关镇，210国道、石泉、宁陕至两河二级公路</w:t>
            </w:r>
            <w:r>
              <w:rPr>
                <w:rFonts w:hint="eastAsia" w:ascii="Times New Roman"/>
                <w:szCs w:val="24"/>
                <w:lang w:eastAsia="zh-CN"/>
              </w:rPr>
              <w:t>穿境而过</w:t>
            </w:r>
            <w:r>
              <w:rPr>
                <w:rFonts w:ascii="Times New Roman"/>
                <w:szCs w:val="24"/>
              </w:rPr>
              <w:t>，距西汉高速公路4km，交通条件较好。各工程区内出入满足施工交通要求。</w:t>
            </w:r>
          </w:p>
          <w:p w14:paraId="5A30E9B5">
            <w:pPr>
              <w:adjustRightInd w:val="0"/>
              <w:snapToGrid w:val="0"/>
              <w:spacing w:line="360" w:lineRule="auto"/>
              <w:ind w:firstLine="480" w:firstLineChars="200"/>
              <w:rPr>
                <w:rFonts w:hAnsi="宋体" w:cs="宋体"/>
                <w:szCs w:val="24"/>
              </w:rPr>
            </w:pPr>
            <w:r>
              <w:rPr>
                <w:rFonts w:ascii="Times New Roman"/>
                <w:szCs w:val="24"/>
              </w:rPr>
              <w:t>3、临</w:t>
            </w:r>
            <w:r>
              <w:rPr>
                <w:rFonts w:hint="eastAsia" w:hAnsi="宋体" w:cs="宋体"/>
                <w:szCs w:val="24"/>
              </w:rPr>
              <w:t>时工程及施工占地</w:t>
            </w:r>
          </w:p>
          <w:p w14:paraId="6BCE8F6D">
            <w:pPr>
              <w:adjustRightInd w:val="0"/>
              <w:snapToGrid w:val="0"/>
              <w:spacing w:line="360" w:lineRule="auto"/>
              <w:ind w:firstLine="480" w:firstLineChars="200"/>
              <w:rPr>
                <w:rFonts w:hAnsi="宋体" w:cs="宋体"/>
                <w:szCs w:val="24"/>
              </w:rPr>
            </w:pPr>
            <w:r>
              <w:rPr>
                <w:rFonts w:hint="eastAsia" w:hAnsi="宋体" w:cs="宋体"/>
                <w:szCs w:val="24"/>
              </w:rPr>
              <w:t>本工程临时工程主要为临时建筑，临建工程量及施工占地见</w:t>
            </w:r>
            <w:r>
              <w:rPr>
                <w:rFonts w:ascii="Times New Roman"/>
                <w:szCs w:val="24"/>
              </w:rPr>
              <w:t>表2-</w:t>
            </w:r>
            <w:r>
              <w:rPr>
                <w:rFonts w:hint="eastAsia" w:ascii="Times New Roman"/>
                <w:szCs w:val="24"/>
              </w:rPr>
              <w:t>5</w:t>
            </w:r>
            <w:r>
              <w:rPr>
                <w:rFonts w:hint="eastAsia" w:hAnsi="宋体" w:cs="宋体"/>
                <w:szCs w:val="24"/>
              </w:rPr>
              <w:t>。</w:t>
            </w:r>
          </w:p>
          <w:p w14:paraId="6984688D">
            <w:pPr>
              <w:widowControl/>
              <w:spacing w:line="240" w:lineRule="atLeast"/>
              <w:jc w:val="center"/>
              <w:rPr>
                <w:rFonts w:hAnsi="宋体" w:cs="宋体"/>
                <w:b/>
                <w:sz w:val="21"/>
                <w:szCs w:val="21"/>
              </w:rPr>
            </w:pPr>
            <w:r>
              <w:rPr>
                <w:rFonts w:ascii="Times New Roman"/>
                <w:b/>
                <w:sz w:val="21"/>
                <w:szCs w:val="21"/>
              </w:rPr>
              <w:t>表2-</w:t>
            </w:r>
            <w:r>
              <w:rPr>
                <w:rFonts w:hint="eastAsia" w:ascii="Times New Roman"/>
                <w:b/>
                <w:sz w:val="21"/>
                <w:szCs w:val="21"/>
              </w:rPr>
              <w:t>5</w:t>
            </w:r>
            <w:r>
              <w:rPr>
                <w:rFonts w:ascii="Times New Roman"/>
                <w:b/>
                <w:sz w:val="21"/>
                <w:szCs w:val="21"/>
              </w:rPr>
              <w:t xml:space="preserve">   本项目临</w:t>
            </w:r>
            <w:r>
              <w:rPr>
                <w:rFonts w:hint="eastAsia" w:hAnsi="宋体" w:cs="宋体"/>
                <w:b/>
                <w:sz w:val="21"/>
                <w:szCs w:val="21"/>
              </w:rPr>
              <w:t>建工程及施工占地表</w:t>
            </w:r>
          </w:p>
          <w:tbl>
            <w:tblPr>
              <w:tblStyle w:val="78"/>
              <w:tblW w:w="784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75"/>
              <w:gridCol w:w="1998"/>
              <w:gridCol w:w="1935"/>
              <w:gridCol w:w="2240"/>
            </w:tblGrid>
            <w:tr w14:paraId="009B6EF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1675" w:type="dxa"/>
                  <w:tcBorders>
                    <w:tl2br w:val="nil"/>
                    <w:tr2bl w:val="nil"/>
                  </w:tcBorders>
                  <w:shd w:val="clear" w:color="auto" w:fill="auto"/>
                  <w:vAlign w:val="center"/>
                </w:tcPr>
                <w:p w14:paraId="08342BE1">
                  <w:pPr>
                    <w:widowControl/>
                    <w:spacing w:line="240" w:lineRule="atLeast"/>
                    <w:jc w:val="center"/>
                    <w:rPr>
                      <w:rFonts w:ascii="Times New Roman"/>
                      <w:sz w:val="21"/>
                      <w:szCs w:val="21"/>
                    </w:rPr>
                  </w:pPr>
                  <w:r>
                    <w:rPr>
                      <w:rFonts w:hint="eastAsia" w:ascii="Times New Roman"/>
                      <w:sz w:val="21"/>
                      <w:szCs w:val="21"/>
                    </w:rPr>
                    <w:t>序号</w:t>
                  </w:r>
                </w:p>
              </w:tc>
              <w:tc>
                <w:tcPr>
                  <w:tcW w:w="1998" w:type="dxa"/>
                  <w:tcBorders>
                    <w:tl2br w:val="nil"/>
                    <w:tr2bl w:val="nil"/>
                  </w:tcBorders>
                  <w:shd w:val="clear" w:color="auto" w:fill="auto"/>
                  <w:vAlign w:val="center"/>
                </w:tcPr>
                <w:p w14:paraId="26D52646">
                  <w:pPr>
                    <w:pStyle w:val="71"/>
                    <w:autoSpaceDE w:val="0"/>
                    <w:autoSpaceDN w:val="0"/>
                    <w:spacing w:beforeAutospacing="0" w:afterAutospacing="0" w:line="240" w:lineRule="atLeast"/>
                    <w:jc w:val="center"/>
                    <w:textAlignment w:val="baseline"/>
                    <w:rPr>
                      <w:rFonts w:ascii="Times New Roman" w:hAnsi="Times New Roman"/>
                      <w:sz w:val="21"/>
                      <w:szCs w:val="21"/>
                    </w:rPr>
                  </w:pPr>
                  <w:r>
                    <w:rPr>
                      <w:rFonts w:hint="eastAsia" w:ascii="Times New Roman" w:hAnsi="Times New Roman"/>
                      <w:sz w:val="21"/>
                      <w:szCs w:val="21"/>
                    </w:rPr>
                    <w:t>项目</w:t>
                  </w:r>
                </w:p>
              </w:tc>
              <w:tc>
                <w:tcPr>
                  <w:tcW w:w="1935" w:type="dxa"/>
                  <w:tcBorders>
                    <w:tl2br w:val="nil"/>
                    <w:tr2bl w:val="nil"/>
                  </w:tcBorders>
                  <w:shd w:val="clear" w:color="auto" w:fill="auto"/>
                  <w:vAlign w:val="center"/>
                </w:tcPr>
                <w:p w14:paraId="75C6BD92">
                  <w:pPr>
                    <w:pStyle w:val="71"/>
                    <w:autoSpaceDE w:val="0"/>
                    <w:autoSpaceDN w:val="0"/>
                    <w:spacing w:beforeAutospacing="0" w:afterAutospacing="0" w:line="240" w:lineRule="atLeast"/>
                    <w:jc w:val="center"/>
                    <w:textAlignment w:val="baseline"/>
                    <w:rPr>
                      <w:rFonts w:ascii="Times New Roman" w:hAnsi="Times New Roman"/>
                      <w:sz w:val="21"/>
                      <w:szCs w:val="21"/>
                    </w:rPr>
                  </w:pPr>
                  <w:r>
                    <w:rPr>
                      <w:rFonts w:hint="eastAsia" w:ascii="Times New Roman" w:hAnsi="Times New Roman"/>
                      <w:sz w:val="21"/>
                      <w:szCs w:val="21"/>
                    </w:rPr>
                    <w:t>单位</w:t>
                  </w:r>
                </w:p>
              </w:tc>
              <w:tc>
                <w:tcPr>
                  <w:tcW w:w="2240" w:type="dxa"/>
                  <w:tcBorders>
                    <w:tl2br w:val="nil"/>
                    <w:tr2bl w:val="nil"/>
                  </w:tcBorders>
                  <w:shd w:val="clear" w:color="auto" w:fill="auto"/>
                  <w:vAlign w:val="center"/>
                </w:tcPr>
                <w:p w14:paraId="55657EC3">
                  <w:pPr>
                    <w:pStyle w:val="71"/>
                    <w:autoSpaceDE w:val="0"/>
                    <w:autoSpaceDN w:val="0"/>
                    <w:spacing w:beforeAutospacing="0" w:afterAutospacing="0" w:line="240" w:lineRule="atLeast"/>
                    <w:jc w:val="center"/>
                    <w:textAlignment w:val="baseline"/>
                    <w:rPr>
                      <w:rFonts w:cs="宋体"/>
                      <w:sz w:val="21"/>
                      <w:szCs w:val="21"/>
                    </w:rPr>
                  </w:pPr>
                  <w:r>
                    <w:rPr>
                      <w:rFonts w:hint="eastAsia" w:cs="宋体"/>
                      <w:sz w:val="21"/>
                      <w:szCs w:val="21"/>
                    </w:rPr>
                    <w:t>数量</w:t>
                  </w:r>
                </w:p>
              </w:tc>
            </w:tr>
            <w:tr w14:paraId="4C30433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75" w:type="dxa"/>
                  <w:tcBorders>
                    <w:tl2br w:val="nil"/>
                    <w:tr2bl w:val="nil"/>
                  </w:tcBorders>
                  <w:shd w:val="clear" w:color="auto" w:fill="auto"/>
                  <w:vAlign w:val="center"/>
                </w:tcPr>
                <w:p w14:paraId="3103629B">
                  <w:pPr>
                    <w:widowControl/>
                    <w:jc w:val="center"/>
                    <w:rPr>
                      <w:rFonts w:ascii="Times New Roman"/>
                      <w:sz w:val="21"/>
                      <w:szCs w:val="21"/>
                    </w:rPr>
                  </w:pPr>
                  <w:r>
                    <w:rPr>
                      <w:rFonts w:ascii="Times New Roman"/>
                      <w:sz w:val="21"/>
                      <w:szCs w:val="21"/>
                    </w:rPr>
                    <w:t>1</w:t>
                  </w:r>
                </w:p>
              </w:tc>
              <w:tc>
                <w:tcPr>
                  <w:tcW w:w="1998" w:type="dxa"/>
                  <w:tcBorders>
                    <w:tl2br w:val="nil"/>
                    <w:tr2bl w:val="nil"/>
                  </w:tcBorders>
                  <w:shd w:val="clear" w:color="auto" w:fill="auto"/>
                  <w:vAlign w:val="center"/>
                </w:tcPr>
                <w:p w14:paraId="0DA26AA7">
                  <w:pPr>
                    <w:widowControl/>
                    <w:jc w:val="center"/>
                    <w:rPr>
                      <w:rFonts w:ascii="Times New Roman"/>
                      <w:sz w:val="21"/>
                      <w:szCs w:val="21"/>
                    </w:rPr>
                  </w:pPr>
                  <w:r>
                    <w:rPr>
                      <w:rFonts w:hint="eastAsia" w:hAnsi="宋体" w:cs="宋体"/>
                      <w:color w:val="000000"/>
                      <w:sz w:val="20"/>
                    </w:rPr>
                    <w:t>工棚、仓库</w:t>
                  </w:r>
                </w:p>
              </w:tc>
              <w:tc>
                <w:tcPr>
                  <w:tcW w:w="1935" w:type="dxa"/>
                  <w:tcBorders>
                    <w:tl2br w:val="nil"/>
                    <w:tr2bl w:val="nil"/>
                  </w:tcBorders>
                  <w:shd w:val="clear" w:color="auto" w:fill="auto"/>
                  <w:vAlign w:val="center"/>
                </w:tcPr>
                <w:p w14:paraId="67A47646">
                  <w:pPr>
                    <w:widowControl/>
                    <w:jc w:val="center"/>
                    <w:rPr>
                      <w:rFonts w:ascii="Times New Roman"/>
                      <w:sz w:val="21"/>
                      <w:szCs w:val="21"/>
                    </w:rPr>
                  </w:pPr>
                  <w:r>
                    <w:rPr>
                      <w:rFonts w:hint="eastAsia" w:ascii="Times New Roman"/>
                      <w:color w:val="000000"/>
                      <w:sz w:val="20"/>
                    </w:rPr>
                    <w:t>m</w:t>
                  </w:r>
                  <w:r>
                    <w:rPr>
                      <w:rFonts w:hint="eastAsia" w:ascii="Times New Roman"/>
                      <w:color w:val="000000"/>
                      <w:sz w:val="20"/>
                      <w:vertAlign w:val="superscript"/>
                    </w:rPr>
                    <w:t>2</w:t>
                  </w:r>
                </w:p>
              </w:tc>
              <w:tc>
                <w:tcPr>
                  <w:tcW w:w="2240" w:type="dxa"/>
                  <w:tcBorders>
                    <w:tl2br w:val="nil"/>
                    <w:tr2bl w:val="nil"/>
                  </w:tcBorders>
                  <w:shd w:val="clear" w:color="auto" w:fill="auto"/>
                  <w:vAlign w:val="center"/>
                </w:tcPr>
                <w:p w14:paraId="4ABBEAA0">
                  <w:pPr>
                    <w:spacing w:line="240" w:lineRule="atLeast"/>
                    <w:jc w:val="center"/>
                    <w:rPr>
                      <w:rFonts w:ascii="Times New Roman"/>
                      <w:sz w:val="21"/>
                      <w:szCs w:val="21"/>
                    </w:rPr>
                  </w:pPr>
                  <w:r>
                    <w:rPr>
                      <w:rFonts w:ascii="Times New Roman"/>
                      <w:color w:val="000000"/>
                      <w:sz w:val="20"/>
                    </w:rPr>
                    <w:t>600</w:t>
                  </w:r>
                </w:p>
              </w:tc>
            </w:tr>
            <w:tr w14:paraId="20CEFDE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75" w:type="dxa"/>
                  <w:tcBorders>
                    <w:tl2br w:val="nil"/>
                    <w:tr2bl w:val="nil"/>
                  </w:tcBorders>
                  <w:shd w:val="clear" w:color="auto" w:fill="auto"/>
                  <w:vAlign w:val="center"/>
                </w:tcPr>
                <w:p w14:paraId="27132EBD">
                  <w:pPr>
                    <w:widowControl/>
                    <w:jc w:val="center"/>
                    <w:rPr>
                      <w:rFonts w:ascii="Times New Roman"/>
                      <w:sz w:val="21"/>
                      <w:szCs w:val="21"/>
                    </w:rPr>
                  </w:pPr>
                  <w:r>
                    <w:rPr>
                      <w:rFonts w:ascii="Times New Roman"/>
                      <w:sz w:val="21"/>
                      <w:szCs w:val="21"/>
                    </w:rPr>
                    <w:t>2</w:t>
                  </w:r>
                </w:p>
              </w:tc>
              <w:tc>
                <w:tcPr>
                  <w:tcW w:w="1998" w:type="dxa"/>
                  <w:tcBorders>
                    <w:tl2br w:val="nil"/>
                    <w:tr2bl w:val="nil"/>
                  </w:tcBorders>
                  <w:shd w:val="clear" w:color="auto" w:fill="auto"/>
                  <w:vAlign w:val="center"/>
                </w:tcPr>
                <w:p w14:paraId="0E7F84E9">
                  <w:pPr>
                    <w:widowControl/>
                    <w:jc w:val="center"/>
                    <w:rPr>
                      <w:rFonts w:ascii="Times New Roman"/>
                      <w:sz w:val="21"/>
                      <w:szCs w:val="21"/>
                    </w:rPr>
                  </w:pPr>
                  <w:r>
                    <w:rPr>
                      <w:rFonts w:hint="eastAsia" w:hAnsi="宋体" w:cs="宋体"/>
                      <w:color w:val="000000"/>
                      <w:sz w:val="20"/>
                    </w:rPr>
                    <w:t>施工生活区</w:t>
                  </w:r>
                </w:p>
              </w:tc>
              <w:tc>
                <w:tcPr>
                  <w:tcW w:w="1935" w:type="dxa"/>
                  <w:tcBorders>
                    <w:tl2br w:val="nil"/>
                    <w:tr2bl w:val="nil"/>
                  </w:tcBorders>
                  <w:shd w:val="clear" w:color="auto" w:fill="auto"/>
                  <w:vAlign w:val="center"/>
                </w:tcPr>
                <w:p w14:paraId="185D7475">
                  <w:pPr>
                    <w:widowControl/>
                    <w:jc w:val="center"/>
                    <w:rPr>
                      <w:rFonts w:ascii="Times New Roman"/>
                      <w:sz w:val="21"/>
                      <w:szCs w:val="21"/>
                    </w:rPr>
                  </w:pPr>
                  <w:r>
                    <w:rPr>
                      <w:rFonts w:hint="eastAsia" w:ascii="Times New Roman"/>
                      <w:color w:val="000000"/>
                      <w:sz w:val="20"/>
                    </w:rPr>
                    <w:t>m</w:t>
                  </w:r>
                  <w:r>
                    <w:rPr>
                      <w:rFonts w:hint="eastAsia" w:ascii="Times New Roman"/>
                      <w:color w:val="000000"/>
                      <w:sz w:val="20"/>
                      <w:vertAlign w:val="superscript"/>
                    </w:rPr>
                    <w:t>2</w:t>
                  </w:r>
                </w:p>
              </w:tc>
              <w:tc>
                <w:tcPr>
                  <w:tcW w:w="2240" w:type="dxa"/>
                  <w:tcBorders>
                    <w:tl2br w:val="nil"/>
                    <w:tr2bl w:val="nil"/>
                  </w:tcBorders>
                  <w:shd w:val="clear" w:color="auto" w:fill="auto"/>
                  <w:vAlign w:val="center"/>
                </w:tcPr>
                <w:p w14:paraId="75D444BA">
                  <w:pPr>
                    <w:widowControl/>
                    <w:jc w:val="center"/>
                    <w:rPr>
                      <w:rFonts w:ascii="Times New Roman"/>
                      <w:sz w:val="21"/>
                      <w:szCs w:val="21"/>
                    </w:rPr>
                  </w:pPr>
                  <w:r>
                    <w:rPr>
                      <w:rFonts w:ascii="Times New Roman"/>
                      <w:color w:val="000000"/>
                      <w:sz w:val="20"/>
                    </w:rPr>
                    <w:t>600</w:t>
                  </w:r>
                </w:p>
              </w:tc>
            </w:tr>
          </w:tbl>
          <w:p w14:paraId="6B9F00DC">
            <w:pPr>
              <w:pStyle w:val="71"/>
              <w:numPr>
                <w:ilvl w:val="0"/>
                <w:numId w:val="17"/>
              </w:numPr>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工程占地</w:t>
            </w:r>
          </w:p>
          <w:p w14:paraId="675DFE91">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本工程占地分为永久占地和临时占地，永久占地包括新建护岸，临时占地包括施工临建占地。</w:t>
            </w:r>
          </w:p>
          <w:p w14:paraId="61A97133">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经调查核算，本工程涉及临时占地及永久占地主要占用河滩未利用地、耕地。</w:t>
            </w:r>
          </w:p>
          <w:p w14:paraId="46F0D184">
            <w:pPr>
              <w:pStyle w:val="71"/>
              <w:autoSpaceDE w:val="0"/>
              <w:adjustRightInd w:val="0"/>
              <w:snapToGrid w:val="0"/>
              <w:spacing w:before="0" w:beforeAutospacing="0" w:after="0" w:afterAutospacing="0" w:line="360" w:lineRule="auto"/>
              <w:ind w:firstLine="480" w:firstLineChars="200"/>
              <w:jc w:val="both"/>
              <w:rPr>
                <w:rFonts w:ascii="Times New Roman" w:hAnsi="Times New Roman"/>
                <w:color w:val="0000FF"/>
                <w:kern w:val="2"/>
                <w:szCs w:val="24"/>
              </w:rPr>
            </w:pPr>
            <w:r>
              <w:rPr>
                <w:rFonts w:ascii="Times New Roman" w:hAnsi="Times New Roman"/>
                <w:kern w:val="2"/>
                <w:szCs w:val="24"/>
              </w:rPr>
              <w:t xml:space="preserve">(1) </w:t>
            </w:r>
            <w:r>
              <w:rPr>
                <w:rFonts w:hint="eastAsia" w:ascii="Times New Roman" w:hAnsi="Times New Roman"/>
                <w:kern w:val="2"/>
                <w:szCs w:val="24"/>
              </w:rPr>
              <w:t>工程永久占压实物指标：工程永久占压主要为生态护坡，</w:t>
            </w:r>
            <w:r>
              <w:rPr>
                <w:rFonts w:hint="eastAsia" w:ascii="Times New Roman" w:hAnsi="Times New Roman"/>
                <w:color w:val="0000FF"/>
                <w:kern w:val="2"/>
                <w:szCs w:val="24"/>
              </w:rPr>
              <w:t>根据工程初步设计实物调查，共计</w:t>
            </w:r>
            <w:r>
              <w:rPr>
                <w:rFonts w:ascii="Times New Roman" w:hAnsi="Times New Roman"/>
                <w:color w:val="0000FF"/>
                <w:kern w:val="2"/>
                <w:szCs w:val="24"/>
              </w:rPr>
              <w:t>15.28</w:t>
            </w:r>
            <w:r>
              <w:rPr>
                <w:rFonts w:hint="eastAsia" w:ascii="Times New Roman" w:hAnsi="Times New Roman"/>
                <w:color w:val="0000FF"/>
                <w:kern w:val="2"/>
                <w:szCs w:val="24"/>
              </w:rPr>
              <w:t xml:space="preserve">亩，占地主要为河滩未利用地； </w:t>
            </w:r>
          </w:p>
          <w:p w14:paraId="2270FB2F">
            <w:pPr>
              <w:pStyle w:val="71"/>
              <w:autoSpaceDE w:val="0"/>
              <w:adjustRightInd w:val="0"/>
              <w:snapToGrid w:val="0"/>
              <w:spacing w:before="0" w:beforeAutospacing="0" w:after="0" w:afterAutospacing="0" w:line="360" w:lineRule="auto"/>
              <w:ind w:firstLine="480" w:firstLineChars="200"/>
              <w:jc w:val="both"/>
              <w:rPr>
                <w:rFonts w:ascii="Times New Roman"/>
                <w:b/>
                <w:bCs/>
                <w:color w:val="0000FF"/>
              </w:rPr>
            </w:pPr>
            <w:r>
              <w:rPr>
                <w:rFonts w:ascii="Times New Roman" w:hAnsi="Times New Roman"/>
                <w:kern w:val="2"/>
                <w:szCs w:val="24"/>
              </w:rPr>
              <w:t xml:space="preserve">(2) </w:t>
            </w:r>
            <w:r>
              <w:rPr>
                <w:rFonts w:hint="eastAsia" w:ascii="Times New Roman" w:hAnsi="Times New Roman"/>
                <w:kern w:val="2"/>
                <w:szCs w:val="24"/>
              </w:rPr>
              <w:t>临时占压实物指标：临时占地包括临时工棚、仓库、施工生活区等临时用地，</w:t>
            </w:r>
            <w:r>
              <w:rPr>
                <w:rFonts w:hint="eastAsia" w:ascii="Times New Roman" w:hAnsi="Times New Roman"/>
                <w:color w:val="0000FF"/>
                <w:kern w:val="2"/>
                <w:szCs w:val="24"/>
              </w:rPr>
              <w:t>根据工程初步设计实物调查，占地主要为耕地，共计</w:t>
            </w:r>
            <w:r>
              <w:rPr>
                <w:rFonts w:ascii="Times New Roman" w:hAnsi="Times New Roman"/>
                <w:color w:val="0000FF"/>
                <w:kern w:val="2"/>
                <w:szCs w:val="24"/>
              </w:rPr>
              <w:t>1.8</w:t>
            </w:r>
            <w:r>
              <w:rPr>
                <w:rFonts w:hint="eastAsia" w:ascii="Times New Roman" w:hAnsi="Times New Roman"/>
                <w:color w:val="0000FF"/>
                <w:kern w:val="2"/>
                <w:szCs w:val="24"/>
              </w:rPr>
              <w:t>亩。未占用基本农田。</w:t>
            </w:r>
          </w:p>
          <w:p w14:paraId="57B79EDA">
            <w:pPr>
              <w:pStyle w:val="144"/>
              <w:adjustRightInd w:val="0"/>
              <w:snapToGrid w:val="0"/>
              <w:spacing w:line="360" w:lineRule="auto"/>
              <w:ind w:left="480" w:leftChars="200" w:firstLine="0" w:firstLineChars="0"/>
              <w:rPr>
                <w:rFonts w:ascii="Times New Roman"/>
                <w:b/>
                <w:bCs/>
                <w:sz w:val="24"/>
              </w:rPr>
            </w:pPr>
            <w:r>
              <w:rPr>
                <w:rFonts w:hint="eastAsia" w:ascii="Times New Roman"/>
                <w:b/>
                <w:bCs/>
                <w:sz w:val="24"/>
              </w:rPr>
              <w:t>二、施工情况</w:t>
            </w:r>
          </w:p>
          <w:p w14:paraId="725110EE">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1</w:t>
            </w:r>
            <w:r>
              <w:rPr>
                <w:rFonts w:ascii="Times New Roman" w:hAnsi="Times New Roman"/>
                <w:kern w:val="2"/>
                <w:szCs w:val="24"/>
              </w:rPr>
              <w:t>、施工工序</w:t>
            </w:r>
          </w:p>
          <w:p w14:paraId="0C6D2819">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生态护坡施工：基础开挖→基础平整夯实→测量放线→素土夯实→铺设反滤土工布→铰接式混凝土块安装固定→压顶→面层找平。</w:t>
            </w:r>
          </w:p>
          <w:p w14:paraId="579EDDFB">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植物种植施工</w:t>
            </w:r>
          </w:p>
          <w:p w14:paraId="152497F5">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 xml:space="preserve">总体施工流程为：前期准备及施工便道设置→工程测量→工程点位布置→生态化改造工程建设→水生植物栽植→回水→区域排水运行。 </w:t>
            </w:r>
          </w:p>
          <w:p w14:paraId="033E710E">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植被隔离带工程施工流程为：前期准备及施工便道设置→地质和地形的整理→定点放→挖种植穴→施基肥→苗木运输种植。</w:t>
            </w:r>
          </w:p>
          <w:p w14:paraId="23390356">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2</w:t>
            </w:r>
            <w:r>
              <w:rPr>
                <w:rFonts w:ascii="Times New Roman" w:hAnsi="Times New Roman"/>
                <w:kern w:val="2"/>
                <w:szCs w:val="24"/>
              </w:rPr>
              <w:t>、项目建设工期</w:t>
            </w:r>
          </w:p>
          <w:p w14:paraId="2FEDA1B0">
            <w:pPr>
              <w:pStyle w:val="71"/>
              <w:autoSpaceDE w:val="0"/>
              <w:adjustRightInd w:val="0"/>
              <w:snapToGrid w:val="0"/>
              <w:spacing w:before="0" w:beforeAutospacing="0" w:after="0" w:afterAutospacing="0" w:line="360" w:lineRule="auto"/>
              <w:ind w:firstLine="480" w:firstLineChars="200"/>
              <w:jc w:val="both"/>
              <w:rPr>
                <w:rFonts w:ascii="Times New Roman" w:hAnsi="Times New Roman"/>
                <w:kern w:val="2"/>
                <w:szCs w:val="24"/>
              </w:rPr>
            </w:pPr>
            <w:r>
              <w:rPr>
                <w:rFonts w:hint="eastAsia" w:ascii="Times New Roman" w:hAnsi="Times New Roman"/>
                <w:kern w:val="2"/>
                <w:szCs w:val="24"/>
              </w:rPr>
              <w:t>根据本工程特征及不同阶段施工特点，施工总工期确定为</w:t>
            </w:r>
            <w:r>
              <w:rPr>
                <w:rFonts w:ascii="Times New Roman" w:hAnsi="Times New Roman"/>
                <w:kern w:val="2"/>
                <w:szCs w:val="24"/>
              </w:rPr>
              <w:t>12</w:t>
            </w:r>
            <w:r>
              <w:rPr>
                <w:rFonts w:hint="eastAsia" w:ascii="Times New Roman" w:hAnsi="Times New Roman"/>
                <w:kern w:val="2"/>
                <w:szCs w:val="24"/>
              </w:rPr>
              <w:t xml:space="preserve">个月，施工工期划分为三个阶段： </w:t>
            </w:r>
          </w:p>
          <w:p w14:paraId="234DDEAA">
            <w:pPr>
              <w:pStyle w:val="71"/>
              <w:autoSpaceDE w:val="0"/>
              <w:adjustRightInd w:val="0"/>
              <w:snapToGrid w:val="0"/>
              <w:spacing w:before="0" w:beforeAutospacing="0" w:after="0" w:afterAutospacing="0" w:line="360" w:lineRule="auto"/>
              <w:ind w:firstLine="480" w:firstLineChars="200"/>
              <w:jc w:val="both"/>
              <w:rPr>
                <w:rFonts w:ascii="Times New Roman" w:hAnsi="Times New Roman"/>
                <w:color w:val="0000FF"/>
                <w:kern w:val="2"/>
                <w:szCs w:val="24"/>
              </w:rPr>
            </w:pPr>
            <w:r>
              <w:rPr>
                <w:rFonts w:ascii="Times New Roman" w:hAnsi="Times New Roman"/>
                <w:kern w:val="2"/>
                <w:szCs w:val="24"/>
              </w:rPr>
              <w:t xml:space="preserve">(1) </w:t>
            </w:r>
            <w:r>
              <w:rPr>
                <w:rFonts w:hint="eastAsia" w:ascii="Times New Roman" w:hAnsi="Times New Roman"/>
                <w:kern w:val="2"/>
                <w:szCs w:val="24"/>
              </w:rPr>
              <w:t>施工准备期：</w:t>
            </w:r>
            <w:r>
              <w:rPr>
                <w:rFonts w:hint="eastAsia" w:ascii="Times New Roman" w:hAnsi="Times New Roman"/>
                <w:color w:val="0000FF"/>
                <w:kern w:val="2"/>
                <w:szCs w:val="24"/>
              </w:rPr>
              <w:t>主要工作是为主体工程施工做必要的准备，包括：场地平整、场内交通、临时房建等。施工准备工期为</w:t>
            </w:r>
            <w:r>
              <w:rPr>
                <w:rFonts w:ascii="Times New Roman" w:hAnsi="Times New Roman"/>
                <w:color w:val="0000FF"/>
                <w:kern w:val="2"/>
                <w:szCs w:val="24"/>
              </w:rPr>
              <w:t>1</w:t>
            </w:r>
            <w:r>
              <w:rPr>
                <w:rFonts w:hint="eastAsia" w:ascii="Times New Roman" w:hAnsi="Times New Roman"/>
                <w:color w:val="0000FF"/>
                <w:kern w:val="2"/>
                <w:szCs w:val="24"/>
              </w:rPr>
              <w:t>个月，安排在第一年的</w:t>
            </w:r>
            <w:r>
              <w:rPr>
                <w:rFonts w:ascii="Times New Roman" w:hAnsi="Times New Roman"/>
                <w:color w:val="0000FF"/>
                <w:kern w:val="2"/>
                <w:szCs w:val="24"/>
              </w:rPr>
              <w:t>11</w:t>
            </w:r>
            <w:r>
              <w:rPr>
                <w:rFonts w:hint="eastAsia" w:ascii="Times New Roman" w:hAnsi="Times New Roman"/>
                <w:color w:val="0000FF"/>
                <w:kern w:val="2"/>
                <w:szCs w:val="24"/>
              </w:rPr>
              <w:t xml:space="preserve">月上旬。 </w:t>
            </w:r>
          </w:p>
          <w:p w14:paraId="29F7DF52">
            <w:pPr>
              <w:pStyle w:val="71"/>
              <w:autoSpaceDE w:val="0"/>
              <w:adjustRightInd w:val="0"/>
              <w:snapToGrid w:val="0"/>
              <w:spacing w:before="0" w:beforeAutospacing="0" w:after="0" w:afterAutospacing="0" w:line="360" w:lineRule="auto"/>
              <w:ind w:firstLine="480" w:firstLineChars="200"/>
              <w:jc w:val="both"/>
              <w:rPr>
                <w:rFonts w:ascii="Times New Roman" w:hAnsi="Times New Roman"/>
                <w:color w:val="0000FF"/>
                <w:kern w:val="2"/>
                <w:szCs w:val="24"/>
              </w:rPr>
            </w:pPr>
            <w:r>
              <w:rPr>
                <w:rFonts w:ascii="Times New Roman" w:hAnsi="Times New Roman"/>
                <w:color w:val="0000FF"/>
                <w:kern w:val="2"/>
                <w:szCs w:val="24"/>
              </w:rPr>
              <w:t xml:space="preserve">(2) </w:t>
            </w:r>
            <w:r>
              <w:rPr>
                <w:rFonts w:hint="eastAsia" w:ascii="Times New Roman" w:hAnsi="Times New Roman"/>
                <w:color w:val="0000FF"/>
                <w:kern w:val="2"/>
                <w:szCs w:val="24"/>
              </w:rPr>
              <w:t>主体工程施工期：为确保工程施工安全，主体工程采用分段施工法，施工期为</w:t>
            </w:r>
            <w:r>
              <w:rPr>
                <w:rFonts w:ascii="Times New Roman" w:hAnsi="Times New Roman"/>
                <w:color w:val="0000FF"/>
                <w:kern w:val="2"/>
                <w:szCs w:val="24"/>
              </w:rPr>
              <w:t>10</w:t>
            </w:r>
            <w:r>
              <w:rPr>
                <w:rFonts w:hint="eastAsia" w:ascii="Times New Roman" w:hAnsi="Times New Roman"/>
                <w:color w:val="0000FF"/>
                <w:kern w:val="2"/>
                <w:szCs w:val="24"/>
              </w:rPr>
              <w:t>个月，安排在</w:t>
            </w:r>
            <w:r>
              <w:rPr>
                <w:rFonts w:ascii="Times New Roman" w:hAnsi="Times New Roman"/>
                <w:color w:val="0000FF"/>
                <w:kern w:val="2"/>
                <w:szCs w:val="24"/>
              </w:rPr>
              <w:t>12</w:t>
            </w:r>
            <w:r>
              <w:rPr>
                <w:rFonts w:hint="eastAsia" w:ascii="Times New Roman" w:hAnsi="Times New Roman"/>
                <w:color w:val="0000FF"/>
                <w:kern w:val="2"/>
                <w:szCs w:val="24"/>
              </w:rPr>
              <w:t>月～次年</w:t>
            </w:r>
            <w:r>
              <w:rPr>
                <w:rFonts w:ascii="Times New Roman" w:hAnsi="Times New Roman"/>
                <w:color w:val="0000FF"/>
                <w:kern w:val="2"/>
                <w:szCs w:val="24"/>
              </w:rPr>
              <w:t>11</w:t>
            </w:r>
            <w:r>
              <w:rPr>
                <w:rFonts w:hint="eastAsia" w:ascii="Times New Roman" w:hAnsi="Times New Roman"/>
                <w:color w:val="0000FF"/>
                <w:kern w:val="2"/>
                <w:szCs w:val="24"/>
              </w:rPr>
              <w:t>月。</w:t>
            </w:r>
          </w:p>
          <w:p w14:paraId="4469F19E">
            <w:pPr>
              <w:pStyle w:val="71"/>
              <w:autoSpaceDE w:val="0"/>
              <w:adjustRightInd w:val="0"/>
              <w:snapToGrid w:val="0"/>
              <w:spacing w:before="0" w:beforeAutospacing="0" w:after="0" w:afterAutospacing="0" w:line="360" w:lineRule="auto"/>
              <w:ind w:firstLine="480" w:firstLineChars="200"/>
              <w:jc w:val="both"/>
              <w:rPr>
                <w:rFonts w:ascii="Times New Roman" w:hAnsi="Times New Roman"/>
                <w:color w:val="0000FF"/>
                <w:kern w:val="2"/>
                <w:szCs w:val="24"/>
              </w:rPr>
            </w:pPr>
            <w:r>
              <w:rPr>
                <w:rFonts w:ascii="Times New Roman" w:hAnsi="Times New Roman"/>
                <w:color w:val="0000FF"/>
                <w:kern w:val="2"/>
                <w:szCs w:val="24"/>
              </w:rPr>
              <w:t xml:space="preserve">(3) </w:t>
            </w:r>
            <w:r>
              <w:rPr>
                <w:rFonts w:hint="eastAsia" w:ascii="Times New Roman" w:hAnsi="Times New Roman"/>
                <w:color w:val="0000FF"/>
                <w:kern w:val="2"/>
                <w:szCs w:val="24"/>
              </w:rPr>
              <w:t xml:space="preserve">竣工验收 </w:t>
            </w:r>
          </w:p>
          <w:p w14:paraId="15EB708E">
            <w:pPr>
              <w:pStyle w:val="71"/>
              <w:autoSpaceDE w:val="0"/>
              <w:adjustRightInd w:val="0"/>
              <w:snapToGrid w:val="0"/>
              <w:spacing w:before="0" w:beforeAutospacing="0" w:after="0" w:afterAutospacing="0" w:line="360" w:lineRule="auto"/>
              <w:ind w:firstLine="480" w:firstLineChars="200"/>
              <w:jc w:val="both"/>
              <w:rPr>
                <w:rFonts w:ascii="Times New Roman" w:hAnsi="Times New Roman"/>
                <w:color w:val="0000FF"/>
                <w:kern w:val="2"/>
                <w:szCs w:val="24"/>
              </w:rPr>
            </w:pPr>
            <w:r>
              <w:rPr>
                <w:rFonts w:hint="eastAsia" w:ascii="Times New Roman" w:hAnsi="Times New Roman"/>
                <w:color w:val="0000FF"/>
                <w:kern w:val="2"/>
                <w:szCs w:val="24"/>
              </w:rPr>
              <w:t>工程竣工验收安排在次年</w:t>
            </w:r>
            <w:r>
              <w:rPr>
                <w:rFonts w:ascii="Times New Roman" w:hAnsi="Times New Roman"/>
                <w:color w:val="0000FF"/>
                <w:kern w:val="2"/>
                <w:szCs w:val="24"/>
              </w:rPr>
              <w:t>12</w:t>
            </w:r>
            <w:r>
              <w:rPr>
                <w:rFonts w:hint="eastAsia" w:ascii="Times New Roman" w:hAnsi="Times New Roman"/>
                <w:color w:val="0000FF"/>
                <w:kern w:val="2"/>
                <w:szCs w:val="24"/>
              </w:rPr>
              <w:t>月，时间为</w:t>
            </w:r>
            <w:r>
              <w:rPr>
                <w:rFonts w:ascii="Times New Roman" w:hAnsi="Times New Roman"/>
                <w:color w:val="0000FF"/>
                <w:kern w:val="2"/>
                <w:szCs w:val="24"/>
              </w:rPr>
              <w:t>1</w:t>
            </w:r>
            <w:r>
              <w:rPr>
                <w:rFonts w:hint="eastAsia" w:ascii="Times New Roman" w:hAnsi="Times New Roman"/>
                <w:color w:val="0000FF"/>
                <w:kern w:val="2"/>
                <w:szCs w:val="24"/>
              </w:rPr>
              <w:t>个月。</w:t>
            </w:r>
          </w:p>
          <w:p w14:paraId="35EC25AF">
            <w:pPr>
              <w:pStyle w:val="71"/>
              <w:autoSpaceDE w:val="0"/>
              <w:adjustRightInd w:val="0"/>
              <w:snapToGrid w:val="0"/>
              <w:spacing w:before="0" w:beforeAutospacing="0" w:after="0" w:afterAutospacing="0" w:line="480" w:lineRule="exact"/>
              <w:ind w:firstLine="480" w:firstLineChars="200"/>
              <w:jc w:val="both"/>
              <w:rPr>
                <w:rFonts w:ascii="Times New Roman" w:hAnsi="Times New Roman"/>
                <w:color w:val="0000FF"/>
                <w:kern w:val="2"/>
                <w:szCs w:val="24"/>
              </w:rPr>
            </w:pPr>
            <w:r>
              <w:rPr>
                <w:rFonts w:ascii="Times New Roman" w:hAnsi="Times New Roman"/>
                <w:color w:val="0000FF"/>
                <w:kern w:val="2"/>
                <w:szCs w:val="24"/>
              </w:rPr>
              <w:t>3、施工导流</w:t>
            </w:r>
          </w:p>
          <w:p w14:paraId="5FD3DFB5">
            <w:pPr>
              <w:pStyle w:val="71"/>
              <w:autoSpaceDE w:val="0"/>
              <w:adjustRightInd w:val="0"/>
              <w:snapToGrid w:val="0"/>
              <w:spacing w:before="0" w:beforeAutospacing="0" w:after="0" w:afterAutospacing="0" w:line="480" w:lineRule="exact"/>
              <w:ind w:firstLine="480" w:firstLineChars="200"/>
              <w:jc w:val="both"/>
              <w:rPr>
                <w:rFonts w:ascii="Times New Roman" w:hAnsi="Times New Roman"/>
                <w:kern w:val="2"/>
                <w:szCs w:val="24"/>
              </w:rPr>
            </w:pPr>
            <w:r>
              <w:rPr>
                <w:rFonts w:ascii="Times New Roman" w:hAnsi="Times New Roman"/>
                <w:kern w:val="2"/>
                <w:szCs w:val="24"/>
              </w:rPr>
              <w:t>根据河道具体地形条件和各处工程平面布置、结构型式，本次设计主体工程安排在枯水期施工，本工程主要建筑物的级别为5级，依据《堤防工程施工规范》第3.0.2条，施工期洪水标准按5年一遇考虑。结合本次工程实际，主体工程安排在枯水期施工</w:t>
            </w:r>
            <w:r>
              <w:rPr>
                <w:rFonts w:hint="eastAsia" w:ascii="Times New Roman" w:hAnsi="Times New Roman"/>
                <w:kern w:val="2"/>
                <w:szCs w:val="24"/>
              </w:rPr>
              <w:t>。</w:t>
            </w:r>
          </w:p>
          <w:p w14:paraId="13DAF794">
            <w:pPr>
              <w:pStyle w:val="71"/>
              <w:autoSpaceDE w:val="0"/>
              <w:adjustRightInd w:val="0"/>
              <w:snapToGrid w:val="0"/>
              <w:spacing w:before="0" w:beforeAutospacing="0" w:after="0" w:afterAutospacing="0" w:line="480" w:lineRule="exact"/>
              <w:ind w:firstLine="480" w:firstLineChars="200"/>
              <w:jc w:val="both"/>
              <w:rPr>
                <w:rFonts w:ascii="Times New Roman" w:hAnsi="Times New Roman"/>
                <w:color w:val="0000FF"/>
                <w:kern w:val="2"/>
                <w:szCs w:val="24"/>
              </w:rPr>
            </w:pPr>
            <w:r>
              <w:rPr>
                <w:rFonts w:ascii="Times New Roman" w:hAnsi="Times New Roman"/>
                <w:kern w:val="2"/>
                <w:szCs w:val="24"/>
              </w:rPr>
              <w:t>拟建工程临近主河槽，施工时需要导流。</w:t>
            </w:r>
            <w:r>
              <w:rPr>
                <w:rFonts w:ascii="Times New Roman" w:hAnsi="Times New Roman"/>
                <w:color w:val="0000FF"/>
                <w:kern w:val="2"/>
                <w:szCs w:val="24"/>
              </w:rPr>
              <w:t>珍珠河枯水期常流水较小，施工时，采用基础开挖料填筑临时围堰挡水，或通过河槽开挖明渠导流，临时围堰采用</w:t>
            </w:r>
            <w:r>
              <w:rPr>
                <w:rFonts w:hint="eastAsia" w:ascii="Times New Roman" w:hAnsi="Times New Roman"/>
                <w:color w:val="0000FF"/>
                <w:kern w:val="2"/>
                <w:szCs w:val="24"/>
              </w:rPr>
              <w:t>土石围堰</w:t>
            </w:r>
            <w:r>
              <w:rPr>
                <w:rFonts w:ascii="Times New Roman" w:hAnsi="Times New Roman"/>
                <w:color w:val="0000FF"/>
                <w:kern w:val="2"/>
                <w:szCs w:val="24"/>
              </w:rPr>
              <w:t>，围堰高1.5～2.0m，顶宽1.0m，临、背水侧坡比均为1：1.5，控制压实指标Dr≥0.6，围堰总长3905m，</w:t>
            </w:r>
            <w:r>
              <w:rPr>
                <w:rFonts w:hint="eastAsia" w:ascii="Times New Roman" w:hAnsi="Times New Roman"/>
                <w:color w:val="0000FF"/>
                <w:kern w:val="2"/>
                <w:szCs w:val="24"/>
              </w:rPr>
              <w:t>其中</w:t>
            </w:r>
            <w:r>
              <w:rPr>
                <w:rFonts w:ascii="Times New Roman" w:hAnsi="Times New Roman"/>
                <w:color w:val="0000FF"/>
                <w:kern w:val="2"/>
                <w:szCs w:val="24"/>
              </w:rPr>
              <w:t>水田坪段约1500m，秋树坝村段约490m，云雾山镇双河安置点段约100m，珍珠河村五组约700m，珍珠河村一组约785m，珍珠河入饶峰河河口段约330m。</w:t>
            </w:r>
          </w:p>
          <w:p w14:paraId="43F03B34">
            <w:pPr>
              <w:pStyle w:val="71"/>
              <w:autoSpaceDE w:val="0"/>
              <w:adjustRightInd w:val="0"/>
              <w:snapToGrid w:val="0"/>
              <w:spacing w:before="0" w:beforeAutospacing="0" w:after="0" w:afterAutospacing="0" w:line="480" w:lineRule="exact"/>
              <w:ind w:firstLine="480" w:firstLineChars="200"/>
              <w:jc w:val="both"/>
              <w:rPr>
                <w:rFonts w:ascii="Times New Roman" w:hAnsi="Times New Roman"/>
                <w:color w:val="0000FF"/>
                <w:kern w:val="2"/>
                <w:szCs w:val="24"/>
              </w:rPr>
            </w:pPr>
            <w:r>
              <w:rPr>
                <w:rFonts w:ascii="Times New Roman" w:hAnsi="Times New Roman"/>
                <w:color w:val="0000FF"/>
                <w:kern w:val="2"/>
                <w:szCs w:val="24"/>
              </w:rPr>
              <w:t>水田坪村段上游河道较窄，不适合做纵向围堰，导流建筑物采取明渠导流，总长约700m，渠底宽1.0m，高1.0～1.5m，坡比为1：1.5。</w:t>
            </w:r>
          </w:p>
          <w:p w14:paraId="6026DC52">
            <w:pPr>
              <w:pStyle w:val="45"/>
              <w:spacing w:line="480" w:lineRule="exact"/>
              <w:ind w:left="0" w:firstLine="480" w:firstLineChars="200"/>
              <w:rPr>
                <w:color w:val="0000FF"/>
              </w:rPr>
            </w:pPr>
            <w:r>
              <w:rPr>
                <w:rFonts w:hint="eastAsia"/>
                <w:color w:val="0000FF"/>
                <w:kern w:val="2"/>
                <w:sz w:val="24"/>
                <w:szCs w:val="24"/>
              </w:rPr>
              <w:t>项目施工组织布置图见附图4。</w:t>
            </w:r>
          </w:p>
          <w:p w14:paraId="02414098">
            <w:pPr>
              <w:pStyle w:val="71"/>
              <w:autoSpaceDE w:val="0"/>
              <w:adjustRightInd w:val="0"/>
              <w:snapToGrid w:val="0"/>
              <w:spacing w:before="0" w:beforeAutospacing="0" w:after="0" w:afterAutospacing="0" w:line="480" w:lineRule="exact"/>
              <w:ind w:firstLine="480" w:firstLineChars="200"/>
              <w:jc w:val="both"/>
              <w:rPr>
                <w:rFonts w:ascii="Times New Roman" w:hAnsi="Times New Roman"/>
                <w:kern w:val="2"/>
                <w:szCs w:val="24"/>
              </w:rPr>
            </w:pPr>
            <w:r>
              <w:rPr>
                <w:rFonts w:ascii="Times New Roman" w:hAnsi="Times New Roman"/>
                <w:kern w:val="2"/>
                <w:szCs w:val="24"/>
              </w:rPr>
              <w:t xml:space="preserve">4、料场选择 </w:t>
            </w:r>
          </w:p>
          <w:p w14:paraId="522F0002">
            <w:pPr>
              <w:pStyle w:val="71"/>
              <w:autoSpaceDE w:val="0"/>
              <w:adjustRightInd w:val="0"/>
              <w:snapToGrid w:val="0"/>
              <w:spacing w:before="0" w:beforeAutospacing="0" w:after="0" w:afterAutospacing="0" w:line="480" w:lineRule="exact"/>
              <w:ind w:firstLine="480" w:firstLineChars="200"/>
              <w:jc w:val="both"/>
              <w:rPr>
                <w:rFonts w:ascii="Times New Roman" w:hAnsi="Times New Roman"/>
                <w:kern w:val="2"/>
                <w:szCs w:val="24"/>
              </w:rPr>
            </w:pPr>
            <w:r>
              <w:rPr>
                <w:rFonts w:ascii="Times New Roman" w:hAnsi="Times New Roman"/>
                <w:kern w:val="2"/>
                <w:szCs w:val="24"/>
              </w:rPr>
              <w:t xml:space="preserve">（1）块石 </w:t>
            </w:r>
          </w:p>
          <w:p w14:paraId="73BECE65">
            <w:pPr>
              <w:pStyle w:val="71"/>
              <w:autoSpaceDE w:val="0"/>
              <w:adjustRightInd w:val="0"/>
              <w:snapToGrid w:val="0"/>
              <w:spacing w:before="0" w:beforeAutospacing="0" w:after="0" w:afterAutospacing="0" w:line="480" w:lineRule="exact"/>
              <w:ind w:firstLine="480" w:firstLineChars="200"/>
              <w:jc w:val="both"/>
              <w:rPr>
                <w:rFonts w:ascii="Times New Roman" w:hAnsi="Times New Roman"/>
                <w:kern w:val="2"/>
                <w:szCs w:val="24"/>
              </w:rPr>
            </w:pPr>
            <w:r>
              <w:rPr>
                <w:rFonts w:ascii="Times New Roman" w:hAnsi="Times New Roman"/>
                <w:kern w:val="2"/>
                <w:szCs w:val="24"/>
              </w:rPr>
              <w:t xml:space="preserve">工程区可用块石极少，据调查，块石料可在石泉县云雾山镇青山沟料场进行购买，该料场块石料强度完全可以满足建设的需要，且储量充足，运距28km。 </w:t>
            </w:r>
          </w:p>
          <w:p w14:paraId="583BBCC9">
            <w:pPr>
              <w:pStyle w:val="71"/>
              <w:autoSpaceDE w:val="0"/>
              <w:adjustRightInd w:val="0"/>
              <w:snapToGrid w:val="0"/>
              <w:spacing w:before="0" w:beforeAutospacing="0" w:after="0" w:afterAutospacing="0" w:line="480" w:lineRule="exact"/>
              <w:ind w:firstLine="480" w:firstLineChars="200"/>
              <w:jc w:val="both"/>
              <w:rPr>
                <w:rFonts w:ascii="Times New Roman" w:hAnsi="Times New Roman"/>
                <w:kern w:val="2"/>
                <w:szCs w:val="24"/>
              </w:rPr>
            </w:pPr>
            <w:r>
              <w:rPr>
                <w:rFonts w:ascii="Times New Roman" w:hAnsi="Times New Roman"/>
                <w:kern w:val="2"/>
                <w:szCs w:val="24"/>
              </w:rPr>
              <w:t xml:space="preserve">（2）砂、砾石 </w:t>
            </w:r>
          </w:p>
          <w:p w14:paraId="7D1719A2">
            <w:pPr>
              <w:pStyle w:val="71"/>
              <w:autoSpaceDE w:val="0"/>
              <w:adjustRightInd w:val="0"/>
              <w:snapToGrid w:val="0"/>
              <w:spacing w:before="0" w:beforeAutospacing="0" w:after="0" w:afterAutospacing="0" w:line="480" w:lineRule="exact"/>
              <w:ind w:firstLine="480" w:firstLineChars="200"/>
              <w:jc w:val="both"/>
            </w:pPr>
            <w:r>
              <w:rPr>
                <w:rFonts w:ascii="Times New Roman" w:hAnsi="Times New Roman"/>
                <w:kern w:val="2"/>
                <w:szCs w:val="24"/>
              </w:rPr>
              <w:t>珍珠河河道内无可用的砂砾石料。建议在石泉县汉江砂石料场进行购买，该料场砂石料质量完全可以满足建设的需要，且储量充足，运距28km。</w:t>
            </w:r>
          </w:p>
        </w:tc>
      </w:tr>
      <w:tr w14:paraId="191EE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dxa"/>
            <w:vAlign w:val="center"/>
          </w:tcPr>
          <w:p w14:paraId="0D8C6054">
            <w:pPr>
              <w:adjustRightInd w:val="0"/>
              <w:snapToGrid w:val="0"/>
              <w:jc w:val="center"/>
              <w:rPr>
                <w:rFonts w:ascii="Times New Roman"/>
                <w:szCs w:val="21"/>
              </w:rPr>
            </w:pPr>
            <w:r>
              <w:rPr>
                <w:rFonts w:ascii="Times New Roman"/>
                <w:szCs w:val="21"/>
              </w:rPr>
              <w:t>施工方案</w:t>
            </w:r>
          </w:p>
        </w:tc>
        <w:tc>
          <w:tcPr>
            <w:tcW w:w="8067" w:type="dxa"/>
            <w:vAlign w:val="center"/>
          </w:tcPr>
          <w:p w14:paraId="3066A8B7">
            <w:pPr>
              <w:pStyle w:val="71"/>
              <w:autoSpaceDE w:val="0"/>
              <w:adjustRightInd w:val="0"/>
              <w:snapToGrid w:val="0"/>
              <w:spacing w:before="0" w:beforeAutospacing="0" w:after="0" w:afterAutospacing="0" w:line="480" w:lineRule="exact"/>
              <w:ind w:firstLine="480" w:firstLineChars="200"/>
              <w:jc w:val="both"/>
              <w:rPr>
                <w:rFonts w:ascii="Times New Roman" w:hAnsi="Times New Roman"/>
                <w:kern w:val="2"/>
                <w:szCs w:val="24"/>
              </w:rPr>
            </w:pPr>
            <w:r>
              <w:rPr>
                <w:rFonts w:ascii="Times New Roman" w:hAnsi="Times New Roman"/>
                <w:color w:val="0000FF"/>
                <w:kern w:val="2"/>
                <w:szCs w:val="24"/>
              </w:rPr>
              <w:t>本工程土方开挖量大，施工战线较长，工期要求严格，须在非汛期施工。在施工过程中严格执行安全环保措施，保质保量完成本工程的施工。</w:t>
            </w:r>
            <w:r>
              <w:rPr>
                <w:rFonts w:ascii="Times New Roman" w:hAnsi="Times New Roman"/>
                <w:kern w:val="2"/>
                <w:szCs w:val="24"/>
              </w:rPr>
              <w:t>施工中所用骨料块石等材料以及开挖可利用土方，应分类集中堆放，并注意采取防雨、排水措施；砌石、混凝土施工应严格按照试验室确定配比进行施工，并依照相关实验规程进行抽检；砌石在施工前应进行充分冲洗，确保施工质量；回填土料应及时检测其含水率等相关指标，确保压实度满足设计标准。</w:t>
            </w:r>
          </w:p>
          <w:p w14:paraId="2E433BB5">
            <w:pPr>
              <w:widowControl/>
              <w:spacing w:line="480" w:lineRule="exact"/>
              <w:ind w:firstLine="482" w:firstLineChars="200"/>
              <w:jc w:val="left"/>
              <w:rPr>
                <w:rFonts w:hAnsi="宋体" w:cs="宋体"/>
                <w:b/>
                <w:bCs/>
                <w:color w:val="000000"/>
                <w:szCs w:val="24"/>
              </w:rPr>
            </w:pPr>
            <w:r>
              <w:rPr>
                <w:rFonts w:hint="eastAsia" w:hAnsi="宋体" w:cs="宋体"/>
                <w:b/>
                <w:bCs/>
                <w:color w:val="000000"/>
                <w:szCs w:val="24"/>
              </w:rPr>
              <w:t>1、施工方法及施工机械</w:t>
            </w:r>
          </w:p>
          <w:p w14:paraId="0C36365B">
            <w:pPr>
              <w:widowControl/>
              <w:spacing w:line="480" w:lineRule="exact"/>
              <w:ind w:firstLine="480" w:firstLineChars="200"/>
              <w:jc w:val="left"/>
            </w:pPr>
            <w:r>
              <w:rPr>
                <w:rFonts w:hint="eastAsia" w:hAnsi="宋体" w:cs="宋体"/>
                <w:color w:val="000000"/>
                <w:szCs w:val="24"/>
              </w:rPr>
              <w:t xml:space="preserve">本工程由土方开挖、土方填筑及浆砌石基础等组成，工程战线较长，工期要求紧，为此根据料场位置将全线分段同时施工。土方填筑主要采用 </w:t>
            </w:r>
            <w:r>
              <w:rPr>
                <w:rFonts w:ascii="Times New Roman"/>
                <w:color w:val="000000"/>
                <w:szCs w:val="24"/>
              </w:rPr>
              <w:t>1m</w:t>
            </w:r>
            <w:r>
              <w:rPr>
                <w:rFonts w:hint="eastAsia" w:hAnsi="宋体" w:cs="宋体"/>
                <w:color w:val="000000"/>
                <w:szCs w:val="24"/>
              </w:rPr>
              <w:t>³挖掘机挖装，</w:t>
            </w:r>
            <w:r>
              <w:rPr>
                <w:rFonts w:ascii="Times New Roman"/>
                <w:color w:val="000000"/>
                <w:szCs w:val="24"/>
              </w:rPr>
              <w:t>10t</w:t>
            </w:r>
            <w:r>
              <w:rPr>
                <w:rFonts w:hint="eastAsia" w:hAnsi="宋体" w:cs="宋体"/>
                <w:color w:val="000000"/>
                <w:szCs w:val="24"/>
              </w:rPr>
              <w:t>自卸汽车运输，</w:t>
            </w:r>
            <w:r>
              <w:rPr>
                <w:rFonts w:ascii="Times New Roman"/>
                <w:color w:val="000000"/>
                <w:szCs w:val="24"/>
              </w:rPr>
              <w:t>59KW</w:t>
            </w:r>
            <w:r>
              <w:rPr>
                <w:rFonts w:hint="eastAsia" w:hAnsi="宋体" w:cs="宋体"/>
                <w:color w:val="000000"/>
                <w:szCs w:val="24"/>
              </w:rPr>
              <w:t>推土机平料，碾压采用</w:t>
            </w:r>
            <w:r>
              <w:rPr>
                <w:rFonts w:ascii="Times New Roman"/>
                <w:color w:val="000000"/>
                <w:szCs w:val="24"/>
              </w:rPr>
              <w:t>15t</w:t>
            </w:r>
            <w:r>
              <w:rPr>
                <w:rFonts w:hint="eastAsia" w:hAnsi="宋体" w:cs="宋体"/>
                <w:color w:val="000000"/>
                <w:szCs w:val="24"/>
              </w:rPr>
              <w:t>振动碾碾压为主，</w:t>
            </w:r>
            <w:r>
              <w:rPr>
                <w:rFonts w:ascii="Times New Roman"/>
                <w:color w:val="000000"/>
                <w:szCs w:val="24"/>
              </w:rPr>
              <w:t>2.8KW</w:t>
            </w:r>
            <w:r>
              <w:rPr>
                <w:rFonts w:hint="eastAsia" w:hAnsi="宋体" w:cs="宋体"/>
                <w:color w:val="000000"/>
                <w:szCs w:val="24"/>
              </w:rPr>
              <w:t>蛙式打夯机为辅进行压实。浆砌石施工以人工施工为主的原则进行施工。</w:t>
            </w:r>
          </w:p>
          <w:p w14:paraId="111D3D47">
            <w:pPr>
              <w:pStyle w:val="71"/>
              <w:numPr>
                <w:ilvl w:val="0"/>
                <w:numId w:val="18"/>
              </w:numPr>
              <w:autoSpaceDE w:val="0"/>
              <w:adjustRightInd w:val="0"/>
              <w:snapToGrid w:val="0"/>
              <w:spacing w:before="0" w:beforeAutospacing="0" w:after="0" w:afterAutospacing="0" w:line="480" w:lineRule="exact"/>
              <w:ind w:firstLine="482" w:firstLineChars="200"/>
              <w:jc w:val="both"/>
              <w:rPr>
                <w:rFonts w:ascii="Times New Roman" w:hAnsi="Times New Roman"/>
                <w:b/>
                <w:bCs/>
                <w:kern w:val="2"/>
                <w:szCs w:val="24"/>
              </w:rPr>
            </w:pPr>
            <w:r>
              <w:rPr>
                <w:rFonts w:hint="eastAsia" w:ascii="Times New Roman" w:hAnsi="Times New Roman"/>
                <w:b/>
                <w:bCs/>
                <w:kern w:val="2"/>
                <w:szCs w:val="24"/>
              </w:rPr>
              <w:t>土方开挖工程</w:t>
            </w:r>
          </w:p>
          <w:p w14:paraId="6F46829A">
            <w:pPr>
              <w:widowControl/>
              <w:spacing w:line="480" w:lineRule="exact"/>
              <w:ind w:firstLine="480" w:firstLineChars="200"/>
              <w:jc w:val="left"/>
            </w:pPr>
            <w:r>
              <w:rPr>
                <w:rFonts w:hint="eastAsia" w:hAnsi="宋体" w:cs="宋体"/>
                <w:color w:val="000000"/>
                <w:szCs w:val="24"/>
              </w:rPr>
              <w:t xml:space="preserve">在主体工程施工前，先进行表层土、种植土、淤泥及树根等清除，清除范围为设计边线外 </w:t>
            </w:r>
            <w:r>
              <w:rPr>
                <w:rFonts w:ascii="Times New Roman"/>
                <w:color w:val="000000"/>
                <w:szCs w:val="24"/>
              </w:rPr>
              <w:t>50cm</w:t>
            </w:r>
            <w:r>
              <w:rPr>
                <w:rFonts w:hint="eastAsia" w:hAnsi="宋体" w:cs="宋体"/>
                <w:color w:val="000000"/>
                <w:szCs w:val="24"/>
              </w:rPr>
              <w:t>，清基厚度原则为</w:t>
            </w:r>
            <w:r>
              <w:rPr>
                <w:rFonts w:ascii="Times New Roman"/>
                <w:color w:val="000000"/>
                <w:szCs w:val="24"/>
              </w:rPr>
              <w:t>30cm</w:t>
            </w:r>
            <w:r>
              <w:rPr>
                <w:rFonts w:hint="eastAsia" w:hAnsi="宋体" w:cs="宋体"/>
                <w:color w:val="000000"/>
                <w:szCs w:val="24"/>
              </w:rPr>
              <w:t>，以露出新鲜基面并符合设计要求为准。清基范围内遇沙坑、不可利用垃圾、腐殖质等，按设计要求进行处理，土方开挖以机械施工为主，采用</w:t>
            </w:r>
            <w:r>
              <w:rPr>
                <w:rFonts w:ascii="Times New Roman"/>
                <w:color w:val="000000"/>
                <w:szCs w:val="24"/>
              </w:rPr>
              <w:t>1.0m</w:t>
            </w:r>
            <w:r>
              <w:rPr>
                <w:rFonts w:ascii="Times New Roman"/>
                <w:color w:val="000000"/>
                <w:szCs w:val="24"/>
                <w:vertAlign w:val="superscript"/>
              </w:rPr>
              <w:t>3</w:t>
            </w:r>
            <w:r>
              <w:rPr>
                <w:rFonts w:hint="eastAsia" w:hAnsi="宋体" w:cs="宋体"/>
                <w:color w:val="000000"/>
                <w:szCs w:val="24"/>
              </w:rPr>
              <w:t xml:space="preserve">反铲挖掘机配合装载机装车，推土机辅助集渣，自卸汽车运送至渣场。 </w:t>
            </w:r>
          </w:p>
          <w:p w14:paraId="0123EDC5">
            <w:pPr>
              <w:widowControl/>
              <w:spacing w:line="480" w:lineRule="exact"/>
              <w:ind w:firstLine="480" w:firstLineChars="200"/>
              <w:jc w:val="left"/>
              <w:rPr>
                <w:rFonts w:hAnsi="宋体" w:cs="宋体"/>
                <w:color w:val="000000"/>
                <w:szCs w:val="24"/>
              </w:rPr>
            </w:pPr>
            <w:r>
              <w:rPr>
                <w:rFonts w:hint="eastAsia" w:hAnsi="宋体" w:cs="宋体"/>
                <w:color w:val="000000"/>
                <w:szCs w:val="24"/>
              </w:rPr>
              <w:t>机械开挖应从上而下分层分段依次进行，严禁在高度超过</w:t>
            </w:r>
            <w:r>
              <w:rPr>
                <w:rFonts w:ascii="Times New Roman"/>
                <w:color w:val="000000"/>
                <w:szCs w:val="24"/>
              </w:rPr>
              <w:t>3m</w:t>
            </w:r>
            <w:r>
              <w:rPr>
                <w:rFonts w:hint="eastAsia" w:hAnsi="宋体" w:cs="宋体"/>
                <w:color w:val="000000"/>
                <w:szCs w:val="24"/>
              </w:rPr>
              <w:t xml:space="preserve">或在不稳定土体之下作业。在挖方边坡上如发现有土体或导致土体向挖方一侧滑移的软弱夹层、裂隙时，应及时清除和采取相应措施，以防止土体崩塌与下滑。   </w:t>
            </w:r>
          </w:p>
          <w:p w14:paraId="40E36507">
            <w:pPr>
              <w:widowControl/>
              <w:spacing w:line="480" w:lineRule="exact"/>
              <w:ind w:firstLine="482" w:firstLineChars="200"/>
              <w:jc w:val="left"/>
              <w:rPr>
                <w:rFonts w:ascii="Times New Roman"/>
                <w:b/>
                <w:bCs/>
              </w:rPr>
            </w:pPr>
            <w:r>
              <w:rPr>
                <w:rFonts w:ascii="Times New Roman"/>
                <w:b/>
                <w:bCs/>
                <w:szCs w:val="24"/>
              </w:rPr>
              <w:t>3、</w:t>
            </w:r>
            <w:r>
              <w:rPr>
                <w:rFonts w:ascii="Times New Roman"/>
                <w:b/>
                <w:bCs/>
                <w:color w:val="000000"/>
                <w:szCs w:val="24"/>
              </w:rPr>
              <w:t>土方回填工程</w:t>
            </w:r>
          </w:p>
          <w:p w14:paraId="3B5D3960">
            <w:pPr>
              <w:pStyle w:val="45"/>
              <w:spacing w:line="480" w:lineRule="exact"/>
              <w:ind w:left="0" w:firstLine="480" w:firstLineChars="200"/>
              <w:rPr>
                <w:sz w:val="24"/>
                <w:szCs w:val="24"/>
              </w:rPr>
            </w:pPr>
            <w:r>
              <w:rPr>
                <w:sz w:val="24"/>
                <w:szCs w:val="24"/>
              </w:rPr>
              <w:t>土方填筑以机械施工为主、人工为辅的原则进行施工。主要采用1.0m</w:t>
            </w:r>
            <w:r>
              <w:rPr>
                <w:sz w:val="24"/>
                <w:szCs w:val="24"/>
                <w:vertAlign w:val="superscript"/>
              </w:rPr>
              <w:t>3</w:t>
            </w:r>
            <w:r>
              <w:rPr>
                <w:sz w:val="24"/>
                <w:szCs w:val="24"/>
              </w:rPr>
              <w:t>反铲挖掘机配合装车，自卸汽车运料至工作面，后退法卸料，59kW 推土机平料，碾压采用履带式拖拉机为主，2.8kW 蛙式打夯机为辅进行压实。</w:t>
            </w:r>
          </w:p>
          <w:p w14:paraId="32966107">
            <w:pPr>
              <w:pStyle w:val="71"/>
              <w:autoSpaceDE w:val="0"/>
              <w:adjustRightInd w:val="0"/>
              <w:snapToGrid w:val="0"/>
              <w:spacing w:before="0" w:beforeAutospacing="0" w:after="0" w:afterAutospacing="0" w:line="480" w:lineRule="exact"/>
              <w:ind w:firstLine="482" w:firstLineChars="200"/>
              <w:jc w:val="both"/>
              <w:rPr>
                <w:rFonts w:ascii="Times New Roman" w:hAnsi="Times New Roman"/>
                <w:b/>
                <w:bCs/>
                <w:kern w:val="2"/>
                <w:szCs w:val="24"/>
              </w:rPr>
            </w:pPr>
            <w:r>
              <w:rPr>
                <w:rFonts w:hint="eastAsia" w:ascii="Times New Roman" w:hAnsi="Times New Roman"/>
                <w:b/>
                <w:bCs/>
                <w:kern w:val="2"/>
                <w:szCs w:val="24"/>
              </w:rPr>
              <w:t>4、</w:t>
            </w:r>
            <w:r>
              <w:rPr>
                <w:rFonts w:ascii="Times New Roman" w:hAnsi="Times New Roman"/>
                <w:b/>
                <w:bCs/>
                <w:kern w:val="2"/>
                <w:szCs w:val="24"/>
              </w:rPr>
              <w:t>浆砌石工程施工</w:t>
            </w:r>
          </w:p>
          <w:p w14:paraId="341B4BA3">
            <w:pPr>
              <w:pStyle w:val="71"/>
              <w:autoSpaceDE w:val="0"/>
              <w:adjustRightInd w:val="0"/>
              <w:snapToGrid w:val="0"/>
              <w:spacing w:before="0" w:beforeAutospacing="0" w:after="0" w:afterAutospacing="0" w:line="480" w:lineRule="exact"/>
              <w:ind w:firstLine="480" w:firstLineChars="200"/>
              <w:jc w:val="both"/>
              <w:rPr>
                <w:rFonts w:ascii="Times New Roman" w:hAnsi="Times New Roman"/>
                <w:kern w:val="2"/>
                <w:szCs w:val="24"/>
              </w:rPr>
            </w:pPr>
            <w:r>
              <w:rPr>
                <w:rFonts w:ascii="Times New Roman" w:hAnsi="Times New Roman"/>
                <w:kern w:val="2"/>
                <w:szCs w:val="24"/>
              </w:rPr>
              <w:t>浆砌石采用10t自卸车运料，人工装料、砌筑。石料砌筑前，将其逐个检查，要将表面泥垢，表苔、油质等冲刷清洗干净，并敲除软弱边角。砌筑时，石料必须保持湿润状态。座浆砌筑前，先洒水湿润基面，然后铺一层厚2～5cm的砂浆，并随即砌石。砌体的第一层，渐变段始、末端及控制点处应用较大的平石块，每一层石块将大面朝下。选择较大、较规整的块石砌于墙底下部。</w:t>
            </w:r>
          </w:p>
          <w:p w14:paraId="20A45219">
            <w:pPr>
              <w:widowControl/>
              <w:spacing w:line="480" w:lineRule="exact"/>
              <w:ind w:firstLine="482" w:firstLineChars="200"/>
              <w:jc w:val="left"/>
            </w:pPr>
            <w:r>
              <w:rPr>
                <w:rFonts w:hint="eastAsia" w:ascii="Times New Roman"/>
                <w:b/>
                <w:bCs/>
                <w:color w:val="000000"/>
                <w:szCs w:val="24"/>
              </w:rPr>
              <w:t>5、</w:t>
            </w:r>
            <w:r>
              <w:rPr>
                <w:rFonts w:hint="eastAsia" w:hAnsi="宋体" w:cs="宋体"/>
                <w:b/>
                <w:bCs/>
                <w:color w:val="000000"/>
                <w:szCs w:val="24"/>
              </w:rPr>
              <w:t xml:space="preserve">生态护坡施工 </w:t>
            </w:r>
          </w:p>
          <w:p w14:paraId="1E9EDD71">
            <w:pPr>
              <w:widowControl/>
              <w:spacing w:line="480" w:lineRule="exact"/>
              <w:ind w:firstLine="480" w:firstLineChars="200"/>
              <w:jc w:val="left"/>
            </w:pPr>
            <w:r>
              <w:rPr>
                <w:rFonts w:hint="eastAsia" w:hAnsi="宋体" w:cs="宋体"/>
                <w:color w:val="000000"/>
                <w:szCs w:val="24"/>
              </w:rPr>
              <w:t>施工流程：基础开挖→基础平整夯实→测量放线→素土夯实→铺设反滤土工布→铰接式混凝土块安装固定→压顶→面层找平。基础开挖时槽底标高严格控制，允许超挖小于</w:t>
            </w:r>
            <w:r>
              <w:rPr>
                <w:rFonts w:ascii="Times New Roman"/>
                <w:color w:val="000000"/>
                <w:szCs w:val="24"/>
              </w:rPr>
              <w:t>3cm</w:t>
            </w:r>
            <w:r>
              <w:rPr>
                <w:rFonts w:hint="eastAsia" w:hAnsi="宋体" w:cs="宋体"/>
                <w:color w:val="000000"/>
                <w:szCs w:val="24"/>
              </w:rPr>
              <w:t xml:space="preserve">。基槽人工平整后采用打夯机夯实，夯实两遍。夯实完成后通知监理验收，验收合格后再进行下一步施工。 </w:t>
            </w:r>
          </w:p>
          <w:p w14:paraId="7D49EEED">
            <w:pPr>
              <w:widowControl/>
              <w:spacing w:line="480" w:lineRule="exact"/>
              <w:ind w:firstLine="480" w:firstLineChars="200"/>
              <w:jc w:val="left"/>
            </w:pPr>
            <w:r>
              <w:rPr>
                <w:rFonts w:hint="eastAsia" w:hAnsi="宋体" w:cs="宋体"/>
                <w:color w:val="000000"/>
                <w:szCs w:val="24"/>
              </w:rPr>
              <w:t>铰接式混凝土块由专业厂家预制，抗压强度（净面积）≥</w:t>
            </w:r>
            <w:r>
              <w:rPr>
                <w:rFonts w:ascii="Times New Roman"/>
                <w:color w:val="000000"/>
                <w:szCs w:val="24"/>
              </w:rPr>
              <w:t>20MPa</w:t>
            </w:r>
            <w:r>
              <w:rPr>
                <w:rFonts w:hint="eastAsia" w:hAnsi="宋体" w:cs="宋体"/>
                <w:color w:val="000000"/>
                <w:szCs w:val="24"/>
              </w:rPr>
              <w:t xml:space="preserve">，规格一般为 </w:t>
            </w:r>
            <w:r>
              <w:rPr>
                <w:rFonts w:ascii="Times New Roman"/>
                <w:color w:val="000000"/>
                <w:szCs w:val="24"/>
              </w:rPr>
              <w:t>500mm</w:t>
            </w:r>
            <w:r>
              <w:rPr>
                <w:rFonts w:hint="eastAsia" w:hAnsi="宋体" w:cs="宋体"/>
                <w:color w:val="000000"/>
                <w:szCs w:val="24"/>
              </w:rPr>
              <w:t>×</w:t>
            </w:r>
            <w:r>
              <w:rPr>
                <w:rFonts w:ascii="Times New Roman"/>
                <w:color w:val="000000"/>
                <w:szCs w:val="24"/>
              </w:rPr>
              <w:t>500mm</w:t>
            </w:r>
            <w:r>
              <w:rPr>
                <w:rFonts w:hint="eastAsia" w:hAnsi="宋体" w:cs="宋体"/>
                <w:color w:val="000000"/>
                <w:szCs w:val="24"/>
              </w:rPr>
              <w:t>×</w:t>
            </w:r>
            <w:r>
              <w:rPr>
                <w:rFonts w:ascii="Times New Roman"/>
                <w:color w:val="000000"/>
                <w:szCs w:val="24"/>
              </w:rPr>
              <w:t>150mm</w:t>
            </w:r>
            <w:r>
              <w:rPr>
                <w:rFonts w:hint="eastAsia" w:hAnsi="宋体" w:cs="宋体"/>
                <w:color w:val="000000"/>
                <w:szCs w:val="24"/>
              </w:rPr>
              <w:t>中间开孔，开孔率为</w:t>
            </w:r>
            <w:r>
              <w:rPr>
                <w:rFonts w:ascii="Times New Roman"/>
                <w:color w:val="000000"/>
                <w:szCs w:val="24"/>
              </w:rPr>
              <w:t>20%</w:t>
            </w:r>
            <w:r>
              <w:rPr>
                <w:rFonts w:hint="eastAsia" w:hAnsi="宋体" w:cs="宋体"/>
                <w:color w:val="000000"/>
                <w:szCs w:val="24"/>
              </w:rPr>
              <w:t>；土工布型号选用</w:t>
            </w:r>
            <w:r>
              <w:rPr>
                <w:rFonts w:ascii="Times New Roman"/>
                <w:color w:val="000000"/>
                <w:szCs w:val="24"/>
              </w:rPr>
              <w:t>300g/m</w:t>
            </w:r>
            <w:r>
              <w:rPr>
                <w:rFonts w:ascii="Times New Roman"/>
                <w:color w:val="000000"/>
                <w:szCs w:val="24"/>
                <w:vertAlign w:val="superscript"/>
              </w:rPr>
              <w:t>2</w:t>
            </w:r>
            <w:r>
              <w:rPr>
                <w:rFonts w:hint="eastAsia" w:hAnsi="宋体" w:cs="宋体"/>
                <w:color w:val="000000"/>
                <w:szCs w:val="24"/>
              </w:rPr>
              <w:t>，渗透系数</w:t>
            </w:r>
            <w:r>
              <w:rPr>
                <w:rFonts w:ascii="Times New Roman"/>
                <w:color w:val="000000"/>
                <w:szCs w:val="24"/>
              </w:rPr>
              <w:t>k</w:t>
            </w:r>
            <w:r>
              <w:rPr>
                <w:rFonts w:hint="eastAsia" w:hAnsi="宋体" w:cs="宋体"/>
                <w:color w:val="000000"/>
                <w:szCs w:val="24"/>
              </w:rPr>
              <w:t>为</w:t>
            </w:r>
            <w:r>
              <w:rPr>
                <w:rFonts w:ascii="Times New Roman"/>
                <w:color w:val="000000"/>
                <w:szCs w:val="24"/>
              </w:rPr>
              <w:t>5</w:t>
            </w:r>
            <w:r>
              <w:rPr>
                <w:rFonts w:hint="eastAsia" w:hAnsi="宋体" w:cs="宋体"/>
                <w:color w:val="000000"/>
                <w:szCs w:val="24"/>
              </w:rPr>
              <w:t>×</w:t>
            </w:r>
            <w:r>
              <w:rPr>
                <w:rFonts w:ascii="Times New Roman"/>
                <w:color w:val="000000"/>
                <w:szCs w:val="24"/>
              </w:rPr>
              <w:t>10</w:t>
            </w:r>
            <w:r>
              <w:rPr>
                <w:rFonts w:ascii="Times New Roman"/>
                <w:color w:val="000000"/>
                <w:szCs w:val="24"/>
                <w:vertAlign w:val="superscript"/>
              </w:rPr>
              <w:t>-2</w:t>
            </w:r>
            <w:r>
              <w:rPr>
                <w:rFonts w:ascii="Times New Roman"/>
                <w:color w:val="000000"/>
                <w:szCs w:val="24"/>
              </w:rPr>
              <w:t>cm</w:t>
            </w:r>
            <w:r>
              <w:rPr>
                <w:rFonts w:ascii="Times New Roman"/>
                <w:color w:val="000000"/>
                <w:sz w:val="15"/>
                <w:szCs w:val="15"/>
              </w:rPr>
              <w:t xml:space="preserve"> </w:t>
            </w:r>
            <w:r>
              <w:rPr>
                <w:rFonts w:ascii="Times New Roman"/>
                <w:color w:val="000000"/>
                <w:szCs w:val="24"/>
              </w:rPr>
              <w:t>/s</w:t>
            </w:r>
            <w:r>
              <w:rPr>
                <w:rFonts w:hint="eastAsia" w:hAnsi="宋体" w:cs="宋体"/>
                <w:color w:val="000000"/>
                <w:szCs w:val="24"/>
              </w:rPr>
              <w:t>；护坡顶用</w:t>
            </w:r>
            <w:r>
              <w:rPr>
                <w:rFonts w:ascii="Times New Roman"/>
                <w:color w:val="000000"/>
                <w:szCs w:val="24"/>
              </w:rPr>
              <w:t>C20</w:t>
            </w:r>
            <w:r>
              <w:rPr>
                <w:rFonts w:hint="eastAsia" w:hAnsi="宋体" w:cs="宋体"/>
                <w:color w:val="000000"/>
                <w:szCs w:val="24"/>
              </w:rPr>
              <w:t xml:space="preserve">混凝土浇筑压顶起到锚固边坡的作用；铰接式混凝土块施工现场需由专业厂家指导施工，承建商必须严格按国家和地方现行的各种相关规范、规程、规章条例进行施工，确保施工安全，所需索扣、卡子、钢索配件由专业厂家提供。边坡处理：将坡面清理干净，低洼处回填夯实平整，使坡面平顺。 </w:t>
            </w:r>
          </w:p>
          <w:p w14:paraId="0B44005F">
            <w:pPr>
              <w:widowControl/>
              <w:spacing w:line="480" w:lineRule="exact"/>
              <w:ind w:firstLine="480" w:firstLineChars="200"/>
              <w:jc w:val="left"/>
            </w:pPr>
            <w:r>
              <w:rPr>
                <w:rFonts w:hint="eastAsia" w:hAnsi="宋体" w:cs="宋体"/>
                <w:color w:val="000000"/>
                <w:szCs w:val="24"/>
              </w:rPr>
              <w:t>养护管理：施工完成后，在孔洞内覆土，播撒草籽。</w:t>
            </w:r>
          </w:p>
          <w:p w14:paraId="56E80C5D">
            <w:pPr>
              <w:widowControl/>
              <w:spacing w:line="480" w:lineRule="exact"/>
              <w:ind w:firstLine="482" w:firstLineChars="200"/>
              <w:jc w:val="left"/>
            </w:pPr>
            <w:r>
              <w:rPr>
                <w:rFonts w:hint="eastAsia" w:ascii="Times New Roman"/>
                <w:b/>
                <w:bCs/>
                <w:color w:val="000000"/>
                <w:szCs w:val="24"/>
              </w:rPr>
              <w:t>6、</w:t>
            </w:r>
            <w:r>
              <w:rPr>
                <w:rFonts w:hint="eastAsia" w:hAnsi="宋体" w:cs="宋体"/>
                <w:b/>
                <w:bCs/>
                <w:color w:val="000000"/>
                <w:szCs w:val="24"/>
              </w:rPr>
              <w:t xml:space="preserve">铅丝石笼施工 </w:t>
            </w:r>
          </w:p>
          <w:p w14:paraId="74E4E62F">
            <w:pPr>
              <w:widowControl/>
              <w:spacing w:line="480" w:lineRule="exact"/>
              <w:ind w:firstLine="480" w:firstLineChars="200"/>
              <w:jc w:val="left"/>
            </w:pPr>
            <w:r>
              <w:rPr>
                <w:rFonts w:ascii="Times New Roman"/>
                <w:color w:val="000000"/>
                <w:szCs w:val="24"/>
              </w:rPr>
              <w:t>(</w:t>
            </w:r>
            <w:r>
              <w:rPr>
                <w:rFonts w:hint="eastAsia" w:ascii="Times New Roman"/>
                <w:color w:val="000000"/>
                <w:szCs w:val="24"/>
              </w:rPr>
              <w:t>1</w:t>
            </w:r>
            <w:r>
              <w:rPr>
                <w:rFonts w:ascii="Times New Roman"/>
                <w:color w:val="000000"/>
                <w:szCs w:val="24"/>
              </w:rPr>
              <w:t xml:space="preserve">) </w:t>
            </w:r>
            <w:r>
              <w:rPr>
                <w:rFonts w:hint="eastAsia" w:hAnsi="宋体" w:cs="宋体"/>
                <w:color w:val="000000"/>
                <w:szCs w:val="24"/>
              </w:rPr>
              <w:t>格宾组装</w:t>
            </w:r>
          </w:p>
          <w:p w14:paraId="63A27BDB">
            <w:pPr>
              <w:widowControl/>
              <w:spacing w:line="480" w:lineRule="exact"/>
              <w:ind w:firstLine="480" w:firstLineChars="200"/>
              <w:jc w:val="left"/>
            </w:pPr>
            <w:r>
              <w:rPr>
                <w:rFonts w:ascii="Times New Roman"/>
                <w:color w:val="000000"/>
                <w:szCs w:val="24"/>
              </w:rPr>
              <w:t>(</w:t>
            </w:r>
            <w:r>
              <w:rPr>
                <w:rFonts w:hint="eastAsia" w:ascii="Times New Roman"/>
                <w:color w:val="000000"/>
                <w:szCs w:val="24"/>
              </w:rPr>
              <w:t>2</w:t>
            </w:r>
            <w:r>
              <w:rPr>
                <w:rFonts w:ascii="Times New Roman"/>
                <w:color w:val="000000"/>
                <w:szCs w:val="24"/>
              </w:rPr>
              <w:t xml:space="preserve">) </w:t>
            </w:r>
            <w:r>
              <w:rPr>
                <w:rFonts w:hint="eastAsia" w:hAnsi="宋体" w:cs="宋体"/>
                <w:color w:val="000000"/>
                <w:szCs w:val="24"/>
              </w:rPr>
              <w:t>格宾摆放、链接</w:t>
            </w:r>
          </w:p>
          <w:p w14:paraId="37EE2A1A">
            <w:pPr>
              <w:widowControl/>
              <w:spacing w:line="480" w:lineRule="exact"/>
              <w:ind w:firstLine="480" w:firstLineChars="200"/>
              <w:jc w:val="left"/>
            </w:pPr>
            <w:r>
              <w:rPr>
                <w:rFonts w:ascii="Times New Roman"/>
                <w:color w:val="000000"/>
                <w:szCs w:val="24"/>
              </w:rPr>
              <w:t>(</w:t>
            </w:r>
            <w:r>
              <w:rPr>
                <w:rFonts w:hint="eastAsia" w:ascii="Times New Roman"/>
                <w:color w:val="000000"/>
                <w:szCs w:val="24"/>
              </w:rPr>
              <w:t>3</w:t>
            </w:r>
            <w:r>
              <w:rPr>
                <w:rFonts w:ascii="Times New Roman"/>
                <w:color w:val="000000"/>
                <w:szCs w:val="24"/>
              </w:rPr>
              <w:t>)</w:t>
            </w:r>
            <w:r>
              <w:rPr>
                <w:rFonts w:hint="eastAsia" w:hAnsi="宋体" w:cs="宋体"/>
                <w:color w:val="000000"/>
                <w:szCs w:val="24"/>
              </w:rPr>
              <w:t>石料装填</w:t>
            </w:r>
          </w:p>
          <w:p w14:paraId="447B0E7A">
            <w:pPr>
              <w:widowControl/>
              <w:spacing w:line="480" w:lineRule="exact"/>
              <w:ind w:firstLine="480" w:firstLineChars="200"/>
              <w:jc w:val="left"/>
            </w:pPr>
            <w:r>
              <w:rPr>
                <w:rFonts w:ascii="Times New Roman"/>
                <w:color w:val="000000"/>
                <w:szCs w:val="24"/>
              </w:rPr>
              <w:t>(</w:t>
            </w:r>
            <w:r>
              <w:rPr>
                <w:rFonts w:hint="eastAsia" w:ascii="Times New Roman"/>
                <w:color w:val="000000"/>
                <w:szCs w:val="24"/>
              </w:rPr>
              <w:t>4</w:t>
            </w:r>
            <w:r>
              <w:rPr>
                <w:rFonts w:ascii="Times New Roman"/>
                <w:color w:val="000000"/>
                <w:szCs w:val="24"/>
              </w:rPr>
              <w:t>)</w:t>
            </w:r>
            <w:r>
              <w:rPr>
                <w:rFonts w:hint="eastAsia" w:hAnsi="宋体" w:cs="宋体"/>
                <w:color w:val="000000"/>
                <w:szCs w:val="24"/>
              </w:rPr>
              <w:t>闭合盖板作业</w:t>
            </w:r>
          </w:p>
          <w:p w14:paraId="700B01D3">
            <w:pPr>
              <w:widowControl/>
              <w:spacing w:line="480" w:lineRule="exact"/>
              <w:ind w:firstLine="480" w:firstLineChars="200"/>
              <w:jc w:val="left"/>
            </w:pPr>
            <w:r>
              <w:rPr>
                <w:rFonts w:hint="eastAsia" w:ascii="Times New Roman"/>
                <w:color w:val="000000"/>
                <w:szCs w:val="24"/>
              </w:rPr>
              <w:t>(5</w:t>
            </w:r>
            <w:r>
              <w:rPr>
                <w:rFonts w:ascii="Times New Roman"/>
                <w:color w:val="000000"/>
                <w:szCs w:val="24"/>
              </w:rPr>
              <w:t>)</w:t>
            </w:r>
            <w:r>
              <w:rPr>
                <w:rFonts w:hint="eastAsia" w:hAnsi="宋体" w:cs="宋体"/>
                <w:color w:val="000000"/>
                <w:szCs w:val="24"/>
              </w:rPr>
              <w:t xml:space="preserve">填筑及压实 </w:t>
            </w:r>
          </w:p>
          <w:p w14:paraId="096A92BE">
            <w:pPr>
              <w:widowControl/>
              <w:spacing w:line="480" w:lineRule="exact"/>
              <w:ind w:firstLine="480" w:firstLineChars="200"/>
              <w:jc w:val="left"/>
            </w:pPr>
            <w:r>
              <w:rPr>
                <w:rFonts w:hint="eastAsia" w:hAnsi="宋体" w:cs="宋体"/>
                <w:color w:val="000000"/>
                <w:szCs w:val="24"/>
              </w:rPr>
              <w:t xml:space="preserve">河道工程回填料应进行分层填筑，自最底层水平分层逐层向上填筑，每层铺料厚度控制在 </w:t>
            </w:r>
            <w:r>
              <w:rPr>
                <w:rFonts w:ascii="Times New Roman"/>
                <w:color w:val="000000"/>
                <w:szCs w:val="24"/>
              </w:rPr>
              <w:t>30cm</w:t>
            </w:r>
            <w:r>
              <w:rPr>
                <w:rFonts w:hint="eastAsia" w:hAnsi="宋体" w:cs="宋体"/>
                <w:color w:val="000000"/>
                <w:szCs w:val="24"/>
              </w:rPr>
              <w:t>～</w:t>
            </w:r>
            <w:r>
              <w:rPr>
                <w:rFonts w:ascii="Times New Roman"/>
                <w:color w:val="000000"/>
                <w:szCs w:val="24"/>
              </w:rPr>
              <w:t xml:space="preserve">50cm </w:t>
            </w:r>
            <w:r>
              <w:rPr>
                <w:rFonts w:hint="eastAsia" w:hAnsi="宋体" w:cs="宋体"/>
                <w:color w:val="000000"/>
                <w:szCs w:val="24"/>
              </w:rPr>
              <w:t>之间，铺土要均匀平整。每层土料铺完后，及时进行碾压，利用推土机平料，震动碾碾压，机械难以碾压部位采用人工蛙夯补强。</w:t>
            </w:r>
          </w:p>
          <w:p w14:paraId="328F88DC">
            <w:pPr>
              <w:widowControl/>
              <w:spacing w:line="480" w:lineRule="exact"/>
              <w:ind w:firstLine="480" w:firstLineChars="200"/>
              <w:jc w:val="left"/>
            </w:pPr>
            <w:r>
              <w:rPr>
                <w:rFonts w:hint="eastAsia" w:hAnsi="宋体" w:cs="宋体"/>
                <w:color w:val="000000"/>
                <w:szCs w:val="24"/>
              </w:rPr>
              <w:t>施工分段最小长度不应小于</w:t>
            </w:r>
            <w:r>
              <w:rPr>
                <w:rFonts w:ascii="Times New Roman"/>
                <w:color w:val="000000"/>
                <w:szCs w:val="24"/>
              </w:rPr>
              <w:t>100m</w:t>
            </w:r>
            <w:r>
              <w:rPr>
                <w:rFonts w:hint="eastAsia" w:hAnsi="宋体" w:cs="宋体"/>
                <w:color w:val="000000"/>
                <w:szCs w:val="24"/>
              </w:rPr>
              <w:t>，同一作业面应分层统一铺筑，统一碾压，相邻作业面应均衡上升，结合部位接茬要严密。</w:t>
            </w:r>
          </w:p>
          <w:p w14:paraId="1DA8A630">
            <w:pPr>
              <w:widowControl/>
              <w:spacing w:line="480" w:lineRule="exact"/>
              <w:ind w:firstLine="482" w:firstLineChars="200"/>
              <w:jc w:val="left"/>
            </w:pPr>
            <w:r>
              <w:rPr>
                <w:rFonts w:hint="eastAsia" w:ascii="Times New Roman"/>
                <w:b/>
                <w:bCs/>
                <w:color w:val="000000"/>
                <w:szCs w:val="24"/>
              </w:rPr>
              <w:t>7、</w:t>
            </w:r>
            <w:r>
              <w:rPr>
                <w:rFonts w:hint="eastAsia" w:hAnsi="宋体" w:cs="宋体"/>
                <w:b/>
                <w:bCs/>
                <w:color w:val="000000"/>
                <w:szCs w:val="24"/>
              </w:rPr>
              <w:t xml:space="preserve">埋石混凝土施工 </w:t>
            </w:r>
          </w:p>
          <w:p w14:paraId="52417D10">
            <w:pPr>
              <w:widowControl/>
              <w:spacing w:line="480" w:lineRule="exact"/>
              <w:ind w:firstLine="480" w:firstLineChars="200"/>
              <w:jc w:val="left"/>
            </w:pPr>
            <w:r>
              <w:rPr>
                <w:rFonts w:hint="eastAsia" w:hAnsi="宋体" w:cs="宋体"/>
                <w:color w:val="000000"/>
                <w:szCs w:val="24"/>
              </w:rPr>
              <w:t xml:space="preserve">埋石混凝土浇筑施工工艺为：拌合—运输—振捣—养护。本次混凝土料主要采用商品砼，混凝土料拌合集中在其拌和场搅拌，拌和时间 </w:t>
            </w:r>
            <w:r>
              <w:rPr>
                <w:rFonts w:ascii="Times New Roman"/>
                <w:color w:val="000000"/>
                <w:szCs w:val="24"/>
              </w:rPr>
              <w:t>t=2</w:t>
            </w:r>
            <w:r>
              <w:rPr>
                <w:rFonts w:hint="eastAsia" w:hAnsi="宋体" w:cs="宋体"/>
                <w:color w:val="000000"/>
                <w:szCs w:val="24"/>
              </w:rPr>
              <w:t>～</w:t>
            </w:r>
            <w:r>
              <w:rPr>
                <w:rFonts w:ascii="Times New Roman"/>
                <w:color w:val="000000"/>
                <w:szCs w:val="24"/>
              </w:rPr>
              <w:t xml:space="preserve">3 </w:t>
            </w:r>
            <w:r>
              <w:rPr>
                <w:rFonts w:hint="eastAsia" w:hAnsi="宋体" w:cs="宋体"/>
                <w:color w:val="000000"/>
                <w:szCs w:val="24"/>
              </w:rPr>
              <w:t xml:space="preserve">分钟，拌制完成后采用混凝土搅拌车运抵工作仓面。石料优先利用基础开挖所含漂卵石，开挖后人工选捡并清洗干净。 </w:t>
            </w:r>
          </w:p>
          <w:p w14:paraId="4894694F">
            <w:pPr>
              <w:widowControl/>
              <w:numPr>
                <w:ilvl w:val="0"/>
                <w:numId w:val="19"/>
              </w:numPr>
              <w:spacing w:line="480" w:lineRule="exact"/>
              <w:ind w:firstLine="482" w:firstLineChars="200"/>
              <w:jc w:val="left"/>
              <w:rPr>
                <w:rFonts w:hAnsi="宋体" w:cs="宋体"/>
                <w:b/>
                <w:bCs/>
                <w:color w:val="000000"/>
                <w:szCs w:val="24"/>
              </w:rPr>
            </w:pPr>
            <w:r>
              <w:rPr>
                <w:rFonts w:hint="eastAsia" w:hAnsi="宋体" w:cs="宋体"/>
                <w:b/>
                <w:bCs/>
                <w:color w:val="000000"/>
                <w:szCs w:val="24"/>
              </w:rPr>
              <w:t>其他混凝土施工</w:t>
            </w:r>
          </w:p>
          <w:p w14:paraId="4AB4B2C5">
            <w:pPr>
              <w:pStyle w:val="77"/>
              <w:spacing w:line="480" w:lineRule="exact"/>
              <w:ind w:firstLine="480"/>
              <w:rPr>
                <w:rFonts w:ascii="宋体" w:hAnsi="宋体"/>
                <w:color w:val="0000FF"/>
                <w:kern w:val="0"/>
                <w:sz w:val="24"/>
                <w:szCs w:val="24"/>
              </w:rPr>
            </w:pPr>
            <w:r>
              <w:rPr>
                <w:rFonts w:hint="eastAsia" w:ascii="宋体" w:hAnsi="宋体" w:cs="宋体"/>
                <w:color w:val="0000FF"/>
                <w:kern w:val="0"/>
                <w:sz w:val="24"/>
                <w:szCs w:val="24"/>
              </w:rPr>
              <w:t>本项目混凝土主要采用商品砼，部分施工段由于地形等其他因素限制，采用自拌混凝土，项目区共设4个350L的混凝土</w:t>
            </w:r>
            <w:r>
              <w:rPr>
                <w:rFonts w:hint="eastAsia" w:ascii="宋体" w:hAnsi="宋体" w:cs="宋体"/>
                <w:color w:val="0000FF"/>
                <w:kern w:val="0"/>
                <w:sz w:val="24"/>
                <w:szCs w:val="24"/>
                <w:lang w:eastAsia="zh-CN"/>
              </w:rPr>
              <w:t>拌和机</w:t>
            </w:r>
            <w:r>
              <w:rPr>
                <w:rFonts w:hint="eastAsia" w:ascii="宋体" w:hAnsi="宋体" w:cs="宋体"/>
                <w:color w:val="0000FF"/>
                <w:kern w:val="0"/>
                <w:sz w:val="24"/>
                <w:szCs w:val="24"/>
              </w:rPr>
              <w:t>。</w:t>
            </w:r>
          </w:p>
          <w:p w14:paraId="7CE10358">
            <w:pPr>
              <w:widowControl/>
              <w:spacing w:line="480" w:lineRule="exact"/>
              <w:ind w:firstLine="480" w:firstLineChars="200"/>
              <w:jc w:val="left"/>
            </w:pPr>
            <w:r>
              <w:rPr>
                <w:rFonts w:hint="eastAsia" w:hAnsi="宋体" w:cs="宋体"/>
                <w:color w:val="000000"/>
                <w:szCs w:val="24"/>
              </w:rPr>
              <w:t xml:space="preserve">混凝土采用人工平仓，插入式或平板式振捣器振捣。浇筑时要随浇随平，不得堆积。平仓振捣工作严格按操作程序及规范要求执行，振捣时间以混凝土不显著下沉，不出现气泡、开始泛浆为准。要避免产生过振、漏振现象，在无法使用振捣器的部位，辅以人工捣固。 </w:t>
            </w:r>
          </w:p>
          <w:p w14:paraId="4B6FA0E0">
            <w:pPr>
              <w:widowControl/>
              <w:spacing w:line="480" w:lineRule="exact"/>
              <w:ind w:firstLine="482" w:firstLineChars="200"/>
              <w:jc w:val="left"/>
            </w:pPr>
            <w:r>
              <w:rPr>
                <w:rFonts w:hint="eastAsia" w:hAnsi="宋体" w:cs="宋体"/>
                <w:b/>
                <w:bCs/>
                <w:color w:val="000000"/>
                <w:szCs w:val="24"/>
              </w:rPr>
              <w:t>9、植物种植施工</w:t>
            </w:r>
          </w:p>
          <w:p w14:paraId="25628251">
            <w:pPr>
              <w:spacing w:line="480" w:lineRule="exact"/>
              <w:ind w:firstLine="480" w:firstLineChars="200"/>
              <w:rPr>
                <w:szCs w:val="24"/>
              </w:rPr>
            </w:pPr>
            <w:r>
              <w:rPr>
                <w:rFonts w:hint="eastAsia"/>
                <w:szCs w:val="24"/>
              </w:rPr>
              <w:t xml:space="preserve">总体施工流程为：前期准备及施工便道设置→工程测量→工程点位布置→生态化改造工程建设→水生植物栽植→回水→区域排水运行。 </w:t>
            </w:r>
          </w:p>
          <w:p w14:paraId="64454F8F">
            <w:pPr>
              <w:pStyle w:val="71"/>
              <w:autoSpaceDE w:val="0"/>
              <w:adjustRightInd w:val="0"/>
              <w:snapToGrid w:val="0"/>
              <w:spacing w:before="0" w:beforeAutospacing="0" w:after="0" w:afterAutospacing="0" w:line="480" w:lineRule="exact"/>
              <w:ind w:firstLine="482" w:firstLineChars="200"/>
              <w:jc w:val="both"/>
              <w:rPr>
                <w:rFonts w:ascii="Times New Roman" w:hAnsi="Times New Roman"/>
                <w:kern w:val="2"/>
                <w:szCs w:val="24"/>
              </w:rPr>
            </w:pPr>
            <w:r>
              <w:rPr>
                <w:rFonts w:ascii="Times New Roman" w:hAnsi="Times New Roman"/>
                <w:b/>
                <w:bCs/>
                <w:kern w:val="2"/>
                <w:szCs w:val="24"/>
              </w:rPr>
              <w:t>1</w:t>
            </w:r>
            <w:r>
              <w:rPr>
                <w:rFonts w:hint="eastAsia" w:ascii="Times New Roman" w:hAnsi="Times New Roman"/>
                <w:b/>
                <w:bCs/>
                <w:kern w:val="2"/>
                <w:szCs w:val="24"/>
              </w:rPr>
              <w:t>0、</w:t>
            </w:r>
            <w:r>
              <w:rPr>
                <w:rFonts w:ascii="Times New Roman" w:hAnsi="Times New Roman"/>
                <w:b/>
                <w:bCs/>
                <w:kern w:val="2"/>
                <w:szCs w:val="24"/>
              </w:rPr>
              <w:t>施工工艺流程</w:t>
            </w:r>
            <w:r>
              <w:rPr>
                <w:rFonts w:ascii="Times New Roman" w:hAnsi="Times New Roman"/>
                <w:kern w:val="2"/>
                <w:szCs w:val="24"/>
              </w:rPr>
              <w:t xml:space="preserve">                                                            </w:t>
            </w:r>
          </w:p>
          <w:p w14:paraId="40285C49">
            <w:pPr>
              <w:pStyle w:val="71"/>
              <w:autoSpaceDE w:val="0"/>
              <w:adjustRightInd w:val="0"/>
              <w:snapToGrid w:val="0"/>
              <w:spacing w:before="0" w:beforeAutospacing="0" w:after="0" w:afterAutospacing="0" w:line="480" w:lineRule="exact"/>
              <w:ind w:firstLine="480" w:firstLineChars="200"/>
              <w:jc w:val="both"/>
              <w:rPr>
                <w:rFonts w:cs="宋体"/>
                <w:kern w:val="2"/>
                <w:szCs w:val="24"/>
              </w:rPr>
            </w:pPr>
            <w:r>
              <w:rPr>
                <w:rFonts w:ascii="Times New Roman" w:hAnsi="Times New Roman"/>
                <w:kern w:val="2"/>
                <w:szCs w:val="24"/>
              </w:rPr>
              <w:t>主体工程建设施工期工艺主要包括生态护坡施工和植物种植施工。施工期对环境的影</w:t>
            </w:r>
            <w:r>
              <w:rPr>
                <w:rFonts w:cs="宋体"/>
                <w:kern w:val="2"/>
                <w:szCs w:val="24"/>
              </w:rPr>
              <w:t>响主要表现在施工扬尘、废气、废水、噪声、固体废弃物等方面的污染。</w:t>
            </w:r>
          </w:p>
          <w:p w14:paraId="41B64BA9">
            <w:pPr>
              <w:pStyle w:val="144"/>
              <w:adjustRightInd w:val="0"/>
              <w:snapToGrid w:val="0"/>
              <w:spacing w:line="360" w:lineRule="auto"/>
              <w:ind w:firstLine="0" w:firstLineChars="0"/>
              <w:jc w:val="center"/>
              <w:rPr>
                <w:b/>
                <w:bCs/>
                <w:sz w:val="21"/>
                <w:szCs w:val="21"/>
              </w:rPr>
            </w:pPr>
            <w:r>
              <w:object>
                <v:shape id="_x0000_i1025" o:spt="75" type="#_x0000_t75" style="height:283.5pt;width:393.75pt;" o:ole="t" filled="f" o:preferrelative="t" stroked="f" coordsize="21600,21600">
                  <v:path/>
                  <v:fill on="f" focussize="0,0"/>
                  <v:stroke on="f" joinstyle="miter"/>
                  <v:imagedata r:id="rId10" o:title=""/>
                  <o:lock v:ext="edit" aspectratio="f"/>
                  <w10:wrap type="none"/>
                  <w10:anchorlock/>
                </v:shape>
                <o:OLEObject Type="Embed" ProgID="Visio.Drawing.11" ShapeID="_x0000_i1025" DrawAspect="Content" ObjectID="_1468075725" r:id="rId9">
                  <o:LockedField>false</o:LockedField>
                </o:OLEObject>
              </w:object>
            </w:r>
            <w:r>
              <w:rPr>
                <w:b/>
                <w:bCs/>
                <w:sz w:val="21"/>
                <w:szCs w:val="21"/>
              </w:rPr>
              <w:t>图</w:t>
            </w:r>
            <w:r>
              <w:rPr>
                <w:rFonts w:ascii="Times New Roman"/>
                <w:b/>
                <w:bCs/>
                <w:sz w:val="21"/>
                <w:szCs w:val="21"/>
              </w:rPr>
              <w:t>2-</w:t>
            </w:r>
            <w:r>
              <w:rPr>
                <w:rFonts w:hint="eastAsia" w:ascii="Times New Roman"/>
                <w:b/>
                <w:bCs/>
                <w:sz w:val="21"/>
                <w:szCs w:val="21"/>
              </w:rPr>
              <w:t>1</w:t>
            </w:r>
            <w:r>
              <w:rPr>
                <w:rFonts w:hint="eastAsia"/>
                <w:b/>
                <w:bCs/>
                <w:sz w:val="21"/>
                <w:szCs w:val="21"/>
              </w:rPr>
              <w:t xml:space="preserve"> </w:t>
            </w:r>
            <w:r>
              <w:rPr>
                <w:b/>
                <w:bCs/>
                <w:sz w:val="21"/>
                <w:szCs w:val="21"/>
              </w:rPr>
              <w:t>施工期工艺流程图</w:t>
            </w:r>
            <w:r>
              <w:rPr>
                <w:rFonts w:hint="eastAsia"/>
                <w:b/>
                <w:bCs/>
                <w:sz w:val="21"/>
                <w:szCs w:val="21"/>
              </w:rPr>
              <w:t>及产污情况</w:t>
            </w:r>
          </w:p>
          <w:p w14:paraId="39CF1C01">
            <w:pPr>
              <w:spacing w:line="360" w:lineRule="auto"/>
              <w:ind w:left="480" w:leftChars="200"/>
              <w:rPr>
                <w:rFonts w:ascii="Times New Roman"/>
                <w:b/>
                <w:bCs/>
                <w:szCs w:val="24"/>
              </w:rPr>
            </w:pPr>
            <w:r>
              <w:rPr>
                <w:rFonts w:hint="eastAsia" w:ascii="Times New Roman"/>
                <w:b/>
                <w:bCs/>
                <w:szCs w:val="24"/>
              </w:rPr>
              <w:t>11、</w:t>
            </w:r>
            <w:r>
              <w:rPr>
                <w:rFonts w:ascii="Times New Roman"/>
                <w:b/>
                <w:bCs/>
                <w:szCs w:val="24"/>
              </w:rPr>
              <w:t>施工期产污情况</w:t>
            </w:r>
          </w:p>
          <w:p w14:paraId="76266998">
            <w:pPr>
              <w:spacing w:line="360" w:lineRule="auto"/>
              <w:ind w:firstLine="480" w:firstLineChars="200"/>
              <w:rPr>
                <w:szCs w:val="24"/>
              </w:rPr>
            </w:pPr>
            <w:r>
              <w:rPr>
                <w:rFonts w:hint="eastAsia"/>
                <w:szCs w:val="24"/>
              </w:rPr>
              <w:t>①施工期废水</w:t>
            </w:r>
          </w:p>
          <w:p w14:paraId="0C19C987">
            <w:pPr>
              <w:spacing w:line="360" w:lineRule="auto"/>
              <w:ind w:firstLine="480" w:firstLineChars="200"/>
              <w:rPr>
                <w:szCs w:val="24"/>
              </w:rPr>
            </w:pPr>
            <w:r>
              <w:rPr>
                <w:szCs w:val="24"/>
              </w:rPr>
              <w:t>本工程施工期</w:t>
            </w:r>
            <w:r>
              <w:rPr>
                <w:rFonts w:hint="eastAsia"/>
                <w:szCs w:val="24"/>
              </w:rPr>
              <w:t>废水</w:t>
            </w:r>
            <w:r>
              <w:rPr>
                <w:szCs w:val="24"/>
              </w:rPr>
              <w:t>主要为施工</w:t>
            </w:r>
            <w:r>
              <w:rPr>
                <w:rFonts w:hint="eastAsia"/>
                <w:szCs w:val="24"/>
              </w:rPr>
              <w:t>废水及施工人员生活污水</w:t>
            </w:r>
            <w:r>
              <w:rPr>
                <w:szCs w:val="24"/>
              </w:rPr>
              <w:t>。</w:t>
            </w:r>
          </w:p>
          <w:p w14:paraId="0DFB056A">
            <w:pPr>
              <w:spacing w:line="360" w:lineRule="auto"/>
              <w:ind w:firstLine="480" w:firstLineChars="200"/>
              <w:rPr>
                <w:color w:val="FF0000"/>
                <w:szCs w:val="24"/>
              </w:rPr>
            </w:pPr>
            <w:r>
              <w:rPr>
                <w:szCs w:val="24"/>
              </w:rPr>
              <w:t>本项目的施工生产用水主要为设备</w:t>
            </w:r>
            <w:r>
              <w:rPr>
                <w:rFonts w:hint="eastAsia"/>
                <w:szCs w:val="24"/>
              </w:rPr>
              <w:t>及</w:t>
            </w:r>
            <w:r>
              <w:rPr>
                <w:szCs w:val="24"/>
              </w:rPr>
              <w:t>车辆清洗废水</w:t>
            </w:r>
            <w:r>
              <w:rPr>
                <w:rFonts w:hint="eastAsia"/>
                <w:szCs w:val="24"/>
              </w:rPr>
              <w:t>、基坑渗率水</w:t>
            </w:r>
            <w:r>
              <w:rPr>
                <w:szCs w:val="24"/>
              </w:rPr>
              <w:t>等。生产废水经施工沉淀池处理后，用于洒水抑尘。</w:t>
            </w:r>
            <w:r>
              <w:rPr>
                <w:rFonts w:hint="eastAsia"/>
                <w:color w:val="FF0000"/>
                <w:szCs w:val="24"/>
              </w:rPr>
              <w:t>基坑渗滤水用泵抽至沉淀池沉淀处理后，排至场外的珍珠河或将军河。</w:t>
            </w:r>
          </w:p>
          <w:p w14:paraId="69E91E47">
            <w:pPr>
              <w:spacing w:line="360" w:lineRule="auto"/>
              <w:ind w:firstLine="480" w:firstLineChars="200"/>
              <w:rPr>
                <w:szCs w:val="24"/>
              </w:rPr>
            </w:pPr>
            <w:r>
              <w:rPr>
                <w:rFonts w:hint="eastAsia"/>
                <w:szCs w:val="24"/>
              </w:rPr>
              <w:t>本项目不设置施工营地，施工人员租住周围居民住所，无集中废水产生。</w:t>
            </w:r>
          </w:p>
          <w:p w14:paraId="68F89F91">
            <w:pPr>
              <w:spacing w:line="360" w:lineRule="auto"/>
              <w:ind w:firstLine="480" w:firstLineChars="200"/>
              <w:rPr>
                <w:szCs w:val="24"/>
              </w:rPr>
            </w:pPr>
            <w:r>
              <w:rPr>
                <w:szCs w:val="24"/>
              </w:rPr>
              <w:t>洒水降尘：项目洒水降尘用水由市政供给。</w:t>
            </w:r>
          </w:p>
          <w:p w14:paraId="7AE5086F">
            <w:pPr>
              <w:spacing w:line="360" w:lineRule="auto"/>
              <w:ind w:firstLine="480" w:firstLineChars="200"/>
              <w:rPr>
                <w:szCs w:val="24"/>
              </w:rPr>
            </w:pPr>
            <w:r>
              <w:rPr>
                <w:rFonts w:hint="eastAsia"/>
                <w:szCs w:val="24"/>
              </w:rPr>
              <w:t>②施工期废气</w:t>
            </w:r>
          </w:p>
          <w:p w14:paraId="42A0CBAA">
            <w:pPr>
              <w:spacing w:line="360" w:lineRule="auto"/>
              <w:ind w:firstLine="480" w:firstLineChars="200"/>
              <w:rPr>
                <w:szCs w:val="24"/>
              </w:rPr>
            </w:pPr>
            <w:r>
              <w:rPr>
                <w:rFonts w:hint="eastAsia"/>
                <w:szCs w:val="24"/>
              </w:rPr>
              <w:t>本项目施工期废气主要为</w:t>
            </w:r>
            <w:r>
              <w:rPr>
                <w:rFonts w:ascii="Times New Roman"/>
                <w:szCs w:val="24"/>
              </w:rPr>
              <w:t>：a.土方挖掘及现场堆放扬尘；b.建筑材料的堆放、现场搬运、装卸等产生扬尘；c.施工现场临时占地产生钢筋焊接烟尘；d.汽车来往造成的现场道路扬尘。</w:t>
            </w:r>
          </w:p>
          <w:p w14:paraId="58EBF557">
            <w:pPr>
              <w:spacing w:line="360" w:lineRule="auto"/>
              <w:ind w:firstLine="480" w:firstLineChars="200"/>
              <w:rPr>
                <w:szCs w:val="24"/>
              </w:rPr>
            </w:pPr>
            <w:r>
              <w:rPr>
                <w:rFonts w:hint="eastAsia"/>
                <w:szCs w:val="24"/>
              </w:rPr>
              <w:t>③施工期噪声</w:t>
            </w:r>
          </w:p>
          <w:p w14:paraId="78455CC0">
            <w:pPr>
              <w:spacing w:line="360" w:lineRule="auto"/>
              <w:ind w:firstLine="480" w:firstLineChars="200"/>
              <w:rPr>
                <w:szCs w:val="24"/>
              </w:rPr>
            </w:pPr>
            <w:r>
              <w:rPr>
                <w:rFonts w:hint="eastAsia"/>
                <w:szCs w:val="24"/>
              </w:rPr>
              <w:t>工程施工阶段的主要噪声来自于施工过程中施工机械和运输车辆辐射的噪声，具有高噪声、无规律的特点，它对外环境的影响是暂时的，随施工结束而消失。</w:t>
            </w:r>
          </w:p>
          <w:p w14:paraId="195E1169">
            <w:pPr>
              <w:spacing w:line="360" w:lineRule="auto"/>
              <w:ind w:firstLine="480" w:firstLineChars="200"/>
              <w:rPr>
                <w:szCs w:val="24"/>
              </w:rPr>
            </w:pPr>
            <w:r>
              <w:rPr>
                <w:rFonts w:hint="eastAsia"/>
                <w:szCs w:val="24"/>
              </w:rPr>
              <w:t>④施工期固废</w:t>
            </w:r>
          </w:p>
          <w:p w14:paraId="00452B2F">
            <w:pPr>
              <w:spacing w:line="360" w:lineRule="auto"/>
              <w:ind w:firstLine="480" w:firstLineChars="200"/>
            </w:pPr>
            <w:r>
              <w:rPr>
                <w:rFonts w:hint="eastAsia"/>
                <w:szCs w:val="24"/>
              </w:rPr>
              <w:t>项目施工期会产生施工人员生活垃圾及建筑弃土等固废。</w:t>
            </w:r>
          </w:p>
        </w:tc>
      </w:tr>
      <w:tr w14:paraId="0624A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dxa"/>
            <w:vAlign w:val="center"/>
          </w:tcPr>
          <w:p w14:paraId="6CB41694">
            <w:pPr>
              <w:adjustRightInd w:val="0"/>
              <w:snapToGrid w:val="0"/>
              <w:jc w:val="center"/>
              <w:rPr>
                <w:rFonts w:ascii="Times New Roman"/>
                <w:szCs w:val="21"/>
              </w:rPr>
            </w:pPr>
            <w:r>
              <w:rPr>
                <w:rFonts w:ascii="Times New Roman"/>
                <w:szCs w:val="21"/>
              </w:rPr>
              <w:t>其他</w:t>
            </w:r>
          </w:p>
        </w:tc>
        <w:tc>
          <w:tcPr>
            <w:tcW w:w="8067" w:type="dxa"/>
            <w:vAlign w:val="center"/>
          </w:tcPr>
          <w:p w14:paraId="05120029">
            <w:pPr>
              <w:pStyle w:val="144"/>
              <w:adjustRightInd w:val="0"/>
              <w:snapToGrid w:val="0"/>
              <w:spacing w:beforeLines="50" w:line="360" w:lineRule="auto"/>
              <w:ind w:firstLine="480"/>
              <w:rPr>
                <w:rFonts w:ascii="Times New Roman"/>
                <w:sz w:val="24"/>
                <w:szCs w:val="24"/>
              </w:rPr>
            </w:pPr>
            <w:r>
              <w:rPr>
                <w:rFonts w:ascii="Times New Roman"/>
                <w:sz w:val="24"/>
                <w:szCs w:val="24"/>
              </w:rPr>
              <w:t>施工组织以施工过程中连续、平行、协调、均衡为基本原则，主要考虑以下方面：</w:t>
            </w:r>
          </w:p>
          <w:p w14:paraId="56C94DDF">
            <w:pPr>
              <w:pStyle w:val="144"/>
              <w:adjustRightInd w:val="0"/>
              <w:snapToGrid w:val="0"/>
              <w:spacing w:beforeLines="50" w:line="360" w:lineRule="auto"/>
              <w:ind w:firstLine="480"/>
              <w:rPr>
                <w:rFonts w:ascii="Times New Roman"/>
                <w:sz w:val="24"/>
                <w:szCs w:val="24"/>
              </w:rPr>
            </w:pPr>
            <w:r>
              <w:rPr>
                <w:rFonts w:hint="eastAsia" w:hAnsi="宋体" w:cs="宋体"/>
                <w:sz w:val="24"/>
                <w:szCs w:val="24"/>
              </w:rPr>
              <w:t>①</w:t>
            </w:r>
            <w:r>
              <w:rPr>
                <w:rFonts w:ascii="Times New Roman"/>
                <w:sz w:val="24"/>
                <w:szCs w:val="24"/>
              </w:rPr>
              <w:t>合理且最低限度地配置施工现场，既保证施工生产需要，又避免频繁调动；</w:t>
            </w:r>
            <w:r>
              <w:rPr>
                <w:rFonts w:hint="eastAsia" w:hAnsi="宋体" w:cs="宋体"/>
                <w:sz w:val="24"/>
                <w:szCs w:val="24"/>
              </w:rPr>
              <w:t>②</w:t>
            </w:r>
            <w:r>
              <w:rPr>
                <w:rFonts w:ascii="Times New Roman"/>
                <w:sz w:val="24"/>
                <w:szCs w:val="24"/>
              </w:rPr>
              <w:t>机械设备、工具、周转性消耗材料等尽可能重复使用，以节约费用；</w:t>
            </w:r>
            <w:r>
              <w:rPr>
                <w:rFonts w:hint="eastAsia" w:hAnsi="宋体" w:cs="宋体"/>
                <w:sz w:val="24"/>
                <w:szCs w:val="24"/>
              </w:rPr>
              <w:t>③</w:t>
            </w:r>
            <w:r>
              <w:rPr>
                <w:rFonts w:ascii="Times New Roman"/>
                <w:sz w:val="24"/>
                <w:szCs w:val="24"/>
              </w:rPr>
              <w:t>尽量减少因施工组织不当而引起的停工、待料；</w:t>
            </w:r>
            <w:r>
              <w:rPr>
                <w:rFonts w:hint="eastAsia" w:hAnsi="宋体" w:cs="宋体"/>
                <w:sz w:val="24"/>
                <w:szCs w:val="24"/>
              </w:rPr>
              <w:t>④</w:t>
            </w:r>
            <w:r>
              <w:rPr>
                <w:rFonts w:ascii="Times New Roman"/>
                <w:sz w:val="24"/>
                <w:szCs w:val="24"/>
              </w:rPr>
              <w:t>合理安排施工建设时序，避免反复施工。</w:t>
            </w:r>
          </w:p>
          <w:p w14:paraId="4D800572">
            <w:pPr>
              <w:pStyle w:val="144"/>
              <w:adjustRightInd w:val="0"/>
              <w:snapToGrid w:val="0"/>
              <w:spacing w:beforeLines="50" w:line="360" w:lineRule="auto"/>
              <w:ind w:firstLine="480"/>
              <w:rPr>
                <w:rFonts w:ascii="Times New Roman"/>
                <w:sz w:val="24"/>
                <w:szCs w:val="24"/>
              </w:rPr>
            </w:pPr>
          </w:p>
          <w:p w14:paraId="6564D6A0">
            <w:pPr>
              <w:pStyle w:val="144"/>
              <w:adjustRightInd w:val="0"/>
              <w:snapToGrid w:val="0"/>
              <w:spacing w:beforeLines="50" w:line="360" w:lineRule="auto"/>
              <w:ind w:firstLine="480"/>
              <w:rPr>
                <w:rFonts w:ascii="Times New Roman"/>
                <w:sz w:val="24"/>
                <w:szCs w:val="24"/>
              </w:rPr>
            </w:pPr>
          </w:p>
          <w:p w14:paraId="523E5539">
            <w:pPr>
              <w:pStyle w:val="144"/>
              <w:adjustRightInd w:val="0"/>
              <w:snapToGrid w:val="0"/>
              <w:spacing w:beforeLines="50" w:line="360" w:lineRule="auto"/>
              <w:ind w:firstLine="480"/>
              <w:rPr>
                <w:rFonts w:ascii="Times New Roman"/>
                <w:sz w:val="24"/>
                <w:szCs w:val="24"/>
              </w:rPr>
            </w:pPr>
          </w:p>
          <w:p w14:paraId="422DEA27">
            <w:pPr>
              <w:pStyle w:val="144"/>
              <w:adjustRightInd w:val="0"/>
              <w:snapToGrid w:val="0"/>
              <w:spacing w:beforeLines="50" w:line="360" w:lineRule="auto"/>
              <w:ind w:firstLine="480"/>
              <w:rPr>
                <w:rFonts w:ascii="Times New Roman"/>
                <w:sz w:val="24"/>
                <w:szCs w:val="24"/>
              </w:rPr>
            </w:pPr>
          </w:p>
          <w:p w14:paraId="281E1537">
            <w:pPr>
              <w:pStyle w:val="144"/>
              <w:adjustRightInd w:val="0"/>
              <w:snapToGrid w:val="0"/>
              <w:spacing w:beforeLines="50" w:line="360" w:lineRule="auto"/>
              <w:ind w:firstLine="480"/>
              <w:rPr>
                <w:rFonts w:ascii="Times New Roman"/>
                <w:sz w:val="24"/>
                <w:szCs w:val="24"/>
              </w:rPr>
            </w:pPr>
          </w:p>
          <w:p w14:paraId="3BF87EB7">
            <w:pPr>
              <w:pStyle w:val="144"/>
              <w:adjustRightInd w:val="0"/>
              <w:snapToGrid w:val="0"/>
              <w:spacing w:beforeLines="50" w:line="360" w:lineRule="auto"/>
              <w:ind w:firstLine="480"/>
              <w:rPr>
                <w:rFonts w:ascii="Times New Roman"/>
                <w:sz w:val="24"/>
                <w:szCs w:val="24"/>
              </w:rPr>
            </w:pPr>
          </w:p>
          <w:p w14:paraId="43126835">
            <w:pPr>
              <w:pStyle w:val="144"/>
              <w:adjustRightInd w:val="0"/>
              <w:snapToGrid w:val="0"/>
              <w:spacing w:beforeLines="50" w:line="360" w:lineRule="auto"/>
              <w:ind w:firstLine="480"/>
              <w:rPr>
                <w:rFonts w:ascii="Times New Roman"/>
                <w:sz w:val="24"/>
                <w:szCs w:val="24"/>
              </w:rPr>
            </w:pPr>
          </w:p>
          <w:p w14:paraId="6B5C60A2">
            <w:pPr>
              <w:pStyle w:val="144"/>
              <w:adjustRightInd w:val="0"/>
              <w:snapToGrid w:val="0"/>
              <w:spacing w:beforeLines="50" w:line="360" w:lineRule="auto"/>
              <w:ind w:firstLine="480"/>
              <w:rPr>
                <w:rFonts w:ascii="Times New Roman"/>
                <w:sz w:val="24"/>
                <w:szCs w:val="24"/>
              </w:rPr>
            </w:pPr>
          </w:p>
          <w:p w14:paraId="33BBDE33">
            <w:pPr>
              <w:pStyle w:val="144"/>
              <w:adjustRightInd w:val="0"/>
              <w:snapToGrid w:val="0"/>
              <w:spacing w:beforeLines="50" w:line="360" w:lineRule="auto"/>
              <w:ind w:firstLine="0" w:firstLineChars="0"/>
              <w:rPr>
                <w:rFonts w:ascii="Times New Roman"/>
                <w:sz w:val="24"/>
                <w:szCs w:val="24"/>
              </w:rPr>
            </w:pPr>
          </w:p>
        </w:tc>
      </w:tr>
    </w:tbl>
    <w:p w14:paraId="4CC71A39">
      <w:pPr>
        <w:pStyle w:val="71"/>
        <w:jc w:val="center"/>
        <w:outlineLvl w:val="0"/>
        <w:rPr>
          <w:rFonts w:ascii="Times New Roman" w:hAnsi="Times New Roman" w:eastAsia="黑体"/>
          <w:snapToGrid w:val="0"/>
          <w:sz w:val="30"/>
          <w:szCs w:val="30"/>
        </w:rPr>
      </w:pPr>
      <w:r>
        <w:rPr>
          <w:rFonts w:ascii="Times New Roman" w:hAnsi="Times New Roman" w:eastAsia="仿宋_GB2312"/>
          <w:b/>
          <w:bCs/>
        </w:rPr>
        <w:br w:type="page"/>
      </w:r>
      <w:r>
        <w:rPr>
          <w:rFonts w:ascii="Times New Roman" w:hAnsi="Times New Roman" w:eastAsia="黑体"/>
          <w:snapToGrid w:val="0"/>
          <w:sz w:val="30"/>
          <w:szCs w:val="30"/>
        </w:rPr>
        <w:t>三、生态环境现状、保护目标及评价标准</w:t>
      </w:r>
    </w:p>
    <w:tbl>
      <w:tblPr>
        <w:tblStyle w:val="78"/>
        <w:tblW w:w="94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908"/>
      </w:tblGrid>
      <w:tr w14:paraId="02977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559" w:type="dxa"/>
            <w:vAlign w:val="center"/>
          </w:tcPr>
          <w:p w14:paraId="6C86A64C">
            <w:pPr>
              <w:adjustRightInd w:val="0"/>
              <w:snapToGrid w:val="0"/>
              <w:jc w:val="center"/>
              <w:rPr>
                <w:rFonts w:ascii="Times New Roman"/>
                <w:szCs w:val="21"/>
              </w:rPr>
            </w:pPr>
            <w:r>
              <w:rPr>
                <w:rFonts w:ascii="Times New Roman"/>
                <w:szCs w:val="21"/>
              </w:rPr>
              <w:t>生态环境现状</w:t>
            </w:r>
          </w:p>
        </w:tc>
        <w:tc>
          <w:tcPr>
            <w:tcW w:w="8908" w:type="dxa"/>
            <w:vAlign w:val="center"/>
          </w:tcPr>
          <w:p w14:paraId="3C5B96E8">
            <w:pPr>
              <w:spacing w:line="360" w:lineRule="auto"/>
              <w:ind w:firstLine="482" w:firstLineChars="200"/>
              <w:contextualSpacing/>
              <w:rPr>
                <w:rFonts w:ascii="Times New Roman"/>
                <w:b/>
                <w:bCs/>
              </w:rPr>
            </w:pPr>
            <w:r>
              <w:rPr>
                <w:rFonts w:ascii="Times New Roman"/>
                <w:b/>
                <w:bCs/>
              </w:rPr>
              <w:t>1、生态环境现状</w:t>
            </w:r>
          </w:p>
          <w:p w14:paraId="2431D0DD">
            <w:pPr>
              <w:pStyle w:val="398"/>
              <w:adjustRightInd w:val="0"/>
              <w:snapToGrid w:val="0"/>
              <w:spacing w:line="480" w:lineRule="exact"/>
              <w:ind w:firstLine="480"/>
              <w:rPr>
                <w:rFonts w:hAnsi="宋体"/>
                <w:snapToGrid w:val="0"/>
                <w:kern w:val="24"/>
                <w:lang w:val="zh-CN"/>
              </w:rPr>
            </w:pPr>
            <w:r>
              <w:rPr>
                <w:rFonts w:hint="eastAsia" w:hAnsi="宋体"/>
                <w:snapToGrid w:val="0"/>
                <w:kern w:val="24"/>
                <w:lang w:val="zh-CN"/>
              </w:rPr>
              <w:t>①主体功能区划</w:t>
            </w:r>
          </w:p>
          <w:p w14:paraId="6195AC2D">
            <w:pPr>
              <w:pStyle w:val="398"/>
              <w:adjustRightInd w:val="0"/>
              <w:snapToGrid w:val="0"/>
              <w:spacing w:line="480" w:lineRule="exact"/>
              <w:ind w:firstLine="480"/>
              <w:rPr>
                <w:rFonts w:hAnsi="宋体"/>
                <w:snapToGrid w:val="0"/>
                <w:kern w:val="24"/>
                <w:lang w:val="zh-CN"/>
              </w:rPr>
            </w:pPr>
            <w:r>
              <w:rPr>
                <w:rFonts w:hint="eastAsia" w:hAnsi="宋体"/>
                <w:snapToGrid w:val="0"/>
                <w:kern w:val="24"/>
                <w:lang w:val="zh-CN"/>
              </w:rPr>
              <w:t>根据《陕西省人民政府关于印发陕西省主体功能区划的通知》（陕政发〔2013〕15号）及《陕西省主体功能区划》报告，本工程建设区域属限制开发区域（重点生态功能区）中的国家层面限制开发区域，见附图</w:t>
            </w:r>
            <w:r>
              <w:rPr>
                <w:rFonts w:hint="eastAsia" w:hAnsi="宋体"/>
                <w:snapToGrid w:val="0"/>
                <w:kern w:val="24"/>
              </w:rPr>
              <w:t>7</w:t>
            </w:r>
            <w:r>
              <w:rPr>
                <w:rFonts w:hint="eastAsia" w:hAnsi="宋体"/>
                <w:snapToGrid w:val="0"/>
                <w:kern w:val="24"/>
                <w:lang w:val="zh-CN"/>
              </w:rPr>
              <w:t>。</w:t>
            </w:r>
          </w:p>
          <w:p w14:paraId="340D4FD8">
            <w:pPr>
              <w:pStyle w:val="398"/>
              <w:adjustRightInd w:val="0"/>
              <w:snapToGrid w:val="0"/>
              <w:spacing w:line="480" w:lineRule="exact"/>
              <w:ind w:firstLine="480"/>
              <w:rPr>
                <w:rFonts w:hAnsi="宋体"/>
                <w:snapToGrid w:val="0"/>
                <w:kern w:val="24"/>
                <w:lang w:val="zh-CN"/>
              </w:rPr>
            </w:pPr>
            <w:r>
              <w:rPr>
                <w:rFonts w:hint="eastAsia" w:hAnsi="宋体"/>
                <w:snapToGrid w:val="0"/>
                <w:kern w:val="24"/>
                <w:lang w:val="zh-CN"/>
              </w:rPr>
              <w:t>②生态功能区划</w:t>
            </w:r>
          </w:p>
          <w:p w14:paraId="4DA59532">
            <w:pPr>
              <w:pStyle w:val="398"/>
              <w:adjustRightInd w:val="0"/>
              <w:snapToGrid w:val="0"/>
              <w:spacing w:line="480" w:lineRule="exact"/>
              <w:ind w:firstLine="480"/>
              <w:rPr>
                <w:rFonts w:hAnsi="宋体"/>
                <w:snapToGrid w:val="0"/>
                <w:kern w:val="24"/>
                <w:lang w:val="zh-CN"/>
              </w:rPr>
            </w:pPr>
            <w:r>
              <w:rPr>
                <w:rFonts w:hint="eastAsia" w:hAnsi="宋体"/>
                <w:snapToGrid w:val="0"/>
                <w:kern w:val="24"/>
                <w:lang w:val="zh-CN"/>
              </w:rPr>
              <w:t>根据《陕西省生态功能区划》，本项目位于（九）汉江两岸丘陵盆地农业生态亚区31汉江两岸低山丘陵土壤侵蚀控制区。</w:t>
            </w:r>
          </w:p>
          <w:p w14:paraId="37F0380D">
            <w:pPr>
              <w:autoSpaceDE w:val="0"/>
              <w:spacing w:line="480" w:lineRule="exact"/>
              <w:ind w:firstLine="480" w:firstLineChars="200"/>
              <w:contextualSpacing/>
              <w:rPr>
                <w:rFonts w:hAnsi="宋体"/>
                <w:snapToGrid w:val="0"/>
                <w:kern w:val="24"/>
                <w:lang w:val="zh-CN"/>
              </w:rPr>
            </w:pPr>
            <w:r>
              <w:rPr>
                <w:rFonts w:hint="eastAsia" w:hAnsi="宋体"/>
                <w:snapToGrid w:val="0"/>
                <w:kern w:val="24"/>
                <w:lang w:val="zh-CN"/>
              </w:rPr>
              <w:t>陕西省生态功能区划图见附图</w:t>
            </w:r>
            <w:r>
              <w:rPr>
                <w:rFonts w:hint="eastAsia" w:hAnsi="宋体"/>
                <w:snapToGrid w:val="0"/>
                <w:kern w:val="24"/>
              </w:rPr>
              <w:t>6</w:t>
            </w:r>
            <w:r>
              <w:rPr>
                <w:rFonts w:hint="eastAsia" w:hAnsi="宋体"/>
                <w:snapToGrid w:val="0"/>
                <w:kern w:val="24"/>
                <w:lang w:val="zh-CN"/>
              </w:rPr>
              <w:t>。</w:t>
            </w:r>
          </w:p>
          <w:p w14:paraId="3EFC08CA">
            <w:pPr>
              <w:autoSpaceDE w:val="0"/>
              <w:spacing w:line="480" w:lineRule="exact"/>
              <w:ind w:firstLine="480" w:firstLineChars="200"/>
              <w:contextualSpacing/>
              <w:rPr>
                <w:rFonts w:hAnsi="宋体"/>
                <w:snapToGrid w:val="0"/>
                <w:kern w:val="24"/>
                <w:lang w:val="zh-CN"/>
              </w:rPr>
            </w:pPr>
            <w:r>
              <w:rPr>
                <w:rFonts w:hint="eastAsia" w:hAnsi="宋体"/>
                <w:snapToGrid w:val="0"/>
                <w:kern w:val="24"/>
                <w:lang w:val="zh-CN"/>
              </w:rPr>
              <w:t>③土地利用类型</w:t>
            </w:r>
          </w:p>
          <w:p w14:paraId="6F7CDD86">
            <w:pPr>
              <w:pStyle w:val="398"/>
              <w:adjustRightInd w:val="0"/>
              <w:snapToGrid w:val="0"/>
              <w:spacing w:line="480" w:lineRule="exact"/>
              <w:ind w:firstLine="480"/>
              <w:rPr>
                <w:rFonts w:hAnsi="宋体"/>
                <w:snapToGrid w:val="0"/>
                <w:kern w:val="24"/>
                <w:lang w:val="zh-CN"/>
              </w:rPr>
            </w:pPr>
            <w:r>
              <w:rPr>
                <w:rFonts w:hint="eastAsia" w:hAnsi="宋体"/>
                <w:snapToGrid w:val="0"/>
                <w:kern w:val="24"/>
                <w:lang w:val="zh-CN"/>
              </w:rPr>
              <w:t>工程永久占压主要为生态护坡，共计15.28亩，占地主要为河滩未利用地；临时占地包括临时工棚、加工厂、临时开挖等临时用地，占地主要为耕地，共计1.8亩。</w:t>
            </w:r>
          </w:p>
          <w:p w14:paraId="6A4057C6">
            <w:pPr>
              <w:autoSpaceDE w:val="0"/>
              <w:spacing w:line="480" w:lineRule="exact"/>
              <w:ind w:firstLine="480" w:firstLineChars="200"/>
              <w:contextualSpacing/>
              <w:rPr>
                <w:rFonts w:ascii="Times New Roman"/>
                <w:szCs w:val="24"/>
              </w:rPr>
            </w:pPr>
            <w:r>
              <w:rPr>
                <w:rFonts w:hint="eastAsia" w:ascii="Times New Roman"/>
                <w:szCs w:val="24"/>
              </w:rPr>
              <w:t>④</w:t>
            </w:r>
            <w:r>
              <w:rPr>
                <w:rFonts w:ascii="Times New Roman"/>
                <w:szCs w:val="24"/>
              </w:rPr>
              <w:t>陆生生物</w:t>
            </w:r>
          </w:p>
          <w:p w14:paraId="50C8D542">
            <w:pPr>
              <w:autoSpaceDE w:val="0"/>
              <w:spacing w:line="480" w:lineRule="exact"/>
              <w:ind w:firstLine="480" w:firstLineChars="200"/>
              <w:contextualSpacing/>
              <w:rPr>
                <w:rFonts w:ascii="Times New Roman"/>
                <w:szCs w:val="24"/>
              </w:rPr>
            </w:pPr>
            <w:r>
              <w:rPr>
                <w:rFonts w:ascii="Times New Roman"/>
                <w:szCs w:val="24"/>
              </w:rPr>
              <w:t>项目位于安康市石泉县，属秦巴山地的动物区系，在动物地理位置上，又属东洋界动物区系，因处于东洋界的北部边缘地带，在动物区系的组成上，有一部分与北界动物渗入，使得区系物种丰富，结构复杂多样。本项目基本沿河道布设，通过现场调查与走访林业局及相关专家得知，沿线靠近村落路段人类活动比较频繁，野生动物较少，在远离村落及当地县乡公路路段有少量野生动物活动，但由于河道阻隔，大型陆生野生动物较为少见。</w:t>
            </w:r>
          </w:p>
          <w:p w14:paraId="5724F916">
            <w:pPr>
              <w:autoSpaceDE w:val="0"/>
              <w:spacing w:line="480" w:lineRule="exact"/>
              <w:ind w:firstLine="480" w:firstLineChars="200"/>
              <w:contextualSpacing/>
              <w:rPr>
                <w:rFonts w:ascii="Times New Roman"/>
                <w:szCs w:val="24"/>
              </w:rPr>
            </w:pPr>
            <w:r>
              <w:rPr>
                <w:rFonts w:ascii="Times New Roman"/>
                <w:szCs w:val="24"/>
              </w:rPr>
              <w:t>沿河两岸城镇、村庄较多，人口稠密，原始植被已为农田、撂荒地、草地和灌丛所替代，仅山口一带残留少量森林，其余为砾石、沙地等河漫滩景观。与此相适应的动物，以城镇、居民点动物及与农业有一定联系的动物为主，还有一部分水域动物、低山阔叶林带动物。以啮齿动物最为常见，草地、灌丛中常有野兔出没。鸟类以麻雀最为普遍，还有喜鹊、雨燕、家燕、乌鸦、绿头鸭等。</w:t>
            </w:r>
          </w:p>
          <w:p w14:paraId="584AF148">
            <w:pPr>
              <w:autoSpaceDE w:val="0"/>
              <w:spacing w:line="480" w:lineRule="exact"/>
              <w:ind w:firstLine="480" w:firstLineChars="200"/>
              <w:contextualSpacing/>
              <w:rPr>
                <w:rFonts w:ascii="Times New Roman"/>
                <w:szCs w:val="24"/>
              </w:rPr>
            </w:pPr>
            <w:r>
              <w:rPr>
                <w:rFonts w:ascii="Times New Roman"/>
                <w:szCs w:val="24"/>
              </w:rPr>
              <w:t>根据走访调查，项目线路两侧200m范围内未见国家重点保护动物或濒危动物。</w:t>
            </w:r>
          </w:p>
          <w:p w14:paraId="035742AD">
            <w:pPr>
              <w:autoSpaceDE w:val="0"/>
              <w:spacing w:line="480" w:lineRule="exact"/>
              <w:ind w:firstLine="480" w:firstLineChars="200"/>
              <w:contextualSpacing/>
              <w:rPr>
                <w:rFonts w:ascii="Times New Roman"/>
                <w:szCs w:val="24"/>
              </w:rPr>
            </w:pPr>
            <w:r>
              <w:rPr>
                <w:rFonts w:ascii="Times New Roman"/>
                <w:szCs w:val="24"/>
              </w:rPr>
              <w:t>②水生生物</w:t>
            </w:r>
          </w:p>
          <w:p w14:paraId="484C8372">
            <w:pPr>
              <w:autoSpaceDE w:val="0"/>
              <w:spacing w:line="360" w:lineRule="auto"/>
              <w:ind w:firstLine="480" w:firstLineChars="200"/>
              <w:contextualSpacing/>
              <w:rPr>
                <w:rFonts w:ascii="Times New Roman"/>
                <w:szCs w:val="24"/>
              </w:rPr>
            </w:pPr>
            <w:r>
              <w:rPr>
                <w:rFonts w:ascii="Times New Roman"/>
                <w:szCs w:val="24"/>
              </w:rPr>
              <w:t>分布鱼类主要有2目7科41种。以鲤科鱼类为优势类群，与秦岭南坡鱼类分布的特点相类似，主要有鲤鱼、鲫鱼、鲢鱼、鳙鱼、草鱼、三角鲂、赤眼鳟、鲇鱼、泥鳅、黄鳝、螃蟹、青虾、甲鱼、河蚌、螺等。</w:t>
            </w:r>
          </w:p>
          <w:p w14:paraId="34B403B9">
            <w:pPr>
              <w:autoSpaceDE w:val="0"/>
              <w:spacing w:line="360" w:lineRule="auto"/>
              <w:ind w:firstLine="480" w:firstLineChars="200"/>
              <w:contextualSpacing/>
              <w:rPr>
                <w:rFonts w:ascii="Times New Roman"/>
                <w:szCs w:val="24"/>
              </w:rPr>
            </w:pPr>
            <w:r>
              <w:rPr>
                <w:rFonts w:ascii="Times New Roman"/>
                <w:szCs w:val="24"/>
              </w:rPr>
              <w:t>还有其他两栖类生物，主要为蛇类如玉锦蛇、玉斑锦蛇、赤链蛇、虎斑游蛇、黑巴锦蛇、乌梢蛇、金钱白花蛇、蓟蛇、菜花蛇、水蛇、苟皮板、青竹标、野鸡项，两栖类如虎纹蛙、蝾螈、蟾蜍等。区域内未见濒危水生生物。</w:t>
            </w:r>
          </w:p>
          <w:p w14:paraId="3D71863A">
            <w:pPr>
              <w:autoSpaceDE w:val="0"/>
              <w:spacing w:line="360" w:lineRule="auto"/>
              <w:ind w:firstLine="480" w:firstLineChars="200"/>
              <w:contextualSpacing/>
              <w:rPr>
                <w:rFonts w:ascii="Times New Roman"/>
                <w:szCs w:val="24"/>
              </w:rPr>
            </w:pPr>
            <w:r>
              <w:rPr>
                <w:rFonts w:ascii="Times New Roman"/>
                <w:szCs w:val="24"/>
              </w:rPr>
              <w:t>经现场调查，本项目</w:t>
            </w:r>
            <w:r>
              <w:rPr>
                <w:rFonts w:hint="eastAsia" w:ascii="Times New Roman"/>
                <w:szCs w:val="24"/>
              </w:rPr>
              <w:t>治理河段</w:t>
            </w:r>
            <w:r>
              <w:rPr>
                <w:rFonts w:ascii="Times New Roman"/>
                <w:szCs w:val="24"/>
              </w:rPr>
              <w:t>沿线两岸200m范围内未发现国家及省级重点保护野生植物，也未发现有适合重点保护野生动物栖息地、繁殖地、觅食地分布，不涉及集中式饮用水源保护区，也不涉及各级自然保护区、森林公园和风景名胜区等生态敏感区。</w:t>
            </w:r>
          </w:p>
          <w:p w14:paraId="3274CEC7">
            <w:pPr>
              <w:pStyle w:val="144"/>
              <w:spacing w:line="480" w:lineRule="exact"/>
              <w:ind w:firstLine="482"/>
              <w:rPr>
                <w:rFonts w:ascii="Times New Roman"/>
                <w:b/>
                <w:bCs/>
                <w:sz w:val="24"/>
              </w:rPr>
            </w:pPr>
            <w:r>
              <w:rPr>
                <w:rFonts w:ascii="Times New Roman"/>
                <w:b/>
                <w:bCs/>
                <w:sz w:val="24"/>
              </w:rPr>
              <w:t>2、环境空气质量状况</w:t>
            </w:r>
          </w:p>
          <w:p w14:paraId="27E272A1">
            <w:pPr>
              <w:spacing w:line="480" w:lineRule="exact"/>
              <w:ind w:firstLine="422"/>
              <w:contextualSpacing/>
              <w:rPr>
                <w:rFonts w:ascii="Times New Roman"/>
                <w:b/>
                <w:bCs/>
                <w:szCs w:val="21"/>
              </w:rPr>
            </w:pPr>
            <w:r>
              <w:rPr>
                <w:rFonts w:ascii="Times New Roman"/>
              </w:rPr>
              <w:t>本项目空气环境质量现状引用《202</w:t>
            </w:r>
            <w:r>
              <w:rPr>
                <w:rFonts w:hint="eastAsia" w:ascii="Times New Roman"/>
              </w:rPr>
              <w:t>3</w:t>
            </w:r>
            <w:r>
              <w:rPr>
                <w:rFonts w:ascii="Times New Roman"/>
              </w:rPr>
              <w:t>年12月及1~12月全省环境空气质量状况环保快报》（陕西省生态环境厅办公室，202</w:t>
            </w:r>
            <w:r>
              <w:rPr>
                <w:rFonts w:hint="eastAsia" w:ascii="Times New Roman"/>
              </w:rPr>
              <w:t>4</w:t>
            </w:r>
            <w:r>
              <w:rPr>
                <w:rFonts w:ascii="Times New Roman"/>
              </w:rPr>
              <w:t>年1月</w:t>
            </w:r>
            <w:r>
              <w:rPr>
                <w:rFonts w:hint="eastAsia" w:ascii="Times New Roman"/>
              </w:rPr>
              <w:t>13</w:t>
            </w:r>
            <w:r>
              <w:rPr>
                <w:rFonts w:ascii="Times New Roman"/>
              </w:rPr>
              <w:t>日发布）中空气常规六项污染物监测结果，对区域环境空气质量现状进行分析，统计结果见下表。</w:t>
            </w:r>
          </w:p>
          <w:p w14:paraId="179AB3A1">
            <w:pPr>
              <w:spacing w:line="480" w:lineRule="exact"/>
              <w:contextualSpacing/>
              <w:jc w:val="center"/>
              <w:rPr>
                <w:rFonts w:ascii="Times New Roman"/>
                <w:b/>
                <w:bCs/>
                <w:szCs w:val="24"/>
              </w:rPr>
            </w:pPr>
            <w:r>
              <w:rPr>
                <w:rFonts w:ascii="Times New Roman"/>
                <w:b/>
                <w:bCs/>
                <w:szCs w:val="24"/>
              </w:rPr>
              <w:t>表</w:t>
            </w:r>
            <w:r>
              <w:rPr>
                <w:rFonts w:hint="eastAsia" w:ascii="Times New Roman"/>
                <w:b/>
                <w:bCs/>
                <w:szCs w:val="24"/>
              </w:rPr>
              <w:t xml:space="preserve">3-1   </w:t>
            </w:r>
            <w:r>
              <w:rPr>
                <w:rFonts w:ascii="Times New Roman"/>
                <w:b/>
                <w:bCs/>
                <w:szCs w:val="24"/>
              </w:rPr>
              <w:t>本项目所在地达标判定情况一览表（单位：μg/m</w:t>
            </w:r>
            <w:r>
              <w:rPr>
                <w:rFonts w:ascii="Times New Roman"/>
                <w:b/>
                <w:bCs/>
                <w:szCs w:val="24"/>
                <w:vertAlign w:val="superscript"/>
              </w:rPr>
              <w:t>3</w:t>
            </w:r>
            <w:r>
              <w:rPr>
                <w:rFonts w:ascii="Times New Roman"/>
                <w:b/>
                <w:bCs/>
                <w:szCs w:val="24"/>
              </w:rPr>
              <w:t>）</w:t>
            </w:r>
          </w:p>
          <w:tbl>
            <w:tblPr>
              <w:tblStyle w:val="78"/>
              <w:tblW w:w="8692"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80"/>
              <w:gridCol w:w="751"/>
              <w:gridCol w:w="2874"/>
              <w:gridCol w:w="834"/>
              <w:gridCol w:w="1064"/>
              <w:gridCol w:w="1452"/>
              <w:gridCol w:w="937"/>
            </w:tblGrid>
            <w:tr w14:paraId="70802E5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80" w:type="dxa"/>
                  <w:vMerge w:val="restart"/>
                  <w:tcBorders>
                    <w:tl2br w:val="nil"/>
                    <w:tr2bl w:val="nil"/>
                  </w:tcBorders>
                  <w:shd w:val="clear" w:color="auto" w:fill="auto"/>
                  <w:vAlign w:val="center"/>
                </w:tcPr>
                <w:p w14:paraId="5FF61D2D">
                  <w:pPr>
                    <w:widowControl/>
                    <w:jc w:val="center"/>
                    <w:rPr>
                      <w:rFonts w:ascii="Times New Roman"/>
                      <w:bCs/>
                      <w:sz w:val="21"/>
                      <w:szCs w:val="21"/>
                    </w:rPr>
                  </w:pPr>
                  <w:r>
                    <w:rPr>
                      <w:rFonts w:hint="eastAsia" w:hAnsi="宋体" w:cs="宋体"/>
                      <w:bCs/>
                      <w:sz w:val="21"/>
                      <w:szCs w:val="21"/>
                    </w:rPr>
                    <w:t>县区名称</w:t>
                  </w:r>
                </w:p>
              </w:tc>
              <w:tc>
                <w:tcPr>
                  <w:tcW w:w="751" w:type="dxa"/>
                  <w:vMerge w:val="restart"/>
                  <w:tcBorders>
                    <w:tl2br w:val="nil"/>
                    <w:tr2bl w:val="nil"/>
                  </w:tcBorders>
                  <w:shd w:val="clear" w:color="auto" w:fill="auto"/>
                  <w:vAlign w:val="center"/>
                </w:tcPr>
                <w:p w14:paraId="237E2219">
                  <w:pPr>
                    <w:widowControl/>
                    <w:jc w:val="center"/>
                    <w:rPr>
                      <w:rFonts w:ascii="Times New Roman"/>
                      <w:bCs/>
                      <w:sz w:val="21"/>
                      <w:szCs w:val="21"/>
                    </w:rPr>
                  </w:pPr>
                  <w:r>
                    <w:rPr>
                      <w:rFonts w:hint="eastAsia" w:hAnsi="宋体" w:cs="宋体"/>
                      <w:bCs/>
                      <w:sz w:val="21"/>
                      <w:szCs w:val="21"/>
                    </w:rPr>
                    <w:t>污染物</w:t>
                  </w:r>
                </w:p>
              </w:tc>
              <w:tc>
                <w:tcPr>
                  <w:tcW w:w="2874" w:type="dxa"/>
                  <w:vMerge w:val="restart"/>
                  <w:tcBorders>
                    <w:tl2br w:val="nil"/>
                    <w:tr2bl w:val="nil"/>
                  </w:tcBorders>
                  <w:shd w:val="clear" w:color="auto" w:fill="auto"/>
                  <w:vAlign w:val="center"/>
                </w:tcPr>
                <w:p w14:paraId="5833D305">
                  <w:pPr>
                    <w:widowControl/>
                    <w:jc w:val="center"/>
                    <w:rPr>
                      <w:rFonts w:ascii="Times New Roman"/>
                      <w:bCs/>
                      <w:sz w:val="21"/>
                      <w:szCs w:val="21"/>
                    </w:rPr>
                  </w:pPr>
                  <w:r>
                    <w:rPr>
                      <w:rFonts w:hint="eastAsia" w:hAnsi="宋体" w:cs="宋体"/>
                      <w:bCs/>
                      <w:sz w:val="21"/>
                      <w:szCs w:val="21"/>
                    </w:rPr>
                    <w:t>年评价指标</w:t>
                  </w:r>
                </w:p>
              </w:tc>
              <w:tc>
                <w:tcPr>
                  <w:tcW w:w="834" w:type="dxa"/>
                  <w:vMerge w:val="restart"/>
                  <w:tcBorders>
                    <w:tl2br w:val="nil"/>
                    <w:tr2bl w:val="nil"/>
                  </w:tcBorders>
                  <w:shd w:val="clear" w:color="auto" w:fill="auto"/>
                  <w:vAlign w:val="center"/>
                </w:tcPr>
                <w:p w14:paraId="25E54080">
                  <w:pPr>
                    <w:widowControl/>
                    <w:jc w:val="center"/>
                    <w:rPr>
                      <w:rFonts w:ascii="Times New Roman"/>
                      <w:bCs/>
                      <w:sz w:val="21"/>
                      <w:szCs w:val="21"/>
                    </w:rPr>
                  </w:pPr>
                  <w:r>
                    <w:rPr>
                      <w:rFonts w:hint="eastAsia" w:hAnsi="宋体" w:cs="宋体"/>
                      <w:bCs/>
                      <w:sz w:val="21"/>
                      <w:szCs w:val="21"/>
                    </w:rPr>
                    <w:t>评价标准</w:t>
                  </w:r>
                </w:p>
              </w:tc>
              <w:tc>
                <w:tcPr>
                  <w:tcW w:w="1064" w:type="dxa"/>
                  <w:vMerge w:val="restart"/>
                  <w:tcBorders>
                    <w:tl2br w:val="nil"/>
                    <w:tr2bl w:val="nil"/>
                  </w:tcBorders>
                  <w:shd w:val="clear" w:color="auto" w:fill="auto"/>
                  <w:vAlign w:val="center"/>
                </w:tcPr>
                <w:p w14:paraId="6DCEAA24">
                  <w:pPr>
                    <w:widowControl/>
                    <w:jc w:val="center"/>
                    <w:rPr>
                      <w:rFonts w:ascii="Times New Roman"/>
                      <w:bCs/>
                      <w:sz w:val="21"/>
                      <w:szCs w:val="21"/>
                    </w:rPr>
                  </w:pPr>
                  <w:r>
                    <w:rPr>
                      <w:rFonts w:hint="eastAsia" w:hAnsi="宋体" w:cs="宋体"/>
                      <w:bCs/>
                      <w:sz w:val="21"/>
                      <w:szCs w:val="21"/>
                    </w:rPr>
                    <w:t>现状浓度</w:t>
                  </w:r>
                </w:p>
              </w:tc>
              <w:tc>
                <w:tcPr>
                  <w:tcW w:w="1452" w:type="dxa"/>
                  <w:vMerge w:val="restart"/>
                  <w:tcBorders>
                    <w:tl2br w:val="nil"/>
                    <w:tr2bl w:val="nil"/>
                  </w:tcBorders>
                  <w:shd w:val="clear" w:color="auto" w:fill="auto"/>
                  <w:vAlign w:val="center"/>
                </w:tcPr>
                <w:p w14:paraId="78245515">
                  <w:pPr>
                    <w:widowControl/>
                    <w:jc w:val="center"/>
                    <w:rPr>
                      <w:rFonts w:ascii="Times New Roman"/>
                      <w:bCs/>
                      <w:sz w:val="21"/>
                      <w:szCs w:val="21"/>
                    </w:rPr>
                  </w:pPr>
                  <w:r>
                    <w:rPr>
                      <w:rFonts w:hint="eastAsia" w:hAnsi="宋体" w:cs="宋体"/>
                      <w:bCs/>
                      <w:sz w:val="21"/>
                      <w:szCs w:val="21"/>
                    </w:rPr>
                    <w:t>最大浓度占标率</w:t>
                  </w:r>
                  <w:r>
                    <w:rPr>
                      <w:rFonts w:ascii="Times New Roman"/>
                      <w:bCs/>
                      <w:sz w:val="21"/>
                      <w:szCs w:val="21"/>
                    </w:rPr>
                    <w:t>%</w:t>
                  </w:r>
                </w:p>
              </w:tc>
              <w:tc>
                <w:tcPr>
                  <w:tcW w:w="937" w:type="dxa"/>
                  <w:vMerge w:val="restart"/>
                  <w:tcBorders>
                    <w:tl2br w:val="nil"/>
                    <w:tr2bl w:val="nil"/>
                  </w:tcBorders>
                  <w:shd w:val="clear" w:color="auto" w:fill="auto"/>
                  <w:vAlign w:val="center"/>
                </w:tcPr>
                <w:p w14:paraId="60286A25">
                  <w:pPr>
                    <w:widowControl/>
                    <w:jc w:val="center"/>
                    <w:rPr>
                      <w:rFonts w:ascii="Times New Roman"/>
                      <w:bCs/>
                      <w:sz w:val="21"/>
                      <w:szCs w:val="21"/>
                    </w:rPr>
                  </w:pPr>
                  <w:r>
                    <w:rPr>
                      <w:rFonts w:hint="eastAsia" w:hAnsi="宋体" w:cs="宋体"/>
                      <w:bCs/>
                      <w:sz w:val="21"/>
                      <w:szCs w:val="21"/>
                    </w:rPr>
                    <w:t>达标</w:t>
                  </w:r>
                </w:p>
                <w:p w14:paraId="33A141C4">
                  <w:pPr>
                    <w:widowControl/>
                    <w:jc w:val="center"/>
                    <w:rPr>
                      <w:rFonts w:ascii="Times New Roman"/>
                      <w:bCs/>
                      <w:sz w:val="21"/>
                      <w:szCs w:val="21"/>
                    </w:rPr>
                  </w:pPr>
                  <w:r>
                    <w:rPr>
                      <w:rFonts w:hint="eastAsia" w:hAnsi="宋体" w:cs="宋体"/>
                      <w:bCs/>
                      <w:sz w:val="21"/>
                      <w:szCs w:val="21"/>
                    </w:rPr>
                    <w:t>情况</w:t>
                  </w:r>
                </w:p>
              </w:tc>
            </w:tr>
            <w:tr w14:paraId="0145EE7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0" w:type="dxa"/>
                  <w:vMerge w:val="continue"/>
                  <w:tcBorders>
                    <w:tl2br w:val="nil"/>
                    <w:tr2bl w:val="nil"/>
                  </w:tcBorders>
                  <w:shd w:val="clear" w:color="auto" w:fill="auto"/>
                  <w:vAlign w:val="center"/>
                </w:tcPr>
                <w:p w14:paraId="39366AC2">
                  <w:pPr>
                    <w:rPr>
                      <w:rFonts w:ascii="等线" w:hAnsi="等线" w:eastAsia="等线" w:cs="等线"/>
                      <w:kern w:val="2"/>
                      <w:sz w:val="21"/>
                      <w:szCs w:val="21"/>
                    </w:rPr>
                  </w:pPr>
                </w:p>
              </w:tc>
              <w:tc>
                <w:tcPr>
                  <w:tcW w:w="751" w:type="dxa"/>
                  <w:vMerge w:val="continue"/>
                  <w:tcBorders>
                    <w:tl2br w:val="nil"/>
                    <w:tr2bl w:val="nil"/>
                  </w:tcBorders>
                  <w:shd w:val="clear" w:color="auto" w:fill="auto"/>
                  <w:vAlign w:val="center"/>
                </w:tcPr>
                <w:p w14:paraId="1893485B">
                  <w:pPr>
                    <w:rPr>
                      <w:rFonts w:ascii="等线" w:hAnsi="等线" w:eastAsia="等线" w:cs="等线"/>
                      <w:kern w:val="2"/>
                      <w:sz w:val="21"/>
                      <w:szCs w:val="21"/>
                    </w:rPr>
                  </w:pPr>
                </w:p>
              </w:tc>
              <w:tc>
                <w:tcPr>
                  <w:tcW w:w="2874" w:type="dxa"/>
                  <w:vMerge w:val="continue"/>
                  <w:tcBorders>
                    <w:tl2br w:val="nil"/>
                    <w:tr2bl w:val="nil"/>
                  </w:tcBorders>
                  <w:shd w:val="clear" w:color="auto" w:fill="auto"/>
                  <w:vAlign w:val="center"/>
                </w:tcPr>
                <w:p w14:paraId="1401DE8F">
                  <w:pPr>
                    <w:rPr>
                      <w:rFonts w:ascii="等线" w:hAnsi="等线" w:eastAsia="等线" w:cs="等线"/>
                      <w:kern w:val="2"/>
                      <w:sz w:val="21"/>
                      <w:szCs w:val="21"/>
                    </w:rPr>
                  </w:pPr>
                </w:p>
              </w:tc>
              <w:tc>
                <w:tcPr>
                  <w:tcW w:w="834" w:type="dxa"/>
                  <w:vMerge w:val="continue"/>
                  <w:tcBorders>
                    <w:tl2br w:val="nil"/>
                    <w:tr2bl w:val="nil"/>
                  </w:tcBorders>
                  <w:shd w:val="clear" w:color="auto" w:fill="auto"/>
                  <w:vAlign w:val="center"/>
                </w:tcPr>
                <w:p w14:paraId="6FE1FBBD">
                  <w:pPr>
                    <w:rPr>
                      <w:rFonts w:ascii="等线" w:hAnsi="等线" w:eastAsia="等线" w:cs="等线"/>
                      <w:kern w:val="2"/>
                      <w:sz w:val="21"/>
                      <w:szCs w:val="21"/>
                    </w:rPr>
                  </w:pPr>
                </w:p>
              </w:tc>
              <w:tc>
                <w:tcPr>
                  <w:tcW w:w="1064" w:type="dxa"/>
                  <w:vMerge w:val="continue"/>
                  <w:tcBorders>
                    <w:tl2br w:val="nil"/>
                    <w:tr2bl w:val="nil"/>
                  </w:tcBorders>
                  <w:shd w:val="clear" w:color="auto" w:fill="auto"/>
                  <w:vAlign w:val="center"/>
                </w:tcPr>
                <w:p w14:paraId="2E501378">
                  <w:pPr>
                    <w:rPr>
                      <w:rFonts w:ascii="等线" w:hAnsi="等线" w:eastAsia="等线" w:cs="等线"/>
                      <w:kern w:val="2"/>
                      <w:sz w:val="21"/>
                      <w:szCs w:val="21"/>
                    </w:rPr>
                  </w:pPr>
                </w:p>
              </w:tc>
              <w:tc>
                <w:tcPr>
                  <w:tcW w:w="1452" w:type="dxa"/>
                  <w:vMerge w:val="continue"/>
                  <w:tcBorders>
                    <w:tl2br w:val="nil"/>
                    <w:tr2bl w:val="nil"/>
                  </w:tcBorders>
                  <w:shd w:val="clear" w:color="auto" w:fill="auto"/>
                  <w:vAlign w:val="center"/>
                </w:tcPr>
                <w:p w14:paraId="427E160F">
                  <w:pPr>
                    <w:rPr>
                      <w:rFonts w:ascii="等线" w:hAnsi="等线" w:eastAsia="等线" w:cs="等线"/>
                      <w:kern w:val="2"/>
                      <w:sz w:val="21"/>
                      <w:szCs w:val="21"/>
                    </w:rPr>
                  </w:pPr>
                </w:p>
              </w:tc>
              <w:tc>
                <w:tcPr>
                  <w:tcW w:w="937" w:type="dxa"/>
                  <w:vMerge w:val="continue"/>
                  <w:tcBorders>
                    <w:tl2br w:val="nil"/>
                    <w:tr2bl w:val="nil"/>
                  </w:tcBorders>
                  <w:shd w:val="clear" w:color="auto" w:fill="auto"/>
                  <w:vAlign w:val="center"/>
                </w:tcPr>
                <w:p w14:paraId="5DFFBFC2">
                  <w:pPr>
                    <w:rPr>
                      <w:rFonts w:ascii="等线" w:hAnsi="等线" w:eastAsia="等线" w:cs="等线"/>
                      <w:kern w:val="2"/>
                      <w:sz w:val="21"/>
                      <w:szCs w:val="21"/>
                    </w:rPr>
                  </w:pPr>
                </w:p>
              </w:tc>
            </w:tr>
            <w:tr w14:paraId="3D3D13A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80" w:type="dxa"/>
                  <w:vMerge w:val="restart"/>
                  <w:tcBorders>
                    <w:tl2br w:val="nil"/>
                    <w:tr2bl w:val="nil"/>
                  </w:tcBorders>
                  <w:shd w:val="clear" w:color="auto" w:fill="auto"/>
                  <w:vAlign w:val="center"/>
                </w:tcPr>
                <w:p w14:paraId="1965AA38">
                  <w:pPr>
                    <w:widowControl/>
                    <w:jc w:val="center"/>
                    <w:rPr>
                      <w:rFonts w:ascii="Times New Roman"/>
                      <w:sz w:val="21"/>
                      <w:szCs w:val="21"/>
                    </w:rPr>
                  </w:pPr>
                  <w:r>
                    <w:rPr>
                      <w:rFonts w:hint="eastAsia" w:hAnsi="宋体" w:cs="宋体"/>
                      <w:sz w:val="21"/>
                      <w:szCs w:val="21"/>
                    </w:rPr>
                    <w:t>石泉县</w:t>
                  </w:r>
                </w:p>
              </w:tc>
              <w:tc>
                <w:tcPr>
                  <w:tcW w:w="751" w:type="dxa"/>
                  <w:tcBorders>
                    <w:tl2br w:val="nil"/>
                    <w:tr2bl w:val="nil"/>
                  </w:tcBorders>
                  <w:shd w:val="clear" w:color="auto" w:fill="auto"/>
                  <w:vAlign w:val="center"/>
                </w:tcPr>
                <w:p w14:paraId="413104AA">
                  <w:pPr>
                    <w:autoSpaceDE w:val="0"/>
                    <w:adjustRightInd w:val="0"/>
                    <w:snapToGrid w:val="0"/>
                    <w:spacing w:line="320" w:lineRule="exact"/>
                    <w:jc w:val="center"/>
                    <w:rPr>
                      <w:rFonts w:ascii="Times New Roman"/>
                      <w:sz w:val="21"/>
                      <w:szCs w:val="21"/>
                    </w:rPr>
                  </w:pPr>
                  <w:r>
                    <w:rPr>
                      <w:rFonts w:ascii="Times New Roman"/>
                      <w:sz w:val="21"/>
                      <w:szCs w:val="21"/>
                    </w:rPr>
                    <w:t>PM</w:t>
                  </w:r>
                  <w:r>
                    <w:rPr>
                      <w:rFonts w:ascii="Times New Roman"/>
                      <w:sz w:val="21"/>
                      <w:szCs w:val="21"/>
                      <w:vertAlign w:val="subscript"/>
                    </w:rPr>
                    <w:t>10</w:t>
                  </w:r>
                </w:p>
              </w:tc>
              <w:tc>
                <w:tcPr>
                  <w:tcW w:w="2874" w:type="dxa"/>
                  <w:tcBorders>
                    <w:tl2br w:val="nil"/>
                    <w:tr2bl w:val="nil"/>
                  </w:tcBorders>
                  <w:shd w:val="clear" w:color="auto" w:fill="auto"/>
                  <w:vAlign w:val="center"/>
                </w:tcPr>
                <w:p w14:paraId="03EBA8FC">
                  <w:pPr>
                    <w:autoSpaceDE w:val="0"/>
                    <w:adjustRightInd w:val="0"/>
                    <w:snapToGrid w:val="0"/>
                    <w:spacing w:line="320" w:lineRule="exact"/>
                    <w:jc w:val="center"/>
                    <w:rPr>
                      <w:rFonts w:ascii="Times New Roman"/>
                      <w:sz w:val="21"/>
                      <w:szCs w:val="21"/>
                    </w:rPr>
                  </w:pPr>
                  <w:r>
                    <w:rPr>
                      <w:rFonts w:hint="eastAsia" w:hAnsi="宋体" w:cs="宋体"/>
                      <w:sz w:val="21"/>
                      <w:szCs w:val="21"/>
                    </w:rPr>
                    <w:t>年平均质量浓度</w:t>
                  </w:r>
                </w:p>
              </w:tc>
              <w:tc>
                <w:tcPr>
                  <w:tcW w:w="834" w:type="dxa"/>
                  <w:tcBorders>
                    <w:tl2br w:val="nil"/>
                    <w:tr2bl w:val="nil"/>
                  </w:tcBorders>
                  <w:shd w:val="clear" w:color="auto" w:fill="auto"/>
                  <w:vAlign w:val="center"/>
                </w:tcPr>
                <w:p w14:paraId="1A2576AF">
                  <w:pPr>
                    <w:autoSpaceDE w:val="0"/>
                    <w:adjustRightInd w:val="0"/>
                    <w:snapToGrid w:val="0"/>
                    <w:spacing w:line="320" w:lineRule="exact"/>
                    <w:jc w:val="center"/>
                    <w:rPr>
                      <w:rFonts w:ascii="Times New Roman"/>
                      <w:sz w:val="21"/>
                      <w:szCs w:val="21"/>
                    </w:rPr>
                  </w:pPr>
                  <w:r>
                    <w:rPr>
                      <w:rFonts w:ascii="Times New Roman"/>
                      <w:sz w:val="21"/>
                      <w:szCs w:val="21"/>
                    </w:rPr>
                    <w:t>70</w:t>
                  </w:r>
                </w:p>
              </w:tc>
              <w:tc>
                <w:tcPr>
                  <w:tcW w:w="1064" w:type="dxa"/>
                  <w:tcBorders>
                    <w:tl2br w:val="nil"/>
                    <w:tr2bl w:val="nil"/>
                  </w:tcBorders>
                  <w:shd w:val="clear" w:color="auto" w:fill="auto"/>
                  <w:vAlign w:val="center"/>
                </w:tcPr>
                <w:p w14:paraId="297160D5">
                  <w:pPr>
                    <w:autoSpaceDE w:val="0"/>
                    <w:adjustRightInd w:val="0"/>
                    <w:snapToGrid w:val="0"/>
                    <w:spacing w:line="320" w:lineRule="exact"/>
                    <w:jc w:val="center"/>
                    <w:rPr>
                      <w:rFonts w:ascii="Times New Roman"/>
                      <w:sz w:val="21"/>
                      <w:szCs w:val="21"/>
                    </w:rPr>
                  </w:pPr>
                  <w:r>
                    <w:rPr>
                      <w:rFonts w:hint="eastAsia" w:ascii="Times New Roman"/>
                      <w:sz w:val="21"/>
                      <w:szCs w:val="21"/>
                    </w:rPr>
                    <w:t>37</w:t>
                  </w:r>
                </w:p>
              </w:tc>
              <w:tc>
                <w:tcPr>
                  <w:tcW w:w="1452" w:type="dxa"/>
                  <w:tcBorders>
                    <w:tl2br w:val="nil"/>
                    <w:tr2bl w:val="nil"/>
                  </w:tcBorders>
                  <w:shd w:val="clear" w:color="auto" w:fill="auto"/>
                  <w:vAlign w:val="center"/>
                </w:tcPr>
                <w:p w14:paraId="0635F92A">
                  <w:pPr>
                    <w:autoSpaceDE w:val="0"/>
                    <w:adjustRightInd w:val="0"/>
                    <w:snapToGrid w:val="0"/>
                    <w:spacing w:line="320" w:lineRule="exact"/>
                    <w:jc w:val="center"/>
                    <w:rPr>
                      <w:rFonts w:ascii="Times New Roman"/>
                      <w:sz w:val="21"/>
                      <w:szCs w:val="21"/>
                    </w:rPr>
                  </w:pPr>
                  <w:r>
                    <w:rPr>
                      <w:rFonts w:hint="eastAsia" w:ascii="Times New Roman"/>
                      <w:sz w:val="21"/>
                      <w:szCs w:val="21"/>
                    </w:rPr>
                    <w:t>52.9</w:t>
                  </w:r>
                </w:p>
              </w:tc>
              <w:tc>
                <w:tcPr>
                  <w:tcW w:w="937" w:type="dxa"/>
                  <w:tcBorders>
                    <w:tl2br w:val="nil"/>
                    <w:tr2bl w:val="nil"/>
                  </w:tcBorders>
                  <w:shd w:val="clear" w:color="auto" w:fill="auto"/>
                  <w:vAlign w:val="center"/>
                </w:tcPr>
                <w:p w14:paraId="560D54C6">
                  <w:pPr>
                    <w:widowControl/>
                    <w:jc w:val="center"/>
                    <w:rPr>
                      <w:rFonts w:ascii="Times New Roman"/>
                      <w:sz w:val="21"/>
                      <w:szCs w:val="21"/>
                    </w:rPr>
                  </w:pPr>
                  <w:r>
                    <w:rPr>
                      <w:rFonts w:hint="eastAsia" w:hAnsi="宋体" w:cs="宋体"/>
                      <w:sz w:val="21"/>
                      <w:szCs w:val="21"/>
                    </w:rPr>
                    <w:t>达标</w:t>
                  </w:r>
                </w:p>
              </w:tc>
            </w:tr>
            <w:tr w14:paraId="16BB91D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80" w:type="dxa"/>
                  <w:vMerge w:val="continue"/>
                  <w:tcBorders>
                    <w:tl2br w:val="nil"/>
                    <w:tr2bl w:val="nil"/>
                  </w:tcBorders>
                  <w:shd w:val="clear" w:color="auto" w:fill="auto"/>
                  <w:vAlign w:val="center"/>
                </w:tcPr>
                <w:p w14:paraId="7DC9DE9E">
                  <w:pPr>
                    <w:rPr>
                      <w:rFonts w:ascii="等线" w:hAnsi="等线" w:eastAsia="等线" w:cs="等线"/>
                      <w:kern w:val="2"/>
                      <w:sz w:val="21"/>
                      <w:szCs w:val="21"/>
                    </w:rPr>
                  </w:pPr>
                </w:p>
              </w:tc>
              <w:tc>
                <w:tcPr>
                  <w:tcW w:w="751" w:type="dxa"/>
                  <w:tcBorders>
                    <w:tl2br w:val="nil"/>
                    <w:tr2bl w:val="nil"/>
                  </w:tcBorders>
                  <w:shd w:val="clear" w:color="auto" w:fill="auto"/>
                  <w:vAlign w:val="center"/>
                </w:tcPr>
                <w:p w14:paraId="30F153B4">
                  <w:pPr>
                    <w:autoSpaceDE w:val="0"/>
                    <w:adjustRightInd w:val="0"/>
                    <w:snapToGrid w:val="0"/>
                    <w:spacing w:line="320" w:lineRule="exact"/>
                    <w:jc w:val="center"/>
                    <w:rPr>
                      <w:rFonts w:ascii="Times New Roman"/>
                      <w:sz w:val="21"/>
                      <w:szCs w:val="21"/>
                    </w:rPr>
                  </w:pPr>
                  <w:r>
                    <w:rPr>
                      <w:rFonts w:ascii="Times New Roman"/>
                      <w:sz w:val="21"/>
                      <w:szCs w:val="21"/>
                    </w:rPr>
                    <w:t>PM</w:t>
                  </w:r>
                  <w:r>
                    <w:rPr>
                      <w:rFonts w:ascii="Times New Roman"/>
                      <w:sz w:val="21"/>
                      <w:szCs w:val="21"/>
                      <w:vertAlign w:val="subscript"/>
                    </w:rPr>
                    <w:t>2.5</w:t>
                  </w:r>
                </w:p>
              </w:tc>
              <w:tc>
                <w:tcPr>
                  <w:tcW w:w="2874" w:type="dxa"/>
                  <w:tcBorders>
                    <w:tl2br w:val="nil"/>
                    <w:tr2bl w:val="nil"/>
                  </w:tcBorders>
                  <w:shd w:val="clear" w:color="auto" w:fill="auto"/>
                  <w:vAlign w:val="center"/>
                </w:tcPr>
                <w:p w14:paraId="0B751CEE">
                  <w:pPr>
                    <w:autoSpaceDE w:val="0"/>
                    <w:adjustRightInd w:val="0"/>
                    <w:snapToGrid w:val="0"/>
                    <w:spacing w:line="320" w:lineRule="exact"/>
                    <w:jc w:val="center"/>
                    <w:rPr>
                      <w:rFonts w:ascii="Times New Roman"/>
                      <w:sz w:val="21"/>
                      <w:szCs w:val="21"/>
                    </w:rPr>
                  </w:pPr>
                  <w:r>
                    <w:rPr>
                      <w:rFonts w:hint="eastAsia" w:hAnsi="宋体" w:cs="宋体"/>
                      <w:sz w:val="21"/>
                      <w:szCs w:val="21"/>
                    </w:rPr>
                    <w:t>年平均质量浓度</w:t>
                  </w:r>
                </w:p>
              </w:tc>
              <w:tc>
                <w:tcPr>
                  <w:tcW w:w="834" w:type="dxa"/>
                  <w:tcBorders>
                    <w:tl2br w:val="nil"/>
                    <w:tr2bl w:val="nil"/>
                  </w:tcBorders>
                  <w:shd w:val="clear" w:color="auto" w:fill="auto"/>
                  <w:vAlign w:val="center"/>
                </w:tcPr>
                <w:p w14:paraId="5C858EC5">
                  <w:pPr>
                    <w:autoSpaceDE w:val="0"/>
                    <w:adjustRightInd w:val="0"/>
                    <w:snapToGrid w:val="0"/>
                    <w:spacing w:line="320" w:lineRule="exact"/>
                    <w:jc w:val="center"/>
                    <w:rPr>
                      <w:rFonts w:ascii="Times New Roman"/>
                      <w:sz w:val="21"/>
                      <w:szCs w:val="21"/>
                    </w:rPr>
                  </w:pPr>
                  <w:r>
                    <w:rPr>
                      <w:rFonts w:ascii="Times New Roman"/>
                      <w:sz w:val="21"/>
                      <w:szCs w:val="21"/>
                    </w:rPr>
                    <w:t>35</w:t>
                  </w:r>
                </w:p>
              </w:tc>
              <w:tc>
                <w:tcPr>
                  <w:tcW w:w="1064" w:type="dxa"/>
                  <w:tcBorders>
                    <w:tl2br w:val="nil"/>
                    <w:tr2bl w:val="nil"/>
                  </w:tcBorders>
                  <w:shd w:val="clear" w:color="auto" w:fill="auto"/>
                  <w:vAlign w:val="center"/>
                </w:tcPr>
                <w:p w14:paraId="63BF6E82">
                  <w:pPr>
                    <w:autoSpaceDE w:val="0"/>
                    <w:adjustRightInd w:val="0"/>
                    <w:snapToGrid w:val="0"/>
                    <w:spacing w:line="320" w:lineRule="exact"/>
                    <w:jc w:val="center"/>
                    <w:rPr>
                      <w:rFonts w:ascii="Times New Roman"/>
                      <w:sz w:val="21"/>
                      <w:szCs w:val="21"/>
                    </w:rPr>
                  </w:pPr>
                  <w:r>
                    <w:rPr>
                      <w:rFonts w:hint="eastAsia" w:ascii="Times New Roman"/>
                      <w:sz w:val="21"/>
                      <w:szCs w:val="21"/>
                    </w:rPr>
                    <w:t>24</w:t>
                  </w:r>
                </w:p>
              </w:tc>
              <w:tc>
                <w:tcPr>
                  <w:tcW w:w="1452" w:type="dxa"/>
                  <w:tcBorders>
                    <w:tl2br w:val="nil"/>
                    <w:tr2bl w:val="nil"/>
                  </w:tcBorders>
                  <w:shd w:val="clear" w:color="auto" w:fill="auto"/>
                  <w:vAlign w:val="center"/>
                </w:tcPr>
                <w:p w14:paraId="12520C9E">
                  <w:pPr>
                    <w:autoSpaceDE w:val="0"/>
                    <w:adjustRightInd w:val="0"/>
                    <w:snapToGrid w:val="0"/>
                    <w:spacing w:line="320" w:lineRule="exact"/>
                    <w:jc w:val="center"/>
                    <w:rPr>
                      <w:rFonts w:ascii="Times New Roman"/>
                      <w:sz w:val="21"/>
                      <w:szCs w:val="21"/>
                    </w:rPr>
                  </w:pPr>
                  <w:r>
                    <w:rPr>
                      <w:rFonts w:hint="eastAsia" w:ascii="Times New Roman"/>
                      <w:sz w:val="21"/>
                      <w:szCs w:val="21"/>
                    </w:rPr>
                    <w:t>68.6</w:t>
                  </w:r>
                </w:p>
              </w:tc>
              <w:tc>
                <w:tcPr>
                  <w:tcW w:w="937" w:type="dxa"/>
                  <w:tcBorders>
                    <w:tl2br w:val="nil"/>
                    <w:tr2bl w:val="nil"/>
                  </w:tcBorders>
                  <w:shd w:val="clear" w:color="auto" w:fill="auto"/>
                  <w:vAlign w:val="center"/>
                </w:tcPr>
                <w:p w14:paraId="18FC0D11">
                  <w:pPr>
                    <w:widowControl/>
                    <w:jc w:val="center"/>
                    <w:rPr>
                      <w:rFonts w:ascii="Times New Roman"/>
                      <w:sz w:val="21"/>
                      <w:szCs w:val="21"/>
                    </w:rPr>
                  </w:pPr>
                  <w:r>
                    <w:rPr>
                      <w:rFonts w:hint="eastAsia" w:hAnsi="宋体" w:cs="宋体"/>
                      <w:sz w:val="21"/>
                      <w:szCs w:val="21"/>
                    </w:rPr>
                    <w:t>达标</w:t>
                  </w:r>
                </w:p>
              </w:tc>
            </w:tr>
            <w:tr w14:paraId="2F6DBD0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80" w:type="dxa"/>
                  <w:vMerge w:val="continue"/>
                  <w:tcBorders>
                    <w:tl2br w:val="nil"/>
                    <w:tr2bl w:val="nil"/>
                  </w:tcBorders>
                  <w:shd w:val="clear" w:color="auto" w:fill="auto"/>
                  <w:vAlign w:val="center"/>
                </w:tcPr>
                <w:p w14:paraId="3D15D7B9">
                  <w:pPr>
                    <w:rPr>
                      <w:rFonts w:ascii="等线" w:hAnsi="等线" w:eastAsia="等线" w:cs="等线"/>
                      <w:kern w:val="2"/>
                      <w:sz w:val="21"/>
                      <w:szCs w:val="21"/>
                    </w:rPr>
                  </w:pPr>
                </w:p>
              </w:tc>
              <w:tc>
                <w:tcPr>
                  <w:tcW w:w="751" w:type="dxa"/>
                  <w:tcBorders>
                    <w:tl2br w:val="nil"/>
                    <w:tr2bl w:val="nil"/>
                  </w:tcBorders>
                  <w:shd w:val="clear" w:color="auto" w:fill="auto"/>
                  <w:vAlign w:val="center"/>
                </w:tcPr>
                <w:p w14:paraId="49844E07">
                  <w:pPr>
                    <w:autoSpaceDE w:val="0"/>
                    <w:adjustRightInd w:val="0"/>
                    <w:snapToGrid w:val="0"/>
                    <w:spacing w:line="320" w:lineRule="exact"/>
                    <w:jc w:val="center"/>
                    <w:rPr>
                      <w:rFonts w:ascii="Times New Roman"/>
                      <w:sz w:val="21"/>
                      <w:szCs w:val="21"/>
                    </w:rPr>
                  </w:pPr>
                  <w:r>
                    <w:rPr>
                      <w:rFonts w:ascii="Times New Roman"/>
                      <w:sz w:val="21"/>
                      <w:szCs w:val="21"/>
                    </w:rPr>
                    <w:t>SO</w:t>
                  </w:r>
                  <w:r>
                    <w:rPr>
                      <w:rFonts w:ascii="Times New Roman"/>
                      <w:sz w:val="21"/>
                      <w:szCs w:val="21"/>
                      <w:vertAlign w:val="subscript"/>
                    </w:rPr>
                    <w:t>2</w:t>
                  </w:r>
                </w:p>
              </w:tc>
              <w:tc>
                <w:tcPr>
                  <w:tcW w:w="2874" w:type="dxa"/>
                  <w:tcBorders>
                    <w:tl2br w:val="nil"/>
                    <w:tr2bl w:val="nil"/>
                  </w:tcBorders>
                  <w:shd w:val="clear" w:color="auto" w:fill="auto"/>
                  <w:vAlign w:val="center"/>
                </w:tcPr>
                <w:p w14:paraId="28884C57">
                  <w:pPr>
                    <w:autoSpaceDE w:val="0"/>
                    <w:adjustRightInd w:val="0"/>
                    <w:snapToGrid w:val="0"/>
                    <w:spacing w:line="320" w:lineRule="exact"/>
                    <w:jc w:val="center"/>
                    <w:rPr>
                      <w:rFonts w:ascii="Times New Roman"/>
                      <w:sz w:val="21"/>
                      <w:szCs w:val="21"/>
                    </w:rPr>
                  </w:pPr>
                  <w:r>
                    <w:rPr>
                      <w:rFonts w:hint="eastAsia" w:hAnsi="宋体" w:cs="宋体"/>
                      <w:sz w:val="21"/>
                      <w:szCs w:val="21"/>
                    </w:rPr>
                    <w:t>年平均质量浓度</w:t>
                  </w:r>
                </w:p>
              </w:tc>
              <w:tc>
                <w:tcPr>
                  <w:tcW w:w="834" w:type="dxa"/>
                  <w:tcBorders>
                    <w:tl2br w:val="nil"/>
                    <w:tr2bl w:val="nil"/>
                  </w:tcBorders>
                  <w:shd w:val="clear" w:color="auto" w:fill="auto"/>
                  <w:vAlign w:val="center"/>
                </w:tcPr>
                <w:p w14:paraId="180B0473">
                  <w:pPr>
                    <w:autoSpaceDE w:val="0"/>
                    <w:adjustRightInd w:val="0"/>
                    <w:snapToGrid w:val="0"/>
                    <w:spacing w:line="320" w:lineRule="exact"/>
                    <w:jc w:val="center"/>
                    <w:rPr>
                      <w:rFonts w:ascii="Times New Roman"/>
                      <w:sz w:val="21"/>
                      <w:szCs w:val="21"/>
                    </w:rPr>
                  </w:pPr>
                  <w:r>
                    <w:rPr>
                      <w:rFonts w:ascii="Times New Roman"/>
                      <w:sz w:val="21"/>
                      <w:szCs w:val="21"/>
                    </w:rPr>
                    <w:t>60</w:t>
                  </w:r>
                </w:p>
              </w:tc>
              <w:tc>
                <w:tcPr>
                  <w:tcW w:w="1064" w:type="dxa"/>
                  <w:tcBorders>
                    <w:tl2br w:val="nil"/>
                    <w:tr2bl w:val="nil"/>
                  </w:tcBorders>
                  <w:shd w:val="clear" w:color="auto" w:fill="auto"/>
                  <w:vAlign w:val="center"/>
                </w:tcPr>
                <w:p w14:paraId="6050D9F2">
                  <w:pPr>
                    <w:autoSpaceDE w:val="0"/>
                    <w:adjustRightInd w:val="0"/>
                    <w:snapToGrid w:val="0"/>
                    <w:spacing w:line="320" w:lineRule="exact"/>
                    <w:jc w:val="center"/>
                    <w:rPr>
                      <w:rFonts w:ascii="Times New Roman"/>
                      <w:sz w:val="21"/>
                      <w:szCs w:val="21"/>
                    </w:rPr>
                  </w:pPr>
                  <w:r>
                    <w:rPr>
                      <w:rFonts w:hint="eastAsia" w:ascii="Times New Roman"/>
                      <w:sz w:val="21"/>
                      <w:szCs w:val="21"/>
                    </w:rPr>
                    <w:t>6</w:t>
                  </w:r>
                </w:p>
              </w:tc>
              <w:tc>
                <w:tcPr>
                  <w:tcW w:w="1452" w:type="dxa"/>
                  <w:tcBorders>
                    <w:tl2br w:val="nil"/>
                    <w:tr2bl w:val="nil"/>
                  </w:tcBorders>
                  <w:shd w:val="clear" w:color="auto" w:fill="auto"/>
                  <w:vAlign w:val="center"/>
                </w:tcPr>
                <w:p w14:paraId="31C71B18">
                  <w:pPr>
                    <w:autoSpaceDE w:val="0"/>
                    <w:adjustRightInd w:val="0"/>
                    <w:snapToGrid w:val="0"/>
                    <w:spacing w:line="320" w:lineRule="exact"/>
                    <w:jc w:val="center"/>
                    <w:rPr>
                      <w:rFonts w:ascii="Times New Roman"/>
                      <w:sz w:val="21"/>
                      <w:szCs w:val="21"/>
                    </w:rPr>
                  </w:pPr>
                  <w:r>
                    <w:rPr>
                      <w:rFonts w:hint="eastAsia" w:ascii="Times New Roman"/>
                      <w:sz w:val="21"/>
                      <w:szCs w:val="21"/>
                    </w:rPr>
                    <w:t>10</w:t>
                  </w:r>
                </w:p>
              </w:tc>
              <w:tc>
                <w:tcPr>
                  <w:tcW w:w="937" w:type="dxa"/>
                  <w:tcBorders>
                    <w:tl2br w:val="nil"/>
                    <w:tr2bl w:val="nil"/>
                  </w:tcBorders>
                  <w:shd w:val="clear" w:color="auto" w:fill="auto"/>
                  <w:vAlign w:val="center"/>
                </w:tcPr>
                <w:p w14:paraId="37708BB6">
                  <w:pPr>
                    <w:widowControl/>
                    <w:jc w:val="center"/>
                    <w:rPr>
                      <w:rFonts w:ascii="Times New Roman"/>
                      <w:sz w:val="21"/>
                      <w:szCs w:val="21"/>
                    </w:rPr>
                  </w:pPr>
                  <w:r>
                    <w:rPr>
                      <w:rFonts w:hint="eastAsia" w:hAnsi="宋体" w:cs="宋体"/>
                      <w:sz w:val="21"/>
                      <w:szCs w:val="21"/>
                    </w:rPr>
                    <w:t>达标</w:t>
                  </w:r>
                </w:p>
              </w:tc>
            </w:tr>
            <w:tr w14:paraId="4541FE9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80" w:type="dxa"/>
                  <w:vMerge w:val="continue"/>
                  <w:tcBorders>
                    <w:tl2br w:val="nil"/>
                    <w:tr2bl w:val="nil"/>
                  </w:tcBorders>
                  <w:shd w:val="clear" w:color="auto" w:fill="auto"/>
                  <w:vAlign w:val="center"/>
                </w:tcPr>
                <w:p w14:paraId="1FCD73EA">
                  <w:pPr>
                    <w:rPr>
                      <w:rFonts w:ascii="等线" w:hAnsi="等线" w:eastAsia="等线" w:cs="等线"/>
                      <w:kern w:val="2"/>
                      <w:sz w:val="21"/>
                      <w:szCs w:val="21"/>
                    </w:rPr>
                  </w:pPr>
                </w:p>
              </w:tc>
              <w:tc>
                <w:tcPr>
                  <w:tcW w:w="751" w:type="dxa"/>
                  <w:tcBorders>
                    <w:tl2br w:val="nil"/>
                    <w:tr2bl w:val="nil"/>
                  </w:tcBorders>
                  <w:shd w:val="clear" w:color="auto" w:fill="auto"/>
                  <w:vAlign w:val="center"/>
                </w:tcPr>
                <w:p w14:paraId="3EDEAA98">
                  <w:pPr>
                    <w:autoSpaceDE w:val="0"/>
                    <w:adjustRightInd w:val="0"/>
                    <w:snapToGrid w:val="0"/>
                    <w:spacing w:line="320" w:lineRule="exact"/>
                    <w:jc w:val="center"/>
                    <w:rPr>
                      <w:rFonts w:ascii="Times New Roman"/>
                      <w:sz w:val="21"/>
                      <w:szCs w:val="21"/>
                    </w:rPr>
                  </w:pPr>
                  <w:r>
                    <w:rPr>
                      <w:rFonts w:ascii="Times New Roman"/>
                      <w:sz w:val="21"/>
                      <w:szCs w:val="21"/>
                    </w:rPr>
                    <w:t>NO</w:t>
                  </w:r>
                  <w:r>
                    <w:rPr>
                      <w:rFonts w:ascii="Times New Roman"/>
                      <w:sz w:val="21"/>
                      <w:szCs w:val="21"/>
                      <w:vertAlign w:val="subscript"/>
                    </w:rPr>
                    <w:t>2</w:t>
                  </w:r>
                </w:p>
              </w:tc>
              <w:tc>
                <w:tcPr>
                  <w:tcW w:w="2874" w:type="dxa"/>
                  <w:tcBorders>
                    <w:tl2br w:val="nil"/>
                    <w:tr2bl w:val="nil"/>
                  </w:tcBorders>
                  <w:shd w:val="clear" w:color="auto" w:fill="auto"/>
                  <w:vAlign w:val="center"/>
                </w:tcPr>
                <w:p w14:paraId="61602722">
                  <w:pPr>
                    <w:autoSpaceDE w:val="0"/>
                    <w:adjustRightInd w:val="0"/>
                    <w:snapToGrid w:val="0"/>
                    <w:spacing w:line="320" w:lineRule="exact"/>
                    <w:jc w:val="center"/>
                    <w:rPr>
                      <w:rFonts w:ascii="Times New Roman"/>
                      <w:sz w:val="21"/>
                      <w:szCs w:val="21"/>
                    </w:rPr>
                  </w:pPr>
                  <w:r>
                    <w:rPr>
                      <w:rFonts w:hint="eastAsia" w:hAnsi="宋体" w:cs="宋体"/>
                      <w:sz w:val="21"/>
                      <w:szCs w:val="21"/>
                    </w:rPr>
                    <w:t>年平均质量浓度</w:t>
                  </w:r>
                </w:p>
              </w:tc>
              <w:tc>
                <w:tcPr>
                  <w:tcW w:w="834" w:type="dxa"/>
                  <w:tcBorders>
                    <w:tl2br w:val="nil"/>
                    <w:tr2bl w:val="nil"/>
                  </w:tcBorders>
                  <w:shd w:val="clear" w:color="auto" w:fill="auto"/>
                  <w:vAlign w:val="center"/>
                </w:tcPr>
                <w:p w14:paraId="223463AD">
                  <w:pPr>
                    <w:autoSpaceDE w:val="0"/>
                    <w:adjustRightInd w:val="0"/>
                    <w:snapToGrid w:val="0"/>
                    <w:spacing w:line="320" w:lineRule="exact"/>
                    <w:jc w:val="center"/>
                    <w:rPr>
                      <w:rFonts w:ascii="Times New Roman"/>
                      <w:sz w:val="21"/>
                      <w:szCs w:val="21"/>
                    </w:rPr>
                  </w:pPr>
                  <w:r>
                    <w:rPr>
                      <w:rFonts w:ascii="Times New Roman"/>
                      <w:sz w:val="21"/>
                      <w:szCs w:val="21"/>
                    </w:rPr>
                    <w:t>40</w:t>
                  </w:r>
                </w:p>
              </w:tc>
              <w:tc>
                <w:tcPr>
                  <w:tcW w:w="1064" w:type="dxa"/>
                  <w:tcBorders>
                    <w:tl2br w:val="nil"/>
                    <w:tr2bl w:val="nil"/>
                  </w:tcBorders>
                  <w:shd w:val="clear" w:color="auto" w:fill="auto"/>
                  <w:vAlign w:val="center"/>
                </w:tcPr>
                <w:p w14:paraId="02C6CEBE">
                  <w:pPr>
                    <w:autoSpaceDE w:val="0"/>
                    <w:adjustRightInd w:val="0"/>
                    <w:snapToGrid w:val="0"/>
                    <w:spacing w:line="320" w:lineRule="exact"/>
                    <w:jc w:val="center"/>
                    <w:rPr>
                      <w:rFonts w:ascii="Times New Roman"/>
                      <w:sz w:val="21"/>
                      <w:szCs w:val="21"/>
                    </w:rPr>
                  </w:pPr>
                  <w:r>
                    <w:rPr>
                      <w:rFonts w:hint="eastAsia" w:ascii="Times New Roman"/>
                      <w:sz w:val="21"/>
                      <w:szCs w:val="21"/>
                    </w:rPr>
                    <w:t>10</w:t>
                  </w:r>
                </w:p>
              </w:tc>
              <w:tc>
                <w:tcPr>
                  <w:tcW w:w="1452" w:type="dxa"/>
                  <w:tcBorders>
                    <w:tl2br w:val="nil"/>
                    <w:tr2bl w:val="nil"/>
                  </w:tcBorders>
                  <w:shd w:val="clear" w:color="auto" w:fill="auto"/>
                  <w:vAlign w:val="center"/>
                </w:tcPr>
                <w:p w14:paraId="16E8E859">
                  <w:pPr>
                    <w:autoSpaceDE w:val="0"/>
                    <w:adjustRightInd w:val="0"/>
                    <w:snapToGrid w:val="0"/>
                    <w:spacing w:line="320" w:lineRule="exact"/>
                    <w:jc w:val="center"/>
                    <w:rPr>
                      <w:rFonts w:ascii="Times New Roman"/>
                      <w:sz w:val="21"/>
                      <w:szCs w:val="21"/>
                    </w:rPr>
                  </w:pPr>
                  <w:r>
                    <w:rPr>
                      <w:rFonts w:hint="eastAsia" w:ascii="Times New Roman"/>
                      <w:sz w:val="21"/>
                      <w:szCs w:val="21"/>
                    </w:rPr>
                    <w:t>25</w:t>
                  </w:r>
                </w:p>
              </w:tc>
              <w:tc>
                <w:tcPr>
                  <w:tcW w:w="937" w:type="dxa"/>
                  <w:tcBorders>
                    <w:tl2br w:val="nil"/>
                    <w:tr2bl w:val="nil"/>
                  </w:tcBorders>
                  <w:shd w:val="clear" w:color="auto" w:fill="auto"/>
                  <w:vAlign w:val="center"/>
                </w:tcPr>
                <w:p w14:paraId="4D0EA6A5">
                  <w:pPr>
                    <w:widowControl/>
                    <w:jc w:val="center"/>
                    <w:rPr>
                      <w:rFonts w:ascii="Times New Roman"/>
                      <w:sz w:val="21"/>
                      <w:szCs w:val="21"/>
                    </w:rPr>
                  </w:pPr>
                  <w:r>
                    <w:rPr>
                      <w:rFonts w:hint="eastAsia" w:hAnsi="宋体" w:cs="宋体"/>
                      <w:sz w:val="21"/>
                      <w:szCs w:val="21"/>
                    </w:rPr>
                    <w:t>达标</w:t>
                  </w:r>
                </w:p>
              </w:tc>
            </w:tr>
            <w:tr w14:paraId="14A9248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80" w:type="dxa"/>
                  <w:vMerge w:val="continue"/>
                  <w:tcBorders>
                    <w:tl2br w:val="nil"/>
                    <w:tr2bl w:val="nil"/>
                  </w:tcBorders>
                  <w:shd w:val="clear" w:color="auto" w:fill="auto"/>
                  <w:vAlign w:val="center"/>
                </w:tcPr>
                <w:p w14:paraId="00140106">
                  <w:pPr>
                    <w:rPr>
                      <w:rFonts w:ascii="等线" w:hAnsi="等线" w:eastAsia="等线" w:cs="等线"/>
                      <w:kern w:val="2"/>
                      <w:sz w:val="21"/>
                      <w:szCs w:val="21"/>
                    </w:rPr>
                  </w:pPr>
                </w:p>
              </w:tc>
              <w:tc>
                <w:tcPr>
                  <w:tcW w:w="751" w:type="dxa"/>
                  <w:tcBorders>
                    <w:tl2br w:val="nil"/>
                    <w:tr2bl w:val="nil"/>
                  </w:tcBorders>
                  <w:shd w:val="clear" w:color="auto" w:fill="auto"/>
                  <w:vAlign w:val="center"/>
                </w:tcPr>
                <w:p w14:paraId="765A6F42">
                  <w:pPr>
                    <w:autoSpaceDE w:val="0"/>
                    <w:adjustRightInd w:val="0"/>
                    <w:snapToGrid w:val="0"/>
                    <w:spacing w:line="320" w:lineRule="exact"/>
                    <w:jc w:val="center"/>
                    <w:rPr>
                      <w:rFonts w:ascii="Times New Roman"/>
                      <w:sz w:val="21"/>
                      <w:szCs w:val="21"/>
                    </w:rPr>
                  </w:pPr>
                  <w:r>
                    <w:rPr>
                      <w:rFonts w:ascii="Times New Roman"/>
                      <w:sz w:val="21"/>
                      <w:szCs w:val="21"/>
                    </w:rPr>
                    <w:t>CO</w:t>
                  </w:r>
                </w:p>
              </w:tc>
              <w:tc>
                <w:tcPr>
                  <w:tcW w:w="2874" w:type="dxa"/>
                  <w:tcBorders>
                    <w:tl2br w:val="nil"/>
                    <w:tr2bl w:val="nil"/>
                  </w:tcBorders>
                  <w:shd w:val="clear" w:color="auto" w:fill="auto"/>
                  <w:vAlign w:val="center"/>
                </w:tcPr>
                <w:p w14:paraId="71DB6510">
                  <w:pPr>
                    <w:autoSpaceDE w:val="0"/>
                    <w:adjustRightInd w:val="0"/>
                    <w:snapToGrid w:val="0"/>
                    <w:spacing w:line="320" w:lineRule="exact"/>
                    <w:jc w:val="center"/>
                    <w:rPr>
                      <w:rFonts w:ascii="Times New Roman"/>
                      <w:sz w:val="21"/>
                      <w:szCs w:val="21"/>
                    </w:rPr>
                  </w:pPr>
                  <w:r>
                    <w:rPr>
                      <w:rFonts w:ascii="Times New Roman"/>
                      <w:sz w:val="21"/>
                      <w:szCs w:val="21"/>
                    </w:rPr>
                    <w:t>95%</w:t>
                  </w:r>
                  <w:r>
                    <w:rPr>
                      <w:rFonts w:hint="eastAsia" w:hAnsi="宋体" w:cs="宋体"/>
                      <w:sz w:val="21"/>
                      <w:szCs w:val="21"/>
                    </w:rPr>
                    <w:t>百分位数</w:t>
                  </w:r>
                  <w:r>
                    <w:rPr>
                      <w:rFonts w:ascii="Times New Roman"/>
                      <w:sz w:val="21"/>
                      <w:szCs w:val="21"/>
                    </w:rPr>
                    <w:t>24h</w:t>
                  </w:r>
                  <w:r>
                    <w:rPr>
                      <w:rFonts w:hint="eastAsia" w:hAnsi="宋体" w:cs="宋体"/>
                      <w:sz w:val="21"/>
                      <w:szCs w:val="21"/>
                    </w:rPr>
                    <w:t>平均浓度</w:t>
                  </w:r>
                </w:p>
              </w:tc>
              <w:tc>
                <w:tcPr>
                  <w:tcW w:w="834" w:type="dxa"/>
                  <w:tcBorders>
                    <w:tl2br w:val="nil"/>
                    <w:tr2bl w:val="nil"/>
                  </w:tcBorders>
                  <w:shd w:val="clear" w:color="auto" w:fill="auto"/>
                  <w:vAlign w:val="center"/>
                </w:tcPr>
                <w:p w14:paraId="68FB2264">
                  <w:pPr>
                    <w:autoSpaceDE w:val="0"/>
                    <w:adjustRightInd w:val="0"/>
                    <w:snapToGrid w:val="0"/>
                    <w:spacing w:line="320" w:lineRule="exact"/>
                    <w:jc w:val="center"/>
                    <w:rPr>
                      <w:rFonts w:ascii="Times New Roman"/>
                      <w:sz w:val="21"/>
                      <w:szCs w:val="21"/>
                    </w:rPr>
                  </w:pPr>
                  <w:r>
                    <w:rPr>
                      <w:rFonts w:ascii="Times New Roman"/>
                      <w:sz w:val="21"/>
                      <w:szCs w:val="21"/>
                    </w:rPr>
                    <w:t>4000</w:t>
                  </w:r>
                </w:p>
              </w:tc>
              <w:tc>
                <w:tcPr>
                  <w:tcW w:w="1064" w:type="dxa"/>
                  <w:tcBorders>
                    <w:tl2br w:val="nil"/>
                    <w:tr2bl w:val="nil"/>
                  </w:tcBorders>
                  <w:shd w:val="clear" w:color="auto" w:fill="auto"/>
                  <w:vAlign w:val="center"/>
                </w:tcPr>
                <w:p w14:paraId="269FB81D">
                  <w:pPr>
                    <w:autoSpaceDE w:val="0"/>
                    <w:adjustRightInd w:val="0"/>
                    <w:snapToGrid w:val="0"/>
                    <w:spacing w:line="320" w:lineRule="exact"/>
                    <w:jc w:val="center"/>
                    <w:rPr>
                      <w:rFonts w:ascii="Times New Roman"/>
                      <w:sz w:val="21"/>
                      <w:szCs w:val="21"/>
                    </w:rPr>
                  </w:pPr>
                  <w:r>
                    <w:rPr>
                      <w:rFonts w:hint="eastAsia" w:ascii="Times New Roman"/>
                      <w:sz w:val="21"/>
                      <w:szCs w:val="21"/>
                    </w:rPr>
                    <w:t>1100</w:t>
                  </w:r>
                </w:p>
              </w:tc>
              <w:tc>
                <w:tcPr>
                  <w:tcW w:w="1452" w:type="dxa"/>
                  <w:tcBorders>
                    <w:tl2br w:val="nil"/>
                    <w:tr2bl w:val="nil"/>
                  </w:tcBorders>
                  <w:shd w:val="clear" w:color="auto" w:fill="auto"/>
                  <w:vAlign w:val="center"/>
                </w:tcPr>
                <w:p w14:paraId="03DCA6E7">
                  <w:pPr>
                    <w:autoSpaceDE w:val="0"/>
                    <w:adjustRightInd w:val="0"/>
                    <w:snapToGrid w:val="0"/>
                    <w:spacing w:line="320" w:lineRule="exact"/>
                    <w:jc w:val="center"/>
                    <w:rPr>
                      <w:rFonts w:ascii="Times New Roman"/>
                      <w:sz w:val="21"/>
                      <w:szCs w:val="21"/>
                    </w:rPr>
                  </w:pPr>
                  <w:r>
                    <w:rPr>
                      <w:rFonts w:hint="eastAsia" w:ascii="Times New Roman"/>
                      <w:sz w:val="21"/>
                      <w:szCs w:val="21"/>
                    </w:rPr>
                    <w:t>27.5</w:t>
                  </w:r>
                </w:p>
              </w:tc>
              <w:tc>
                <w:tcPr>
                  <w:tcW w:w="937" w:type="dxa"/>
                  <w:tcBorders>
                    <w:tl2br w:val="nil"/>
                    <w:tr2bl w:val="nil"/>
                  </w:tcBorders>
                  <w:shd w:val="clear" w:color="auto" w:fill="auto"/>
                  <w:vAlign w:val="center"/>
                </w:tcPr>
                <w:p w14:paraId="7B83C0F6">
                  <w:pPr>
                    <w:widowControl/>
                    <w:jc w:val="center"/>
                    <w:rPr>
                      <w:rFonts w:ascii="Times New Roman"/>
                      <w:sz w:val="21"/>
                      <w:szCs w:val="21"/>
                    </w:rPr>
                  </w:pPr>
                  <w:r>
                    <w:rPr>
                      <w:rFonts w:hint="eastAsia" w:hAnsi="宋体" w:cs="宋体"/>
                      <w:sz w:val="21"/>
                      <w:szCs w:val="21"/>
                    </w:rPr>
                    <w:t>达标</w:t>
                  </w:r>
                </w:p>
              </w:tc>
            </w:tr>
            <w:tr w14:paraId="456F60D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80" w:type="dxa"/>
                  <w:vMerge w:val="continue"/>
                  <w:tcBorders>
                    <w:tl2br w:val="nil"/>
                    <w:tr2bl w:val="nil"/>
                  </w:tcBorders>
                  <w:shd w:val="clear" w:color="auto" w:fill="auto"/>
                  <w:vAlign w:val="center"/>
                </w:tcPr>
                <w:p w14:paraId="2DBACBF9">
                  <w:pPr>
                    <w:rPr>
                      <w:rFonts w:ascii="等线" w:hAnsi="等线" w:eastAsia="等线" w:cs="等线"/>
                      <w:kern w:val="2"/>
                      <w:sz w:val="21"/>
                      <w:szCs w:val="21"/>
                    </w:rPr>
                  </w:pPr>
                </w:p>
              </w:tc>
              <w:tc>
                <w:tcPr>
                  <w:tcW w:w="751" w:type="dxa"/>
                  <w:tcBorders>
                    <w:tl2br w:val="nil"/>
                    <w:tr2bl w:val="nil"/>
                  </w:tcBorders>
                  <w:shd w:val="clear" w:color="auto" w:fill="auto"/>
                  <w:vAlign w:val="center"/>
                </w:tcPr>
                <w:p w14:paraId="4684F992">
                  <w:pPr>
                    <w:autoSpaceDE w:val="0"/>
                    <w:adjustRightInd w:val="0"/>
                    <w:snapToGrid w:val="0"/>
                    <w:spacing w:line="320" w:lineRule="exact"/>
                    <w:jc w:val="center"/>
                    <w:rPr>
                      <w:rFonts w:ascii="Times New Roman"/>
                      <w:sz w:val="21"/>
                      <w:szCs w:val="21"/>
                    </w:rPr>
                  </w:pPr>
                  <w:r>
                    <w:rPr>
                      <w:rFonts w:ascii="Times New Roman"/>
                      <w:sz w:val="21"/>
                      <w:szCs w:val="21"/>
                    </w:rPr>
                    <w:t>O</w:t>
                  </w:r>
                  <w:r>
                    <w:rPr>
                      <w:rFonts w:ascii="Times New Roman"/>
                      <w:sz w:val="21"/>
                      <w:szCs w:val="21"/>
                      <w:vertAlign w:val="subscript"/>
                    </w:rPr>
                    <w:t>3</w:t>
                  </w:r>
                </w:p>
              </w:tc>
              <w:tc>
                <w:tcPr>
                  <w:tcW w:w="2874" w:type="dxa"/>
                  <w:tcBorders>
                    <w:tl2br w:val="nil"/>
                    <w:tr2bl w:val="nil"/>
                  </w:tcBorders>
                  <w:shd w:val="clear" w:color="auto" w:fill="auto"/>
                  <w:vAlign w:val="center"/>
                </w:tcPr>
                <w:p w14:paraId="744BF781">
                  <w:pPr>
                    <w:autoSpaceDE w:val="0"/>
                    <w:adjustRightInd w:val="0"/>
                    <w:snapToGrid w:val="0"/>
                    <w:spacing w:line="320" w:lineRule="exact"/>
                    <w:jc w:val="center"/>
                    <w:rPr>
                      <w:rFonts w:ascii="Times New Roman"/>
                      <w:sz w:val="21"/>
                      <w:szCs w:val="21"/>
                    </w:rPr>
                  </w:pPr>
                  <w:r>
                    <w:rPr>
                      <w:rFonts w:ascii="Times New Roman"/>
                      <w:sz w:val="21"/>
                      <w:szCs w:val="21"/>
                    </w:rPr>
                    <w:t>90%</w:t>
                  </w:r>
                  <w:r>
                    <w:rPr>
                      <w:rFonts w:hint="eastAsia" w:hAnsi="宋体" w:cs="宋体"/>
                      <w:sz w:val="21"/>
                      <w:szCs w:val="21"/>
                    </w:rPr>
                    <w:t>百分位数</w:t>
                  </w:r>
                  <w:r>
                    <w:rPr>
                      <w:rFonts w:ascii="Times New Roman"/>
                      <w:sz w:val="21"/>
                      <w:szCs w:val="21"/>
                    </w:rPr>
                    <w:t>8h</w:t>
                  </w:r>
                  <w:r>
                    <w:rPr>
                      <w:rFonts w:hint="eastAsia" w:hAnsi="宋体" w:cs="宋体"/>
                      <w:sz w:val="21"/>
                      <w:szCs w:val="21"/>
                    </w:rPr>
                    <w:t>平均浓度</w:t>
                  </w:r>
                </w:p>
              </w:tc>
              <w:tc>
                <w:tcPr>
                  <w:tcW w:w="834" w:type="dxa"/>
                  <w:tcBorders>
                    <w:tl2br w:val="nil"/>
                    <w:tr2bl w:val="nil"/>
                  </w:tcBorders>
                  <w:shd w:val="clear" w:color="auto" w:fill="auto"/>
                  <w:vAlign w:val="center"/>
                </w:tcPr>
                <w:p w14:paraId="232887B5">
                  <w:pPr>
                    <w:autoSpaceDE w:val="0"/>
                    <w:adjustRightInd w:val="0"/>
                    <w:snapToGrid w:val="0"/>
                    <w:spacing w:line="320" w:lineRule="exact"/>
                    <w:jc w:val="center"/>
                    <w:rPr>
                      <w:rFonts w:ascii="Times New Roman"/>
                      <w:sz w:val="21"/>
                      <w:szCs w:val="21"/>
                    </w:rPr>
                  </w:pPr>
                  <w:r>
                    <w:rPr>
                      <w:rFonts w:ascii="Times New Roman"/>
                      <w:sz w:val="21"/>
                      <w:szCs w:val="21"/>
                    </w:rPr>
                    <w:t>160</w:t>
                  </w:r>
                </w:p>
              </w:tc>
              <w:tc>
                <w:tcPr>
                  <w:tcW w:w="1064" w:type="dxa"/>
                  <w:tcBorders>
                    <w:tl2br w:val="nil"/>
                    <w:tr2bl w:val="nil"/>
                  </w:tcBorders>
                  <w:shd w:val="clear" w:color="auto" w:fill="auto"/>
                  <w:vAlign w:val="center"/>
                </w:tcPr>
                <w:p w14:paraId="6F238622">
                  <w:pPr>
                    <w:autoSpaceDE w:val="0"/>
                    <w:adjustRightInd w:val="0"/>
                    <w:snapToGrid w:val="0"/>
                    <w:spacing w:line="320" w:lineRule="exact"/>
                    <w:jc w:val="center"/>
                    <w:rPr>
                      <w:rFonts w:ascii="Times New Roman"/>
                      <w:sz w:val="21"/>
                      <w:szCs w:val="21"/>
                    </w:rPr>
                  </w:pPr>
                  <w:r>
                    <w:rPr>
                      <w:rFonts w:hint="eastAsia" w:ascii="Times New Roman"/>
                      <w:sz w:val="21"/>
                      <w:szCs w:val="21"/>
                    </w:rPr>
                    <w:t>114</w:t>
                  </w:r>
                </w:p>
              </w:tc>
              <w:tc>
                <w:tcPr>
                  <w:tcW w:w="1452" w:type="dxa"/>
                  <w:tcBorders>
                    <w:tl2br w:val="nil"/>
                    <w:tr2bl w:val="nil"/>
                  </w:tcBorders>
                  <w:shd w:val="clear" w:color="auto" w:fill="auto"/>
                  <w:vAlign w:val="center"/>
                </w:tcPr>
                <w:p w14:paraId="0989E825">
                  <w:pPr>
                    <w:autoSpaceDE w:val="0"/>
                    <w:adjustRightInd w:val="0"/>
                    <w:snapToGrid w:val="0"/>
                    <w:spacing w:line="320" w:lineRule="exact"/>
                    <w:jc w:val="center"/>
                    <w:rPr>
                      <w:rFonts w:ascii="Times New Roman"/>
                      <w:sz w:val="21"/>
                      <w:szCs w:val="21"/>
                    </w:rPr>
                  </w:pPr>
                  <w:r>
                    <w:rPr>
                      <w:rFonts w:hint="eastAsia" w:ascii="Times New Roman"/>
                      <w:sz w:val="21"/>
                      <w:szCs w:val="21"/>
                    </w:rPr>
                    <w:t>71.25</w:t>
                  </w:r>
                </w:p>
              </w:tc>
              <w:tc>
                <w:tcPr>
                  <w:tcW w:w="937" w:type="dxa"/>
                  <w:tcBorders>
                    <w:tl2br w:val="nil"/>
                    <w:tr2bl w:val="nil"/>
                  </w:tcBorders>
                  <w:shd w:val="clear" w:color="auto" w:fill="auto"/>
                  <w:vAlign w:val="center"/>
                </w:tcPr>
                <w:p w14:paraId="09A91556">
                  <w:pPr>
                    <w:widowControl/>
                    <w:jc w:val="center"/>
                    <w:rPr>
                      <w:rFonts w:ascii="Times New Roman"/>
                      <w:sz w:val="21"/>
                      <w:szCs w:val="21"/>
                    </w:rPr>
                  </w:pPr>
                  <w:r>
                    <w:rPr>
                      <w:rFonts w:hint="eastAsia" w:hAnsi="宋体" w:cs="宋体"/>
                      <w:sz w:val="21"/>
                      <w:szCs w:val="21"/>
                    </w:rPr>
                    <w:t>达标</w:t>
                  </w:r>
                </w:p>
              </w:tc>
            </w:tr>
          </w:tbl>
          <w:p w14:paraId="5C044716">
            <w:pPr>
              <w:spacing w:line="360" w:lineRule="auto"/>
              <w:ind w:firstLine="480" w:firstLineChars="200"/>
              <w:contextualSpacing/>
              <w:rPr>
                <w:rFonts w:ascii="Times New Roman"/>
              </w:rPr>
            </w:pPr>
            <w:r>
              <w:rPr>
                <w:rFonts w:ascii="Times New Roman"/>
              </w:rPr>
              <w:t>环境空气常规六项指标中，SO</w:t>
            </w:r>
            <w:r>
              <w:rPr>
                <w:rFonts w:ascii="Times New Roman"/>
                <w:vertAlign w:val="subscript"/>
              </w:rPr>
              <w:t>2</w:t>
            </w:r>
            <w:r>
              <w:rPr>
                <w:rFonts w:ascii="Times New Roman"/>
              </w:rPr>
              <w:t>年平均质量浓度、CO95%顺位24小时平均浓度、O</w:t>
            </w:r>
            <w:r>
              <w:rPr>
                <w:rFonts w:ascii="Times New Roman"/>
                <w:vertAlign w:val="subscript"/>
              </w:rPr>
              <w:t>3</w:t>
            </w:r>
            <w:r>
              <w:rPr>
                <w:rFonts w:ascii="Times New Roman"/>
              </w:rPr>
              <w:t>90%顺位8小时平均浓度、NO</w:t>
            </w:r>
            <w:r>
              <w:rPr>
                <w:rFonts w:ascii="Times New Roman"/>
                <w:vertAlign w:val="subscript"/>
              </w:rPr>
              <w:t>2</w:t>
            </w:r>
            <w:r>
              <w:rPr>
                <w:rFonts w:ascii="Times New Roman"/>
              </w:rPr>
              <w:t>年平均质量</w:t>
            </w:r>
            <w:r>
              <w:rPr>
                <w:rFonts w:hint="eastAsia" w:ascii="Times New Roman"/>
              </w:rPr>
              <w:t>、</w:t>
            </w:r>
            <w:r>
              <w:rPr>
                <w:rFonts w:ascii="Times New Roman"/>
              </w:rPr>
              <w:t>PM</w:t>
            </w:r>
            <w:r>
              <w:rPr>
                <w:rFonts w:ascii="Times New Roman"/>
                <w:vertAlign w:val="subscript"/>
              </w:rPr>
              <w:t>2.5</w:t>
            </w:r>
            <w:r>
              <w:rPr>
                <w:rFonts w:ascii="Times New Roman"/>
              </w:rPr>
              <w:t>年平均质量浓度、PM</w:t>
            </w:r>
            <w:r>
              <w:rPr>
                <w:rFonts w:ascii="Times New Roman"/>
                <w:vertAlign w:val="subscript"/>
              </w:rPr>
              <w:t>10</w:t>
            </w:r>
            <w:r>
              <w:rPr>
                <w:rFonts w:ascii="Times New Roman"/>
              </w:rPr>
              <w:t>年平均质量浓度浓度达到《环境空气质量标准》（GB3095-2012）二级标准要求</w:t>
            </w:r>
            <w:r>
              <w:rPr>
                <w:rFonts w:hint="eastAsia" w:ascii="Times New Roman"/>
              </w:rPr>
              <w:t>，</w:t>
            </w:r>
            <w:r>
              <w:rPr>
                <w:rFonts w:ascii="Times New Roman"/>
              </w:rPr>
              <w:t>因此，本项目所在区域属于达标区域。</w:t>
            </w:r>
          </w:p>
          <w:p w14:paraId="19EE2AC6">
            <w:pPr>
              <w:pStyle w:val="144"/>
              <w:spacing w:line="360" w:lineRule="auto"/>
              <w:ind w:firstLine="482"/>
              <w:rPr>
                <w:rFonts w:ascii="Times New Roman"/>
                <w:b/>
                <w:bCs/>
                <w:sz w:val="24"/>
              </w:rPr>
            </w:pPr>
            <w:r>
              <w:rPr>
                <w:rFonts w:hint="eastAsia" w:ascii="Times New Roman"/>
                <w:b/>
                <w:bCs/>
                <w:sz w:val="24"/>
              </w:rPr>
              <w:t>3、声</w:t>
            </w:r>
            <w:r>
              <w:rPr>
                <w:rFonts w:ascii="Times New Roman"/>
                <w:b/>
                <w:bCs/>
                <w:sz w:val="24"/>
              </w:rPr>
              <w:t>环境质量状况</w:t>
            </w:r>
          </w:p>
          <w:p w14:paraId="13AC9A4F">
            <w:pPr>
              <w:autoSpaceDE w:val="0"/>
              <w:adjustRightInd w:val="0"/>
              <w:snapToGrid w:val="0"/>
              <w:spacing w:beforeLines="50" w:line="360" w:lineRule="auto"/>
              <w:ind w:firstLine="480" w:firstLineChars="200"/>
              <w:rPr>
                <w:rFonts w:ascii="Times New Roman"/>
                <w:kern w:val="2"/>
                <w:szCs w:val="24"/>
              </w:rPr>
            </w:pPr>
            <w:r>
              <w:rPr>
                <w:rFonts w:hint="eastAsia" w:hAnsi="宋体" w:cs="宋体"/>
                <w:kern w:val="2"/>
                <w:szCs w:val="24"/>
              </w:rPr>
              <w:t>为</w:t>
            </w:r>
            <w:r>
              <w:rPr>
                <w:rFonts w:ascii="Times New Roman"/>
                <w:kern w:val="2"/>
                <w:szCs w:val="24"/>
              </w:rPr>
              <w:t>了解项目所在地声环境质量现状，建设单位委托</w:t>
            </w:r>
            <w:r>
              <w:rPr>
                <w:rFonts w:hint="eastAsia" w:ascii="Times New Roman"/>
                <w:kern w:val="2"/>
                <w:szCs w:val="24"/>
              </w:rPr>
              <w:t>陕西华康检验检测</w:t>
            </w:r>
            <w:r>
              <w:rPr>
                <w:rFonts w:ascii="Times New Roman"/>
                <w:kern w:val="2"/>
                <w:szCs w:val="24"/>
              </w:rPr>
              <w:t>有限公司在202</w:t>
            </w:r>
            <w:r>
              <w:rPr>
                <w:rFonts w:hint="eastAsia" w:ascii="Times New Roman"/>
                <w:kern w:val="2"/>
                <w:szCs w:val="24"/>
              </w:rPr>
              <w:t>4</w:t>
            </w:r>
            <w:r>
              <w:rPr>
                <w:rFonts w:ascii="Times New Roman"/>
                <w:kern w:val="2"/>
                <w:szCs w:val="24"/>
              </w:rPr>
              <w:t>年</w:t>
            </w:r>
            <w:r>
              <w:rPr>
                <w:rFonts w:hint="eastAsia" w:ascii="Times New Roman"/>
                <w:kern w:val="2"/>
                <w:szCs w:val="24"/>
              </w:rPr>
              <w:t>4</w:t>
            </w:r>
            <w:r>
              <w:rPr>
                <w:rFonts w:ascii="Times New Roman"/>
                <w:kern w:val="2"/>
                <w:szCs w:val="24"/>
              </w:rPr>
              <w:t>月</w:t>
            </w:r>
            <w:r>
              <w:rPr>
                <w:rFonts w:hint="eastAsia" w:ascii="Times New Roman"/>
                <w:kern w:val="2"/>
                <w:szCs w:val="24"/>
              </w:rPr>
              <w:t>8</w:t>
            </w:r>
            <w:r>
              <w:rPr>
                <w:rFonts w:ascii="Times New Roman"/>
                <w:kern w:val="2"/>
                <w:szCs w:val="24"/>
              </w:rPr>
              <w:t>日至</w:t>
            </w:r>
            <w:r>
              <w:rPr>
                <w:rFonts w:hint="eastAsia" w:ascii="Times New Roman"/>
                <w:kern w:val="2"/>
                <w:szCs w:val="24"/>
              </w:rPr>
              <w:t>9</w:t>
            </w:r>
            <w:r>
              <w:rPr>
                <w:rFonts w:ascii="Times New Roman"/>
                <w:kern w:val="2"/>
                <w:szCs w:val="24"/>
              </w:rPr>
              <w:t>日</w:t>
            </w:r>
            <w:r>
              <w:rPr>
                <w:rFonts w:hint="eastAsia" w:hAnsi="宋体" w:cs="宋体"/>
                <w:kern w:val="2"/>
                <w:szCs w:val="24"/>
              </w:rPr>
              <w:t>对本项目进行声环境质量现状监测，具体布点情况如下：</w:t>
            </w:r>
          </w:p>
          <w:p w14:paraId="456B0A13">
            <w:pPr>
              <w:adjustRightInd w:val="0"/>
              <w:snapToGrid w:val="0"/>
              <w:spacing w:line="360" w:lineRule="auto"/>
              <w:rPr>
                <w:rFonts w:ascii="Times New Roman"/>
                <w:kern w:val="2"/>
                <w:szCs w:val="24"/>
              </w:rPr>
            </w:pPr>
            <w:r>
              <w:rPr>
                <w:rFonts w:ascii="Times New Roman"/>
                <w:kern w:val="2"/>
                <w:szCs w:val="24"/>
              </w:rPr>
              <w:t xml:space="preserve">   </w:t>
            </w:r>
            <w:r>
              <w:rPr>
                <w:rFonts w:hint="eastAsia" w:hAnsi="宋体" w:cs="宋体"/>
                <w:kern w:val="2"/>
                <w:szCs w:val="24"/>
              </w:rPr>
              <w:t>（</w:t>
            </w:r>
            <w:r>
              <w:rPr>
                <w:rFonts w:ascii="Times New Roman"/>
                <w:kern w:val="2"/>
                <w:szCs w:val="24"/>
              </w:rPr>
              <w:t>1</w:t>
            </w:r>
            <w:r>
              <w:rPr>
                <w:rFonts w:hint="eastAsia" w:hAnsi="宋体" w:cs="宋体"/>
                <w:kern w:val="2"/>
                <w:szCs w:val="24"/>
              </w:rPr>
              <w:t>）监测点位：在建设项目及敏感点，分别记作</w:t>
            </w:r>
            <w:r>
              <w:rPr>
                <w:rFonts w:ascii="Times New Roman"/>
                <w:kern w:val="2"/>
                <w:szCs w:val="24"/>
              </w:rPr>
              <w:t>N</w:t>
            </w:r>
            <w:r>
              <w:rPr>
                <w:rFonts w:ascii="Times New Roman"/>
                <w:kern w:val="2"/>
                <w:szCs w:val="24"/>
                <w:vertAlign w:val="subscript"/>
              </w:rPr>
              <w:t>1</w:t>
            </w:r>
            <w:r>
              <w:rPr>
                <w:rFonts w:hint="eastAsia" w:ascii="Times New Roman"/>
                <w:kern w:val="2"/>
                <w:szCs w:val="24"/>
              </w:rPr>
              <w:t>-</w:t>
            </w:r>
            <w:r>
              <w:rPr>
                <w:rFonts w:ascii="Times New Roman"/>
                <w:kern w:val="2"/>
                <w:szCs w:val="24"/>
              </w:rPr>
              <w:t>N</w:t>
            </w:r>
            <w:r>
              <w:rPr>
                <w:rFonts w:hint="eastAsia" w:ascii="Times New Roman"/>
                <w:kern w:val="2"/>
                <w:szCs w:val="24"/>
                <w:vertAlign w:val="subscript"/>
              </w:rPr>
              <w:t>6</w:t>
            </w:r>
            <w:r>
              <w:rPr>
                <w:rFonts w:hint="eastAsia" w:hAnsi="宋体" w:cs="宋体"/>
                <w:kern w:val="2"/>
                <w:szCs w:val="24"/>
              </w:rPr>
              <w:t>，具体点位详见附图</w:t>
            </w:r>
            <w:r>
              <w:rPr>
                <w:rFonts w:hint="eastAsia" w:ascii="Times New Roman"/>
                <w:kern w:val="2"/>
                <w:szCs w:val="24"/>
              </w:rPr>
              <w:t>3</w:t>
            </w:r>
            <w:r>
              <w:rPr>
                <w:rFonts w:hint="eastAsia" w:hAnsi="宋体" w:cs="宋体"/>
                <w:kern w:val="2"/>
                <w:szCs w:val="24"/>
              </w:rPr>
              <w:t>。</w:t>
            </w:r>
          </w:p>
          <w:p w14:paraId="7D240C38">
            <w:pPr>
              <w:adjustRightInd w:val="0"/>
              <w:snapToGrid w:val="0"/>
              <w:spacing w:line="360" w:lineRule="auto"/>
              <w:rPr>
                <w:rFonts w:ascii="Times New Roman"/>
                <w:kern w:val="2"/>
                <w:szCs w:val="24"/>
              </w:rPr>
            </w:pPr>
            <w:r>
              <w:rPr>
                <w:rFonts w:ascii="Times New Roman"/>
                <w:kern w:val="2"/>
                <w:szCs w:val="24"/>
              </w:rPr>
              <w:t xml:space="preserve">   </w:t>
            </w:r>
            <w:r>
              <w:rPr>
                <w:rFonts w:hint="eastAsia" w:hAnsi="宋体" w:cs="宋体"/>
                <w:kern w:val="2"/>
                <w:szCs w:val="24"/>
              </w:rPr>
              <w:t>（</w:t>
            </w:r>
            <w:r>
              <w:rPr>
                <w:rFonts w:ascii="Times New Roman"/>
                <w:kern w:val="2"/>
                <w:szCs w:val="24"/>
              </w:rPr>
              <w:t>2</w:t>
            </w:r>
            <w:r>
              <w:rPr>
                <w:rFonts w:hint="eastAsia" w:hAnsi="宋体" w:cs="宋体"/>
                <w:kern w:val="2"/>
                <w:szCs w:val="24"/>
              </w:rPr>
              <w:t>）监测因子：等效声级</w:t>
            </w:r>
            <w:r>
              <w:rPr>
                <w:rFonts w:ascii="Times New Roman"/>
                <w:kern w:val="2"/>
                <w:szCs w:val="24"/>
              </w:rPr>
              <w:t>Leq</w:t>
            </w:r>
          </w:p>
          <w:p w14:paraId="0C0C3DDD">
            <w:pPr>
              <w:adjustRightInd w:val="0"/>
              <w:snapToGrid w:val="0"/>
              <w:spacing w:line="360" w:lineRule="auto"/>
              <w:rPr>
                <w:rFonts w:ascii="Times New Roman"/>
                <w:kern w:val="2"/>
                <w:szCs w:val="24"/>
              </w:rPr>
            </w:pPr>
            <w:r>
              <w:rPr>
                <w:rFonts w:ascii="Times New Roman"/>
                <w:kern w:val="2"/>
                <w:szCs w:val="24"/>
              </w:rPr>
              <w:t xml:space="preserve">   </w:t>
            </w:r>
            <w:r>
              <w:rPr>
                <w:rFonts w:hint="eastAsia" w:hAnsi="宋体" w:cs="宋体"/>
                <w:kern w:val="2"/>
                <w:szCs w:val="24"/>
              </w:rPr>
              <w:t>（</w:t>
            </w:r>
            <w:r>
              <w:rPr>
                <w:rFonts w:ascii="Times New Roman"/>
                <w:kern w:val="2"/>
                <w:szCs w:val="24"/>
              </w:rPr>
              <w:t>3</w:t>
            </w:r>
            <w:r>
              <w:rPr>
                <w:rFonts w:hint="eastAsia" w:hAnsi="宋体" w:cs="宋体"/>
                <w:kern w:val="2"/>
                <w:szCs w:val="24"/>
              </w:rPr>
              <w:t>）监测频率：连续监测</w:t>
            </w:r>
            <w:r>
              <w:rPr>
                <w:rFonts w:ascii="Times New Roman"/>
                <w:kern w:val="2"/>
                <w:szCs w:val="24"/>
              </w:rPr>
              <w:t>2</w:t>
            </w:r>
            <w:r>
              <w:rPr>
                <w:rFonts w:hint="eastAsia" w:hAnsi="宋体" w:cs="宋体"/>
                <w:kern w:val="2"/>
                <w:szCs w:val="24"/>
              </w:rPr>
              <w:t>天，每天监测时段应包括昼间等效声级（</w:t>
            </w:r>
            <w:r>
              <w:rPr>
                <w:rFonts w:ascii="Times New Roman"/>
                <w:kern w:val="2"/>
                <w:szCs w:val="24"/>
              </w:rPr>
              <w:t>L</w:t>
            </w:r>
            <w:r>
              <w:rPr>
                <w:rFonts w:ascii="Times New Roman"/>
                <w:i/>
                <w:kern w:val="2"/>
                <w:szCs w:val="24"/>
                <w:vertAlign w:val="subscript"/>
              </w:rPr>
              <w:t>d</w:t>
            </w:r>
            <w:r>
              <w:rPr>
                <w:rFonts w:hint="eastAsia" w:hAnsi="宋体" w:cs="宋体"/>
                <w:kern w:val="2"/>
                <w:szCs w:val="24"/>
              </w:rPr>
              <w:t>）和夜间等效声级（</w:t>
            </w:r>
            <w:r>
              <w:rPr>
                <w:rFonts w:ascii="Times New Roman"/>
                <w:kern w:val="2"/>
                <w:szCs w:val="24"/>
              </w:rPr>
              <w:t>L</w:t>
            </w:r>
            <w:r>
              <w:rPr>
                <w:rFonts w:ascii="Times New Roman"/>
                <w:i/>
                <w:kern w:val="2"/>
                <w:szCs w:val="24"/>
                <w:vertAlign w:val="subscript"/>
              </w:rPr>
              <w:t>n</w:t>
            </w:r>
            <w:r>
              <w:rPr>
                <w:rFonts w:hint="eastAsia" w:hAnsi="宋体" w:cs="宋体"/>
                <w:kern w:val="2"/>
                <w:szCs w:val="24"/>
              </w:rPr>
              <w:t>）。</w:t>
            </w:r>
          </w:p>
          <w:p w14:paraId="16193FAC">
            <w:pPr>
              <w:adjustRightInd w:val="0"/>
              <w:snapToGrid w:val="0"/>
              <w:spacing w:line="480" w:lineRule="exact"/>
              <w:rPr>
                <w:rFonts w:ascii="Times New Roman"/>
                <w:kern w:val="2"/>
                <w:szCs w:val="24"/>
              </w:rPr>
            </w:pPr>
            <w:r>
              <w:rPr>
                <w:rFonts w:ascii="Times New Roman"/>
                <w:kern w:val="2"/>
                <w:szCs w:val="24"/>
              </w:rPr>
              <w:t xml:space="preserve">   </w:t>
            </w:r>
            <w:r>
              <w:rPr>
                <w:rFonts w:hint="eastAsia" w:hAnsi="宋体" w:cs="宋体"/>
                <w:kern w:val="2"/>
                <w:szCs w:val="24"/>
              </w:rPr>
              <w:t>（</w:t>
            </w:r>
            <w:r>
              <w:rPr>
                <w:rFonts w:ascii="Times New Roman"/>
                <w:kern w:val="2"/>
                <w:szCs w:val="24"/>
              </w:rPr>
              <w:t>4</w:t>
            </w:r>
            <w:r>
              <w:rPr>
                <w:rFonts w:hint="eastAsia" w:hAnsi="宋体" w:cs="宋体"/>
                <w:kern w:val="2"/>
                <w:szCs w:val="24"/>
              </w:rPr>
              <w:t>）监测方法：按</w:t>
            </w:r>
            <w:r>
              <w:rPr>
                <w:rFonts w:ascii="Times New Roman"/>
                <w:kern w:val="2"/>
                <w:szCs w:val="24"/>
              </w:rPr>
              <w:t>GB3096</w:t>
            </w:r>
            <w:r>
              <w:rPr>
                <w:rFonts w:hint="eastAsia" w:hAnsi="宋体" w:cs="宋体"/>
                <w:kern w:val="2"/>
                <w:szCs w:val="24"/>
              </w:rPr>
              <w:t>标准要求执行。</w:t>
            </w:r>
          </w:p>
          <w:p w14:paraId="7112D8AE">
            <w:pPr>
              <w:adjustRightInd w:val="0"/>
              <w:snapToGrid w:val="0"/>
              <w:spacing w:line="480" w:lineRule="exact"/>
              <w:rPr>
                <w:rFonts w:hAnsi="宋体" w:cs="宋体"/>
                <w:kern w:val="2"/>
                <w:szCs w:val="24"/>
              </w:rPr>
            </w:pPr>
            <w:r>
              <w:rPr>
                <w:rFonts w:ascii="Times New Roman"/>
                <w:kern w:val="2"/>
                <w:szCs w:val="24"/>
              </w:rPr>
              <w:t xml:space="preserve">   </w:t>
            </w:r>
            <w:r>
              <w:rPr>
                <w:rFonts w:hint="eastAsia" w:hAnsi="宋体" w:cs="宋体"/>
                <w:kern w:val="2"/>
                <w:szCs w:val="24"/>
              </w:rPr>
              <w:t>（</w:t>
            </w:r>
            <w:r>
              <w:rPr>
                <w:rFonts w:ascii="Times New Roman"/>
                <w:kern w:val="2"/>
                <w:szCs w:val="24"/>
              </w:rPr>
              <w:t>5</w:t>
            </w:r>
            <w:r>
              <w:rPr>
                <w:rFonts w:hint="eastAsia" w:hAnsi="宋体" w:cs="宋体"/>
                <w:kern w:val="2"/>
                <w:szCs w:val="24"/>
              </w:rPr>
              <w:t>）评价标准：《声环境质量标准》（</w:t>
            </w:r>
            <w:r>
              <w:rPr>
                <w:rFonts w:ascii="Times New Roman"/>
                <w:kern w:val="2"/>
                <w:szCs w:val="24"/>
              </w:rPr>
              <w:t>GB3096-2008</w:t>
            </w:r>
            <w:r>
              <w:rPr>
                <w:rFonts w:hint="eastAsia" w:hAnsi="宋体" w:cs="宋体"/>
                <w:kern w:val="2"/>
                <w:szCs w:val="24"/>
              </w:rPr>
              <w:t>）</w:t>
            </w:r>
            <w:r>
              <w:rPr>
                <w:rFonts w:ascii="Times New Roman"/>
                <w:kern w:val="2"/>
                <w:szCs w:val="24"/>
              </w:rPr>
              <w:t>2类区</w:t>
            </w:r>
            <w:r>
              <w:rPr>
                <w:rFonts w:hint="eastAsia" w:ascii="Times New Roman"/>
                <w:kern w:val="2"/>
                <w:szCs w:val="24"/>
              </w:rPr>
              <w:t>类</w:t>
            </w:r>
            <w:r>
              <w:rPr>
                <w:rFonts w:hint="eastAsia" w:hAnsi="宋体" w:cs="宋体"/>
                <w:kern w:val="2"/>
                <w:szCs w:val="24"/>
              </w:rPr>
              <w:t>标准。</w:t>
            </w:r>
          </w:p>
          <w:p w14:paraId="73E2A238">
            <w:pPr>
              <w:pStyle w:val="385"/>
              <w:autoSpaceDE w:val="0"/>
              <w:spacing w:line="480" w:lineRule="exact"/>
              <w:rPr>
                <w:bCs/>
              </w:rPr>
            </w:pPr>
            <w:r>
              <w:rPr>
                <w:rFonts w:eastAsia="宋体"/>
                <w:b/>
              </w:rPr>
              <w:t>表3-</w:t>
            </w:r>
            <w:r>
              <w:rPr>
                <w:rFonts w:hint="eastAsia" w:eastAsia="宋体"/>
                <w:b/>
              </w:rPr>
              <w:t xml:space="preserve">2 </w:t>
            </w:r>
            <w:r>
              <w:rPr>
                <w:rFonts w:eastAsia="宋体"/>
                <w:b/>
              </w:rPr>
              <w:t xml:space="preserve">  声环境质量现状监测结果</w:t>
            </w:r>
            <w:r>
              <w:rPr>
                <w:bCs/>
              </w:rPr>
              <w:t xml:space="preserve"> </w:t>
            </w:r>
          </w:p>
          <w:tbl>
            <w:tblPr>
              <w:tblStyle w:val="78"/>
              <w:tblW w:w="8680"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312"/>
              <w:gridCol w:w="1204"/>
              <w:gridCol w:w="1039"/>
              <w:gridCol w:w="811"/>
              <w:gridCol w:w="1830"/>
              <w:gridCol w:w="719"/>
              <w:gridCol w:w="765"/>
            </w:tblGrid>
            <w:tr w14:paraId="56EA675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12" w:type="dxa"/>
                  <w:vMerge w:val="restart"/>
                  <w:tcBorders>
                    <w:tl2br w:val="nil"/>
                    <w:tr2bl w:val="nil"/>
                  </w:tcBorders>
                  <w:shd w:val="clear" w:color="auto" w:fill="auto"/>
                  <w:vAlign w:val="center"/>
                </w:tcPr>
                <w:p w14:paraId="3BA7FA12">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监测点</w:t>
                  </w:r>
                </w:p>
              </w:tc>
              <w:tc>
                <w:tcPr>
                  <w:tcW w:w="1204" w:type="dxa"/>
                  <w:vMerge w:val="restart"/>
                  <w:tcBorders>
                    <w:tl2br w:val="nil"/>
                    <w:tr2bl w:val="nil"/>
                  </w:tcBorders>
                  <w:shd w:val="clear" w:color="auto" w:fill="auto"/>
                  <w:vAlign w:val="center"/>
                </w:tcPr>
                <w:p w14:paraId="7E87303A">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监测时间</w:t>
                  </w:r>
                </w:p>
              </w:tc>
              <w:tc>
                <w:tcPr>
                  <w:tcW w:w="1850" w:type="dxa"/>
                  <w:gridSpan w:val="2"/>
                  <w:tcBorders>
                    <w:tl2br w:val="nil"/>
                    <w:tr2bl w:val="nil"/>
                  </w:tcBorders>
                  <w:shd w:val="clear" w:color="auto" w:fill="auto"/>
                  <w:vAlign w:val="center"/>
                </w:tcPr>
                <w:p w14:paraId="1264D66A">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监测结果〔dB(A)〕</w:t>
                  </w:r>
                </w:p>
              </w:tc>
              <w:tc>
                <w:tcPr>
                  <w:tcW w:w="1830" w:type="dxa"/>
                  <w:vMerge w:val="restart"/>
                  <w:tcBorders>
                    <w:tl2br w:val="nil"/>
                    <w:tr2bl w:val="nil"/>
                  </w:tcBorders>
                  <w:shd w:val="clear" w:color="auto" w:fill="auto"/>
                  <w:vAlign w:val="center"/>
                </w:tcPr>
                <w:p w14:paraId="7CC8DCF6">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标准值</w:t>
                  </w:r>
                </w:p>
              </w:tc>
              <w:tc>
                <w:tcPr>
                  <w:tcW w:w="1484" w:type="dxa"/>
                  <w:gridSpan w:val="2"/>
                  <w:tcBorders>
                    <w:tl2br w:val="nil"/>
                    <w:tr2bl w:val="nil"/>
                  </w:tcBorders>
                  <w:shd w:val="clear" w:color="auto" w:fill="auto"/>
                  <w:vAlign w:val="center"/>
                </w:tcPr>
                <w:p w14:paraId="21CD6833">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达标情况</w:t>
                  </w:r>
                </w:p>
              </w:tc>
            </w:tr>
            <w:tr w14:paraId="3E3B67A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12" w:type="dxa"/>
                  <w:vMerge w:val="continue"/>
                  <w:tcBorders>
                    <w:tl2br w:val="nil"/>
                    <w:tr2bl w:val="nil"/>
                  </w:tcBorders>
                  <w:shd w:val="clear" w:color="auto" w:fill="auto"/>
                  <w:vAlign w:val="center"/>
                </w:tcPr>
                <w:p w14:paraId="63C7CB8A">
                  <w:pPr>
                    <w:rPr>
                      <w:rFonts w:ascii="Times New Roman"/>
                      <w:sz w:val="21"/>
                      <w:szCs w:val="21"/>
                    </w:rPr>
                  </w:pPr>
                </w:p>
              </w:tc>
              <w:tc>
                <w:tcPr>
                  <w:tcW w:w="1204" w:type="dxa"/>
                  <w:vMerge w:val="continue"/>
                  <w:tcBorders>
                    <w:tl2br w:val="nil"/>
                    <w:tr2bl w:val="nil"/>
                  </w:tcBorders>
                  <w:shd w:val="clear" w:color="auto" w:fill="auto"/>
                  <w:vAlign w:val="center"/>
                </w:tcPr>
                <w:p w14:paraId="2B7CDF80">
                  <w:pPr>
                    <w:rPr>
                      <w:rFonts w:ascii="Times New Roman"/>
                      <w:sz w:val="21"/>
                      <w:szCs w:val="21"/>
                    </w:rPr>
                  </w:pPr>
                </w:p>
              </w:tc>
              <w:tc>
                <w:tcPr>
                  <w:tcW w:w="1039" w:type="dxa"/>
                  <w:tcBorders>
                    <w:tl2br w:val="nil"/>
                    <w:tr2bl w:val="nil"/>
                  </w:tcBorders>
                  <w:shd w:val="clear" w:color="auto" w:fill="auto"/>
                  <w:vAlign w:val="center"/>
                </w:tcPr>
                <w:p w14:paraId="030A1828">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昼间</w:t>
                  </w:r>
                </w:p>
              </w:tc>
              <w:tc>
                <w:tcPr>
                  <w:tcW w:w="811" w:type="dxa"/>
                  <w:tcBorders>
                    <w:tl2br w:val="nil"/>
                    <w:tr2bl w:val="nil"/>
                  </w:tcBorders>
                  <w:shd w:val="clear" w:color="auto" w:fill="auto"/>
                  <w:vAlign w:val="center"/>
                </w:tcPr>
                <w:p w14:paraId="27AA4E8E">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夜间</w:t>
                  </w:r>
                </w:p>
              </w:tc>
              <w:tc>
                <w:tcPr>
                  <w:tcW w:w="1830" w:type="dxa"/>
                  <w:vMerge w:val="continue"/>
                  <w:tcBorders>
                    <w:tl2br w:val="nil"/>
                    <w:tr2bl w:val="nil"/>
                  </w:tcBorders>
                  <w:shd w:val="clear" w:color="auto" w:fill="auto"/>
                  <w:vAlign w:val="center"/>
                </w:tcPr>
                <w:p w14:paraId="34C53EA7">
                  <w:pPr>
                    <w:rPr>
                      <w:rFonts w:ascii="Times New Roman"/>
                      <w:sz w:val="21"/>
                      <w:szCs w:val="21"/>
                    </w:rPr>
                  </w:pPr>
                </w:p>
              </w:tc>
              <w:tc>
                <w:tcPr>
                  <w:tcW w:w="719" w:type="dxa"/>
                  <w:tcBorders>
                    <w:tl2br w:val="nil"/>
                    <w:tr2bl w:val="nil"/>
                  </w:tcBorders>
                  <w:shd w:val="clear" w:color="auto" w:fill="auto"/>
                  <w:vAlign w:val="center"/>
                </w:tcPr>
                <w:p w14:paraId="3E9532A5">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昼间</w:t>
                  </w:r>
                </w:p>
              </w:tc>
              <w:tc>
                <w:tcPr>
                  <w:tcW w:w="765" w:type="dxa"/>
                  <w:tcBorders>
                    <w:tl2br w:val="nil"/>
                    <w:tr2bl w:val="nil"/>
                  </w:tcBorders>
                  <w:shd w:val="clear" w:color="auto" w:fill="auto"/>
                  <w:vAlign w:val="center"/>
                </w:tcPr>
                <w:p w14:paraId="1936603F">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夜间</w:t>
                  </w:r>
                </w:p>
              </w:tc>
            </w:tr>
            <w:tr w14:paraId="57C1BBE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2312" w:type="dxa"/>
                  <w:tcBorders>
                    <w:tl2br w:val="nil"/>
                    <w:tr2bl w:val="nil"/>
                  </w:tcBorders>
                  <w:shd w:val="clear" w:color="auto" w:fill="auto"/>
                  <w:vAlign w:val="center"/>
                </w:tcPr>
                <w:p w14:paraId="60898453">
                  <w:pPr>
                    <w:autoSpaceDE w:val="0"/>
                    <w:snapToGrid w:val="0"/>
                    <w:spacing w:line="320" w:lineRule="exact"/>
                    <w:jc w:val="center"/>
                    <w:rPr>
                      <w:rFonts w:ascii="Times New Roman"/>
                      <w:kern w:val="2"/>
                      <w:sz w:val="21"/>
                      <w:szCs w:val="21"/>
                    </w:rPr>
                  </w:pPr>
                  <w:r>
                    <w:rPr>
                      <w:rFonts w:hint="eastAsia" w:ascii="Times New Roman"/>
                      <w:kern w:val="2"/>
                      <w:sz w:val="21"/>
                      <w:szCs w:val="21"/>
                    </w:rPr>
                    <w:t>珍珠河入绕缝河河口东侧居民N1</w:t>
                  </w:r>
                </w:p>
              </w:tc>
              <w:tc>
                <w:tcPr>
                  <w:tcW w:w="1204" w:type="dxa"/>
                  <w:vMerge w:val="restart"/>
                  <w:tcBorders>
                    <w:tl2br w:val="nil"/>
                    <w:tr2bl w:val="nil"/>
                  </w:tcBorders>
                  <w:shd w:val="clear" w:color="auto" w:fill="auto"/>
                  <w:vAlign w:val="center"/>
                </w:tcPr>
                <w:p w14:paraId="3C7D9BA8">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hint="eastAsia" w:ascii="Times New Roman" w:hAnsi="Times New Roman"/>
                      <w:kern w:val="2"/>
                      <w:sz w:val="21"/>
                      <w:szCs w:val="21"/>
                    </w:rPr>
                    <w:t>2024年4月8日~9日</w:t>
                  </w:r>
                </w:p>
              </w:tc>
              <w:tc>
                <w:tcPr>
                  <w:tcW w:w="1039" w:type="dxa"/>
                  <w:tcBorders>
                    <w:tl2br w:val="nil"/>
                    <w:tr2bl w:val="nil"/>
                  </w:tcBorders>
                  <w:shd w:val="clear" w:color="auto" w:fill="auto"/>
                  <w:vAlign w:val="center"/>
                </w:tcPr>
                <w:p w14:paraId="07E213F2">
                  <w:pPr>
                    <w:jc w:val="center"/>
                    <w:rPr>
                      <w:rFonts w:ascii="Times New Roman"/>
                      <w:kern w:val="2"/>
                      <w:sz w:val="21"/>
                      <w:szCs w:val="21"/>
                    </w:rPr>
                  </w:pPr>
                  <w:r>
                    <w:rPr>
                      <w:rFonts w:hint="eastAsia" w:ascii="Times New Roman"/>
                      <w:kern w:val="2"/>
                      <w:sz w:val="21"/>
                      <w:szCs w:val="21"/>
                    </w:rPr>
                    <w:t>53</w:t>
                  </w:r>
                </w:p>
              </w:tc>
              <w:tc>
                <w:tcPr>
                  <w:tcW w:w="811" w:type="dxa"/>
                  <w:tcBorders>
                    <w:tl2br w:val="nil"/>
                    <w:tr2bl w:val="nil"/>
                  </w:tcBorders>
                  <w:shd w:val="clear" w:color="auto" w:fill="auto"/>
                  <w:vAlign w:val="center"/>
                </w:tcPr>
                <w:p w14:paraId="705EAC28">
                  <w:pPr>
                    <w:jc w:val="center"/>
                    <w:rPr>
                      <w:rFonts w:ascii="Times New Roman"/>
                      <w:sz w:val="21"/>
                      <w:szCs w:val="21"/>
                    </w:rPr>
                  </w:pPr>
                  <w:r>
                    <w:rPr>
                      <w:rFonts w:hint="eastAsia" w:ascii="Times New Roman"/>
                      <w:sz w:val="21"/>
                      <w:szCs w:val="21"/>
                    </w:rPr>
                    <w:t>41</w:t>
                  </w:r>
                </w:p>
              </w:tc>
              <w:tc>
                <w:tcPr>
                  <w:tcW w:w="1830" w:type="dxa"/>
                  <w:vMerge w:val="restart"/>
                  <w:tcBorders>
                    <w:tl2br w:val="nil"/>
                    <w:tr2bl w:val="nil"/>
                  </w:tcBorders>
                  <w:shd w:val="clear" w:color="auto" w:fill="auto"/>
                  <w:vAlign w:val="center"/>
                </w:tcPr>
                <w:p w14:paraId="39C3392B">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昼间≤60dB(A)</w:t>
                  </w:r>
                </w:p>
                <w:p w14:paraId="48A4E115">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夜间≤50dB(A)</w:t>
                  </w:r>
                </w:p>
              </w:tc>
              <w:tc>
                <w:tcPr>
                  <w:tcW w:w="719" w:type="dxa"/>
                  <w:tcBorders>
                    <w:tl2br w:val="nil"/>
                    <w:tr2bl w:val="nil"/>
                  </w:tcBorders>
                  <w:shd w:val="clear" w:color="auto" w:fill="auto"/>
                  <w:vAlign w:val="center"/>
                </w:tcPr>
                <w:p w14:paraId="1F844678">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c>
                <w:tcPr>
                  <w:tcW w:w="765" w:type="dxa"/>
                  <w:tcBorders>
                    <w:tl2br w:val="nil"/>
                    <w:tr2bl w:val="nil"/>
                  </w:tcBorders>
                  <w:shd w:val="clear" w:color="auto" w:fill="auto"/>
                  <w:vAlign w:val="center"/>
                </w:tcPr>
                <w:p w14:paraId="26DBD2FF">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r>
            <w:tr w14:paraId="79D116F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2312" w:type="dxa"/>
                  <w:tcBorders>
                    <w:tl2br w:val="nil"/>
                    <w:tr2bl w:val="nil"/>
                  </w:tcBorders>
                  <w:shd w:val="clear" w:color="auto" w:fill="auto"/>
                  <w:vAlign w:val="center"/>
                </w:tcPr>
                <w:p w14:paraId="1C6F5B82">
                  <w:pPr>
                    <w:autoSpaceDE w:val="0"/>
                    <w:snapToGrid w:val="0"/>
                    <w:spacing w:line="320" w:lineRule="exact"/>
                    <w:jc w:val="center"/>
                    <w:rPr>
                      <w:rFonts w:ascii="Times New Roman"/>
                      <w:kern w:val="2"/>
                      <w:sz w:val="21"/>
                      <w:szCs w:val="21"/>
                    </w:rPr>
                  </w:pPr>
                  <w:r>
                    <w:rPr>
                      <w:rFonts w:hint="eastAsia" w:ascii="Times New Roman"/>
                      <w:kern w:val="2"/>
                      <w:sz w:val="21"/>
                      <w:szCs w:val="21"/>
                    </w:rPr>
                    <w:t>珍珠河村一组段西北侧居民N2</w:t>
                  </w:r>
                </w:p>
              </w:tc>
              <w:tc>
                <w:tcPr>
                  <w:tcW w:w="1204" w:type="dxa"/>
                  <w:vMerge w:val="continue"/>
                  <w:tcBorders>
                    <w:tl2br w:val="nil"/>
                    <w:tr2bl w:val="nil"/>
                  </w:tcBorders>
                  <w:shd w:val="clear" w:color="auto" w:fill="auto"/>
                  <w:vAlign w:val="center"/>
                </w:tcPr>
                <w:p w14:paraId="166534E6">
                  <w:pPr>
                    <w:pStyle w:val="71"/>
                    <w:adjustRightInd w:val="0"/>
                    <w:snapToGrid w:val="0"/>
                    <w:spacing w:before="0" w:beforeAutospacing="0" w:after="0" w:afterAutospacing="0" w:line="320" w:lineRule="exact"/>
                    <w:jc w:val="center"/>
                    <w:rPr>
                      <w:rFonts w:ascii="Times New Roman" w:hAnsi="Times New Roman"/>
                      <w:kern w:val="2"/>
                      <w:sz w:val="21"/>
                      <w:szCs w:val="21"/>
                    </w:rPr>
                  </w:pPr>
                </w:p>
              </w:tc>
              <w:tc>
                <w:tcPr>
                  <w:tcW w:w="1039" w:type="dxa"/>
                  <w:tcBorders>
                    <w:tl2br w:val="nil"/>
                    <w:tr2bl w:val="nil"/>
                  </w:tcBorders>
                  <w:shd w:val="clear" w:color="auto" w:fill="auto"/>
                  <w:vAlign w:val="center"/>
                </w:tcPr>
                <w:p w14:paraId="5CC1294B">
                  <w:pPr>
                    <w:jc w:val="center"/>
                    <w:rPr>
                      <w:rFonts w:ascii="Times New Roman"/>
                      <w:kern w:val="2"/>
                      <w:sz w:val="21"/>
                      <w:szCs w:val="21"/>
                    </w:rPr>
                  </w:pPr>
                  <w:r>
                    <w:rPr>
                      <w:rFonts w:hint="eastAsia" w:ascii="Times New Roman"/>
                      <w:kern w:val="2"/>
                      <w:sz w:val="21"/>
                      <w:szCs w:val="21"/>
                    </w:rPr>
                    <w:t>55</w:t>
                  </w:r>
                </w:p>
              </w:tc>
              <w:tc>
                <w:tcPr>
                  <w:tcW w:w="811" w:type="dxa"/>
                  <w:tcBorders>
                    <w:tl2br w:val="nil"/>
                    <w:tr2bl w:val="nil"/>
                  </w:tcBorders>
                  <w:shd w:val="clear" w:color="auto" w:fill="auto"/>
                  <w:vAlign w:val="center"/>
                </w:tcPr>
                <w:p w14:paraId="13AF2F69">
                  <w:pPr>
                    <w:jc w:val="center"/>
                    <w:rPr>
                      <w:rFonts w:ascii="Times New Roman"/>
                      <w:sz w:val="21"/>
                      <w:szCs w:val="21"/>
                    </w:rPr>
                  </w:pPr>
                  <w:r>
                    <w:rPr>
                      <w:rFonts w:hint="eastAsia" w:ascii="Times New Roman"/>
                      <w:sz w:val="21"/>
                      <w:szCs w:val="21"/>
                    </w:rPr>
                    <w:t>39</w:t>
                  </w:r>
                </w:p>
              </w:tc>
              <w:tc>
                <w:tcPr>
                  <w:tcW w:w="1830" w:type="dxa"/>
                  <w:vMerge w:val="continue"/>
                  <w:tcBorders>
                    <w:tl2br w:val="nil"/>
                    <w:tr2bl w:val="nil"/>
                  </w:tcBorders>
                  <w:shd w:val="clear" w:color="auto" w:fill="auto"/>
                  <w:vAlign w:val="center"/>
                </w:tcPr>
                <w:p w14:paraId="2D44C4FB">
                  <w:pPr>
                    <w:rPr>
                      <w:rFonts w:ascii="Times New Roman"/>
                      <w:sz w:val="21"/>
                      <w:szCs w:val="21"/>
                    </w:rPr>
                  </w:pPr>
                </w:p>
              </w:tc>
              <w:tc>
                <w:tcPr>
                  <w:tcW w:w="719" w:type="dxa"/>
                  <w:tcBorders>
                    <w:tl2br w:val="nil"/>
                    <w:tr2bl w:val="nil"/>
                  </w:tcBorders>
                  <w:shd w:val="clear" w:color="auto" w:fill="auto"/>
                  <w:vAlign w:val="center"/>
                </w:tcPr>
                <w:p w14:paraId="299EA110">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c>
                <w:tcPr>
                  <w:tcW w:w="765" w:type="dxa"/>
                  <w:tcBorders>
                    <w:tl2br w:val="nil"/>
                    <w:tr2bl w:val="nil"/>
                  </w:tcBorders>
                  <w:shd w:val="clear" w:color="auto" w:fill="auto"/>
                  <w:vAlign w:val="center"/>
                </w:tcPr>
                <w:p w14:paraId="04C869B3">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r>
            <w:tr w14:paraId="4B479EE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2312" w:type="dxa"/>
                  <w:tcBorders>
                    <w:tl2br w:val="nil"/>
                    <w:tr2bl w:val="nil"/>
                  </w:tcBorders>
                  <w:shd w:val="clear" w:color="auto" w:fill="auto"/>
                  <w:vAlign w:val="center"/>
                </w:tcPr>
                <w:p w14:paraId="67D36D3E">
                  <w:pPr>
                    <w:autoSpaceDE w:val="0"/>
                    <w:snapToGrid w:val="0"/>
                    <w:spacing w:line="320" w:lineRule="exact"/>
                    <w:jc w:val="center"/>
                    <w:rPr>
                      <w:rFonts w:ascii="Times New Roman"/>
                      <w:kern w:val="2"/>
                      <w:sz w:val="21"/>
                      <w:szCs w:val="21"/>
                    </w:rPr>
                  </w:pPr>
                  <w:r>
                    <w:rPr>
                      <w:rFonts w:hint="eastAsia" w:ascii="Times New Roman"/>
                      <w:kern w:val="2"/>
                      <w:sz w:val="21"/>
                      <w:szCs w:val="21"/>
                    </w:rPr>
                    <w:t>珍珠河村五组八亩田段北侧居民N3</w:t>
                  </w:r>
                </w:p>
              </w:tc>
              <w:tc>
                <w:tcPr>
                  <w:tcW w:w="1204" w:type="dxa"/>
                  <w:vMerge w:val="continue"/>
                  <w:tcBorders>
                    <w:tl2br w:val="nil"/>
                    <w:tr2bl w:val="nil"/>
                  </w:tcBorders>
                  <w:shd w:val="clear" w:color="auto" w:fill="auto"/>
                  <w:vAlign w:val="center"/>
                </w:tcPr>
                <w:p w14:paraId="1222F817">
                  <w:pPr>
                    <w:pStyle w:val="71"/>
                    <w:adjustRightInd w:val="0"/>
                    <w:snapToGrid w:val="0"/>
                    <w:spacing w:before="0" w:beforeAutospacing="0" w:after="0" w:afterAutospacing="0" w:line="320" w:lineRule="exact"/>
                    <w:jc w:val="center"/>
                    <w:rPr>
                      <w:rFonts w:ascii="Times New Roman" w:hAnsi="Times New Roman"/>
                      <w:kern w:val="2"/>
                      <w:sz w:val="21"/>
                      <w:szCs w:val="21"/>
                    </w:rPr>
                  </w:pPr>
                </w:p>
              </w:tc>
              <w:tc>
                <w:tcPr>
                  <w:tcW w:w="1039" w:type="dxa"/>
                  <w:tcBorders>
                    <w:tl2br w:val="nil"/>
                    <w:tr2bl w:val="nil"/>
                  </w:tcBorders>
                  <w:shd w:val="clear" w:color="auto" w:fill="auto"/>
                  <w:vAlign w:val="center"/>
                </w:tcPr>
                <w:p w14:paraId="08C37F45">
                  <w:pPr>
                    <w:jc w:val="center"/>
                    <w:rPr>
                      <w:rFonts w:ascii="Times New Roman"/>
                      <w:kern w:val="2"/>
                      <w:sz w:val="21"/>
                      <w:szCs w:val="21"/>
                    </w:rPr>
                  </w:pPr>
                  <w:r>
                    <w:rPr>
                      <w:rFonts w:hint="eastAsia" w:ascii="Times New Roman"/>
                      <w:kern w:val="2"/>
                      <w:sz w:val="21"/>
                      <w:szCs w:val="21"/>
                    </w:rPr>
                    <w:t>56</w:t>
                  </w:r>
                </w:p>
              </w:tc>
              <w:tc>
                <w:tcPr>
                  <w:tcW w:w="811" w:type="dxa"/>
                  <w:tcBorders>
                    <w:tl2br w:val="nil"/>
                    <w:tr2bl w:val="nil"/>
                  </w:tcBorders>
                  <w:shd w:val="clear" w:color="auto" w:fill="auto"/>
                  <w:vAlign w:val="center"/>
                </w:tcPr>
                <w:p w14:paraId="60B9DD3F">
                  <w:pPr>
                    <w:jc w:val="center"/>
                    <w:rPr>
                      <w:rFonts w:ascii="Times New Roman"/>
                      <w:sz w:val="21"/>
                      <w:szCs w:val="21"/>
                    </w:rPr>
                  </w:pPr>
                  <w:r>
                    <w:rPr>
                      <w:rFonts w:hint="eastAsia" w:ascii="Times New Roman"/>
                      <w:sz w:val="21"/>
                      <w:szCs w:val="21"/>
                    </w:rPr>
                    <w:t>39</w:t>
                  </w:r>
                </w:p>
              </w:tc>
              <w:tc>
                <w:tcPr>
                  <w:tcW w:w="1830" w:type="dxa"/>
                  <w:vMerge w:val="continue"/>
                  <w:tcBorders>
                    <w:tl2br w:val="nil"/>
                    <w:tr2bl w:val="nil"/>
                  </w:tcBorders>
                  <w:shd w:val="clear" w:color="auto" w:fill="auto"/>
                  <w:vAlign w:val="center"/>
                </w:tcPr>
                <w:p w14:paraId="106C8061">
                  <w:pPr>
                    <w:rPr>
                      <w:rFonts w:ascii="Times New Roman"/>
                      <w:sz w:val="21"/>
                      <w:szCs w:val="21"/>
                    </w:rPr>
                  </w:pPr>
                </w:p>
              </w:tc>
              <w:tc>
                <w:tcPr>
                  <w:tcW w:w="719" w:type="dxa"/>
                  <w:tcBorders>
                    <w:tl2br w:val="nil"/>
                    <w:tr2bl w:val="nil"/>
                  </w:tcBorders>
                  <w:shd w:val="clear" w:color="auto" w:fill="auto"/>
                  <w:vAlign w:val="center"/>
                </w:tcPr>
                <w:p w14:paraId="295B7A2A">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c>
                <w:tcPr>
                  <w:tcW w:w="765" w:type="dxa"/>
                  <w:tcBorders>
                    <w:tl2br w:val="nil"/>
                    <w:tr2bl w:val="nil"/>
                  </w:tcBorders>
                  <w:shd w:val="clear" w:color="auto" w:fill="auto"/>
                  <w:vAlign w:val="center"/>
                </w:tcPr>
                <w:p w14:paraId="7662CFDE">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r>
            <w:tr w14:paraId="297A1C8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2" w:hRule="atLeast"/>
                <w:jc w:val="center"/>
              </w:trPr>
              <w:tc>
                <w:tcPr>
                  <w:tcW w:w="2312" w:type="dxa"/>
                  <w:tcBorders>
                    <w:tl2br w:val="nil"/>
                    <w:tr2bl w:val="nil"/>
                  </w:tcBorders>
                  <w:shd w:val="clear" w:color="auto" w:fill="auto"/>
                  <w:vAlign w:val="center"/>
                </w:tcPr>
                <w:p w14:paraId="11AEE07A">
                  <w:pPr>
                    <w:autoSpaceDE w:val="0"/>
                    <w:snapToGrid w:val="0"/>
                    <w:spacing w:line="320" w:lineRule="exact"/>
                    <w:jc w:val="center"/>
                    <w:rPr>
                      <w:rFonts w:ascii="Times New Roman"/>
                      <w:kern w:val="2"/>
                      <w:sz w:val="21"/>
                      <w:szCs w:val="21"/>
                    </w:rPr>
                  </w:pPr>
                  <w:r>
                    <w:rPr>
                      <w:rFonts w:hint="eastAsia" w:ascii="Times New Roman"/>
                      <w:kern w:val="2"/>
                      <w:sz w:val="21"/>
                      <w:szCs w:val="21"/>
                    </w:rPr>
                    <w:t>云雾镇镇政府N4</w:t>
                  </w:r>
                </w:p>
              </w:tc>
              <w:tc>
                <w:tcPr>
                  <w:tcW w:w="1204" w:type="dxa"/>
                  <w:vMerge w:val="continue"/>
                  <w:tcBorders>
                    <w:tl2br w:val="nil"/>
                    <w:tr2bl w:val="nil"/>
                  </w:tcBorders>
                  <w:shd w:val="clear" w:color="auto" w:fill="auto"/>
                  <w:vAlign w:val="center"/>
                </w:tcPr>
                <w:p w14:paraId="7C3EC1D7">
                  <w:pPr>
                    <w:pStyle w:val="71"/>
                    <w:adjustRightInd w:val="0"/>
                    <w:snapToGrid w:val="0"/>
                    <w:spacing w:before="0" w:beforeAutospacing="0" w:after="0" w:afterAutospacing="0" w:line="320" w:lineRule="exact"/>
                    <w:jc w:val="center"/>
                    <w:rPr>
                      <w:rFonts w:ascii="Times New Roman" w:hAnsi="Times New Roman"/>
                      <w:kern w:val="2"/>
                      <w:sz w:val="21"/>
                      <w:szCs w:val="21"/>
                    </w:rPr>
                  </w:pPr>
                </w:p>
              </w:tc>
              <w:tc>
                <w:tcPr>
                  <w:tcW w:w="1039" w:type="dxa"/>
                  <w:tcBorders>
                    <w:tl2br w:val="nil"/>
                    <w:tr2bl w:val="nil"/>
                  </w:tcBorders>
                  <w:shd w:val="clear" w:color="auto" w:fill="auto"/>
                  <w:vAlign w:val="center"/>
                </w:tcPr>
                <w:p w14:paraId="02C62175">
                  <w:pPr>
                    <w:jc w:val="center"/>
                    <w:rPr>
                      <w:rFonts w:ascii="Times New Roman"/>
                      <w:kern w:val="2"/>
                      <w:sz w:val="21"/>
                      <w:szCs w:val="21"/>
                    </w:rPr>
                  </w:pPr>
                  <w:r>
                    <w:rPr>
                      <w:rFonts w:hint="eastAsia" w:ascii="Times New Roman"/>
                      <w:kern w:val="2"/>
                      <w:sz w:val="21"/>
                      <w:szCs w:val="21"/>
                    </w:rPr>
                    <w:t>46</w:t>
                  </w:r>
                </w:p>
              </w:tc>
              <w:tc>
                <w:tcPr>
                  <w:tcW w:w="811" w:type="dxa"/>
                  <w:tcBorders>
                    <w:tl2br w:val="nil"/>
                    <w:tr2bl w:val="nil"/>
                  </w:tcBorders>
                  <w:shd w:val="clear" w:color="auto" w:fill="auto"/>
                  <w:vAlign w:val="center"/>
                </w:tcPr>
                <w:p w14:paraId="56B09E3E">
                  <w:pPr>
                    <w:jc w:val="center"/>
                    <w:rPr>
                      <w:rFonts w:ascii="Times New Roman"/>
                      <w:sz w:val="21"/>
                      <w:szCs w:val="21"/>
                    </w:rPr>
                  </w:pPr>
                  <w:r>
                    <w:rPr>
                      <w:rFonts w:hint="eastAsia" w:ascii="Times New Roman"/>
                      <w:sz w:val="21"/>
                      <w:szCs w:val="21"/>
                    </w:rPr>
                    <w:t>37</w:t>
                  </w:r>
                </w:p>
              </w:tc>
              <w:tc>
                <w:tcPr>
                  <w:tcW w:w="1830" w:type="dxa"/>
                  <w:vMerge w:val="continue"/>
                  <w:tcBorders>
                    <w:tl2br w:val="nil"/>
                    <w:tr2bl w:val="nil"/>
                  </w:tcBorders>
                  <w:shd w:val="clear" w:color="auto" w:fill="auto"/>
                  <w:vAlign w:val="center"/>
                </w:tcPr>
                <w:p w14:paraId="65B6BE34">
                  <w:pPr>
                    <w:pStyle w:val="71"/>
                    <w:wordWrap w:val="0"/>
                    <w:adjustRightInd w:val="0"/>
                    <w:snapToGrid w:val="0"/>
                    <w:spacing w:before="0" w:beforeAutospacing="0" w:after="0" w:afterAutospacing="0" w:line="320" w:lineRule="exact"/>
                    <w:jc w:val="center"/>
                    <w:rPr>
                      <w:rFonts w:ascii="Times New Roman" w:hAnsi="Times New Roman"/>
                      <w:kern w:val="2"/>
                      <w:sz w:val="21"/>
                      <w:szCs w:val="21"/>
                    </w:rPr>
                  </w:pPr>
                </w:p>
              </w:tc>
              <w:tc>
                <w:tcPr>
                  <w:tcW w:w="719" w:type="dxa"/>
                  <w:tcBorders>
                    <w:tl2br w:val="nil"/>
                    <w:tr2bl w:val="nil"/>
                  </w:tcBorders>
                  <w:shd w:val="clear" w:color="auto" w:fill="auto"/>
                  <w:vAlign w:val="center"/>
                </w:tcPr>
                <w:p w14:paraId="0A8A34A7">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c>
                <w:tcPr>
                  <w:tcW w:w="765" w:type="dxa"/>
                  <w:tcBorders>
                    <w:tl2br w:val="nil"/>
                    <w:tr2bl w:val="nil"/>
                  </w:tcBorders>
                  <w:shd w:val="clear" w:color="auto" w:fill="auto"/>
                  <w:vAlign w:val="center"/>
                </w:tcPr>
                <w:p w14:paraId="0B24C743">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r>
            <w:tr w14:paraId="11831F4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2312" w:type="dxa"/>
                  <w:tcBorders>
                    <w:tl2br w:val="nil"/>
                    <w:tr2bl w:val="nil"/>
                  </w:tcBorders>
                  <w:shd w:val="clear" w:color="auto" w:fill="auto"/>
                  <w:vAlign w:val="center"/>
                </w:tcPr>
                <w:p w14:paraId="51A8BB36">
                  <w:pPr>
                    <w:autoSpaceDE w:val="0"/>
                    <w:snapToGrid w:val="0"/>
                    <w:spacing w:line="320" w:lineRule="exact"/>
                    <w:jc w:val="center"/>
                    <w:rPr>
                      <w:rFonts w:ascii="Times New Roman"/>
                      <w:spacing w:val="10"/>
                      <w:sz w:val="21"/>
                      <w:szCs w:val="21"/>
                    </w:rPr>
                  </w:pPr>
                  <w:r>
                    <w:rPr>
                      <w:rFonts w:hint="eastAsia" w:ascii="Times New Roman"/>
                      <w:spacing w:val="10"/>
                      <w:sz w:val="21"/>
                      <w:szCs w:val="21"/>
                    </w:rPr>
                    <w:t>秋树坝村N5</w:t>
                  </w:r>
                </w:p>
              </w:tc>
              <w:tc>
                <w:tcPr>
                  <w:tcW w:w="1204" w:type="dxa"/>
                  <w:vMerge w:val="continue"/>
                  <w:tcBorders>
                    <w:tl2br w:val="nil"/>
                    <w:tr2bl w:val="nil"/>
                  </w:tcBorders>
                  <w:shd w:val="clear" w:color="auto" w:fill="auto"/>
                  <w:vAlign w:val="center"/>
                </w:tcPr>
                <w:p w14:paraId="0CDC8952">
                  <w:pPr>
                    <w:pStyle w:val="71"/>
                    <w:adjustRightInd w:val="0"/>
                    <w:snapToGrid w:val="0"/>
                    <w:spacing w:before="0" w:beforeAutospacing="0" w:after="0" w:afterAutospacing="0" w:line="320" w:lineRule="exact"/>
                    <w:jc w:val="center"/>
                    <w:rPr>
                      <w:rFonts w:ascii="Times New Roman" w:hAnsi="Times New Roman"/>
                      <w:kern w:val="2"/>
                      <w:sz w:val="21"/>
                      <w:szCs w:val="21"/>
                    </w:rPr>
                  </w:pPr>
                </w:p>
              </w:tc>
              <w:tc>
                <w:tcPr>
                  <w:tcW w:w="1039" w:type="dxa"/>
                  <w:tcBorders>
                    <w:tl2br w:val="nil"/>
                    <w:tr2bl w:val="nil"/>
                  </w:tcBorders>
                  <w:shd w:val="clear" w:color="auto" w:fill="auto"/>
                  <w:vAlign w:val="center"/>
                </w:tcPr>
                <w:p w14:paraId="4971BDB9">
                  <w:pPr>
                    <w:jc w:val="center"/>
                    <w:rPr>
                      <w:rFonts w:ascii="Times New Roman"/>
                      <w:kern w:val="2"/>
                      <w:sz w:val="21"/>
                      <w:szCs w:val="21"/>
                    </w:rPr>
                  </w:pPr>
                  <w:r>
                    <w:rPr>
                      <w:rFonts w:hint="eastAsia" w:ascii="Times New Roman"/>
                      <w:kern w:val="2"/>
                      <w:sz w:val="21"/>
                      <w:szCs w:val="21"/>
                    </w:rPr>
                    <w:t>52</w:t>
                  </w:r>
                </w:p>
              </w:tc>
              <w:tc>
                <w:tcPr>
                  <w:tcW w:w="811" w:type="dxa"/>
                  <w:tcBorders>
                    <w:tl2br w:val="nil"/>
                    <w:tr2bl w:val="nil"/>
                  </w:tcBorders>
                  <w:shd w:val="clear" w:color="auto" w:fill="auto"/>
                  <w:vAlign w:val="center"/>
                </w:tcPr>
                <w:p w14:paraId="455DE6C0">
                  <w:pPr>
                    <w:jc w:val="center"/>
                    <w:rPr>
                      <w:rFonts w:ascii="Times New Roman"/>
                      <w:sz w:val="21"/>
                      <w:szCs w:val="21"/>
                    </w:rPr>
                  </w:pPr>
                  <w:r>
                    <w:rPr>
                      <w:rFonts w:hint="eastAsia" w:ascii="Times New Roman"/>
                      <w:sz w:val="21"/>
                      <w:szCs w:val="21"/>
                    </w:rPr>
                    <w:t>45</w:t>
                  </w:r>
                </w:p>
              </w:tc>
              <w:tc>
                <w:tcPr>
                  <w:tcW w:w="1830" w:type="dxa"/>
                  <w:vMerge w:val="continue"/>
                  <w:tcBorders>
                    <w:tl2br w:val="nil"/>
                    <w:tr2bl w:val="nil"/>
                  </w:tcBorders>
                  <w:shd w:val="clear" w:color="auto" w:fill="auto"/>
                  <w:vAlign w:val="center"/>
                </w:tcPr>
                <w:p w14:paraId="1AA10968">
                  <w:pPr>
                    <w:wordWrap w:val="0"/>
                    <w:jc w:val="center"/>
                    <w:rPr>
                      <w:rFonts w:ascii="Times New Roman"/>
                      <w:sz w:val="21"/>
                      <w:szCs w:val="21"/>
                    </w:rPr>
                  </w:pPr>
                </w:p>
              </w:tc>
              <w:tc>
                <w:tcPr>
                  <w:tcW w:w="719" w:type="dxa"/>
                  <w:tcBorders>
                    <w:tl2br w:val="nil"/>
                    <w:tr2bl w:val="nil"/>
                  </w:tcBorders>
                  <w:shd w:val="clear" w:color="auto" w:fill="auto"/>
                  <w:vAlign w:val="center"/>
                </w:tcPr>
                <w:p w14:paraId="173953E1">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c>
                <w:tcPr>
                  <w:tcW w:w="765" w:type="dxa"/>
                  <w:tcBorders>
                    <w:tl2br w:val="nil"/>
                    <w:tr2bl w:val="nil"/>
                  </w:tcBorders>
                  <w:shd w:val="clear" w:color="auto" w:fill="auto"/>
                  <w:vAlign w:val="center"/>
                </w:tcPr>
                <w:p w14:paraId="1FF9BF27">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r>
            <w:tr w14:paraId="5003286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2312" w:type="dxa"/>
                  <w:tcBorders>
                    <w:tl2br w:val="nil"/>
                    <w:tr2bl w:val="nil"/>
                  </w:tcBorders>
                  <w:shd w:val="clear" w:color="auto" w:fill="auto"/>
                  <w:vAlign w:val="center"/>
                </w:tcPr>
                <w:p w14:paraId="7B9BCCC3">
                  <w:pPr>
                    <w:autoSpaceDE w:val="0"/>
                    <w:snapToGrid w:val="0"/>
                    <w:spacing w:line="320" w:lineRule="exact"/>
                    <w:jc w:val="center"/>
                    <w:rPr>
                      <w:rFonts w:ascii="Times New Roman"/>
                      <w:spacing w:val="10"/>
                      <w:sz w:val="21"/>
                      <w:szCs w:val="21"/>
                    </w:rPr>
                  </w:pPr>
                  <w:r>
                    <w:rPr>
                      <w:rFonts w:hint="eastAsia" w:ascii="Times New Roman"/>
                      <w:spacing w:val="10"/>
                      <w:sz w:val="21"/>
                      <w:szCs w:val="21"/>
                    </w:rPr>
                    <w:t>水坪田村N6</w:t>
                  </w:r>
                </w:p>
              </w:tc>
              <w:tc>
                <w:tcPr>
                  <w:tcW w:w="1204" w:type="dxa"/>
                  <w:vMerge w:val="continue"/>
                  <w:tcBorders>
                    <w:tl2br w:val="nil"/>
                    <w:tr2bl w:val="nil"/>
                  </w:tcBorders>
                  <w:shd w:val="clear" w:color="auto" w:fill="auto"/>
                  <w:vAlign w:val="center"/>
                </w:tcPr>
                <w:p w14:paraId="2544820F">
                  <w:pPr>
                    <w:pStyle w:val="71"/>
                    <w:adjustRightInd w:val="0"/>
                    <w:snapToGrid w:val="0"/>
                    <w:spacing w:before="0" w:beforeAutospacing="0" w:after="0" w:afterAutospacing="0" w:line="320" w:lineRule="exact"/>
                    <w:jc w:val="center"/>
                    <w:rPr>
                      <w:rFonts w:ascii="Times New Roman" w:hAnsi="Times New Roman"/>
                      <w:kern w:val="2"/>
                      <w:sz w:val="21"/>
                      <w:szCs w:val="21"/>
                    </w:rPr>
                  </w:pPr>
                </w:p>
              </w:tc>
              <w:tc>
                <w:tcPr>
                  <w:tcW w:w="1039" w:type="dxa"/>
                  <w:tcBorders>
                    <w:tl2br w:val="nil"/>
                    <w:tr2bl w:val="nil"/>
                  </w:tcBorders>
                  <w:shd w:val="clear" w:color="auto" w:fill="auto"/>
                  <w:vAlign w:val="center"/>
                </w:tcPr>
                <w:p w14:paraId="23FAC226">
                  <w:pPr>
                    <w:jc w:val="center"/>
                    <w:rPr>
                      <w:rFonts w:ascii="Times New Roman"/>
                      <w:kern w:val="2"/>
                      <w:sz w:val="21"/>
                      <w:szCs w:val="21"/>
                    </w:rPr>
                  </w:pPr>
                  <w:r>
                    <w:rPr>
                      <w:rFonts w:hint="eastAsia" w:ascii="Times New Roman"/>
                      <w:kern w:val="2"/>
                      <w:sz w:val="21"/>
                      <w:szCs w:val="21"/>
                    </w:rPr>
                    <w:t>45</w:t>
                  </w:r>
                </w:p>
              </w:tc>
              <w:tc>
                <w:tcPr>
                  <w:tcW w:w="811" w:type="dxa"/>
                  <w:tcBorders>
                    <w:tl2br w:val="nil"/>
                    <w:tr2bl w:val="nil"/>
                  </w:tcBorders>
                  <w:shd w:val="clear" w:color="auto" w:fill="auto"/>
                  <w:vAlign w:val="center"/>
                </w:tcPr>
                <w:p w14:paraId="65572464">
                  <w:pPr>
                    <w:jc w:val="center"/>
                    <w:rPr>
                      <w:rFonts w:ascii="Times New Roman"/>
                      <w:sz w:val="21"/>
                      <w:szCs w:val="21"/>
                    </w:rPr>
                  </w:pPr>
                  <w:r>
                    <w:rPr>
                      <w:rFonts w:hint="eastAsia" w:ascii="Times New Roman"/>
                      <w:sz w:val="21"/>
                      <w:szCs w:val="21"/>
                    </w:rPr>
                    <w:t>40</w:t>
                  </w:r>
                </w:p>
              </w:tc>
              <w:tc>
                <w:tcPr>
                  <w:tcW w:w="1830" w:type="dxa"/>
                  <w:vMerge w:val="continue"/>
                  <w:tcBorders>
                    <w:tl2br w:val="nil"/>
                    <w:tr2bl w:val="nil"/>
                  </w:tcBorders>
                  <w:shd w:val="clear" w:color="auto" w:fill="auto"/>
                  <w:vAlign w:val="center"/>
                </w:tcPr>
                <w:p w14:paraId="0D7CEC9A">
                  <w:pPr>
                    <w:rPr>
                      <w:rFonts w:ascii="Times New Roman"/>
                      <w:sz w:val="21"/>
                      <w:szCs w:val="21"/>
                    </w:rPr>
                  </w:pPr>
                </w:p>
              </w:tc>
              <w:tc>
                <w:tcPr>
                  <w:tcW w:w="719" w:type="dxa"/>
                  <w:tcBorders>
                    <w:tl2br w:val="nil"/>
                    <w:tr2bl w:val="nil"/>
                  </w:tcBorders>
                  <w:shd w:val="clear" w:color="auto" w:fill="auto"/>
                  <w:vAlign w:val="center"/>
                </w:tcPr>
                <w:p w14:paraId="4DF9918C">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c>
                <w:tcPr>
                  <w:tcW w:w="765" w:type="dxa"/>
                  <w:tcBorders>
                    <w:tl2br w:val="nil"/>
                    <w:tr2bl w:val="nil"/>
                  </w:tcBorders>
                  <w:shd w:val="clear" w:color="auto" w:fill="auto"/>
                  <w:vAlign w:val="center"/>
                </w:tcPr>
                <w:p w14:paraId="03A0D04F">
                  <w:pPr>
                    <w:pStyle w:val="71"/>
                    <w:adjustRightInd w:val="0"/>
                    <w:snapToGrid w:val="0"/>
                    <w:spacing w:before="0" w:beforeAutospacing="0" w:after="0" w:afterAutospacing="0" w:line="320" w:lineRule="exact"/>
                    <w:jc w:val="center"/>
                    <w:rPr>
                      <w:rFonts w:ascii="Times New Roman" w:hAnsi="Times New Roman"/>
                      <w:kern w:val="2"/>
                      <w:sz w:val="21"/>
                      <w:szCs w:val="21"/>
                    </w:rPr>
                  </w:pPr>
                  <w:r>
                    <w:rPr>
                      <w:rFonts w:ascii="Times New Roman" w:hAnsi="Times New Roman"/>
                      <w:kern w:val="2"/>
                      <w:sz w:val="21"/>
                      <w:szCs w:val="21"/>
                    </w:rPr>
                    <w:t>达标</w:t>
                  </w:r>
                </w:p>
              </w:tc>
            </w:tr>
          </w:tbl>
          <w:p w14:paraId="58EDAE0D">
            <w:pPr>
              <w:adjustRightInd w:val="0"/>
              <w:snapToGrid w:val="0"/>
              <w:spacing w:line="360" w:lineRule="auto"/>
              <w:ind w:firstLine="480" w:firstLineChars="200"/>
              <w:rPr>
                <w:rFonts w:ascii="Times New Roman"/>
                <w:szCs w:val="21"/>
              </w:rPr>
            </w:pPr>
            <w:r>
              <w:rPr>
                <w:rFonts w:ascii="Times New Roman"/>
                <w:szCs w:val="21"/>
              </w:rPr>
              <w:t>由上表可以看出，声环境质量现状昼夜间监测值均满足《声环境质量标准》（GB3096-2008）</w:t>
            </w:r>
            <w:r>
              <w:rPr>
                <w:rFonts w:hint="eastAsia" w:ascii="Times New Roman"/>
                <w:szCs w:val="21"/>
              </w:rPr>
              <w:t>2</w:t>
            </w:r>
            <w:r>
              <w:rPr>
                <w:rFonts w:ascii="Times New Roman"/>
                <w:szCs w:val="21"/>
              </w:rPr>
              <w:t>类标准限值要求。</w:t>
            </w:r>
          </w:p>
          <w:p w14:paraId="7904B879">
            <w:pPr>
              <w:numPr>
                <w:ilvl w:val="0"/>
                <w:numId w:val="20"/>
              </w:numPr>
              <w:adjustRightInd w:val="0"/>
              <w:snapToGrid w:val="0"/>
              <w:spacing w:line="360" w:lineRule="auto"/>
              <w:ind w:firstLine="482" w:firstLineChars="200"/>
              <w:rPr>
                <w:rFonts w:ascii="Times New Roman"/>
                <w:b/>
              </w:rPr>
            </w:pPr>
            <w:r>
              <w:rPr>
                <w:rFonts w:hint="eastAsia" w:ascii="Times New Roman"/>
                <w:b/>
              </w:rPr>
              <w:t>地表水质量现状</w:t>
            </w:r>
          </w:p>
          <w:p w14:paraId="62303015">
            <w:pPr>
              <w:autoSpaceDE w:val="0"/>
              <w:spacing w:line="360" w:lineRule="auto"/>
              <w:ind w:firstLine="480" w:firstLineChars="200"/>
              <w:contextualSpacing/>
              <w:rPr>
                <w:rFonts w:ascii="Times New Roman"/>
              </w:rPr>
            </w:pPr>
            <w:r>
              <w:rPr>
                <w:rFonts w:hint="eastAsia" w:hAnsi="宋体" w:cs="宋体"/>
                <w:szCs w:val="24"/>
              </w:rPr>
              <w:t>石泉县珍珠河入饶峰河</w:t>
            </w:r>
            <w:r>
              <w:rPr>
                <w:rFonts w:ascii="Times New Roman"/>
                <w:szCs w:val="24"/>
              </w:rPr>
              <w:t>处未设置监测断面，根据近三年《石泉县考核断面地表水检测报告》饶峰河入汉江口断面地表水质评价结果，检测项目检测结果均符合国家规定《地表水环境质量标准》（GB3838-2002）表中</w:t>
            </w:r>
            <w:r>
              <w:rPr>
                <w:rFonts w:hAnsi="宋体" w:cs="宋体"/>
                <w:szCs w:val="24"/>
              </w:rPr>
              <w:t>Ⅱ</w:t>
            </w:r>
            <w:r>
              <w:rPr>
                <w:rFonts w:hint="eastAsia" w:hAnsi="宋体" w:cs="宋体"/>
                <w:szCs w:val="24"/>
              </w:rPr>
              <w:t>类标准限值。</w:t>
            </w:r>
          </w:p>
        </w:tc>
      </w:tr>
      <w:tr w14:paraId="42C79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559" w:type="dxa"/>
            <w:vAlign w:val="center"/>
          </w:tcPr>
          <w:p w14:paraId="2F79269E">
            <w:pPr>
              <w:adjustRightInd w:val="0"/>
              <w:snapToGrid w:val="0"/>
              <w:jc w:val="center"/>
              <w:rPr>
                <w:rFonts w:ascii="Times New Roman"/>
                <w:szCs w:val="21"/>
              </w:rPr>
            </w:pPr>
            <w:r>
              <w:rPr>
                <w:rFonts w:ascii="Times New Roman"/>
                <w:bCs/>
                <w:szCs w:val="21"/>
              </w:rPr>
              <w:t>与项目有关的原有环境污染和生态破坏问题</w:t>
            </w:r>
          </w:p>
        </w:tc>
        <w:tc>
          <w:tcPr>
            <w:tcW w:w="8908" w:type="dxa"/>
            <w:vAlign w:val="center"/>
          </w:tcPr>
          <w:p w14:paraId="09421738">
            <w:pPr>
              <w:widowControl/>
              <w:autoSpaceDE w:val="0"/>
              <w:spacing w:line="360" w:lineRule="auto"/>
              <w:ind w:firstLine="480" w:firstLineChars="200"/>
              <w:jc w:val="left"/>
              <w:rPr>
                <w:szCs w:val="24"/>
              </w:rPr>
            </w:pPr>
            <w:r>
              <w:rPr>
                <w:rFonts w:hint="eastAsia" w:ascii="Times New Roman"/>
                <w:szCs w:val="24"/>
              </w:rPr>
              <w:t>1、</w:t>
            </w:r>
            <w:r>
              <w:rPr>
                <w:rFonts w:hint="eastAsia" w:hAnsi="宋体" w:cs="宋体"/>
                <w:color w:val="000000"/>
                <w:szCs w:val="24"/>
              </w:rPr>
              <w:t>岸坡环境现状</w:t>
            </w:r>
          </w:p>
          <w:p w14:paraId="197AA36D">
            <w:pPr>
              <w:autoSpaceDE w:val="0"/>
              <w:spacing w:line="360" w:lineRule="auto"/>
              <w:ind w:firstLine="480" w:firstLineChars="200"/>
              <w:contextualSpacing/>
              <w:rPr>
                <w:rFonts w:ascii="Times New Roman"/>
                <w:szCs w:val="24"/>
              </w:rPr>
            </w:pPr>
            <w:r>
              <w:rPr>
                <w:rFonts w:hint="eastAsia" w:hAnsi="宋体" w:cs="宋体"/>
                <w:szCs w:val="24"/>
              </w:rPr>
              <w:t>根据现状调查，结合历史资料，珍珠河流域于</w:t>
            </w:r>
            <w:r>
              <w:rPr>
                <w:rFonts w:ascii="Times New Roman"/>
                <w:szCs w:val="24"/>
              </w:rPr>
              <w:t>2021</w:t>
            </w:r>
            <w:r>
              <w:rPr>
                <w:rFonts w:hint="eastAsia" w:hAnsi="宋体" w:cs="宋体"/>
                <w:szCs w:val="24"/>
              </w:rPr>
              <w:t>年经历</w:t>
            </w:r>
            <w:r>
              <w:rPr>
                <w:rFonts w:ascii="Times New Roman"/>
                <w:szCs w:val="24"/>
              </w:rPr>
              <w:t>30</w:t>
            </w:r>
            <w:r>
              <w:rPr>
                <w:rFonts w:hint="eastAsia" w:hAnsi="宋体" w:cs="宋体"/>
                <w:szCs w:val="24"/>
              </w:rPr>
              <w:t>年一遇洪水，导致水田坪村、云雾山镇双河安置点、珍珠河村等工程段两岸局部岸护坡基本被冲毁，植被损伤惨重，原河滩地农田因缺少防护系统，生态环境遭到严重破坏。</w:t>
            </w:r>
            <w:r>
              <w:rPr>
                <w:rFonts w:hint="eastAsia" w:ascii="Times New Roman"/>
                <w:szCs w:val="24"/>
              </w:rPr>
              <w:t xml:space="preserve"> </w:t>
            </w:r>
          </w:p>
          <w:p w14:paraId="429A117C">
            <w:pPr>
              <w:autoSpaceDE w:val="0"/>
              <w:spacing w:line="360" w:lineRule="auto"/>
              <w:ind w:firstLine="480" w:firstLineChars="200"/>
              <w:contextualSpacing/>
              <w:rPr>
                <w:rFonts w:ascii="Times New Roman"/>
                <w:szCs w:val="24"/>
              </w:rPr>
            </w:pPr>
            <w:r>
              <w:rPr>
                <w:rFonts w:hint="eastAsia" w:hAnsi="宋体" w:cs="宋体"/>
                <w:szCs w:val="24"/>
              </w:rPr>
              <w:t>珍珠河下游自饶峰河入河口以上</w:t>
            </w:r>
            <w:r>
              <w:rPr>
                <w:rFonts w:ascii="Times New Roman"/>
                <w:szCs w:val="24"/>
              </w:rPr>
              <w:t>10km</w:t>
            </w:r>
            <w:r>
              <w:rPr>
                <w:rFonts w:hint="eastAsia" w:hAnsi="宋体" w:cs="宋体"/>
                <w:szCs w:val="24"/>
              </w:rPr>
              <w:t>范围内地势比较平缓，植被较杂乱、现状河床宽度</w:t>
            </w:r>
            <w:r>
              <w:rPr>
                <w:rFonts w:ascii="Times New Roman"/>
                <w:szCs w:val="24"/>
              </w:rPr>
              <w:t>10</w:t>
            </w:r>
            <w:r>
              <w:rPr>
                <w:rFonts w:hint="eastAsia" w:hAnsi="宋体" w:cs="宋体"/>
                <w:szCs w:val="24"/>
              </w:rPr>
              <w:t>～</w:t>
            </w:r>
            <w:r>
              <w:rPr>
                <w:rFonts w:ascii="Times New Roman"/>
                <w:szCs w:val="24"/>
              </w:rPr>
              <w:t>20m</w:t>
            </w:r>
            <w:r>
              <w:rPr>
                <w:rFonts w:hint="eastAsia" w:hAnsi="宋体" w:cs="宋体"/>
                <w:szCs w:val="24"/>
              </w:rPr>
              <w:t>左右，河床由砂卵石组成，滩涂裸露，生境破碎，生态基流不足。治理各河段岸坡多天然岸坡和裸露浅滩，抗冲刷能力差，局部岸坡存在滑塌，整体水土流失严重，截污能力差，是诱发水土流失和地质灾害的重要因素。</w:t>
            </w:r>
            <w:r>
              <w:rPr>
                <w:rFonts w:hint="eastAsia" w:ascii="Times New Roman"/>
                <w:szCs w:val="24"/>
              </w:rPr>
              <w:t xml:space="preserve"> </w:t>
            </w:r>
          </w:p>
          <w:p w14:paraId="3F950F5F">
            <w:pPr>
              <w:autoSpaceDE w:val="0"/>
              <w:spacing w:line="360" w:lineRule="auto"/>
              <w:ind w:firstLine="480" w:firstLineChars="200"/>
              <w:contextualSpacing/>
              <w:rPr>
                <w:rFonts w:ascii="Times New Roman"/>
                <w:szCs w:val="24"/>
              </w:rPr>
            </w:pPr>
            <w:r>
              <w:rPr>
                <w:rFonts w:ascii="Times New Roman"/>
                <w:szCs w:val="24"/>
              </w:rPr>
              <w:t xml:space="preserve">(1) </w:t>
            </w:r>
            <w:r>
              <w:rPr>
                <w:rFonts w:hint="eastAsia" w:hAnsi="宋体" w:cs="宋体"/>
                <w:szCs w:val="24"/>
              </w:rPr>
              <w:t>水田坪村河段：水田坪村隶属于石泉县云雾山镇，位于珍珠河支流将军河沿线。本段河道自北向南，水流较为集中，受到天然岸坎与群众自建挡墙共同约束，河势较为稳定，平面形态较为顺直，但上下游行洪断面宽窄不一，河床质为漂石，河槽较为分明，冲淤基本稳定。河道上游多为群众自建挡墙，倒塌严重，中下游存在少部分堤防，基础、墙身掏刷严重、部分段已经水毁，现状措施基本对污染物、山洪冲积物等无防护能力；河道滩地基本裸露，部分被耕地侵占，导致河滩生态环境混乱。</w:t>
            </w:r>
            <w:r>
              <w:rPr>
                <w:rFonts w:hint="eastAsia" w:ascii="Times New Roman"/>
                <w:szCs w:val="24"/>
              </w:rPr>
              <w:t xml:space="preserve"> </w:t>
            </w:r>
          </w:p>
          <w:p w14:paraId="6A233B7F">
            <w:pPr>
              <w:autoSpaceDE w:val="0"/>
              <w:spacing w:line="360" w:lineRule="auto"/>
              <w:ind w:firstLine="480" w:firstLineChars="200"/>
              <w:contextualSpacing/>
              <w:rPr>
                <w:rFonts w:ascii="Times New Roman"/>
                <w:szCs w:val="24"/>
              </w:rPr>
            </w:pPr>
            <w:r>
              <w:rPr>
                <w:rFonts w:ascii="Times New Roman"/>
                <w:szCs w:val="24"/>
              </w:rPr>
              <w:t xml:space="preserve">(2) </w:t>
            </w:r>
            <w:r>
              <w:rPr>
                <w:rFonts w:hint="eastAsia" w:hAnsi="宋体" w:cs="宋体"/>
                <w:szCs w:val="24"/>
              </w:rPr>
              <w:t>秋树坝村工程段位于珍珠河沿线上游，河段整体平顺，平均比降</w:t>
            </w:r>
            <w:r>
              <w:rPr>
                <w:rFonts w:ascii="Times New Roman"/>
                <w:szCs w:val="24"/>
              </w:rPr>
              <w:t>20</w:t>
            </w:r>
            <w:r>
              <w:rPr>
                <w:rFonts w:hint="eastAsia" w:hAnsi="宋体" w:cs="宋体"/>
                <w:szCs w:val="24"/>
              </w:rPr>
              <w:t>‰，河道自上而下存在现状拦水坝</w:t>
            </w:r>
            <w:r>
              <w:rPr>
                <w:rFonts w:ascii="Times New Roman"/>
                <w:szCs w:val="24"/>
              </w:rPr>
              <w:t>1</w:t>
            </w:r>
            <w:r>
              <w:rPr>
                <w:rFonts w:hint="eastAsia" w:hAnsi="宋体" w:cs="宋体"/>
                <w:szCs w:val="24"/>
              </w:rPr>
              <w:t>座，便民桥</w:t>
            </w:r>
            <w:r>
              <w:rPr>
                <w:rFonts w:ascii="Times New Roman"/>
                <w:szCs w:val="24"/>
              </w:rPr>
              <w:t>1</w:t>
            </w:r>
            <w:r>
              <w:rPr>
                <w:rFonts w:hint="eastAsia" w:hAnsi="宋体" w:cs="宋体"/>
                <w:szCs w:val="24"/>
              </w:rPr>
              <w:t>座，污水处理站</w:t>
            </w:r>
            <w:r>
              <w:rPr>
                <w:rFonts w:ascii="Times New Roman"/>
                <w:szCs w:val="24"/>
              </w:rPr>
              <w:t>1</w:t>
            </w:r>
            <w:r>
              <w:rPr>
                <w:rFonts w:hint="eastAsia" w:hAnsi="宋体" w:cs="宋体"/>
                <w:szCs w:val="24"/>
              </w:rPr>
              <w:t>座（位于右岸），左岸为现状已建挡墙，防洪能力良好，右岸为耕地。</w:t>
            </w:r>
            <w:r>
              <w:rPr>
                <w:rFonts w:hint="eastAsia" w:ascii="Times New Roman"/>
                <w:szCs w:val="24"/>
              </w:rPr>
              <w:t xml:space="preserve"> </w:t>
            </w:r>
          </w:p>
          <w:p w14:paraId="4F5B27DB">
            <w:pPr>
              <w:autoSpaceDE w:val="0"/>
              <w:spacing w:line="360" w:lineRule="auto"/>
              <w:ind w:firstLine="480" w:firstLineChars="200"/>
              <w:contextualSpacing/>
              <w:rPr>
                <w:rFonts w:ascii="Times New Roman"/>
                <w:szCs w:val="24"/>
              </w:rPr>
            </w:pPr>
            <w:r>
              <w:rPr>
                <w:rFonts w:ascii="Times New Roman"/>
                <w:szCs w:val="24"/>
              </w:rPr>
              <w:t xml:space="preserve">(3) </w:t>
            </w:r>
            <w:r>
              <w:rPr>
                <w:rFonts w:hint="eastAsia" w:hAnsi="宋体" w:cs="宋体"/>
                <w:szCs w:val="24"/>
              </w:rPr>
              <w:t>云雾山镇双河安置点段：由于</w:t>
            </w:r>
            <w:r>
              <w:rPr>
                <w:rFonts w:ascii="Times New Roman"/>
                <w:szCs w:val="24"/>
              </w:rPr>
              <w:t>2021</w:t>
            </w:r>
            <w:r>
              <w:rPr>
                <w:rFonts w:hint="eastAsia" w:hAnsi="宋体" w:cs="宋体"/>
                <w:szCs w:val="24"/>
              </w:rPr>
              <w:t>年</w:t>
            </w:r>
            <w:r>
              <w:rPr>
                <w:rFonts w:ascii="Times New Roman"/>
                <w:szCs w:val="24"/>
              </w:rPr>
              <w:t>8</w:t>
            </w:r>
            <w:r>
              <w:rPr>
                <w:rFonts w:hint="eastAsia" w:hAnsi="宋体" w:cs="宋体"/>
                <w:szCs w:val="24"/>
              </w:rPr>
              <w:t>月石泉县境内普降大雨，受强降雨影响，珍珠河河道山洪爆发，导致珍珠河河段部分堤防水毁严重。河道上段老旧护岸干砌石结构，已经坍塌。下段位于镇区，堤防倒塌</w:t>
            </w:r>
            <w:r>
              <w:rPr>
                <w:rFonts w:ascii="Times New Roman"/>
                <w:szCs w:val="24"/>
              </w:rPr>
              <w:t>86m</w:t>
            </w:r>
            <w:r>
              <w:rPr>
                <w:rFonts w:hint="eastAsia" w:hAnsi="宋体" w:cs="宋体"/>
                <w:szCs w:val="24"/>
              </w:rPr>
              <w:t>。</w:t>
            </w:r>
            <w:r>
              <w:rPr>
                <w:rFonts w:hint="eastAsia" w:ascii="Times New Roman"/>
                <w:szCs w:val="24"/>
              </w:rPr>
              <w:t xml:space="preserve"> </w:t>
            </w:r>
          </w:p>
          <w:p w14:paraId="569CC06B">
            <w:pPr>
              <w:autoSpaceDE w:val="0"/>
              <w:spacing w:line="360" w:lineRule="auto"/>
              <w:ind w:firstLine="480" w:firstLineChars="200"/>
              <w:contextualSpacing/>
              <w:rPr>
                <w:rFonts w:ascii="Times New Roman"/>
                <w:szCs w:val="24"/>
              </w:rPr>
            </w:pPr>
            <w:r>
              <w:rPr>
                <w:rFonts w:ascii="Times New Roman"/>
                <w:szCs w:val="24"/>
              </w:rPr>
              <w:t xml:space="preserve">(4) </w:t>
            </w:r>
            <w:r>
              <w:rPr>
                <w:rFonts w:hint="eastAsia" w:hAnsi="宋体" w:cs="宋体"/>
                <w:szCs w:val="24"/>
              </w:rPr>
              <w:t>珍珠河村五组（八亩田）工程段：河段位于洪水易发区，大量耕地已被冲毁，现状建筑物有</w:t>
            </w:r>
            <w:r>
              <w:rPr>
                <w:rFonts w:ascii="Times New Roman"/>
                <w:szCs w:val="24"/>
              </w:rPr>
              <w:t>2</w:t>
            </w:r>
            <w:r>
              <w:rPr>
                <w:rFonts w:hint="eastAsia" w:hAnsi="宋体" w:cs="宋体"/>
                <w:szCs w:val="24"/>
              </w:rPr>
              <w:t>座桥梁，自上而下分别为，漫水桥</w:t>
            </w:r>
            <w:r>
              <w:rPr>
                <w:rFonts w:ascii="Times New Roman"/>
                <w:szCs w:val="24"/>
              </w:rPr>
              <w:t>1</w:t>
            </w:r>
            <w:r>
              <w:rPr>
                <w:rFonts w:hint="eastAsia" w:hAnsi="宋体" w:cs="宋体"/>
                <w:szCs w:val="24"/>
              </w:rPr>
              <w:t>座，便民桥</w:t>
            </w:r>
            <w:r>
              <w:rPr>
                <w:rFonts w:ascii="Times New Roman"/>
                <w:szCs w:val="24"/>
              </w:rPr>
              <w:t>1</w:t>
            </w:r>
            <w:r>
              <w:rPr>
                <w:rFonts w:hint="eastAsia" w:hAnsi="宋体" w:cs="宋体"/>
                <w:szCs w:val="24"/>
              </w:rPr>
              <w:t>座，其中漫水桥右侧与</w:t>
            </w:r>
            <w:r>
              <w:rPr>
                <w:rFonts w:ascii="Times New Roman"/>
                <w:szCs w:val="24"/>
              </w:rPr>
              <w:t>120m</w:t>
            </w:r>
            <w:r>
              <w:rPr>
                <w:rFonts w:hint="eastAsia" w:hAnsi="宋体" w:cs="宋体"/>
                <w:szCs w:val="24"/>
              </w:rPr>
              <w:t>现状堤防衔接，且桥、堤相接处水毁严重，便民桥现状良好。</w:t>
            </w:r>
            <w:r>
              <w:rPr>
                <w:rFonts w:hint="eastAsia" w:ascii="Times New Roman"/>
                <w:szCs w:val="24"/>
              </w:rPr>
              <w:t xml:space="preserve"> </w:t>
            </w:r>
          </w:p>
          <w:p w14:paraId="31AC3D9C">
            <w:pPr>
              <w:autoSpaceDE w:val="0"/>
              <w:spacing w:line="360" w:lineRule="auto"/>
              <w:ind w:firstLine="480" w:firstLineChars="200"/>
              <w:contextualSpacing/>
              <w:rPr>
                <w:rFonts w:ascii="Times New Roman"/>
                <w:szCs w:val="24"/>
              </w:rPr>
            </w:pPr>
            <w:r>
              <w:rPr>
                <w:rFonts w:ascii="Times New Roman"/>
                <w:szCs w:val="24"/>
              </w:rPr>
              <w:t xml:space="preserve">(5) </w:t>
            </w:r>
            <w:r>
              <w:rPr>
                <w:rFonts w:hint="eastAsia" w:hAnsi="宋体" w:cs="宋体"/>
                <w:szCs w:val="24"/>
              </w:rPr>
              <w:t>珍珠河村一组工程段：该段河道位于珍珠河下游，河道比降较缓，该段河长</w:t>
            </w:r>
            <w:r>
              <w:rPr>
                <w:rFonts w:ascii="Times New Roman"/>
                <w:szCs w:val="24"/>
              </w:rPr>
              <w:t>700m</w:t>
            </w:r>
            <w:r>
              <w:rPr>
                <w:rFonts w:hint="eastAsia" w:hAnsi="宋体" w:cs="宋体"/>
                <w:szCs w:val="24"/>
              </w:rPr>
              <w:t>，平均河宽</w:t>
            </w:r>
            <w:r>
              <w:rPr>
                <w:rFonts w:ascii="Times New Roman"/>
                <w:szCs w:val="24"/>
              </w:rPr>
              <w:t>20m</w:t>
            </w:r>
            <w:r>
              <w:rPr>
                <w:rFonts w:hint="eastAsia" w:hAnsi="宋体" w:cs="宋体"/>
                <w:szCs w:val="24"/>
              </w:rPr>
              <w:t>，两岸地势较为平坦，左右岸均为耕地，居民集中区位于右岸地势较高处。河道滩地杂乱，且基本为天然岸坎，浅滩裸露，抗冲刷能力差，截污能力差。</w:t>
            </w:r>
            <w:r>
              <w:rPr>
                <w:rFonts w:hint="eastAsia" w:ascii="Times New Roman"/>
                <w:szCs w:val="24"/>
              </w:rPr>
              <w:t xml:space="preserve"> </w:t>
            </w:r>
          </w:p>
          <w:p w14:paraId="5752E685">
            <w:pPr>
              <w:autoSpaceDE w:val="0"/>
              <w:spacing w:line="360" w:lineRule="auto"/>
              <w:ind w:firstLine="480" w:firstLineChars="200"/>
              <w:contextualSpacing/>
              <w:rPr>
                <w:rFonts w:ascii="Times New Roman"/>
                <w:szCs w:val="24"/>
              </w:rPr>
            </w:pPr>
            <w:r>
              <w:rPr>
                <w:rFonts w:ascii="Times New Roman"/>
                <w:szCs w:val="24"/>
              </w:rPr>
              <w:t xml:space="preserve">(6) </w:t>
            </w:r>
            <w:r>
              <w:rPr>
                <w:rFonts w:hint="eastAsia" w:hAnsi="宋体" w:cs="宋体"/>
                <w:szCs w:val="24"/>
              </w:rPr>
              <w:t>珍珠河入饶峰河河口工程段：该段位于珍珠河入饶峰河入汇口，呈喇叭口，干支流交汇频繁，水流流速低，左岸为长期堆积滩地，滩面以卵砾石堆积为主，上部覆盖层较薄，右岸为现状重力式挡墙，修筑年代较远，由于近年来洪水频发，导致</w:t>
            </w:r>
            <w:r>
              <w:rPr>
                <w:rFonts w:ascii="Times New Roman"/>
                <w:szCs w:val="24"/>
              </w:rPr>
              <w:t>156m</w:t>
            </w:r>
            <w:r>
              <w:rPr>
                <w:rFonts w:hint="eastAsia" w:hAnsi="宋体" w:cs="宋体"/>
                <w:szCs w:val="24"/>
              </w:rPr>
              <w:t>堤防水毁，堤防基础掏刷严重，防洪抗冲刷能力差。</w:t>
            </w:r>
          </w:p>
          <w:p w14:paraId="234C70A5">
            <w:pPr>
              <w:autoSpaceDE w:val="0"/>
              <w:spacing w:line="360" w:lineRule="auto"/>
              <w:ind w:firstLine="480" w:firstLineChars="200"/>
              <w:contextualSpacing/>
              <w:rPr>
                <w:rFonts w:ascii="Times New Roman"/>
                <w:szCs w:val="24"/>
              </w:rPr>
            </w:pPr>
            <w:r>
              <w:rPr>
                <w:rFonts w:hint="eastAsia" w:ascii="Times New Roman"/>
                <w:szCs w:val="24"/>
              </w:rPr>
              <w:t>2、</w:t>
            </w:r>
            <w:r>
              <w:rPr>
                <w:rFonts w:hint="eastAsia" w:hAnsi="宋体" w:cs="宋体"/>
                <w:szCs w:val="24"/>
              </w:rPr>
              <w:t>河道水生态环境现状</w:t>
            </w:r>
          </w:p>
          <w:p w14:paraId="30D4EA57">
            <w:pPr>
              <w:autoSpaceDE w:val="0"/>
              <w:spacing w:line="360" w:lineRule="auto"/>
              <w:ind w:firstLine="480" w:firstLineChars="200"/>
              <w:contextualSpacing/>
              <w:rPr>
                <w:rFonts w:ascii="Times New Roman"/>
                <w:szCs w:val="24"/>
              </w:rPr>
            </w:pPr>
            <w:r>
              <w:rPr>
                <w:rFonts w:hint="eastAsia" w:hAnsi="宋体" w:cs="宋体"/>
                <w:szCs w:val="24"/>
              </w:rPr>
              <w:t>经过多年的沿岸村庄生活污水直排，滩地大片农田的非点源污染进入，局部河段存有大部分污泥淤积和山洪冲积物，加之本年度暴雨袭击，河道内设施损毁与植物残枝、淤泥共同翻涌上岸，水生态系统遭遇到前所未有的迫害，水生态功能严重退化。</w:t>
            </w:r>
          </w:p>
          <w:p w14:paraId="6C93DD3E">
            <w:pPr>
              <w:autoSpaceDE w:val="0"/>
              <w:spacing w:line="360" w:lineRule="auto"/>
              <w:ind w:firstLine="480" w:firstLineChars="200"/>
              <w:contextualSpacing/>
              <w:rPr>
                <w:rFonts w:ascii="Times New Roman"/>
                <w:szCs w:val="24"/>
              </w:rPr>
            </w:pPr>
            <w:r>
              <w:rPr>
                <w:rFonts w:hint="eastAsia" w:ascii="Times New Roman"/>
                <w:szCs w:val="24"/>
              </w:rPr>
              <w:t>3、</w:t>
            </w:r>
            <w:r>
              <w:rPr>
                <w:rFonts w:hint="eastAsia" w:hAnsi="宋体" w:cs="宋体"/>
                <w:szCs w:val="24"/>
              </w:rPr>
              <w:t>农业面源污染现状</w:t>
            </w:r>
          </w:p>
          <w:p w14:paraId="6EDE8087">
            <w:pPr>
              <w:autoSpaceDE w:val="0"/>
              <w:spacing w:line="360" w:lineRule="auto"/>
              <w:ind w:firstLine="480" w:firstLineChars="200"/>
              <w:contextualSpacing/>
              <w:rPr>
                <w:rFonts w:ascii="Times New Roman"/>
                <w:szCs w:val="24"/>
              </w:rPr>
            </w:pPr>
            <w:r>
              <w:rPr>
                <w:rFonts w:hint="eastAsia" w:hAnsi="宋体" w:cs="宋体"/>
                <w:szCs w:val="24"/>
              </w:rPr>
              <w:t>珍珠河两岸分布大片农田，主要涉及蔬果大棚、油料种植、桑园等，农田与河道之间没有明显的隔离带存在。农业生产中所使用的化肥和农药在降水或灌溉过程中，通过农田地表径流、壤中流、农田排水和地下渗漏，直接或汇流后排入河流，对珍珠河水质造成一定污染。</w:t>
            </w:r>
          </w:p>
          <w:p w14:paraId="6F1ACBD2">
            <w:pPr>
              <w:autoSpaceDE w:val="0"/>
              <w:spacing w:line="360" w:lineRule="auto"/>
              <w:ind w:firstLine="480" w:firstLineChars="200"/>
              <w:contextualSpacing/>
              <w:rPr>
                <w:szCs w:val="24"/>
              </w:rPr>
            </w:pPr>
            <w:r>
              <w:rPr>
                <w:rFonts w:hint="eastAsia" w:hAnsi="宋体" w:cs="宋体"/>
                <w:szCs w:val="24"/>
              </w:rPr>
              <w:t>工程区现状照片：</w:t>
            </w:r>
          </w:p>
          <w:tbl>
            <w:tblPr>
              <w:tblStyle w:val="79"/>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6"/>
              <w:gridCol w:w="4356"/>
            </w:tblGrid>
            <w:tr w14:paraId="05C0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51C2BD9A">
                  <w:pPr>
                    <w:widowControl/>
                    <w:jc w:val="center"/>
                    <w:rPr>
                      <w:szCs w:val="24"/>
                    </w:rPr>
                  </w:pPr>
                  <w:r>
                    <w:rPr>
                      <w:rFonts w:hint="eastAsia"/>
                      <w:szCs w:val="24"/>
                    </w:rPr>
                    <w:drawing>
                      <wp:inline distT="0" distB="0" distL="114300" distR="114300">
                        <wp:extent cx="2343150" cy="2038350"/>
                        <wp:effectExtent l="0" t="0" r="0" b="0"/>
                        <wp:docPr id="58"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6" descr="IMG_256"/>
                                <pic:cNvPicPr>
                                  <a:picLocks noChangeAspect="1"/>
                                </pic:cNvPicPr>
                              </pic:nvPicPr>
                              <pic:blipFill>
                                <a:blip r:embed="rId11" cstate="print"/>
                                <a:stretch>
                                  <a:fillRect/>
                                </a:stretch>
                              </pic:blipFill>
                              <pic:spPr>
                                <a:xfrm>
                                  <a:off x="0" y="0"/>
                                  <a:ext cx="2343150" cy="2038350"/>
                                </a:xfrm>
                                <a:prstGeom prst="rect">
                                  <a:avLst/>
                                </a:prstGeom>
                                <a:noFill/>
                                <a:ln w="9525">
                                  <a:noFill/>
                                </a:ln>
                              </pic:spPr>
                            </pic:pic>
                          </a:graphicData>
                        </a:graphic>
                      </wp:inline>
                    </w:drawing>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6F5DBD4A">
                  <w:pPr>
                    <w:widowControl/>
                    <w:jc w:val="center"/>
                    <w:rPr>
                      <w:szCs w:val="24"/>
                    </w:rPr>
                  </w:pPr>
                  <w:r>
                    <w:rPr>
                      <w:rFonts w:hint="eastAsia"/>
                      <w:szCs w:val="24"/>
                    </w:rPr>
                    <w:drawing>
                      <wp:inline distT="0" distB="0" distL="114300" distR="114300">
                        <wp:extent cx="2305050" cy="2000250"/>
                        <wp:effectExtent l="0" t="0" r="0" b="0"/>
                        <wp:docPr id="63"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 descr="IMG_257"/>
                                <pic:cNvPicPr>
                                  <a:picLocks noChangeAspect="1"/>
                                </pic:cNvPicPr>
                              </pic:nvPicPr>
                              <pic:blipFill>
                                <a:blip r:embed="rId12" cstate="print"/>
                                <a:stretch>
                                  <a:fillRect/>
                                </a:stretch>
                              </pic:blipFill>
                              <pic:spPr>
                                <a:xfrm>
                                  <a:off x="0" y="0"/>
                                  <a:ext cx="2305050" cy="2000250"/>
                                </a:xfrm>
                                <a:prstGeom prst="rect">
                                  <a:avLst/>
                                </a:prstGeom>
                                <a:noFill/>
                                <a:ln w="9525">
                                  <a:noFill/>
                                </a:ln>
                              </pic:spPr>
                            </pic:pic>
                          </a:graphicData>
                        </a:graphic>
                      </wp:inline>
                    </w:drawing>
                  </w:r>
                </w:p>
              </w:tc>
            </w:tr>
            <w:tr w14:paraId="12D2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1B27AA10">
                  <w:pPr>
                    <w:widowControl/>
                    <w:jc w:val="center"/>
                    <w:rPr>
                      <w:szCs w:val="24"/>
                    </w:rPr>
                  </w:pPr>
                  <w:r>
                    <w:rPr>
                      <w:rFonts w:hint="eastAsia" w:hAnsi="宋体" w:cs="宋体"/>
                      <w:b/>
                      <w:bCs/>
                      <w:color w:val="000000"/>
                      <w:sz w:val="20"/>
                    </w:rPr>
                    <w:t>水田坪河道现状</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2D520CBB">
                  <w:pPr>
                    <w:widowControl/>
                    <w:jc w:val="center"/>
                    <w:rPr>
                      <w:szCs w:val="24"/>
                    </w:rPr>
                  </w:pPr>
                  <w:r>
                    <w:rPr>
                      <w:rFonts w:hint="eastAsia" w:hAnsi="宋体" w:cs="宋体"/>
                      <w:b/>
                      <w:bCs/>
                      <w:color w:val="000000"/>
                      <w:sz w:val="20"/>
                    </w:rPr>
                    <w:t>水田坪段群众自建挡墙</w:t>
                  </w:r>
                </w:p>
              </w:tc>
            </w:tr>
            <w:tr w14:paraId="0C9A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7FE998FE">
                  <w:pPr>
                    <w:widowControl/>
                    <w:jc w:val="center"/>
                    <w:rPr>
                      <w:szCs w:val="24"/>
                    </w:rPr>
                  </w:pPr>
                  <w:r>
                    <w:rPr>
                      <w:rFonts w:hint="eastAsia"/>
                      <w:szCs w:val="24"/>
                    </w:rPr>
                    <w:drawing>
                      <wp:inline distT="0" distB="0" distL="114300" distR="114300">
                        <wp:extent cx="2305050" cy="2085975"/>
                        <wp:effectExtent l="0" t="0" r="0" b="9525"/>
                        <wp:docPr id="53"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8" descr="IMG_258"/>
                                <pic:cNvPicPr>
                                  <a:picLocks noChangeAspect="1"/>
                                </pic:cNvPicPr>
                              </pic:nvPicPr>
                              <pic:blipFill>
                                <a:blip r:embed="rId13" cstate="print"/>
                                <a:stretch>
                                  <a:fillRect/>
                                </a:stretch>
                              </pic:blipFill>
                              <pic:spPr>
                                <a:xfrm>
                                  <a:off x="0" y="0"/>
                                  <a:ext cx="2305050" cy="2085975"/>
                                </a:xfrm>
                                <a:prstGeom prst="rect">
                                  <a:avLst/>
                                </a:prstGeom>
                                <a:noFill/>
                                <a:ln w="9525">
                                  <a:noFill/>
                                </a:ln>
                              </pic:spPr>
                            </pic:pic>
                          </a:graphicData>
                        </a:graphic>
                      </wp:inline>
                    </w:drawing>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0B914849">
                  <w:pPr>
                    <w:widowControl/>
                    <w:jc w:val="center"/>
                    <w:rPr>
                      <w:szCs w:val="24"/>
                    </w:rPr>
                  </w:pPr>
                  <w:r>
                    <w:rPr>
                      <w:rFonts w:hint="eastAsia"/>
                      <w:szCs w:val="24"/>
                    </w:rPr>
                    <w:drawing>
                      <wp:inline distT="0" distB="0" distL="114300" distR="114300">
                        <wp:extent cx="2505075" cy="1866900"/>
                        <wp:effectExtent l="0" t="0" r="9525" b="0"/>
                        <wp:docPr id="55"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9" descr="IMG_259"/>
                                <pic:cNvPicPr>
                                  <a:picLocks noChangeAspect="1"/>
                                </pic:cNvPicPr>
                              </pic:nvPicPr>
                              <pic:blipFill>
                                <a:blip r:embed="rId14" cstate="print"/>
                                <a:stretch>
                                  <a:fillRect/>
                                </a:stretch>
                              </pic:blipFill>
                              <pic:spPr>
                                <a:xfrm>
                                  <a:off x="0" y="0"/>
                                  <a:ext cx="2505075" cy="1866900"/>
                                </a:xfrm>
                                <a:prstGeom prst="rect">
                                  <a:avLst/>
                                </a:prstGeom>
                                <a:noFill/>
                                <a:ln w="9525">
                                  <a:noFill/>
                                </a:ln>
                              </pic:spPr>
                            </pic:pic>
                          </a:graphicData>
                        </a:graphic>
                      </wp:inline>
                    </w:drawing>
                  </w:r>
                </w:p>
              </w:tc>
            </w:tr>
            <w:tr w14:paraId="793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1C7CE395">
                  <w:pPr>
                    <w:widowControl/>
                    <w:jc w:val="center"/>
                    <w:rPr>
                      <w:szCs w:val="24"/>
                    </w:rPr>
                  </w:pPr>
                  <w:r>
                    <w:rPr>
                      <w:rFonts w:hint="eastAsia" w:hAnsi="宋体" w:cs="宋体"/>
                      <w:b/>
                      <w:bCs/>
                      <w:color w:val="000000"/>
                      <w:sz w:val="20"/>
                    </w:rPr>
                    <w:t>水田坪段村民自建挡墙倒塌</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2860D54D">
                  <w:pPr>
                    <w:widowControl/>
                    <w:jc w:val="center"/>
                    <w:rPr>
                      <w:szCs w:val="24"/>
                    </w:rPr>
                  </w:pPr>
                  <w:r>
                    <w:rPr>
                      <w:rFonts w:hint="eastAsia" w:hAnsi="宋体" w:cs="宋体"/>
                      <w:b/>
                      <w:bCs/>
                      <w:color w:val="000000"/>
                      <w:sz w:val="20"/>
                    </w:rPr>
                    <w:t>水田坪段农作物侵占</w:t>
                  </w:r>
                </w:p>
              </w:tc>
            </w:tr>
            <w:tr w14:paraId="201C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56AB44ED">
                  <w:pPr>
                    <w:widowControl/>
                    <w:jc w:val="center"/>
                    <w:rPr>
                      <w:szCs w:val="24"/>
                    </w:rPr>
                  </w:pPr>
                  <w:r>
                    <w:rPr>
                      <w:rFonts w:hint="eastAsia"/>
                      <w:szCs w:val="24"/>
                    </w:rPr>
                    <w:drawing>
                      <wp:inline distT="0" distB="0" distL="114300" distR="114300">
                        <wp:extent cx="2409825" cy="1990725"/>
                        <wp:effectExtent l="0" t="0" r="9525" b="9525"/>
                        <wp:docPr id="59"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0" descr="IMG_260"/>
                                <pic:cNvPicPr>
                                  <a:picLocks noChangeAspect="1"/>
                                </pic:cNvPicPr>
                              </pic:nvPicPr>
                              <pic:blipFill>
                                <a:blip r:embed="rId15" cstate="print"/>
                                <a:stretch>
                                  <a:fillRect/>
                                </a:stretch>
                              </pic:blipFill>
                              <pic:spPr>
                                <a:xfrm>
                                  <a:off x="0" y="0"/>
                                  <a:ext cx="2409825" cy="1990725"/>
                                </a:xfrm>
                                <a:prstGeom prst="rect">
                                  <a:avLst/>
                                </a:prstGeom>
                                <a:noFill/>
                                <a:ln w="9525">
                                  <a:noFill/>
                                </a:ln>
                              </pic:spPr>
                            </pic:pic>
                          </a:graphicData>
                        </a:graphic>
                      </wp:inline>
                    </w:drawing>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536B60E0">
                  <w:pPr>
                    <w:widowControl/>
                    <w:jc w:val="center"/>
                    <w:rPr>
                      <w:szCs w:val="24"/>
                    </w:rPr>
                  </w:pPr>
                  <w:r>
                    <w:rPr>
                      <w:rFonts w:hint="eastAsia"/>
                      <w:szCs w:val="24"/>
                    </w:rPr>
                    <w:drawing>
                      <wp:inline distT="0" distB="0" distL="114300" distR="114300">
                        <wp:extent cx="2600325" cy="1914525"/>
                        <wp:effectExtent l="0" t="0" r="9525" b="9525"/>
                        <wp:docPr id="56"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 descr="IMG_261"/>
                                <pic:cNvPicPr>
                                  <a:picLocks noChangeAspect="1"/>
                                </pic:cNvPicPr>
                              </pic:nvPicPr>
                              <pic:blipFill>
                                <a:blip r:embed="rId16" cstate="print"/>
                                <a:stretch>
                                  <a:fillRect/>
                                </a:stretch>
                              </pic:blipFill>
                              <pic:spPr>
                                <a:xfrm>
                                  <a:off x="0" y="0"/>
                                  <a:ext cx="2600325" cy="1914525"/>
                                </a:xfrm>
                                <a:prstGeom prst="rect">
                                  <a:avLst/>
                                </a:prstGeom>
                                <a:noFill/>
                                <a:ln w="9525">
                                  <a:noFill/>
                                </a:ln>
                              </pic:spPr>
                            </pic:pic>
                          </a:graphicData>
                        </a:graphic>
                      </wp:inline>
                    </w:drawing>
                  </w:r>
                </w:p>
              </w:tc>
            </w:tr>
            <w:tr w14:paraId="7A69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5249ACE6">
                  <w:pPr>
                    <w:widowControl/>
                    <w:jc w:val="center"/>
                    <w:rPr>
                      <w:szCs w:val="24"/>
                    </w:rPr>
                  </w:pPr>
                  <w:r>
                    <w:rPr>
                      <w:rFonts w:hint="eastAsia" w:hAnsi="宋体" w:cs="宋体"/>
                      <w:b/>
                      <w:bCs/>
                      <w:color w:val="000000"/>
                      <w:sz w:val="20"/>
                    </w:rPr>
                    <w:t>水田坪段挡墙墙身</w:t>
                  </w:r>
                  <w:r>
                    <w:rPr>
                      <w:rFonts w:hint="eastAsia" w:hAnsi="宋体" w:cs="宋体"/>
                      <w:b/>
                      <w:bCs/>
                      <w:color w:val="000000"/>
                      <w:sz w:val="20"/>
                      <w:lang w:eastAsia="zh-CN"/>
                    </w:rPr>
                    <w:t>被掏空</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7344C01C">
                  <w:pPr>
                    <w:widowControl/>
                    <w:jc w:val="center"/>
                    <w:rPr>
                      <w:szCs w:val="24"/>
                    </w:rPr>
                  </w:pPr>
                  <w:r>
                    <w:rPr>
                      <w:rFonts w:hint="eastAsia" w:hAnsi="宋体" w:cs="宋体"/>
                      <w:b/>
                      <w:bCs/>
                      <w:color w:val="000000"/>
                      <w:sz w:val="20"/>
                    </w:rPr>
                    <w:t>水田坪段挡墙水毁</w:t>
                  </w:r>
                </w:p>
              </w:tc>
            </w:tr>
            <w:tr w14:paraId="71E9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2584DDCC">
                  <w:pPr>
                    <w:widowControl/>
                    <w:jc w:val="center"/>
                    <w:rPr>
                      <w:rFonts w:hAnsi="宋体" w:cs="宋体"/>
                      <w:b/>
                      <w:bCs/>
                      <w:color w:val="000000"/>
                      <w:sz w:val="20"/>
                    </w:rPr>
                  </w:pPr>
                  <w:r>
                    <w:rPr>
                      <w:rFonts w:hint="eastAsia"/>
                      <w:szCs w:val="24"/>
                    </w:rPr>
                    <w:drawing>
                      <wp:inline distT="0" distB="0" distL="114300" distR="114300">
                        <wp:extent cx="2476500" cy="1819275"/>
                        <wp:effectExtent l="0" t="0" r="0" b="9525"/>
                        <wp:docPr id="61"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descr="IMG_262"/>
                                <pic:cNvPicPr>
                                  <a:picLocks noChangeAspect="1"/>
                                </pic:cNvPicPr>
                              </pic:nvPicPr>
                              <pic:blipFill>
                                <a:blip r:embed="rId17" cstate="print"/>
                                <a:stretch>
                                  <a:fillRect/>
                                </a:stretch>
                              </pic:blipFill>
                              <pic:spPr>
                                <a:xfrm>
                                  <a:off x="0" y="0"/>
                                  <a:ext cx="2476500" cy="1819275"/>
                                </a:xfrm>
                                <a:prstGeom prst="rect">
                                  <a:avLst/>
                                </a:prstGeom>
                                <a:noFill/>
                                <a:ln w="9525">
                                  <a:noFill/>
                                </a:ln>
                              </pic:spPr>
                            </pic:pic>
                          </a:graphicData>
                        </a:graphic>
                      </wp:inline>
                    </w:drawing>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0F01A741">
                  <w:pPr>
                    <w:widowControl/>
                    <w:jc w:val="center"/>
                    <w:rPr>
                      <w:rFonts w:hAnsi="宋体" w:cs="宋体"/>
                      <w:b/>
                      <w:bCs/>
                      <w:color w:val="000000"/>
                      <w:sz w:val="20"/>
                    </w:rPr>
                  </w:pPr>
                  <w:r>
                    <w:rPr>
                      <w:rFonts w:hint="eastAsia"/>
                      <w:szCs w:val="24"/>
                    </w:rPr>
                    <w:drawing>
                      <wp:inline distT="0" distB="0" distL="114300" distR="114300">
                        <wp:extent cx="2628900" cy="1943100"/>
                        <wp:effectExtent l="0" t="0" r="0" b="0"/>
                        <wp:docPr id="54"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3" descr="IMG_263"/>
                                <pic:cNvPicPr>
                                  <a:picLocks noChangeAspect="1"/>
                                </pic:cNvPicPr>
                              </pic:nvPicPr>
                              <pic:blipFill>
                                <a:blip r:embed="rId18" cstate="print"/>
                                <a:stretch>
                                  <a:fillRect/>
                                </a:stretch>
                              </pic:blipFill>
                              <pic:spPr>
                                <a:xfrm>
                                  <a:off x="0" y="0"/>
                                  <a:ext cx="2628900" cy="1943100"/>
                                </a:xfrm>
                                <a:prstGeom prst="rect">
                                  <a:avLst/>
                                </a:prstGeom>
                                <a:noFill/>
                                <a:ln w="9525">
                                  <a:noFill/>
                                </a:ln>
                              </pic:spPr>
                            </pic:pic>
                          </a:graphicData>
                        </a:graphic>
                      </wp:inline>
                    </w:drawing>
                  </w:r>
                </w:p>
              </w:tc>
            </w:tr>
            <w:tr w14:paraId="6B52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03FAC9EC">
                  <w:pPr>
                    <w:widowControl/>
                    <w:jc w:val="center"/>
                    <w:rPr>
                      <w:rFonts w:hAnsi="宋体" w:cs="宋体"/>
                      <w:b/>
                      <w:bCs/>
                      <w:color w:val="000000"/>
                      <w:sz w:val="20"/>
                    </w:rPr>
                  </w:pPr>
                  <w:r>
                    <w:rPr>
                      <w:rFonts w:hint="eastAsia" w:hAnsi="宋体" w:cs="宋体"/>
                      <w:b/>
                      <w:bCs/>
                      <w:color w:val="000000"/>
                      <w:sz w:val="20"/>
                    </w:rPr>
                    <w:t>云雾山镇段堤防水毁</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3EB9C83E">
                  <w:pPr>
                    <w:widowControl/>
                    <w:jc w:val="center"/>
                    <w:rPr>
                      <w:rFonts w:hAnsi="宋体" w:cs="宋体"/>
                      <w:b/>
                      <w:bCs/>
                      <w:color w:val="000000"/>
                      <w:sz w:val="20"/>
                    </w:rPr>
                  </w:pPr>
                  <w:r>
                    <w:rPr>
                      <w:rFonts w:hint="eastAsia" w:hAnsi="宋体" w:cs="宋体"/>
                      <w:b/>
                      <w:bCs/>
                      <w:color w:val="000000"/>
                      <w:sz w:val="20"/>
                    </w:rPr>
                    <w:t>云雾山镇段堤防水毁</w:t>
                  </w:r>
                </w:p>
              </w:tc>
            </w:tr>
            <w:tr w14:paraId="5977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5B5EF0A3">
                  <w:pPr>
                    <w:widowControl/>
                    <w:jc w:val="center"/>
                    <w:rPr>
                      <w:rFonts w:hAnsi="宋体" w:cs="宋体"/>
                      <w:b/>
                      <w:bCs/>
                      <w:color w:val="000000"/>
                      <w:sz w:val="20"/>
                    </w:rPr>
                  </w:pPr>
                  <w:r>
                    <w:rPr>
                      <w:rFonts w:hint="eastAsia"/>
                      <w:szCs w:val="24"/>
                    </w:rPr>
                    <w:drawing>
                      <wp:inline distT="0" distB="0" distL="114300" distR="114300">
                        <wp:extent cx="2593340" cy="1911350"/>
                        <wp:effectExtent l="0" t="0" r="16510" b="12700"/>
                        <wp:docPr id="62"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 descr="IMG_264"/>
                                <pic:cNvPicPr>
                                  <a:picLocks noChangeAspect="1"/>
                                </pic:cNvPicPr>
                              </pic:nvPicPr>
                              <pic:blipFill>
                                <a:blip r:embed="rId19" cstate="print"/>
                                <a:stretch>
                                  <a:fillRect/>
                                </a:stretch>
                              </pic:blipFill>
                              <pic:spPr>
                                <a:xfrm>
                                  <a:off x="0" y="0"/>
                                  <a:ext cx="2593340" cy="1911350"/>
                                </a:xfrm>
                                <a:prstGeom prst="rect">
                                  <a:avLst/>
                                </a:prstGeom>
                                <a:noFill/>
                                <a:ln w="9525">
                                  <a:noFill/>
                                </a:ln>
                              </pic:spPr>
                            </pic:pic>
                          </a:graphicData>
                        </a:graphic>
                      </wp:inline>
                    </w:drawing>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78263894">
                  <w:pPr>
                    <w:widowControl/>
                    <w:jc w:val="center"/>
                    <w:rPr>
                      <w:rFonts w:hAnsi="宋体" w:cs="宋体"/>
                      <w:b/>
                      <w:bCs/>
                      <w:color w:val="000000"/>
                      <w:sz w:val="20"/>
                    </w:rPr>
                  </w:pPr>
                  <w:r>
                    <w:rPr>
                      <w:rFonts w:hint="eastAsia"/>
                      <w:szCs w:val="24"/>
                    </w:rPr>
                    <w:drawing>
                      <wp:inline distT="0" distB="0" distL="114300" distR="114300">
                        <wp:extent cx="2616200" cy="2252345"/>
                        <wp:effectExtent l="0" t="0" r="12700" b="14605"/>
                        <wp:docPr id="52" name="图片 2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5" descr="IMG_265"/>
                                <pic:cNvPicPr>
                                  <a:picLocks noChangeAspect="1"/>
                                </pic:cNvPicPr>
                              </pic:nvPicPr>
                              <pic:blipFill>
                                <a:blip r:embed="rId20" cstate="print"/>
                                <a:stretch>
                                  <a:fillRect/>
                                </a:stretch>
                              </pic:blipFill>
                              <pic:spPr>
                                <a:xfrm>
                                  <a:off x="0" y="0"/>
                                  <a:ext cx="2616200" cy="2252345"/>
                                </a:xfrm>
                                <a:prstGeom prst="rect">
                                  <a:avLst/>
                                </a:prstGeom>
                                <a:noFill/>
                                <a:ln w="9525">
                                  <a:noFill/>
                                </a:ln>
                              </pic:spPr>
                            </pic:pic>
                          </a:graphicData>
                        </a:graphic>
                      </wp:inline>
                    </w:drawing>
                  </w:r>
                </w:p>
              </w:tc>
            </w:tr>
            <w:tr w14:paraId="2DF0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48BE6778">
                  <w:pPr>
                    <w:widowControl/>
                    <w:jc w:val="center"/>
                    <w:rPr>
                      <w:rFonts w:hAnsi="宋体" w:cs="宋体"/>
                      <w:b/>
                      <w:bCs/>
                      <w:color w:val="000000"/>
                      <w:sz w:val="20"/>
                    </w:rPr>
                  </w:pPr>
                  <w:r>
                    <w:rPr>
                      <w:rFonts w:hint="eastAsia" w:hAnsi="宋体" w:cs="宋体"/>
                      <w:b/>
                      <w:bCs/>
                      <w:color w:val="000000"/>
                      <w:sz w:val="20"/>
                    </w:rPr>
                    <w:t>云雾山镇段现状护岸</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2B9CA652">
                  <w:pPr>
                    <w:widowControl/>
                    <w:jc w:val="center"/>
                    <w:rPr>
                      <w:rFonts w:hAnsi="宋体" w:cs="宋体"/>
                      <w:b/>
                      <w:bCs/>
                      <w:color w:val="000000"/>
                      <w:sz w:val="20"/>
                    </w:rPr>
                  </w:pPr>
                  <w:r>
                    <w:rPr>
                      <w:rFonts w:hint="eastAsia" w:hAnsi="宋体" w:cs="宋体"/>
                      <w:b/>
                      <w:bCs/>
                      <w:color w:val="000000"/>
                      <w:sz w:val="20"/>
                    </w:rPr>
                    <w:t>珍珠河村滩地现状</w:t>
                  </w:r>
                </w:p>
              </w:tc>
            </w:tr>
            <w:tr w14:paraId="0596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47B5B900">
                  <w:pPr>
                    <w:widowControl/>
                    <w:jc w:val="center"/>
                    <w:rPr>
                      <w:rFonts w:hAnsi="宋体" w:cs="宋体"/>
                      <w:b/>
                      <w:bCs/>
                      <w:color w:val="000000"/>
                      <w:sz w:val="20"/>
                    </w:rPr>
                  </w:pPr>
                  <w:r>
                    <w:rPr>
                      <w:rFonts w:hint="eastAsia"/>
                      <w:szCs w:val="24"/>
                    </w:rPr>
                    <w:drawing>
                      <wp:inline distT="0" distB="0" distL="114300" distR="114300">
                        <wp:extent cx="2552700" cy="1876425"/>
                        <wp:effectExtent l="0" t="0" r="0" b="9525"/>
                        <wp:docPr id="57" name="图片 2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descr="IMG_266"/>
                                <pic:cNvPicPr>
                                  <a:picLocks noChangeAspect="1"/>
                                </pic:cNvPicPr>
                              </pic:nvPicPr>
                              <pic:blipFill>
                                <a:blip r:embed="rId21" cstate="print"/>
                                <a:stretch>
                                  <a:fillRect/>
                                </a:stretch>
                              </pic:blipFill>
                              <pic:spPr>
                                <a:xfrm>
                                  <a:off x="0" y="0"/>
                                  <a:ext cx="2552700" cy="1876425"/>
                                </a:xfrm>
                                <a:prstGeom prst="rect">
                                  <a:avLst/>
                                </a:prstGeom>
                                <a:noFill/>
                                <a:ln w="9525">
                                  <a:noFill/>
                                </a:ln>
                              </pic:spPr>
                            </pic:pic>
                          </a:graphicData>
                        </a:graphic>
                      </wp:inline>
                    </w:drawing>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471AD264">
                  <w:pPr>
                    <w:widowControl/>
                    <w:jc w:val="center"/>
                    <w:rPr>
                      <w:rFonts w:hAnsi="宋体" w:cs="宋体"/>
                      <w:b/>
                      <w:bCs/>
                      <w:color w:val="000000"/>
                      <w:sz w:val="20"/>
                    </w:rPr>
                  </w:pPr>
                  <w:r>
                    <w:rPr>
                      <w:rFonts w:hint="eastAsia"/>
                      <w:szCs w:val="24"/>
                    </w:rPr>
                    <w:drawing>
                      <wp:inline distT="0" distB="0" distL="114300" distR="114300">
                        <wp:extent cx="2533650" cy="1866900"/>
                        <wp:effectExtent l="0" t="0" r="0" b="0"/>
                        <wp:docPr id="60" name="图片 2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7" descr="IMG_267"/>
                                <pic:cNvPicPr>
                                  <a:picLocks noChangeAspect="1"/>
                                </pic:cNvPicPr>
                              </pic:nvPicPr>
                              <pic:blipFill>
                                <a:blip r:embed="rId22" cstate="print"/>
                                <a:stretch>
                                  <a:fillRect/>
                                </a:stretch>
                              </pic:blipFill>
                              <pic:spPr>
                                <a:xfrm>
                                  <a:off x="0" y="0"/>
                                  <a:ext cx="2533650" cy="1866900"/>
                                </a:xfrm>
                                <a:prstGeom prst="rect">
                                  <a:avLst/>
                                </a:prstGeom>
                                <a:noFill/>
                                <a:ln w="9525">
                                  <a:noFill/>
                                </a:ln>
                              </pic:spPr>
                            </pic:pic>
                          </a:graphicData>
                        </a:graphic>
                      </wp:inline>
                    </w:drawing>
                  </w:r>
                </w:p>
              </w:tc>
            </w:tr>
            <w:tr w14:paraId="689F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auto"/>
                  <w:vAlign w:val="center"/>
                </w:tcPr>
                <w:p w14:paraId="77410300">
                  <w:pPr>
                    <w:widowControl/>
                    <w:jc w:val="center"/>
                    <w:rPr>
                      <w:szCs w:val="24"/>
                    </w:rPr>
                  </w:pPr>
                  <w:r>
                    <w:rPr>
                      <w:rFonts w:hint="eastAsia" w:hAnsi="宋体" w:cs="宋体"/>
                      <w:b/>
                      <w:bCs/>
                      <w:color w:val="000000"/>
                      <w:sz w:val="20"/>
                    </w:rPr>
                    <w:t>珍珠河入河口堤防墙身掏空</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5F68108B">
                  <w:pPr>
                    <w:widowControl/>
                    <w:jc w:val="center"/>
                    <w:rPr>
                      <w:szCs w:val="24"/>
                    </w:rPr>
                  </w:pPr>
                  <w:r>
                    <w:rPr>
                      <w:rFonts w:hint="eastAsia" w:hAnsi="宋体" w:cs="宋体"/>
                      <w:b/>
                      <w:bCs/>
                      <w:color w:val="000000"/>
                      <w:sz w:val="20"/>
                    </w:rPr>
                    <w:t>珍珠河入河口堤防水毁</w:t>
                  </w:r>
                </w:p>
              </w:tc>
            </w:tr>
          </w:tbl>
          <w:p w14:paraId="59EE5D54">
            <w:pPr>
              <w:overflowPunct w:val="0"/>
              <w:autoSpaceDE w:val="0"/>
              <w:autoSpaceDN w:val="0"/>
              <w:adjustRightInd w:val="0"/>
              <w:snapToGrid w:val="0"/>
              <w:spacing w:line="360" w:lineRule="auto"/>
              <w:ind w:firstLine="480" w:firstLineChars="200"/>
              <w:rPr>
                <w:rFonts w:ascii="Times New Roman"/>
              </w:rPr>
            </w:pPr>
          </w:p>
        </w:tc>
      </w:tr>
    </w:tbl>
    <w:p w14:paraId="55865534">
      <w:pPr>
        <w:pStyle w:val="71"/>
        <w:jc w:val="center"/>
        <w:outlineLvl w:val="0"/>
        <w:rPr>
          <w:rFonts w:ascii="Times New Roman" w:hAnsi="Times New Roman" w:eastAsia="黑体"/>
          <w:snapToGrid w:val="0"/>
          <w:sz w:val="30"/>
          <w:szCs w:val="30"/>
        </w:rPr>
        <w:sectPr>
          <w:pgSz w:w="11906" w:h="16838"/>
          <w:pgMar w:top="1440" w:right="1800" w:bottom="1440" w:left="1800" w:header="851" w:footer="1077" w:gutter="0"/>
          <w:cols w:space="720" w:num="1"/>
          <w:docGrid w:linePitch="312" w:charSpace="0"/>
        </w:sectPr>
      </w:pPr>
    </w:p>
    <w:tbl>
      <w:tblPr>
        <w:tblStyle w:val="78"/>
        <w:tblW w:w="94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911"/>
      </w:tblGrid>
      <w:tr w14:paraId="6427E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47" w:type="dxa"/>
            <w:vAlign w:val="center"/>
          </w:tcPr>
          <w:p w14:paraId="24D359F1">
            <w:pPr>
              <w:adjustRightInd w:val="0"/>
              <w:snapToGrid w:val="0"/>
              <w:jc w:val="center"/>
              <w:rPr>
                <w:rFonts w:ascii="Times New Roman"/>
                <w:bCs/>
                <w:szCs w:val="21"/>
              </w:rPr>
            </w:pPr>
            <w:r>
              <w:rPr>
                <w:rFonts w:ascii="Times New Roman"/>
                <w:bCs/>
                <w:szCs w:val="21"/>
              </w:rPr>
              <w:t>生态环境保护目标</w:t>
            </w:r>
          </w:p>
        </w:tc>
        <w:tc>
          <w:tcPr>
            <w:tcW w:w="8911" w:type="dxa"/>
            <w:vAlign w:val="center"/>
          </w:tcPr>
          <w:p w14:paraId="0EC85875">
            <w:pPr>
              <w:spacing w:line="480" w:lineRule="exact"/>
              <w:ind w:firstLine="480" w:firstLineChars="200"/>
              <w:rPr>
                <w:szCs w:val="24"/>
                <w:highlight w:val="yellow"/>
              </w:rPr>
            </w:pPr>
            <w:r>
              <w:rPr>
                <w:rFonts w:ascii="Times New Roman"/>
              </w:rPr>
              <w:t>根据环境敏感因素的界定原则，经调查，本地区不属于特殊保护区、社会关注区、生态脆弱区和特殊地貌景观区；经实地调查了解，评价区内也无重点保护文物、古迹、植物、动物及人文景观等。项目周边环境保护目标见下表</w:t>
            </w:r>
            <w:r>
              <w:rPr>
                <w:rFonts w:hint="eastAsia" w:ascii="Times New Roman"/>
              </w:rPr>
              <w:t>：</w:t>
            </w:r>
          </w:p>
          <w:p w14:paraId="4AC9DD11">
            <w:pPr>
              <w:spacing w:line="480" w:lineRule="exact"/>
              <w:ind w:left="962" w:leftChars="200" w:hanging="482" w:hangingChars="200"/>
              <w:jc w:val="center"/>
              <w:rPr>
                <w:rFonts w:ascii="Times New Roman"/>
                <w:b/>
                <w:bCs/>
                <w:szCs w:val="24"/>
              </w:rPr>
            </w:pPr>
            <w:r>
              <w:rPr>
                <w:rFonts w:ascii="Times New Roman"/>
                <w:b/>
                <w:bCs/>
                <w:szCs w:val="24"/>
              </w:rPr>
              <w:t>表3-</w:t>
            </w:r>
            <w:r>
              <w:rPr>
                <w:rFonts w:hint="eastAsia" w:ascii="Times New Roman"/>
                <w:b/>
                <w:bCs/>
                <w:szCs w:val="24"/>
              </w:rPr>
              <w:t>3</w:t>
            </w:r>
            <w:r>
              <w:rPr>
                <w:rFonts w:ascii="Times New Roman"/>
                <w:b/>
                <w:bCs/>
                <w:szCs w:val="24"/>
              </w:rPr>
              <w:t xml:space="preserve"> </w:t>
            </w:r>
            <w:r>
              <w:rPr>
                <w:rFonts w:hint="eastAsia" w:ascii="Times New Roman"/>
                <w:b/>
                <w:bCs/>
                <w:szCs w:val="24"/>
              </w:rPr>
              <w:t xml:space="preserve"> </w:t>
            </w:r>
            <w:r>
              <w:rPr>
                <w:rFonts w:ascii="Times New Roman"/>
                <w:b/>
                <w:bCs/>
                <w:szCs w:val="24"/>
              </w:rPr>
              <w:t>环境保护目标一览表</w:t>
            </w:r>
          </w:p>
          <w:tbl>
            <w:tblPr>
              <w:tblStyle w:val="78"/>
              <w:tblW w:w="8690" w:type="dxa"/>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508"/>
              <w:gridCol w:w="1058"/>
              <w:gridCol w:w="1125"/>
              <w:gridCol w:w="1200"/>
              <w:gridCol w:w="451"/>
              <w:gridCol w:w="1664"/>
              <w:gridCol w:w="799"/>
              <w:gridCol w:w="601"/>
              <w:gridCol w:w="1284"/>
            </w:tblGrid>
            <w:tr w14:paraId="50E509B2">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9" w:hRule="atLeast"/>
                <w:jc w:val="center"/>
              </w:trPr>
              <w:tc>
                <w:tcPr>
                  <w:tcW w:w="508" w:type="dxa"/>
                  <w:vMerge w:val="restart"/>
                  <w:tcBorders>
                    <w:tl2br w:val="nil"/>
                    <w:tr2bl w:val="nil"/>
                  </w:tcBorders>
                  <w:shd w:val="clear" w:color="auto" w:fill="auto"/>
                  <w:vAlign w:val="center"/>
                </w:tcPr>
                <w:p w14:paraId="7FC8193E">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环境要素</w:t>
                  </w:r>
                </w:p>
              </w:tc>
              <w:tc>
                <w:tcPr>
                  <w:tcW w:w="2183" w:type="dxa"/>
                  <w:gridSpan w:val="2"/>
                  <w:tcBorders>
                    <w:tl2br w:val="nil"/>
                    <w:tr2bl w:val="nil"/>
                  </w:tcBorders>
                  <w:shd w:val="clear" w:color="auto" w:fill="auto"/>
                  <w:vAlign w:val="center"/>
                </w:tcPr>
                <w:p w14:paraId="022B9C15">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坐标（经纬度）</w:t>
                  </w:r>
                </w:p>
              </w:tc>
              <w:tc>
                <w:tcPr>
                  <w:tcW w:w="1200" w:type="dxa"/>
                  <w:vMerge w:val="restart"/>
                  <w:tcBorders>
                    <w:tl2br w:val="nil"/>
                    <w:tr2bl w:val="nil"/>
                  </w:tcBorders>
                  <w:shd w:val="clear" w:color="auto" w:fill="auto"/>
                  <w:vAlign w:val="center"/>
                </w:tcPr>
                <w:p w14:paraId="2E1F1675">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保护对象</w:t>
                  </w:r>
                </w:p>
              </w:tc>
              <w:tc>
                <w:tcPr>
                  <w:tcW w:w="451" w:type="dxa"/>
                  <w:vMerge w:val="restart"/>
                  <w:tcBorders>
                    <w:tl2br w:val="nil"/>
                    <w:tr2bl w:val="nil"/>
                  </w:tcBorders>
                  <w:shd w:val="clear" w:color="auto" w:fill="auto"/>
                  <w:vAlign w:val="center"/>
                </w:tcPr>
                <w:p w14:paraId="3FEEC012">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保护内容</w:t>
                  </w:r>
                </w:p>
              </w:tc>
              <w:tc>
                <w:tcPr>
                  <w:tcW w:w="3064" w:type="dxa"/>
                  <w:gridSpan w:val="3"/>
                  <w:tcBorders>
                    <w:tl2br w:val="nil"/>
                    <w:tr2bl w:val="nil"/>
                  </w:tcBorders>
                  <w:shd w:val="clear" w:color="auto" w:fill="auto"/>
                  <w:vAlign w:val="center"/>
                </w:tcPr>
                <w:p w14:paraId="6DD08AFE">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相对厂址位置</w:t>
                  </w:r>
                </w:p>
              </w:tc>
              <w:tc>
                <w:tcPr>
                  <w:tcW w:w="1284" w:type="dxa"/>
                  <w:vMerge w:val="restart"/>
                  <w:tcBorders>
                    <w:tl2br w:val="nil"/>
                    <w:tr2bl w:val="nil"/>
                  </w:tcBorders>
                  <w:shd w:val="clear" w:color="auto" w:fill="auto"/>
                  <w:vAlign w:val="center"/>
                </w:tcPr>
                <w:p w14:paraId="276C8C64">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保护级别</w:t>
                  </w:r>
                </w:p>
              </w:tc>
            </w:tr>
            <w:tr w14:paraId="2F43492F">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71" w:hRule="atLeast"/>
                <w:jc w:val="center"/>
              </w:trPr>
              <w:tc>
                <w:tcPr>
                  <w:tcW w:w="508" w:type="dxa"/>
                  <w:vMerge w:val="continue"/>
                  <w:tcBorders>
                    <w:tl2br w:val="nil"/>
                    <w:tr2bl w:val="nil"/>
                  </w:tcBorders>
                  <w:shd w:val="clear" w:color="auto" w:fill="auto"/>
                  <w:vAlign w:val="center"/>
                </w:tcPr>
                <w:p w14:paraId="56FFF53B">
                  <w:pPr>
                    <w:rPr>
                      <w:rFonts w:ascii="Times New Roman"/>
                      <w:sz w:val="21"/>
                      <w:szCs w:val="21"/>
                    </w:rPr>
                  </w:pPr>
                </w:p>
              </w:tc>
              <w:tc>
                <w:tcPr>
                  <w:tcW w:w="1058" w:type="dxa"/>
                  <w:tcBorders>
                    <w:tl2br w:val="nil"/>
                    <w:tr2bl w:val="nil"/>
                  </w:tcBorders>
                  <w:shd w:val="clear" w:color="auto" w:fill="auto"/>
                  <w:vAlign w:val="center"/>
                </w:tcPr>
                <w:p w14:paraId="2C04E349">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经度</w:t>
                  </w:r>
                </w:p>
              </w:tc>
              <w:tc>
                <w:tcPr>
                  <w:tcW w:w="1125" w:type="dxa"/>
                  <w:tcBorders>
                    <w:tl2br w:val="nil"/>
                    <w:tr2bl w:val="nil"/>
                  </w:tcBorders>
                  <w:shd w:val="clear" w:color="auto" w:fill="auto"/>
                  <w:vAlign w:val="center"/>
                </w:tcPr>
                <w:p w14:paraId="3ECB7F8B">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纬度</w:t>
                  </w:r>
                </w:p>
              </w:tc>
              <w:tc>
                <w:tcPr>
                  <w:tcW w:w="1200" w:type="dxa"/>
                  <w:vMerge w:val="continue"/>
                  <w:tcBorders>
                    <w:tl2br w:val="nil"/>
                    <w:tr2bl w:val="nil"/>
                  </w:tcBorders>
                  <w:shd w:val="clear" w:color="auto" w:fill="auto"/>
                  <w:vAlign w:val="center"/>
                </w:tcPr>
                <w:p w14:paraId="3A38E5DC">
                  <w:pPr>
                    <w:rPr>
                      <w:rFonts w:ascii="Times New Roman"/>
                      <w:sz w:val="21"/>
                      <w:szCs w:val="21"/>
                    </w:rPr>
                  </w:pPr>
                </w:p>
              </w:tc>
              <w:tc>
                <w:tcPr>
                  <w:tcW w:w="451" w:type="dxa"/>
                  <w:vMerge w:val="continue"/>
                  <w:tcBorders>
                    <w:tl2br w:val="nil"/>
                    <w:tr2bl w:val="nil"/>
                  </w:tcBorders>
                  <w:shd w:val="clear" w:color="auto" w:fill="auto"/>
                  <w:vAlign w:val="center"/>
                </w:tcPr>
                <w:p w14:paraId="162B81C9">
                  <w:pPr>
                    <w:rPr>
                      <w:rFonts w:ascii="Times New Roman"/>
                      <w:sz w:val="21"/>
                      <w:szCs w:val="21"/>
                    </w:rPr>
                  </w:pPr>
                </w:p>
              </w:tc>
              <w:tc>
                <w:tcPr>
                  <w:tcW w:w="1664" w:type="dxa"/>
                  <w:tcBorders>
                    <w:tl2br w:val="nil"/>
                    <w:tr2bl w:val="nil"/>
                  </w:tcBorders>
                  <w:shd w:val="clear" w:color="auto" w:fill="auto"/>
                  <w:vAlign w:val="center"/>
                </w:tcPr>
                <w:p w14:paraId="5866019A">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工程段</w:t>
                  </w:r>
                </w:p>
              </w:tc>
              <w:tc>
                <w:tcPr>
                  <w:tcW w:w="799" w:type="dxa"/>
                  <w:tcBorders>
                    <w:tl2br w:val="nil"/>
                    <w:tr2bl w:val="nil"/>
                  </w:tcBorders>
                  <w:shd w:val="clear" w:color="auto" w:fill="auto"/>
                  <w:vAlign w:val="center"/>
                </w:tcPr>
                <w:p w14:paraId="637E1FC1">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方位</w:t>
                  </w:r>
                </w:p>
              </w:tc>
              <w:tc>
                <w:tcPr>
                  <w:tcW w:w="601" w:type="dxa"/>
                  <w:tcBorders>
                    <w:tl2br w:val="nil"/>
                    <w:tr2bl w:val="nil"/>
                  </w:tcBorders>
                  <w:shd w:val="clear" w:color="auto" w:fill="auto"/>
                  <w:vAlign w:val="center"/>
                </w:tcPr>
                <w:p w14:paraId="75ACFB8C">
                  <w:pPr>
                    <w:pStyle w:val="71"/>
                    <w:keepNext/>
                    <w:keepLines/>
                    <w:widowControl w:val="0"/>
                    <w:spacing w:beforeAutospacing="0" w:afterAutospacing="0"/>
                    <w:jc w:val="center"/>
                    <w:rPr>
                      <w:rFonts w:ascii="Times New Roman" w:hAnsi="Times New Roman"/>
                      <w:b/>
                      <w:bCs/>
                      <w:kern w:val="2"/>
                      <w:sz w:val="21"/>
                      <w:szCs w:val="21"/>
                    </w:rPr>
                  </w:pPr>
                  <w:r>
                    <w:rPr>
                      <w:rFonts w:ascii="Times New Roman" w:hAnsi="Times New Roman"/>
                      <w:b/>
                      <w:bCs/>
                      <w:kern w:val="2"/>
                      <w:sz w:val="21"/>
                      <w:szCs w:val="21"/>
                    </w:rPr>
                    <w:t>距离/m</w:t>
                  </w:r>
                </w:p>
              </w:tc>
              <w:tc>
                <w:tcPr>
                  <w:tcW w:w="1284" w:type="dxa"/>
                  <w:vMerge w:val="continue"/>
                  <w:tcBorders>
                    <w:tl2br w:val="nil"/>
                    <w:tr2bl w:val="nil"/>
                  </w:tcBorders>
                  <w:shd w:val="clear" w:color="auto" w:fill="auto"/>
                  <w:vAlign w:val="center"/>
                </w:tcPr>
                <w:p w14:paraId="1BD31F72">
                  <w:pPr>
                    <w:rPr>
                      <w:rFonts w:ascii="Times New Roman"/>
                      <w:sz w:val="21"/>
                      <w:szCs w:val="21"/>
                    </w:rPr>
                  </w:pPr>
                </w:p>
              </w:tc>
            </w:tr>
            <w:tr w14:paraId="340EE948">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71" w:hRule="atLeast"/>
                <w:jc w:val="center"/>
              </w:trPr>
              <w:tc>
                <w:tcPr>
                  <w:tcW w:w="508" w:type="dxa"/>
                  <w:vMerge w:val="restart"/>
                  <w:tcBorders>
                    <w:tl2br w:val="nil"/>
                    <w:tr2bl w:val="nil"/>
                  </w:tcBorders>
                  <w:shd w:val="clear" w:color="auto" w:fill="auto"/>
                  <w:vAlign w:val="center"/>
                </w:tcPr>
                <w:p w14:paraId="41D86A86">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大气环境</w:t>
                  </w:r>
                  <w:r>
                    <w:rPr>
                      <w:rFonts w:hint="eastAsia" w:ascii="Times New Roman" w:hAnsi="Times New Roman"/>
                      <w:kern w:val="2"/>
                      <w:sz w:val="21"/>
                      <w:szCs w:val="21"/>
                    </w:rPr>
                    <w:t>、</w:t>
                  </w:r>
                  <w:r>
                    <w:rPr>
                      <w:rFonts w:ascii="Times New Roman" w:hAnsi="Times New Roman"/>
                      <w:kern w:val="2"/>
                      <w:sz w:val="21"/>
                      <w:szCs w:val="21"/>
                    </w:rPr>
                    <w:t>声环境</w:t>
                  </w:r>
                </w:p>
              </w:tc>
              <w:tc>
                <w:tcPr>
                  <w:tcW w:w="1058" w:type="dxa"/>
                  <w:tcBorders>
                    <w:tl2br w:val="nil"/>
                    <w:tr2bl w:val="nil"/>
                  </w:tcBorders>
                  <w:shd w:val="clear" w:color="auto" w:fill="auto"/>
                  <w:vAlign w:val="center"/>
                </w:tcPr>
                <w:p w14:paraId="2582B4D6">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108°20′9.561″</w:t>
                  </w:r>
                </w:p>
              </w:tc>
              <w:tc>
                <w:tcPr>
                  <w:tcW w:w="1125" w:type="dxa"/>
                  <w:tcBorders>
                    <w:tl2br w:val="nil"/>
                    <w:tr2bl w:val="nil"/>
                  </w:tcBorders>
                  <w:shd w:val="clear" w:color="auto" w:fill="auto"/>
                  <w:vAlign w:val="center"/>
                </w:tcPr>
                <w:p w14:paraId="28F88C08">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33°8′8.971″</w:t>
                  </w:r>
                </w:p>
              </w:tc>
              <w:tc>
                <w:tcPr>
                  <w:tcW w:w="1200" w:type="dxa"/>
                  <w:tcBorders>
                    <w:tl2br w:val="nil"/>
                    <w:tr2bl w:val="nil"/>
                  </w:tcBorders>
                  <w:shd w:val="clear" w:color="auto" w:fill="auto"/>
                  <w:vAlign w:val="center"/>
                </w:tcPr>
                <w:p w14:paraId="0142FDE7">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水田坪村</w:t>
                  </w:r>
                </w:p>
              </w:tc>
              <w:tc>
                <w:tcPr>
                  <w:tcW w:w="451" w:type="dxa"/>
                  <w:vMerge w:val="restart"/>
                  <w:tcBorders>
                    <w:tl2br w:val="nil"/>
                    <w:tr2bl w:val="nil"/>
                  </w:tcBorders>
                  <w:shd w:val="clear" w:color="auto" w:fill="auto"/>
                  <w:vAlign w:val="center"/>
                </w:tcPr>
                <w:p w14:paraId="289A611E">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居民健康</w:t>
                  </w:r>
                </w:p>
              </w:tc>
              <w:tc>
                <w:tcPr>
                  <w:tcW w:w="1664" w:type="dxa"/>
                  <w:vMerge w:val="restart"/>
                  <w:tcBorders>
                    <w:tl2br w:val="nil"/>
                    <w:tr2bl w:val="nil"/>
                  </w:tcBorders>
                  <w:shd w:val="clear" w:color="auto" w:fill="auto"/>
                  <w:vAlign w:val="center"/>
                </w:tcPr>
                <w:p w14:paraId="5F10D913">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sz w:val="21"/>
                      <w:szCs w:val="21"/>
                    </w:rPr>
                    <w:t>水田坪村段</w:t>
                  </w:r>
                </w:p>
              </w:tc>
              <w:tc>
                <w:tcPr>
                  <w:tcW w:w="799" w:type="dxa"/>
                  <w:tcBorders>
                    <w:tl2br w:val="nil"/>
                    <w:tr2bl w:val="nil"/>
                  </w:tcBorders>
                  <w:shd w:val="clear" w:color="auto" w:fill="auto"/>
                  <w:vAlign w:val="center"/>
                </w:tcPr>
                <w:p w14:paraId="1E7F48F2">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北</w:t>
                  </w:r>
                </w:p>
              </w:tc>
              <w:tc>
                <w:tcPr>
                  <w:tcW w:w="601" w:type="dxa"/>
                  <w:tcBorders>
                    <w:tl2br w:val="nil"/>
                    <w:tr2bl w:val="nil"/>
                  </w:tcBorders>
                  <w:shd w:val="clear" w:color="auto" w:fill="auto"/>
                  <w:vAlign w:val="center"/>
                </w:tcPr>
                <w:p w14:paraId="27AC405F">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20</w:t>
                  </w:r>
                </w:p>
              </w:tc>
              <w:tc>
                <w:tcPr>
                  <w:tcW w:w="1284" w:type="dxa"/>
                  <w:vMerge w:val="restart"/>
                  <w:tcBorders>
                    <w:tl2br w:val="nil"/>
                    <w:tr2bl w:val="nil"/>
                  </w:tcBorders>
                  <w:shd w:val="clear" w:color="auto" w:fill="auto"/>
                  <w:vAlign w:val="center"/>
                </w:tcPr>
                <w:p w14:paraId="77EC5BBB">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《环境空气质量标准》（GB3095-2012）及其修改单中二级标准</w:t>
                  </w:r>
                  <w:r>
                    <w:rPr>
                      <w:rFonts w:hint="eastAsia" w:ascii="Times New Roman" w:hAnsi="Times New Roman"/>
                      <w:kern w:val="2"/>
                      <w:sz w:val="21"/>
                      <w:szCs w:val="21"/>
                    </w:rPr>
                    <w:t>、</w:t>
                  </w:r>
                  <w:r>
                    <w:rPr>
                      <w:rFonts w:ascii="Times New Roman" w:hAnsi="Times New Roman"/>
                      <w:kern w:val="2"/>
                      <w:sz w:val="21"/>
                      <w:szCs w:val="21"/>
                    </w:rPr>
                    <w:t>《声环境质量标准》（GB3096-2008）2类</w:t>
                  </w:r>
                </w:p>
              </w:tc>
            </w:tr>
            <w:tr w14:paraId="7B21DA3E">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71" w:hRule="atLeast"/>
                <w:jc w:val="center"/>
              </w:trPr>
              <w:tc>
                <w:tcPr>
                  <w:tcW w:w="508" w:type="dxa"/>
                  <w:vMerge w:val="continue"/>
                  <w:tcBorders>
                    <w:tl2br w:val="nil"/>
                    <w:tr2bl w:val="nil"/>
                  </w:tcBorders>
                  <w:shd w:val="clear" w:color="auto" w:fill="auto"/>
                  <w:vAlign w:val="center"/>
                </w:tcPr>
                <w:p w14:paraId="7E0DF202">
                  <w:pPr>
                    <w:rPr>
                      <w:rFonts w:ascii="Times New Roman"/>
                      <w:sz w:val="21"/>
                      <w:szCs w:val="21"/>
                    </w:rPr>
                  </w:pPr>
                </w:p>
              </w:tc>
              <w:tc>
                <w:tcPr>
                  <w:tcW w:w="1058" w:type="dxa"/>
                  <w:tcBorders>
                    <w:tl2br w:val="nil"/>
                    <w:tr2bl w:val="nil"/>
                  </w:tcBorders>
                  <w:shd w:val="clear" w:color="auto" w:fill="auto"/>
                  <w:vAlign w:val="center"/>
                </w:tcPr>
                <w:p w14:paraId="278DAAD8">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108°19′39.811″</w:t>
                  </w:r>
                </w:p>
              </w:tc>
              <w:tc>
                <w:tcPr>
                  <w:tcW w:w="1125" w:type="dxa"/>
                  <w:tcBorders>
                    <w:tl2br w:val="nil"/>
                    <w:tr2bl w:val="nil"/>
                  </w:tcBorders>
                  <w:shd w:val="clear" w:color="auto" w:fill="auto"/>
                  <w:vAlign w:val="center"/>
                </w:tcPr>
                <w:p w14:paraId="2580FED5">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33°7′52.449″</w:t>
                  </w:r>
                </w:p>
              </w:tc>
              <w:tc>
                <w:tcPr>
                  <w:tcW w:w="1200" w:type="dxa"/>
                  <w:tcBorders>
                    <w:tl2br w:val="nil"/>
                    <w:tr2bl w:val="nil"/>
                  </w:tcBorders>
                  <w:shd w:val="clear" w:color="auto" w:fill="auto"/>
                  <w:vAlign w:val="center"/>
                </w:tcPr>
                <w:p w14:paraId="7524951E">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莲花寺</w:t>
                  </w:r>
                </w:p>
              </w:tc>
              <w:tc>
                <w:tcPr>
                  <w:tcW w:w="451" w:type="dxa"/>
                  <w:vMerge w:val="continue"/>
                  <w:tcBorders>
                    <w:tl2br w:val="nil"/>
                    <w:tr2bl w:val="nil"/>
                  </w:tcBorders>
                  <w:shd w:val="clear" w:color="auto" w:fill="auto"/>
                  <w:vAlign w:val="center"/>
                </w:tcPr>
                <w:p w14:paraId="752D4D70">
                  <w:pPr>
                    <w:pStyle w:val="71"/>
                    <w:keepNext/>
                    <w:keepLines/>
                    <w:widowControl w:val="0"/>
                    <w:spacing w:beforeAutospacing="0" w:afterAutospacing="0"/>
                    <w:jc w:val="center"/>
                    <w:rPr>
                      <w:rFonts w:ascii="Times New Roman" w:hAnsi="Times New Roman"/>
                      <w:kern w:val="2"/>
                      <w:sz w:val="21"/>
                      <w:szCs w:val="21"/>
                    </w:rPr>
                  </w:pPr>
                </w:p>
              </w:tc>
              <w:tc>
                <w:tcPr>
                  <w:tcW w:w="1664" w:type="dxa"/>
                  <w:vMerge w:val="continue"/>
                  <w:tcBorders>
                    <w:tl2br w:val="nil"/>
                    <w:tr2bl w:val="nil"/>
                  </w:tcBorders>
                  <w:shd w:val="clear" w:color="auto" w:fill="auto"/>
                  <w:vAlign w:val="center"/>
                </w:tcPr>
                <w:p w14:paraId="5E0130FD">
                  <w:pPr>
                    <w:pStyle w:val="71"/>
                    <w:keepNext/>
                    <w:keepLines/>
                    <w:widowControl w:val="0"/>
                    <w:spacing w:beforeAutospacing="0" w:afterAutospacing="0"/>
                    <w:jc w:val="center"/>
                    <w:rPr>
                      <w:rFonts w:ascii="Times New Roman" w:hAnsi="Times New Roman"/>
                      <w:kern w:val="2"/>
                      <w:sz w:val="21"/>
                      <w:szCs w:val="21"/>
                    </w:rPr>
                  </w:pPr>
                </w:p>
              </w:tc>
              <w:tc>
                <w:tcPr>
                  <w:tcW w:w="799" w:type="dxa"/>
                  <w:tcBorders>
                    <w:tl2br w:val="nil"/>
                    <w:tr2bl w:val="nil"/>
                  </w:tcBorders>
                  <w:shd w:val="clear" w:color="auto" w:fill="auto"/>
                  <w:vAlign w:val="center"/>
                </w:tcPr>
                <w:p w14:paraId="76981EB0">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南</w:t>
                  </w:r>
                </w:p>
              </w:tc>
              <w:tc>
                <w:tcPr>
                  <w:tcW w:w="601" w:type="dxa"/>
                  <w:tcBorders>
                    <w:tl2br w:val="nil"/>
                    <w:tr2bl w:val="nil"/>
                  </w:tcBorders>
                  <w:shd w:val="clear" w:color="auto" w:fill="auto"/>
                  <w:vAlign w:val="center"/>
                </w:tcPr>
                <w:p w14:paraId="731A0292">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36</w:t>
                  </w:r>
                </w:p>
              </w:tc>
              <w:tc>
                <w:tcPr>
                  <w:tcW w:w="1284" w:type="dxa"/>
                  <w:vMerge w:val="continue"/>
                  <w:tcBorders>
                    <w:tl2br w:val="nil"/>
                    <w:tr2bl w:val="nil"/>
                  </w:tcBorders>
                  <w:shd w:val="clear" w:color="auto" w:fill="auto"/>
                  <w:vAlign w:val="center"/>
                </w:tcPr>
                <w:p w14:paraId="08ADF1FA">
                  <w:pPr>
                    <w:rPr>
                      <w:rFonts w:ascii="Times New Roman"/>
                      <w:sz w:val="21"/>
                      <w:szCs w:val="21"/>
                    </w:rPr>
                  </w:pPr>
                </w:p>
              </w:tc>
            </w:tr>
            <w:tr w14:paraId="22E543E6">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71" w:hRule="atLeast"/>
                <w:jc w:val="center"/>
              </w:trPr>
              <w:tc>
                <w:tcPr>
                  <w:tcW w:w="508" w:type="dxa"/>
                  <w:vMerge w:val="continue"/>
                  <w:tcBorders>
                    <w:tl2br w:val="nil"/>
                    <w:tr2bl w:val="nil"/>
                  </w:tcBorders>
                  <w:shd w:val="clear" w:color="auto" w:fill="auto"/>
                  <w:vAlign w:val="center"/>
                </w:tcPr>
                <w:p w14:paraId="00AEBEF0">
                  <w:pPr>
                    <w:rPr>
                      <w:rFonts w:ascii="Times New Roman"/>
                      <w:sz w:val="21"/>
                      <w:szCs w:val="21"/>
                    </w:rPr>
                  </w:pPr>
                </w:p>
              </w:tc>
              <w:tc>
                <w:tcPr>
                  <w:tcW w:w="1058" w:type="dxa"/>
                  <w:tcBorders>
                    <w:tl2br w:val="nil"/>
                    <w:tr2bl w:val="nil"/>
                  </w:tcBorders>
                  <w:shd w:val="clear" w:color="auto" w:fill="auto"/>
                  <w:vAlign w:val="center"/>
                </w:tcPr>
                <w:p w14:paraId="2FF6EE51">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108°17′18.274″</w:t>
                  </w:r>
                </w:p>
              </w:tc>
              <w:tc>
                <w:tcPr>
                  <w:tcW w:w="1125" w:type="dxa"/>
                  <w:tcBorders>
                    <w:tl2br w:val="nil"/>
                    <w:tr2bl w:val="nil"/>
                  </w:tcBorders>
                  <w:shd w:val="clear" w:color="auto" w:fill="auto"/>
                  <w:vAlign w:val="center"/>
                </w:tcPr>
                <w:p w14:paraId="56059BE3">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33°8′1.120″</w:t>
                  </w:r>
                </w:p>
              </w:tc>
              <w:tc>
                <w:tcPr>
                  <w:tcW w:w="1200" w:type="dxa"/>
                  <w:tcBorders>
                    <w:tl2br w:val="nil"/>
                    <w:tr2bl w:val="nil"/>
                  </w:tcBorders>
                  <w:shd w:val="clear" w:color="auto" w:fill="auto"/>
                  <w:vAlign w:val="center"/>
                </w:tcPr>
                <w:p w14:paraId="39879F6B">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sz w:val="21"/>
                      <w:szCs w:val="21"/>
                    </w:rPr>
                    <w:t>秋树坝村</w:t>
                  </w:r>
                </w:p>
              </w:tc>
              <w:tc>
                <w:tcPr>
                  <w:tcW w:w="451" w:type="dxa"/>
                  <w:vMerge w:val="continue"/>
                  <w:tcBorders>
                    <w:tl2br w:val="nil"/>
                    <w:tr2bl w:val="nil"/>
                  </w:tcBorders>
                  <w:shd w:val="clear" w:color="auto" w:fill="auto"/>
                  <w:vAlign w:val="center"/>
                </w:tcPr>
                <w:p w14:paraId="763B73DA">
                  <w:pPr>
                    <w:pStyle w:val="71"/>
                    <w:keepNext/>
                    <w:keepLines/>
                    <w:widowControl w:val="0"/>
                    <w:spacing w:beforeAutospacing="0" w:afterAutospacing="0"/>
                    <w:jc w:val="center"/>
                    <w:rPr>
                      <w:rFonts w:ascii="Times New Roman" w:hAnsi="Times New Roman"/>
                      <w:kern w:val="2"/>
                      <w:sz w:val="21"/>
                      <w:szCs w:val="21"/>
                    </w:rPr>
                  </w:pPr>
                </w:p>
              </w:tc>
              <w:tc>
                <w:tcPr>
                  <w:tcW w:w="1664" w:type="dxa"/>
                  <w:tcBorders>
                    <w:tl2br w:val="nil"/>
                    <w:tr2bl w:val="nil"/>
                  </w:tcBorders>
                  <w:shd w:val="clear" w:color="auto" w:fill="auto"/>
                  <w:vAlign w:val="center"/>
                </w:tcPr>
                <w:p w14:paraId="5E257177">
                  <w:pPr>
                    <w:rPr>
                      <w:rFonts w:ascii="Times New Roman"/>
                      <w:sz w:val="21"/>
                      <w:szCs w:val="21"/>
                    </w:rPr>
                  </w:pPr>
                  <w:r>
                    <w:rPr>
                      <w:rFonts w:ascii="Times New Roman"/>
                      <w:sz w:val="21"/>
                      <w:szCs w:val="21"/>
                    </w:rPr>
                    <w:t>秋树坝村段</w:t>
                  </w:r>
                </w:p>
              </w:tc>
              <w:tc>
                <w:tcPr>
                  <w:tcW w:w="799" w:type="dxa"/>
                  <w:tcBorders>
                    <w:tl2br w:val="nil"/>
                    <w:tr2bl w:val="nil"/>
                  </w:tcBorders>
                  <w:shd w:val="clear" w:color="auto" w:fill="auto"/>
                  <w:vAlign w:val="center"/>
                </w:tcPr>
                <w:p w14:paraId="706A9DCC">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北</w:t>
                  </w:r>
                </w:p>
              </w:tc>
              <w:tc>
                <w:tcPr>
                  <w:tcW w:w="601" w:type="dxa"/>
                  <w:tcBorders>
                    <w:tl2br w:val="nil"/>
                    <w:tr2bl w:val="nil"/>
                  </w:tcBorders>
                  <w:shd w:val="clear" w:color="auto" w:fill="auto"/>
                  <w:vAlign w:val="center"/>
                </w:tcPr>
                <w:p w14:paraId="437E4D6B">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14</w:t>
                  </w:r>
                </w:p>
              </w:tc>
              <w:tc>
                <w:tcPr>
                  <w:tcW w:w="1284" w:type="dxa"/>
                  <w:vMerge w:val="continue"/>
                  <w:tcBorders>
                    <w:tl2br w:val="nil"/>
                    <w:tr2bl w:val="nil"/>
                  </w:tcBorders>
                  <w:shd w:val="clear" w:color="auto" w:fill="auto"/>
                  <w:vAlign w:val="center"/>
                </w:tcPr>
                <w:p w14:paraId="33F8E47A">
                  <w:pPr>
                    <w:rPr>
                      <w:rFonts w:ascii="Times New Roman"/>
                      <w:sz w:val="21"/>
                      <w:szCs w:val="21"/>
                    </w:rPr>
                  </w:pPr>
                </w:p>
              </w:tc>
            </w:tr>
            <w:tr w14:paraId="401EDF88">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1" w:hRule="atLeast"/>
                <w:jc w:val="center"/>
              </w:trPr>
              <w:tc>
                <w:tcPr>
                  <w:tcW w:w="508" w:type="dxa"/>
                  <w:vMerge w:val="continue"/>
                  <w:tcBorders>
                    <w:tl2br w:val="nil"/>
                    <w:tr2bl w:val="nil"/>
                  </w:tcBorders>
                  <w:shd w:val="clear" w:color="auto" w:fill="auto"/>
                  <w:vAlign w:val="center"/>
                </w:tcPr>
                <w:p w14:paraId="6D6D73EE">
                  <w:pPr>
                    <w:rPr>
                      <w:rFonts w:ascii="Times New Roman"/>
                      <w:sz w:val="21"/>
                      <w:szCs w:val="21"/>
                    </w:rPr>
                  </w:pPr>
                </w:p>
              </w:tc>
              <w:tc>
                <w:tcPr>
                  <w:tcW w:w="1058" w:type="dxa"/>
                  <w:tcBorders>
                    <w:tl2br w:val="nil"/>
                    <w:tr2bl w:val="nil"/>
                  </w:tcBorders>
                  <w:shd w:val="clear" w:color="auto" w:fill="auto"/>
                  <w:vAlign w:val="center"/>
                </w:tcPr>
                <w:p w14:paraId="20E2C313">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108°16′36.503″</w:t>
                  </w:r>
                </w:p>
              </w:tc>
              <w:tc>
                <w:tcPr>
                  <w:tcW w:w="1125" w:type="dxa"/>
                  <w:tcBorders>
                    <w:tl2br w:val="nil"/>
                    <w:tr2bl w:val="nil"/>
                  </w:tcBorders>
                  <w:shd w:val="clear" w:color="auto" w:fill="auto"/>
                  <w:vAlign w:val="center"/>
                </w:tcPr>
                <w:p w14:paraId="061974EC">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33°5′54.859″</w:t>
                  </w:r>
                </w:p>
              </w:tc>
              <w:tc>
                <w:tcPr>
                  <w:tcW w:w="1200" w:type="dxa"/>
                  <w:tcBorders>
                    <w:tl2br w:val="nil"/>
                    <w:tr2bl w:val="nil"/>
                  </w:tcBorders>
                  <w:shd w:val="clear" w:color="auto" w:fill="auto"/>
                  <w:vAlign w:val="center"/>
                </w:tcPr>
                <w:p w14:paraId="0A2BA71C">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云雾山镇</w:t>
                  </w:r>
                </w:p>
              </w:tc>
              <w:tc>
                <w:tcPr>
                  <w:tcW w:w="451" w:type="dxa"/>
                  <w:vMerge w:val="continue"/>
                  <w:tcBorders>
                    <w:tl2br w:val="nil"/>
                    <w:tr2bl w:val="nil"/>
                  </w:tcBorders>
                  <w:shd w:val="clear" w:color="auto" w:fill="auto"/>
                  <w:vAlign w:val="center"/>
                </w:tcPr>
                <w:p w14:paraId="6F5E1695">
                  <w:pPr>
                    <w:pStyle w:val="71"/>
                    <w:keepNext/>
                    <w:keepLines/>
                    <w:widowControl w:val="0"/>
                    <w:spacing w:beforeAutospacing="0" w:afterAutospacing="0"/>
                    <w:jc w:val="center"/>
                    <w:rPr>
                      <w:rFonts w:ascii="Times New Roman" w:hAnsi="Times New Roman"/>
                      <w:kern w:val="2"/>
                      <w:sz w:val="21"/>
                      <w:szCs w:val="21"/>
                    </w:rPr>
                  </w:pPr>
                </w:p>
              </w:tc>
              <w:tc>
                <w:tcPr>
                  <w:tcW w:w="1664" w:type="dxa"/>
                  <w:tcBorders>
                    <w:tl2br w:val="nil"/>
                    <w:tr2bl w:val="nil"/>
                  </w:tcBorders>
                  <w:shd w:val="clear" w:color="auto" w:fill="auto"/>
                  <w:vAlign w:val="center"/>
                </w:tcPr>
                <w:p w14:paraId="3CF1ED8B">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sz w:val="21"/>
                      <w:szCs w:val="21"/>
                    </w:rPr>
                    <w:t>云雾山镇双河安置点段</w:t>
                  </w:r>
                </w:p>
              </w:tc>
              <w:tc>
                <w:tcPr>
                  <w:tcW w:w="799" w:type="dxa"/>
                  <w:tcBorders>
                    <w:tl2br w:val="nil"/>
                    <w:tr2bl w:val="nil"/>
                  </w:tcBorders>
                  <w:shd w:val="clear" w:color="auto" w:fill="auto"/>
                  <w:vAlign w:val="center"/>
                </w:tcPr>
                <w:p w14:paraId="3F34417A">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西北</w:t>
                  </w:r>
                </w:p>
              </w:tc>
              <w:tc>
                <w:tcPr>
                  <w:tcW w:w="601" w:type="dxa"/>
                  <w:tcBorders>
                    <w:tl2br w:val="nil"/>
                    <w:tr2bl w:val="nil"/>
                  </w:tcBorders>
                  <w:shd w:val="clear" w:color="auto" w:fill="auto"/>
                  <w:vAlign w:val="center"/>
                </w:tcPr>
                <w:p w14:paraId="5109A03D">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30</w:t>
                  </w:r>
                </w:p>
              </w:tc>
              <w:tc>
                <w:tcPr>
                  <w:tcW w:w="1284" w:type="dxa"/>
                  <w:vMerge w:val="continue"/>
                  <w:tcBorders>
                    <w:tl2br w:val="nil"/>
                    <w:tr2bl w:val="nil"/>
                  </w:tcBorders>
                  <w:shd w:val="clear" w:color="auto" w:fill="auto"/>
                  <w:vAlign w:val="center"/>
                </w:tcPr>
                <w:p w14:paraId="5359CDC4">
                  <w:pPr>
                    <w:rPr>
                      <w:rFonts w:ascii="Times New Roman"/>
                      <w:sz w:val="21"/>
                      <w:szCs w:val="21"/>
                    </w:rPr>
                  </w:pPr>
                </w:p>
              </w:tc>
            </w:tr>
            <w:tr w14:paraId="4B863D73">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1" w:hRule="atLeast"/>
                <w:jc w:val="center"/>
              </w:trPr>
              <w:tc>
                <w:tcPr>
                  <w:tcW w:w="508" w:type="dxa"/>
                  <w:vMerge w:val="continue"/>
                  <w:tcBorders>
                    <w:tl2br w:val="nil"/>
                    <w:tr2bl w:val="nil"/>
                  </w:tcBorders>
                  <w:shd w:val="clear" w:color="auto" w:fill="auto"/>
                  <w:vAlign w:val="center"/>
                </w:tcPr>
                <w:p w14:paraId="22B0EE34">
                  <w:pPr>
                    <w:pStyle w:val="71"/>
                    <w:keepNext/>
                    <w:keepLines/>
                    <w:widowControl w:val="0"/>
                    <w:spacing w:beforeAutospacing="0" w:afterAutospacing="0"/>
                    <w:jc w:val="center"/>
                    <w:rPr>
                      <w:rFonts w:ascii="Times New Roman" w:hAnsi="Times New Roman"/>
                      <w:sz w:val="21"/>
                      <w:szCs w:val="21"/>
                    </w:rPr>
                  </w:pPr>
                </w:p>
              </w:tc>
              <w:tc>
                <w:tcPr>
                  <w:tcW w:w="1058" w:type="dxa"/>
                  <w:tcBorders>
                    <w:tl2br w:val="nil"/>
                    <w:tr2bl w:val="nil"/>
                  </w:tcBorders>
                  <w:shd w:val="clear" w:color="auto" w:fill="auto"/>
                  <w:vAlign w:val="center"/>
                </w:tcPr>
                <w:p w14:paraId="30A44F0C">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108°16′11.513″</w:t>
                  </w:r>
                </w:p>
              </w:tc>
              <w:tc>
                <w:tcPr>
                  <w:tcW w:w="1125" w:type="dxa"/>
                  <w:tcBorders>
                    <w:tl2br w:val="nil"/>
                    <w:tr2bl w:val="nil"/>
                  </w:tcBorders>
                  <w:shd w:val="clear" w:color="auto" w:fill="auto"/>
                  <w:vAlign w:val="center"/>
                </w:tcPr>
                <w:p w14:paraId="03552CDD">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33°5′8.472″</w:t>
                  </w:r>
                </w:p>
              </w:tc>
              <w:tc>
                <w:tcPr>
                  <w:tcW w:w="1200" w:type="dxa"/>
                  <w:tcBorders>
                    <w:tl2br w:val="nil"/>
                    <w:tr2bl w:val="nil"/>
                  </w:tcBorders>
                  <w:shd w:val="clear" w:color="auto" w:fill="auto"/>
                  <w:vAlign w:val="center"/>
                </w:tcPr>
                <w:p w14:paraId="7D1CD4C3">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珍珠河村</w:t>
                  </w:r>
                </w:p>
              </w:tc>
              <w:tc>
                <w:tcPr>
                  <w:tcW w:w="451" w:type="dxa"/>
                  <w:vMerge w:val="continue"/>
                  <w:tcBorders>
                    <w:tl2br w:val="nil"/>
                    <w:tr2bl w:val="nil"/>
                  </w:tcBorders>
                  <w:shd w:val="clear" w:color="auto" w:fill="auto"/>
                  <w:vAlign w:val="center"/>
                </w:tcPr>
                <w:p w14:paraId="74D7B476">
                  <w:pPr>
                    <w:pStyle w:val="71"/>
                    <w:keepNext/>
                    <w:keepLines/>
                    <w:widowControl w:val="0"/>
                    <w:spacing w:beforeAutospacing="0" w:afterAutospacing="0"/>
                    <w:jc w:val="center"/>
                    <w:rPr>
                      <w:rFonts w:ascii="Times New Roman" w:hAnsi="Times New Roman"/>
                      <w:kern w:val="2"/>
                      <w:sz w:val="21"/>
                      <w:szCs w:val="21"/>
                    </w:rPr>
                  </w:pPr>
                </w:p>
              </w:tc>
              <w:tc>
                <w:tcPr>
                  <w:tcW w:w="1664" w:type="dxa"/>
                  <w:tcBorders>
                    <w:tl2br w:val="nil"/>
                    <w:tr2bl w:val="nil"/>
                  </w:tcBorders>
                  <w:shd w:val="clear" w:color="auto" w:fill="auto"/>
                  <w:vAlign w:val="center"/>
                </w:tcPr>
                <w:p w14:paraId="748E91AA">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sz w:val="21"/>
                      <w:szCs w:val="21"/>
                    </w:rPr>
                    <w:t>珍珠和村五组（八亩田）段</w:t>
                  </w:r>
                </w:p>
              </w:tc>
              <w:tc>
                <w:tcPr>
                  <w:tcW w:w="799" w:type="dxa"/>
                  <w:tcBorders>
                    <w:tl2br w:val="nil"/>
                    <w:tr2bl w:val="nil"/>
                  </w:tcBorders>
                  <w:shd w:val="clear" w:color="auto" w:fill="auto"/>
                  <w:vAlign w:val="center"/>
                </w:tcPr>
                <w:p w14:paraId="616661E6">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西</w:t>
                  </w:r>
                </w:p>
              </w:tc>
              <w:tc>
                <w:tcPr>
                  <w:tcW w:w="601" w:type="dxa"/>
                  <w:tcBorders>
                    <w:tl2br w:val="nil"/>
                    <w:tr2bl w:val="nil"/>
                  </w:tcBorders>
                  <w:shd w:val="clear" w:color="auto" w:fill="auto"/>
                  <w:vAlign w:val="center"/>
                </w:tcPr>
                <w:p w14:paraId="483ED857">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24</w:t>
                  </w:r>
                </w:p>
              </w:tc>
              <w:tc>
                <w:tcPr>
                  <w:tcW w:w="1284" w:type="dxa"/>
                  <w:vMerge w:val="continue"/>
                  <w:tcBorders>
                    <w:tl2br w:val="nil"/>
                    <w:tr2bl w:val="nil"/>
                  </w:tcBorders>
                  <w:shd w:val="clear" w:color="auto" w:fill="auto"/>
                  <w:vAlign w:val="center"/>
                </w:tcPr>
                <w:p w14:paraId="0BF68099">
                  <w:pPr>
                    <w:pStyle w:val="71"/>
                    <w:keepNext/>
                    <w:keepLines/>
                    <w:widowControl w:val="0"/>
                    <w:spacing w:beforeAutospacing="0" w:afterAutospacing="0"/>
                    <w:jc w:val="center"/>
                    <w:rPr>
                      <w:rFonts w:ascii="Times New Roman" w:hAnsi="Times New Roman"/>
                      <w:kern w:val="2"/>
                      <w:sz w:val="21"/>
                      <w:szCs w:val="21"/>
                    </w:rPr>
                  </w:pPr>
                </w:p>
              </w:tc>
            </w:tr>
            <w:tr w14:paraId="0C63F245">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1" w:hRule="atLeast"/>
                <w:jc w:val="center"/>
              </w:trPr>
              <w:tc>
                <w:tcPr>
                  <w:tcW w:w="508" w:type="dxa"/>
                  <w:vMerge w:val="continue"/>
                  <w:tcBorders>
                    <w:tl2br w:val="nil"/>
                    <w:tr2bl w:val="nil"/>
                  </w:tcBorders>
                  <w:shd w:val="clear" w:color="auto" w:fill="auto"/>
                  <w:vAlign w:val="center"/>
                </w:tcPr>
                <w:p w14:paraId="2D07FBF1">
                  <w:pPr>
                    <w:pStyle w:val="71"/>
                    <w:keepNext/>
                    <w:keepLines/>
                    <w:widowControl w:val="0"/>
                    <w:spacing w:beforeAutospacing="0" w:afterAutospacing="0"/>
                    <w:jc w:val="center"/>
                    <w:rPr>
                      <w:rFonts w:ascii="Times New Roman" w:hAnsi="Times New Roman"/>
                      <w:kern w:val="2"/>
                      <w:sz w:val="21"/>
                      <w:szCs w:val="21"/>
                    </w:rPr>
                  </w:pPr>
                </w:p>
              </w:tc>
              <w:tc>
                <w:tcPr>
                  <w:tcW w:w="1058" w:type="dxa"/>
                  <w:tcBorders>
                    <w:tl2br w:val="nil"/>
                    <w:tr2bl w:val="nil"/>
                  </w:tcBorders>
                  <w:shd w:val="clear" w:color="auto" w:fill="auto"/>
                  <w:vAlign w:val="center"/>
                </w:tcPr>
                <w:p w14:paraId="448417C5">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108°14′59.171″</w:t>
                  </w:r>
                </w:p>
              </w:tc>
              <w:tc>
                <w:tcPr>
                  <w:tcW w:w="1125" w:type="dxa"/>
                  <w:tcBorders>
                    <w:tl2br w:val="nil"/>
                    <w:tr2bl w:val="nil"/>
                  </w:tcBorders>
                  <w:shd w:val="clear" w:color="auto" w:fill="auto"/>
                  <w:vAlign w:val="center"/>
                </w:tcPr>
                <w:p w14:paraId="65F94467">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33°3′38.814″</w:t>
                  </w:r>
                </w:p>
              </w:tc>
              <w:tc>
                <w:tcPr>
                  <w:tcW w:w="1200" w:type="dxa"/>
                  <w:tcBorders>
                    <w:tl2br w:val="nil"/>
                    <w:tr2bl w:val="nil"/>
                  </w:tcBorders>
                  <w:shd w:val="clear" w:color="auto" w:fill="auto"/>
                  <w:vAlign w:val="center"/>
                </w:tcPr>
                <w:p w14:paraId="0DB678EC">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唐家院子</w:t>
                  </w:r>
                </w:p>
              </w:tc>
              <w:tc>
                <w:tcPr>
                  <w:tcW w:w="451" w:type="dxa"/>
                  <w:vMerge w:val="continue"/>
                  <w:tcBorders>
                    <w:tl2br w:val="nil"/>
                    <w:tr2bl w:val="nil"/>
                  </w:tcBorders>
                  <w:shd w:val="clear" w:color="auto" w:fill="auto"/>
                  <w:vAlign w:val="center"/>
                </w:tcPr>
                <w:p w14:paraId="04E299B5">
                  <w:pPr>
                    <w:pStyle w:val="71"/>
                    <w:keepNext/>
                    <w:keepLines/>
                    <w:widowControl w:val="0"/>
                    <w:spacing w:beforeAutospacing="0" w:afterAutospacing="0"/>
                    <w:jc w:val="center"/>
                    <w:rPr>
                      <w:rFonts w:ascii="Times New Roman" w:hAnsi="Times New Roman"/>
                      <w:kern w:val="2"/>
                      <w:sz w:val="21"/>
                      <w:szCs w:val="21"/>
                    </w:rPr>
                  </w:pPr>
                </w:p>
              </w:tc>
              <w:tc>
                <w:tcPr>
                  <w:tcW w:w="1664" w:type="dxa"/>
                  <w:tcBorders>
                    <w:tl2br w:val="nil"/>
                    <w:tr2bl w:val="nil"/>
                  </w:tcBorders>
                  <w:shd w:val="clear" w:color="auto" w:fill="auto"/>
                  <w:vAlign w:val="center"/>
                </w:tcPr>
                <w:p w14:paraId="58DD9200">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sz w:val="21"/>
                      <w:szCs w:val="21"/>
                    </w:rPr>
                    <w:t>珍珠河村一组段</w:t>
                  </w:r>
                </w:p>
              </w:tc>
              <w:tc>
                <w:tcPr>
                  <w:tcW w:w="799" w:type="dxa"/>
                  <w:tcBorders>
                    <w:tl2br w:val="nil"/>
                    <w:tr2bl w:val="nil"/>
                  </w:tcBorders>
                  <w:shd w:val="clear" w:color="auto" w:fill="auto"/>
                  <w:vAlign w:val="center"/>
                </w:tcPr>
                <w:p w14:paraId="158DE741">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西</w:t>
                  </w:r>
                </w:p>
              </w:tc>
              <w:tc>
                <w:tcPr>
                  <w:tcW w:w="601" w:type="dxa"/>
                  <w:tcBorders>
                    <w:tl2br w:val="nil"/>
                    <w:tr2bl w:val="nil"/>
                  </w:tcBorders>
                  <w:shd w:val="clear" w:color="auto" w:fill="auto"/>
                  <w:vAlign w:val="center"/>
                </w:tcPr>
                <w:p w14:paraId="0DC0CBD9">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13</w:t>
                  </w:r>
                </w:p>
              </w:tc>
              <w:tc>
                <w:tcPr>
                  <w:tcW w:w="1284" w:type="dxa"/>
                  <w:vMerge w:val="continue"/>
                  <w:tcBorders>
                    <w:tl2br w:val="nil"/>
                    <w:tr2bl w:val="nil"/>
                  </w:tcBorders>
                  <w:shd w:val="clear" w:color="auto" w:fill="auto"/>
                  <w:vAlign w:val="center"/>
                </w:tcPr>
                <w:p w14:paraId="375A0AE5">
                  <w:pPr>
                    <w:pStyle w:val="71"/>
                    <w:keepNext/>
                    <w:keepLines/>
                    <w:widowControl w:val="0"/>
                    <w:spacing w:beforeAutospacing="0" w:afterAutospacing="0"/>
                    <w:jc w:val="center"/>
                    <w:rPr>
                      <w:rFonts w:ascii="Times New Roman" w:hAnsi="Times New Roman"/>
                      <w:kern w:val="2"/>
                      <w:sz w:val="21"/>
                      <w:szCs w:val="21"/>
                    </w:rPr>
                  </w:pPr>
                </w:p>
              </w:tc>
            </w:tr>
            <w:tr w14:paraId="1E6C1702">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1" w:hRule="atLeast"/>
                <w:jc w:val="center"/>
              </w:trPr>
              <w:tc>
                <w:tcPr>
                  <w:tcW w:w="508" w:type="dxa"/>
                  <w:vMerge w:val="continue"/>
                  <w:tcBorders>
                    <w:tl2br w:val="nil"/>
                    <w:tr2bl w:val="nil"/>
                  </w:tcBorders>
                  <w:shd w:val="clear" w:color="auto" w:fill="auto"/>
                  <w:vAlign w:val="center"/>
                </w:tcPr>
                <w:p w14:paraId="4819439C">
                  <w:pPr>
                    <w:pStyle w:val="71"/>
                    <w:keepNext/>
                    <w:keepLines/>
                    <w:widowControl w:val="0"/>
                    <w:spacing w:beforeAutospacing="0" w:afterAutospacing="0"/>
                    <w:jc w:val="center"/>
                    <w:rPr>
                      <w:rFonts w:ascii="Times New Roman" w:hAnsi="Times New Roman"/>
                      <w:kern w:val="2"/>
                      <w:sz w:val="21"/>
                      <w:szCs w:val="21"/>
                    </w:rPr>
                  </w:pPr>
                </w:p>
              </w:tc>
              <w:tc>
                <w:tcPr>
                  <w:tcW w:w="1058" w:type="dxa"/>
                  <w:tcBorders>
                    <w:tl2br w:val="nil"/>
                    <w:tr2bl w:val="nil"/>
                  </w:tcBorders>
                  <w:shd w:val="clear" w:color="auto" w:fill="auto"/>
                  <w:vAlign w:val="center"/>
                </w:tcPr>
                <w:p w14:paraId="093A213E">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108°14′20.489″</w:t>
                  </w:r>
                </w:p>
              </w:tc>
              <w:tc>
                <w:tcPr>
                  <w:tcW w:w="1125" w:type="dxa"/>
                  <w:tcBorders>
                    <w:tl2br w:val="nil"/>
                    <w:tr2bl w:val="nil"/>
                  </w:tcBorders>
                  <w:shd w:val="clear" w:color="auto" w:fill="auto"/>
                  <w:vAlign w:val="center"/>
                </w:tcPr>
                <w:p w14:paraId="136BD250">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33°2′50.933″</w:t>
                  </w:r>
                </w:p>
              </w:tc>
              <w:tc>
                <w:tcPr>
                  <w:tcW w:w="1200" w:type="dxa"/>
                  <w:tcBorders>
                    <w:bottom w:val="single" w:color="auto" w:sz="4" w:space="0"/>
                    <w:tl2br w:val="nil"/>
                    <w:tr2bl w:val="nil"/>
                  </w:tcBorders>
                  <w:shd w:val="clear" w:color="auto" w:fill="auto"/>
                  <w:vAlign w:val="center"/>
                </w:tcPr>
                <w:p w14:paraId="30E36A59">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石泉县城</w:t>
                  </w:r>
                </w:p>
              </w:tc>
              <w:tc>
                <w:tcPr>
                  <w:tcW w:w="451" w:type="dxa"/>
                  <w:vMerge w:val="continue"/>
                  <w:tcBorders>
                    <w:bottom w:val="single" w:color="auto" w:sz="4" w:space="0"/>
                    <w:tl2br w:val="nil"/>
                    <w:tr2bl w:val="nil"/>
                  </w:tcBorders>
                  <w:shd w:val="clear" w:color="auto" w:fill="auto"/>
                  <w:vAlign w:val="center"/>
                </w:tcPr>
                <w:p w14:paraId="13FB8FA9">
                  <w:pPr>
                    <w:pStyle w:val="71"/>
                    <w:keepNext/>
                    <w:keepLines/>
                    <w:widowControl w:val="0"/>
                    <w:spacing w:beforeAutospacing="0" w:afterAutospacing="0"/>
                    <w:jc w:val="center"/>
                    <w:rPr>
                      <w:rFonts w:ascii="Times New Roman" w:hAnsi="Times New Roman"/>
                      <w:kern w:val="2"/>
                      <w:sz w:val="21"/>
                      <w:szCs w:val="21"/>
                    </w:rPr>
                  </w:pPr>
                </w:p>
              </w:tc>
              <w:tc>
                <w:tcPr>
                  <w:tcW w:w="1664" w:type="dxa"/>
                  <w:tcBorders>
                    <w:bottom w:val="single" w:color="auto" w:sz="4" w:space="0"/>
                    <w:tl2br w:val="nil"/>
                    <w:tr2bl w:val="nil"/>
                  </w:tcBorders>
                  <w:shd w:val="clear" w:color="auto" w:fill="auto"/>
                  <w:vAlign w:val="center"/>
                </w:tcPr>
                <w:p w14:paraId="5AD2E814">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sz w:val="21"/>
                      <w:szCs w:val="21"/>
                    </w:rPr>
                    <w:t>珍珠河入饶峰河河口段</w:t>
                  </w:r>
                </w:p>
              </w:tc>
              <w:tc>
                <w:tcPr>
                  <w:tcW w:w="799" w:type="dxa"/>
                  <w:tcBorders>
                    <w:tl2br w:val="nil"/>
                    <w:tr2bl w:val="nil"/>
                  </w:tcBorders>
                  <w:shd w:val="clear" w:color="auto" w:fill="auto"/>
                  <w:vAlign w:val="center"/>
                </w:tcPr>
                <w:p w14:paraId="1E070B56">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南</w:t>
                  </w:r>
                </w:p>
              </w:tc>
              <w:tc>
                <w:tcPr>
                  <w:tcW w:w="601" w:type="dxa"/>
                  <w:tcBorders>
                    <w:tl2br w:val="nil"/>
                    <w:tr2bl w:val="nil"/>
                  </w:tcBorders>
                  <w:shd w:val="clear" w:color="auto" w:fill="auto"/>
                  <w:vAlign w:val="center"/>
                </w:tcPr>
                <w:p w14:paraId="250E8A1A">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23</w:t>
                  </w:r>
                </w:p>
              </w:tc>
              <w:tc>
                <w:tcPr>
                  <w:tcW w:w="1284" w:type="dxa"/>
                  <w:vMerge w:val="continue"/>
                  <w:tcBorders>
                    <w:tl2br w:val="nil"/>
                    <w:tr2bl w:val="nil"/>
                  </w:tcBorders>
                  <w:shd w:val="clear" w:color="auto" w:fill="auto"/>
                  <w:vAlign w:val="center"/>
                </w:tcPr>
                <w:p w14:paraId="27B3C652">
                  <w:pPr>
                    <w:pStyle w:val="71"/>
                    <w:keepNext/>
                    <w:keepLines/>
                    <w:widowControl w:val="0"/>
                    <w:spacing w:beforeAutospacing="0" w:afterAutospacing="0"/>
                    <w:jc w:val="center"/>
                    <w:rPr>
                      <w:rFonts w:ascii="Times New Roman" w:hAnsi="Times New Roman"/>
                      <w:kern w:val="2"/>
                      <w:sz w:val="21"/>
                      <w:szCs w:val="21"/>
                    </w:rPr>
                  </w:pPr>
                </w:p>
              </w:tc>
            </w:tr>
            <w:tr w14:paraId="389496DE">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PrEx>
              <w:trPr>
                <w:trHeight w:val="1099" w:hRule="atLeast"/>
                <w:jc w:val="center"/>
              </w:trPr>
              <w:tc>
                <w:tcPr>
                  <w:tcW w:w="508" w:type="dxa"/>
                  <w:tcBorders>
                    <w:tl2br w:val="nil"/>
                    <w:tr2bl w:val="nil"/>
                  </w:tcBorders>
                  <w:shd w:val="clear" w:color="auto" w:fill="auto"/>
                  <w:vAlign w:val="center"/>
                </w:tcPr>
                <w:p w14:paraId="4B1AC8B1">
                  <w:pPr>
                    <w:pStyle w:val="71"/>
                    <w:widowControl w:val="0"/>
                    <w:autoSpaceDE w:val="0"/>
                    <w:autoSpaceDN w:val="0"/>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地表水</w:t>
                  </w:r>
                  <w:r>
                    <w:rPr>
                      <w:rFonts w:ascii="Times New Roman" w:hAnsi="Times New Roman"/>
                      <w:kern w:val="2"/>
                      <w:sz w:val="21"/>
                      <w:szCs w:val="21"/>
                    </w:rPr>
                    <w:t>环境</w:t>
                  </w:r>
                </w:p>
              </w:tc>
              <w:tc>
                <w:tcPr>
                  <w:tcW w:w="1058" w:type="dxa"/>
                  <w:tcBorders>
                    <w:tl2br w:val="nil"/>
                    <w:tr2bl w:val="nil"/>
                  </w:tcBorders>
                  <w:shd w:val="clear" w:color="auto" w:fill="auto"/>
                  <w:vAlign w:val="center"/>
                </w:tcPr>
                <w:p w14:paraId="465F7EFF">
                  <w:pPr>
                    <w:pStyle w:val="71"/>
                    <w:widowControl w:val="0"/>
                    <w:autoSpaceDE w:val="0"/>
                    <w:autoSpaceDN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w:t>
                  </w:r>
                </w:p>
              </w:tc>
              <w:tc>
                <w:tcPr>
                  <w:tcW w:w="1125" w:type="dxa"/>
                  <w:tcBorders>
                    <w:tl2br w:val="nil"/>
                    <w:tr2bl w:val="nil"/>
                  </w:tcBorders>
                  <w:shd w:val="clear" w:color="auto" w:fill="auto"/>
                  <w:vAlign w:val="center"/>
                </w:tcPr>
                <w:p w14:paraId="2833CD56">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w:t>
                  </w:r>
                </w:p>
              </w:tc>
              <w:tc>
                <w:tcPr>
                  <w:tcW w:w="1651" w:type="dxa"/>
                  <w:gridSpan w:val="2"/>
                  <w:tcBorders>
                    <w:tl2br w:val="nil"/>
                    <w:tr2bl w:val="nil"/>
                  </w:tcBorders>
                  <w:shd w:val="clear" w:color="auto" w:fill="auto"/>
                  <w:vAlign w:val="center"/>
                </w:tcPr>
                <w:p w14:paraId="6E87A024">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珍珠河、将军河</w:t>
                  </w:r>
                </w:p>
              </w:tc>
              <w:tc>
                <w:tcPr>
                  <w:tcW w:w="3064" w:type="dxa"/>
                  <w:gridSpan w:val="3"/>
                  <w:tcBorders>
                    <w:tl2br w:val="nil"/>
                    <w:tr2bl w:val="nil"/>
                  </w:tcBorders>
                  <w:shd w:val="clear" w:color="auto" w:fill="auto"/>
                  <w:vAlign w:val="center"/>
                </w:tcPr>
                <w:p w14:paraId="623BCAFE">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各工程段起点上游200m，终点下游200m</w:t>
                  </w:r>
                </w:p>
              </w:tc>
              <w:tc>
                <w:tcPr>
                  <w:tcW w:w="1284" w:type="dxa"/>
                  <w:tcBorders>
                    <w:tl2br w:val="nil"/>
                    <w:tr2bl w:val="nil"/>
                  </w:tcBorders>
                  <w:shd w:val="clear" w:color="auto" w:fill="auto"/>
                  <w:vAlign w:val="center"/>
                </w:tcPr>
                <w:p w14:paraId="604A3045">
                  <w:pPr>
                    <w:pStyle w:val="71"/>
                    <w:keepNext/>
                    <w:keepLines/>
                    <w:widowControl w:val="0"/>
                    <w:spacing w:beforeAutospacing="0" w:afterAutospacing="0"/>
                    <w:jc w:val="center"/>
                    <w:rPr>
                      <w:rFonts w:ascii="Times New Roman" w:hAnsi="Times New Roman"/>
                      <w:kern w:val="2"/>
                      <w:sz w:val="21"/>
                      <w:szCs w:val="21"/>
                    </w:rPr>
                  </w:pPr>
                  <w:r>
                    <w:rPr>
                      <w:rFonts w:ascii="Times New Roman" w:hAnsi="Times New Roman"/>
                      <w:kern w:val="2"/>
                      <w:sz w:val="21"/>
                      <w:szCs w:val="21"/>
                    </w:rPr>
                    <w:t>《地表水环境质量标准》（GB3838-2002）Ⅱ类水质标准</w:t>
                  </w:r>
                </w:p>
              </w:tc>
            </w:tr>
            <w:tr w14:paraId="3F9CA8D6">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099" w:hRule="atLeast"/>
                <w:jc w:val="center"/>
              </w:trPr>
              <w:tc>
                <w:tcPr>
                  <w:tcW w:w="508" w:type="dxa"/>
                  <w:tcBorders>
                    <w:tl2br w:val="nil"/>
                    <w:tr2bl w:val="nil"/>
                  </w:tcBorders>
                  <w:shd w:val="clear" w:color="auto" w:fill="auto"/>
                  <w:vAlign w:val="center"/>
                </w:tcPr>
                <w:p w14:paraId="0B6387D9">
                  <w:pPr>
                    <w:pStyle w:val="71"/>
                    <w:widowControl w:val="0"/>
                    <w:autoSpaceDE w:val="0"/>
                    <w:autoSpaceDN w:val="0"/>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生态环境</w:t>
                  </w:r>
                </w:p>
              </w:tc>
              <w:tc>
                <w:tcPr>
                  <w:tcW w:w="2183" w:type="dxa"/>
                  <w:gridSpan w:val="2"/>
                  <w:tcBorders>
                    <w:tl2br w:val="nil"/>
                    <w:tr2bl w:val="nil"/>
                  </w:tcBorders>
                  <w:shd w:val="clear" w:color="auto" w:fill="auto"/>
                  <w:vAlign w:val="center"/>
                </w:tcPr>
                <w:p w14:paraId="37B504F6">
                  <w:pPr>
                    <w:pStyle w:val="71"/>
                    <w:keepNext/>
                    <w:keepLines/>
                    <w:widowControl w:val="0"/>
                    <w:spacing w:beforeAutospacing="0" w:afterAutospacing="0"/>
                    <w:jc w:val="center"/>
                    <w:rPr>
                      <w:rFonts w:ascii="Times New Roman" w:hAnsi="Times New Roman"/>
                      <w:kern w:val="2"/>
                      <w:sz w:val="21"/>
                      <w:szCs w:val="21"/>
                    </w:rPr>
                  </w:pPr>
                  <w:r>
                    <w:rPr>
                      <w:rFonts w:hint="eastAsia"/>
                      <w:sz w:val="21"/>
                      <w:szCs w:val="21"/>
                    </w:rPr>
                    <w:t>水土保持、植被</w:t>
                  </w:r>
                </w:p>
              </w:tc>
              <w:tc>
                <w:tcPr>
                  <w:tcW w:w="4715" w:type="dxa"/>
                  <w:gridSpan w:val="5"/>
                  <w:tcBorders>
                    <w:tl2br w:val="nil"/>
                    <w:tr2bl w:val="nil"/>
                  </w:tcBorders>
                  <w:shd w:val="clear" w:color="auto" w:fill="auto"/>
                  <w:vAlign w:val="center"/>
                </w:tcPr>
                <w:p w14:paraId="6632048D">
                  <w:pPr>
                    <w:pStyle w:val="396"/>
                    <w:rPr>
                      <w:szCs w:val="21"/>
                    </w:rPr>
                  </w:pPr>
                  <w:r>
                    <w:rPr>
                      <w:rFonts w:hint="eastAsia"/>
                      <w:szCs w:val="21"/>
                    </w:rPr>
                    <w:t>拟建工程沿线外延200m的</w:t>
                  </w:r>
                </w:p>
                <w:p w14:paraId="7FBA9792">
                  <w:pPr>
                    <w:pStyle w:val="71"/>
                    <w:keepNext/>
                    <w:keepLines/>
                    <w:widowControl w:val="0"/>
                    <w:spacing w:beforeAutospacing="0" w:afterAutospacing="0"/>
                    <w:jc w:val="center"/>
                    <w:rPr>
                      <w:rFonts w:ascii="Times New Roman" w:hAnsi="Times New Roman"/>
                      <w:kern w:val="2"/>
                      <w:sz w:val="21"/>
                      <w:szCs w:val="21"/>
                    </w:rPr>
                  </w:pPr>
                  <w:r>
                    <w:rPr>
                      <w:rFonts w:hint="eastAsia"/>
                      <w:sz w:val="21"/>
                      <w:szCs w:val="21"/>
                    </w:rPr>
                    <w:t>区域内</w:t>
                  </w:r>
                </w:p>
              </w:tc>
              <w:tc>
                <w:tcPr>
                  <w:tcW w:w="1284" w:type="dxa"/>
                  <w:tcBorders>
                    <w:tl2br w:val="nil"/>
                    <w:tr2bl w:val="nil"/>
                  </w:tcBorders>
                  <w:shd w:val="clear" w:color="auto" w:fill="auto"/>
                  <w:vAlign w:val="center"/>
                </w:tcPr>
                <w:p w14:paraId="285C810A">
                  <w:pPr>
                    <w:pStyle w:val="71"/>
                    <w:keepNext/>
                    <w:keepLines/>
                    <w:widowControl w:val="0"/>
                    <w:spacing w:beforeAutospacing="0" w:afterAutospacing="0"/>
                    <w:jc w:val="center"/>
                    <w:rPr>
                      <w:rFonts w:ascii="Times New Roman" w:hAnsi="Times New Roman"/>
                      <w:kern w:val="2"/>
                      <w:sz w:val="21"/>
                      <w:szCs w:val="21"/>
                    </w:rPr>
                  </w:pPr>
                  <w:r>
                    <w:rPr>
                      <w:rFonts w:hint="eastAsia"/>
                      <w:sz w:val="21"/>
                      <w:szCs w:val="21"/>
                    </w:rPr>
                    <w:t>减少水土流失、保护周边的植被、动植物等不受项目的影响</w:t>
                  </w:r>
                </w:p>
              </w:tc>
            </w:tr>
          </w:tbl>
          <w:p w14:paraId="3D9B1C70">
            <w:pPr>
              <w:adjustRightInd w:val="0"/>
              <w:snapToGrid w:val="0"/>
              <w:ind w:firstLine="480" w:firstLineChars="200"/>
              <w:rPr>
                <w:rFonts w:ascii="Times New Roman"/>
                <w:bCs/>
                <w:szCs w:val="21"/>
              </w:rPr>
            </w:pPr>
          </w:p>
        </w:tc>
      </w:tr>
    </w:tbl>
    <w:p w14:paraId="60A757AD">
      <w:pPr>
        <w:pStyle w:val="45"/>
        <w:sectPr>
          <w:pgSz w:w="11906" w:h="16838"/>
          <w:pgMar w:top="1440" w:right="1800" w:bottom="1440" w:left="1800" w:header="851" w:footer="1077" w:gutter="0"/>
          <w:cols w:space="720" w:num="1"/>
          <w:docGrid w:linePitch="312" w:charSpace="0"/>
        </w:sectPr>
      </w:pPr>
    </w:p>
    <w:tbl>
      <w:tblPr>
        <w:tblStyle w:val="78"/>
        <w:tblW w:w="94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578"/>
      </w:tblGrid>
      <w:tr w14:paraId="4A1E7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889" w:type="dxa"/>
            <w:vAlign w:val="center"/>
          </w:tcPr>
          <w:p w14:paraId="6F27182F">
            <w:pPr>
              <w:adjustRightInd w:val="0"/>
              <w:snapToGrid w:val="0"/>
              <w:jc w:val="center"/>
              <w:rPr>
                <w:rFonts w:ascii="Times New Roman"/>
                <w:szCs w:val="21"/>
              </w:rPr>
            </w:pPr>
            <w:r>
              <w:rPr>
                <w:rFonts w:ascii="Times New Roman"/>
                <w:szCs w:val="21"/>
              </w:rPr>
              <w:t>评价</w:t>
            </w:r>
          </w:p>
          <w:p w14:paraId="42A86749">
            <w:pPr>
              <w:adjustRightInd w:val="0"/>
              <w:snapToGrid w:val="0"/>
              <w:jc w:val="center"/>
              <w:rPr>
                <w:rFonts w:ascii="Times New Roman"/>
                <w:szCs w:val="21"/>
              </w:rPr>
            </w:pPr>
            <w:r>
              <w:rPr>
                <w:rFonts w:ascii="Times New Roman"/>
                <w:szCs w:val="21"/>
              </w:rPr>
              <w:t>标准</w:t>
            </w:r>
          </w:p>
        </w:tc>
        <w:tc>
          <w:tcPr>
            <w:tcW w:w="8578" w:type="dxa"/>
            <w:vAlign w:val="center"/>
          </w:tcPr>
          <w:p w14:paraId="2291947C">
            <w:pPr>
              <w:spacing w:line="360" w:lineRule="auto"/>
              <w:rPr>
                <w:rFonts w:ascii="Times New Roman"/>
                <w:b/>
                <w:bCs/>
              </w:rPr>
            </w:pPr>
            <w:r>
              <w:rPr>
                <w:rFonts w:ascii="Times New Roman"/>
                <w:b/>
                <w:bCs/>
              </w:rPr>
              <w:t>1、环境质量标准</w:t>
            </w:r>
          </w:p>
          <w:p w14:paraId="7783B492">
            <w:pPr>
              <w:spacing w:line="360" w:lineRule="auto"/>
              <w:ind w:firstLine="482" w:firstLineChars="200"/>
              <w:rPr>
                <w:rFonts w:ascii="Times New Roman"/>
                <w:b/>
                <w:bCs/>
              </w:rPr>
            </w:pPr>
            <w:r>
              <w:rPr>
                <w:rFonts w:ascii="Times New Roman"/>
                <w:b/>
                <w:bCs/>
              </w:rPr>
              <w:t>1.1环境空气</w:t>
            </w:r>
          </w:p>
          <w:p w14:paraId="7BFE2B28">
            <w:pPr>
              <w:overflowPunct w:val="0"/>
              <w:autoSpaceDE w:val="0"/>
              <w:autoSpaceDN w:val="0"/>
              <w:spacing w:line="480" w:lineRule="exact"/>
              <w:ind w:firstLine="480" w:firstLineChars="200"/>
              <w:rPr>
                <w:rFonts w:ascii="Times New Roman"/>
                <w:b/>
                <w:bCs/>
                <w:szCs w:val="21"/>
              </w:rPr>
            </w:pPr>
            <w:r>
              <w:rPr>
                <w:rFonts w:ascii="Times New Roman"/>
              </w:rPr>
              <w:t>执行《环境空气质量标准》（GB3095-2012）中的二级标准及其修改单（生态环境部【2018】29号公告标准修改单），主要污染物及浓度限值见下表</w:t>
            </w:r>
            <w:r>
              <w:rPr>
                <w:rFonts w:hint="eastAsia" w:ascii="Times New Roman"/>
              </w:rPr>
              <w:t>。</w:t>
            </w:r>
          </w:p>
          <w:p w14:paraId="1BC5F88E">
            <w:pPr>
              <w:overflowPunct w:val="0"/>
              <w:autoSpaceDE w:val="0"/>
              <w:autoSpaceDN w:val="0"/>
              <w:spacing w:line="480" w:lineRule="exact"/>
              <w:ind w:firstLine="422" w:firstLineChars="200"/>
              <w:jc w:val="center"/>
              <w:rPr>
                <w:sz w:val="21"/>
                <w:szCs w:val="21"/>
              </w:rPr>
            </w:pPr>
            <w:r>
              <w:rPr>
                <w:rFonts w:ascii="Times New Roman"/>
                <w:b/>
                <w:bCs/>
                <w:sz w:val="21"/>
                <w:szCs w:val="21"/>
              </w:rPr>
              <w:t>表3-</w:t>
            </w:r>
            <w:r>
              <w:rPr>
                <w:rFonts w:hint="eastAsia" w:ascii="Times New Roman"/>
                <w:b/>
                <w:bCs/>
                <w:sz w:val="21"/>
                <w:szCs w:val="21"/>
              </w:rPr>
              <w:t>4</w:t>
            </w:r>
            <w:r>
              <w:rPr>
                <w:rFonts w:ascii="Times New Roman"/>
                <w:b/>
                <w:bCs/>
                <w:sz w:val="21"/>
                <w:szCs w:val="21"/>
              </w:rPr>
              <w:t xml:space="preserve"> 环境空气质量标准污染物及浓度限值（单位：μg/m</w:t>
            </w:r>
            <w:r>
              <w:rPr>
                <w:rFonts w:ascii="Times New Roman"/>
                <w:b/>
                <w:bCs/>
                <w:sz w:val="21"/>
                <w:szCs w:val="21"/>
                <w:vertAlign w:val="superscript"/>
              </w:rPr>
              <w:t>3</w:t>
            </w:r>
            <w:r>
              <w:rPr>
                <w:rFonts w:ascii="Times New Roman"/>
                <w:b/>
                <w:bCs/>
                <w:sz w:val="21"/>
                <w:szCs w:val="21"/>
              </w:rPr>
              <w:t>）</w:t>
            </w:r>
          </w:p>
          <w:tbl>
            <w:tblPr>
              <w:tblStyle w:val="78"/>
              <w:tblW w:w="8359"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27"/>
              <w:gridCol w:w="1570"/>
              <w:gridCol w:w="2314"/>
              <w:gridCol w:w="1428"/>
              <w:gridCol w:w="2120"/>
            </w:tblGrid>
            <w:tr w14:paraId="5C1117F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5" w:hRule="atLeast"/>
                <w:jc w:val="center"/>
              </w:trPr>
              <w:tc>
                <w:tcPr>
                  <w:tcW w:w="927" w:type="dxa"/>
                  <w:tcBorders>
                    <w:tl2br w:val="nil"/>
                    <w:tr2bl w:val="nil"/>
                  </w:tcBorders>
                  <w:vAlign w:val="center"/>
                </w:tcPr>
                <w:p w14:paraId="1E2AB7C8">
                  <w:pPr>
                    <w:adjustRightInd w:val="0"/>
                    <w:snapToGrid w:val="0"/>
                    <w:spacing w:line="280" w:lineRule="exact"/>
                    <w:jc w:val="center"/>
                    <w:rPr>
                      <w:rFonts w:ascii="Times New Roman"/>
                      <w:sz w:val="21"/>
                      <w:szCs w:val="21"/>
                    </w:rPr>
                  </w:pPr>
                  <w:r>
                    <w:rPr>
                      <w:rFonts w:ascii="Times New Roman"/>
                      <w:sz w:val="21"/>
                      <w:szCs w:val="21"/>
                    </w:rPr>
                    <w:t>序号</w:t>
                  </w:r>
                </w:p>
              </w:tc>
              <w:tc>
                <w:tcPr>
                  <w:tcW w:w="1570" w:type="dxa"/>
                  <w:tcBorders>
                    <w:tl2br w:val="nil"/>
                    <w:tr2bl w:val="nil"/>
                  </w:tcBorders>
                  <w:vAlign w:val="center"/>
                </w:tcPr>
                <w:p w14:paraId="0B0EAE39">
                  <w:pPr>
                    <w:adjustRightInd w:val="0"/>
                    <w:snapToGrid w:val="0"/>
                    <w:spacing w:line="280" w:lineRule="exact"/>
                    <w:jc w:val="center"/>
                    <w:rPr>
                      <w:rFonts w:ascii="Times New Roman"/>
                      <w:sz w:val="21"/>
                      <w:szCs w:val="21"/>
                    </w:rPr>
                  </w:pPr>
                  <w:r>
                    <w:rPr>
                      <w:rFonts w:ascii="Times New Roman"/>
                      <w:sz w:val="21"/>
                      <w:szCs w:val="21"/>
                    </w:rPr>
                    <w:t>污染物名称</w:t>
                  </w:r>
                </w:p>
              </w:tc>
              <w:tc>
                <w:tcPr>
                  <w:tcW w:w="2314" w:type="dxa"/>
                  <w:tcBorders>
                    <w:tl2br w:val="nil"/>
                    <w:tr2bl w:val="nil"/>
                  </w:tcBorders>
                  <w:vAlign w:val="center"/>
                </w:tcPr>
                <w:p w14:paraId="128DB3EE">
                  <w:pPr>
                    <w:adjustRightInd w:val="0"/>
                    <w:snapToGrid w:val="0"/>
                    <w:spacing w:line="280" w:lineRule="exact"/>
                    <w:jc w:val="center"/>
                    <w:rPr>
                      <w:rFonts w:ascii="Times New Roman"/>
                      <w:sz w:val="21"/>
                      <w:szCs w:val="21"/>
                    </w:rPr>
                  </w:pPr>
                  <w:r>
                    <w:rPr>
                      <w:rFonts w:ascii="Times New Roman"/>
                      <w:sz w:val="21"/>
                      <w:szCs w:val="21"/>
                    </w:rPr>
                    <w:t>取值时间</w:t>
                  </w:r>
                </w:p>
              </w:tc>
              <w:tc>
                <w:tcPr>
                  <w:tcW w:w="1428" w:type="dxa"/>
                  <w:tcBorders>
                    <w:tl2br w:val="nil"/>
                    <w:tr2bl w:val="nil"/>
                  </w:tcBorders>
                  <w:vAlign w:val="center"/>
                </w:tcPr>
                <w:p w14:paraId="40453EBD">
                  <w:pPr>
                    <w:adjustRightInd w:val="0"/>
                    <w:snapToGrid w:val="0"/>
                    <w:spacing w:line="280" w:lineRule="exact"/>
                    <w:jc w:val="center"/>
                    <w:rPr>
                      <w:rFonts w:ascii="Times New Roman"/>
                      <w:sz w:val="21"/>
                      <w:szCs w:val="21"/>
                    </w:rPr>
                  </w:pPr>
                  <w:r>
                    <w:rPr>
                      <w:rFonts w:ascii="Times New Roman"/>
                      <w:sz w:val="21"/>
                      <w:szCs w:val="21"/>
                    </w:rPr>
                    <w:t>浓度限值</w:t>
                  </w:r>
                </w:p>
              </w:tc>
              <w:tc>
                <w:tcPr>
                  <w:tcW w:w="2120" w:type="dxa"/>
                  <w:tcBorders>
                    <w:tl2br w:val="nil"/>
                    <w:tr2bl w:val="nil"/>
                  </w:tcBorders>
                  <w:vAlign w:val="center"/>
                </w:tcPr>
                <w:p w14:paraId="536FD567">
                  <w:pPr>
                    <w:adjustRightInd w:val="0"/>
                    <w:snapToGrid w:val="0"/>
                    <w:spacing w:line="280" w:lineRule="exact"/>
                    <w:jc w:val="center"/>
                    <w:rPr>
                      <w:rFonts w:ascii="Times New Roman"/>
                      <w:sz w:val="21"/>
                      <w:szCs w:val="21"/>
                    </w:rPr>
                  </w:pPr>
                  <w:r>
                    <w:rPr>
                      <w:rFonts w:ascii="Times New Roman"/>
                      <w:sz w:val="21"/>
                      <w:szCs w:val="21"/>
                    </w:rPr>
                    <w:t>标准来源</w:t>
                  </w:r>
                </w:p>
              </w:tc>
            </w:tr>
            <w:tr w14:paraId="33EB969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27" w:type="dxa"/>
                  <w:vMerge w:val="restart"/>
                  <w:tcBorders>
                    <w:tl2br w:val="nil"/>
                    <w:tr2bl w:val="nil"/>
                  </w:tcBorders>
                  <w:vAlign w:val="center"/>
                </w:tcPr>
                <w:p w14:paraId="0C3B6E18">
                  <w:pPr>
                    <w:adjustRightInd w:val="0"/>
                    <w:snapToGrid w:val="0"/>
                    <w:spacing w:line="280" w:lineRule="exact"/>
                    <w:jc w:val="center"/>
                    <w:rPr>
                      <w:rFonts w:ascii="Times New Roman"/>
                      <w:sz w:val="21"/>
                      <w:szCs w:val="21"/>
                    </w:rPr>
                  </w:pPr>
                  <w:r>
                    <w:rPr>
                      <w:rFonts w:ascii="Times New Roman"/>
                      <w:sz w:val="21"/>
                      <w:szCs w:val="21"/>
                    </w:rPr>
                    <w:t>1</w:t>
                  </w:r>
                </w:p>
              </w:tc>
              <w:tc>
                <w:tcPr>
                  <w:tcW w:w="1570" w:type="dxa"/>
                  <w:vMerge w:val="restart"/>
                  <w:tcBorders>
                    <w:tl2br w:val="nil"/>
                    <w:tr2bl w:val="nil"/>
                  </w:tcBorders>
                  <w:vAlign w:val="center"/>
                </w:tcPr>
                <w:p w14:paraId="1C31CFC3">
                  <w:pPr>
                    <w:adjustRightInd w:val="0"/>
                    <w:snapToGrid w:val="0"/>
                    <w:spacing w:line="280" w:lineRule="exact"/>
                    <w:ind w:firstLine="420" w:firstLineChars="200"/>
                    <w:rPr>
                      <w:rFonts w:ascii="Times New Roman"/>
                      <w:sz w:val="21"/>
                      <w:szCs w:val="21"/>
                    </w:rPr>
                  </w:pPr>
                  <w:r>
                    <w:rPr>
                      <w:rFonts w:ascii="Times New Roman"/>
                      <w:sz w:val="21"/>
                      <w:szCs w:val="21"/>
                    </w:rPr>
                    <w:t>PM</w:t>
                  </w:r>
                  <w:r>
                    <w:rPr>
                      <w:rFonts w:ascii="Times New Roman"/>
                      <w:sz w:val="21"/>
                      <w:szCs w:val="21"/>
                      <w:vertAlign w:val="subscript"/>
                    </w:rPr>
                    <w:t>10</w:t>
                  </w:r>
                </w:p>
              </w:tc>
              <w:tc>
                <w:tcPr>
                  <w:tcW w:w="2314" w:type="dxa"/>
                  <w:tcBorders>
                    <w:tl2br w:val="nil"/>
                    <w:tr2bl w:val="nil"/>
                  </w:tcBorders>
                  <w:vAlign w:val="center"/>
                </w:tcPr>
                <w:p w14:paraId="2714D513">
                  <w:pPr>
                    <w:tabs>
                      <w:tab w:val="left" w:pos="8280"/>
                    </w:tabs>
                    <w:adjustRightInd w:val="0"/>
                    <w:snapToGrid w:val="0"/>
                    <w:spacing w:line="280" w:lineRule="exact"/>
                    <w:jc w:val="center"/>
                    <w:rPr>
                      <w:rFonts w:ascii="Times New Roman"/>
                      <w:sz w:val="21"/>
                      <w:szCs w:val="21"/>
                    </w:rPr>
                  </w:pPr>
                  <w:r>
                    <w:rPr>
                      <w:rFonts w:ascii="Times New Roman"/>
                      <w:sz w:val="21"/>
                      <w:szCs w:val="21"/>
                    </w:rPr>
                    <w:t>日平均</w:t>
                  </w:r>
                </w:p>
              </w:tc>
              <w:tc>
                <w:tcPr>
                  <w:tcW w:w="1428" w:type="dxa"/>
                  <w:tcBorders>
                    <w:tl2br w:val="nil"/>
                    <w:tr2bl w:val="nil"/>
                  </w:tcBorders>
                  <w:vAlign w:val="center"/>
                </w:tcPr>
                <w:p w14:paraId="2731C1AB">
                  <w:pPr>
                    <w:tabs>
                      <w:tab w:val="left" w:pos="8280"/>
                    </w:tabs>
                    <w:adjustRightInd w:val="0"/>
                    <w:snapToGrid w:val="0"/>
                    <w:spacing w:line="280" w:lineRule="exact"/>
                    <w:jc w:val="center"/>
                    <w:rPr>
                      <w:rFonts w:ascii="Times New Roman"/>
                      <w:sz w:val="21"/>
                      <w:szCs w:val="21"/>
                    </w:rPr>
                  </w:pPr>
                  <w:r>
                    <w:rPr>
                      <w:rFonts w:ascii="Times New Roman"/>
                      <w:sz w:val="21"/>
                      <w:szCs w:val="21"/>
                    </w:rPr>
                    <w:t>150</w:t>
                  </w:r>
                </w:p>
              </w:tc>
              <w:tc>
                <w:tcPr>
                  <w:tcW w:w="2120" w:type="dxa"/>
                  <w:vMerge w:val="restart"/>
                  <w:tcBorders>
                    <w:tl2br w:val="nil"/>
                    <w:tr2bl w:val="nil"/>
                  </w:tcBorders>
                  <w:vAlign w:val="center"/>
                </w:tcPr>
                <w:p w14:paraId="4C63F14B">
                  <w:pPr>
                    <w:tabs>
                      <w:tab w:val="left" w:pos="8280"/>
                    </w:tabs>
                    <w:adjustRightInd w:val="0"/>
                    <w:snapToGrid w:val="0"/>
                    <w:spacing w:line="280" w:lineRule="exact"/>
                    <w:jc w:val="center"/>
                    <w:rPr>
                      <w:rFonts w:ascii="Times New Roman"/>
                      <w:sz w:val="21"/>
                      <w:szCs w:val="21"/>
                    </w:rPr>
                  </w:pPr>
                  <w:r>
                    <w:rPr>
                      <w:rFonts w:ascii="Times New Roman"/>
                      <w:sz w:val="21"/>
                      <w:szCs w:val="21"/>
                    </w:rPr>
                    <w:t>《环境空气质量标准》（GB3095-2012）二级</w:t>
                  </w:r>
                </w:p>
              </w:tc>
            </w:tr>
            <w:tr w14:paraId="6F862E8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0" w:hRule="atLeast"/>
                <w:jc w:val="center"/>
              </w:trPr>
              <w:tc>
                <w:tcPr>
                  <w:tcW w:w="927" w:type="dxa"/>
                  <w:vMerge w:val="continue"/>
                  <w:tcBorders>
                    <w:tl2br w:val="nil"/>
                    <w:tr2bl w:val="nil"/>
                  </w:tcBorders>
                  <w:vAlign w:val="center"/>
                </w:tcPr>
                <w:p w14:paraId="0EFFB752">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10EDD8BF">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52200C89">
                  <w:pPr>
                    <w:tabs>
                      <w:tab w:val="left" w:pos="8280"/>
                    </w:tabs>
                    <w:adjustRightInd w:val="0"/>
                    <w:snapToGrid w:val="0"/>
                    <w:spacing w:line="280" w:lineRule="exact"/>
                    <w:jc w:val="center"/>
                    <w:rPr>
                      <w:rFonts w:ascii="Times New Roman"/>
                      <w:sz w:val="21"/>
                      <w:szCs w:val="21"/>
                    </w:rPr>
                  </w:pPr>
                  <w:r>
                    <w:rPr>
                      <w:rFonts w:ascii="Times New Roman"/>
                      <w:sz w:val="21"/>
                      <w:szCs w:val="21"/>
                    </w:rPr>
                    <w:t>年平均</w:t>
                  </w:r>
                </w:p>
              </w:tc>
              <w:tc>
                <w:tcPr>
                  <w:tcW w:w="1428" w:type="dxa"/>
                  <w:tcBorders>
                    <w:tl2br w:val="nil"/>
                    <w:tr2bl w:val="nil"/>
                  </w:tcBorders>
                  <w:vAlign w:val="center"/>
                </w:tcPr>
                <w:p w14:paraId="7768E19C">
                  <w:pPr>
                    <w:tabs>
                      <w:tab w:val="left" w:pos="8280"/>
                    </w:tabs>
                    <w:adjustRightInd w:val="0"/>
                    <w:snapToGrid w:val="0"/>
                    <w:spacing w:line="280" w:lineRule="exact"/>
                    <w:jc w:val="center"/>
                    <w:rPr>
                      <w:rFonts w:ascii="Times New Roman"/>
                      <w:sz w:val="21"/>
                      <w:szCs w:val="21"/>
                    </w:rPr>
                  </w:pPr>
                  <w:r>
                    <w:rPr>
                      <w:rFonts w:ascii="Times New Roman"/>
                      <w:sz w:val="21"/>
                      <w:szCs w:val="21"/>
                    </w:rPr>
                    <w:t>70</w:t>
                  </w:r>
                </w:p>
              </w:tc>
              <w:tc>
                <w:tcPr>
                  <w:tcW w:w="2120" w:type="dxa"/>
                  <w:vMerge w:val="continue"/>
                  <w:tcBorders>
                    <w:tl2br w:val="nil"/>
                    <w:tr2bl w:val="nil"/>
                  </w:tcBorders>
                  <w:vAlign w:val="center"/>
                </w:tcPr>
                <w:p w14:paraId="46F20589">
                  <w:pPr>
                    <w:widowControl/>
                    <w:adjustRightInd w:val="0"/>
                    <w:snapToGrid w:val="0"/>
                    <w:spacing w:line="280" w:lineRule="exact"/>
                    <w:jc w:val="center"/>
                    <w:rPr>
                      <w:rFonts w:ascii="Times New Roman"/>
                      <w:sz w:val="21"/>
                      <w:szCs w:val="21"/>
                    </w:rPr>
                  </w:pPr>
                </w:p>
              </w:tc>
            </w:tr>
            <w:tr w14:paraId="593A117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927" w:type="dxa"/>
                  <w:vMerge w:val="restart"/>
                  <w:tcBorders>
                    <w:tl2br w:val="nil"/>
                    <w:tr2bl w:val="nil"/>
                  </w:tcBorders>
                  <w:vAlign w:val="center"/>
                </w:tcPr>
                <w:p w14:paraId="2F32697E">
                  <w:pPr>
                    <w:adjustRightInd w:val="0"/>
                    <w:snapToGrid w:val="0"/>
                    <w:spacing w:line="280" w:lineRule="exact"/>
                    <w:jc w:val="center"/>
                    <w:rPr>
                      <w:rFonts w:ascii="Times New Roman"/>
                      <w:sz w:val="21"/>
                      <w:szCs w:val="21"/>
                    </w:rPr>
                  </w:pPr>
                  <w:r>
                    <w:rPr>
                      <w:rFonts w:ascii="Times New Roman"/>
                      <w:sz w:val="21"/>
                      <w:szCs w:val="21"/>
                    </w:rPr>
                    <w:t>2</w:t>
                  </w:r>
                </w:p>
              </w:tc>
              <w:tc>
                <w:tcPr>
                  <w:tcW w:w="1570" w:type="dxa"/>
                  <w:vMerge w:val="restart"/>
                  <w:tcBorders>
                    <w:tl2br w:val="nil"/>
                    <w:tr2bl w:val="nil"/>
                  </w:tcBorders>
                  <w:vAlign w:val="center"/>
                </w:tcPr>
                <w:p w14:paraId="69D3B38E">
                  <w:pPr>
                    <w:adjustRightInd w:val="0"/>
                    <w:snapToGrid w:val="0"/>
                    <w:spacing w:line="280" w:lineRule="exact"/>
                    <w:ind w:firstLine="420" w:firstLineChars="200"/>
                    <w:rPr>
                      <w:rFonts w:ascii="Times New Roman"/>
                      <w:sz w:val="21"/>
                      <w:szCs w:val="21"/>
                    </w:rPr>
                  </w:pPr>
                  <w:r>
                    <w:rPr>
                      <w:rFonts w:ascii="Times New Roman"/>
                      <w:sz w:val="21"/>
                      <w:szCs w:val="21"/>
                    </w:rPr>
                    <w:t>PM</w:t>
                  </w:r>
                  <w:r>
                    <w:rPr>
                      <w:rFonts w:ascii="Times New Roman"/>
                      <w:sz w:val="21"/>
                      <w:szCs w:val="21"/>
                      <w:vertAlign w:val="subscript"/>
                    </w:rPr>
                    <w:t>2.5</w:t>
                  </w:r>
                </w:p>
              </w:tc>
              <w:tc>
                <w:tcPr>
                  <w:tcW w:w="2314" w:type="dxa"/>
                  <w:tcBorders>
                    <w:tl2br w:val="nil"/>
                    <w:tr2bl w:val="nil"/>
                  </w:tcBorders>
                  <w:vAlign w:val="center"/>
                </w:tcPr>
                <w:p w14:paraId="4326C421">
                  <w:pPr>
                    <w:tabs>
                      <w:tab w:val="left" w:pos="8280"/>
                    </w:tabs>
                    <w:adjustRightInd w:val="0"/>
                    <w:snapToGrid w:val="0"/>
                    <w:spacing w:line="280" w:lineRule="exact"/>
                    <w:jc w:val="center"/>
                    <w:rPr>
                      <w:rFonts w:ascii="Times New Roman"/>
                      <w:sz w:val="21"/>
                      <w:szCs w:val="21"/>
                    </w:rPr>
                  </w:pPr>
                  <w:r>
                    <w:rPr>
                      <w:rFonts w:ascii="Times New Roman"/>
                      <w:sz w:val="21"/>
                      <w:szCs w:val="21"/>
                    </w:rPr>
                    <w:t>日平均</w:t>
                  </w:r>
                </w:p>
              </w:tc>
              <w:tc>
                <w:tcPr>
                  <w:tcW w:w="1428" w:type="dxa"/>
                  <w:tcBorders>
                    <w:tl2br w:val="nil"/>
                    <w:tr2bl w:val="nil"/>
                  </w:tcBorders>
                  <w:vAlign w:val="center"/>
                </w:tcPr>
                <w:p w14:paraId="25E9BA8B">
                  <w:pPr>
                    <w:tabs>
                      <w:tab w:val="left" w:pos="8280"/>
                    </w:tabs>
                    <w:adjustRightInd w:val="0"/>
                    <w:snapToGrid w:val="0"/>
                    <w:spacing w:line="280" w:lineRule="exact"/>
                    <w:jc w:val="center"/>
                    <w:rPr>
                      <w:rFonts w:ascii="Times New Roman"/>
                      <w:sz w:val="21"/>
                      <w:szCs w:val="21"/>
                    </w:rPr>
                  </w:pPr>
                  <w:r>
                    <w:rPr>
                      <w:rFonts w:ascii="Times New Roman"/>
                      <w:sz w:val="21"/>
                      <w:szCs w:val="21"/>
                    </w:rPr>
                    <w:t>75</w:t>
                  </w:r>
                </w:p>
              </w:tc>
              <w:tc>
                <w:tcPr>
                  <w:tcW w:w="2120" w:type="dxa"/>
                  <w:vMerge w:val="continue"/>
                  <w:tcBorders>
                    <w:tl2br w:val="nil"/>
                    <w:tr2bl w:val="nil"/>
                  </w:tcBorders>
                  <w:vAlign w:val="center"/>
                </w:tcPr>
                <w:p w14:paraId="5F162073">
                  <w:pPr>
                    <w:widowControl/>
                    <w:adjustRightInd w:val="0"/>
                    <w:snapToGrid w:val="0"/>
                    <w:spacing w:line="280" w:lineRule="exact"/>
                    <w:jc w:val="center"/>
                    <w:rPr>
                      <w:rFonts w:ascii="Times New Roman"/>
                      <w:sz w:val="21"/>
                      <w:szCs w:val="21"/>
                    </w:rPr>
                  </w:pPr>
                </w:p>
              </w:tc>
            </w:tr>
            <w:tr w14:paraId="7B12917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27" w:type="dxa"/>
                  <w:vMerge w:val="continue"/>
                  <w:tcBorders>
                    <w:tl2br w:val="nil"/>
                    <w:tr2bl w:val="nil"/>
                  </w:tcBorders>
                  <w:vAlign w:val="center"/>
                </w:tcPr>
                <w:p w14:paraId="604CA1FE">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3CB88B99">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2B9AD685">
                  <w:pPr>
                    <w:tabs>
                      <w:tab w:val="left" w:pos="8280"/>
                    </w:tabs>
                    <w:adjustRightInd w:val="0"/>
                    <w:snapToGrid w:val="0"/>
                    <w:spacing w:line="280" w:lineRule="exact"/>
                    <w:jc w:val="center"/>
                    <w:rPr>
                      <w:rFonts w:ascii="Times New Roman"/>
                      <w:sz w:val="21"/>
                      <w:szCs w:val="21"/>
                    </w:rPr>
                  </w:pPr>
                  <w:r>
                    <w:rPr>
                      <w:rFonts w:ascii="Times New Roman"/>
                      <w:sz w:val="21"/>
                      <w:szCs w:val="21"/>
                    </w:rPr>
                    <w:t>年平均</w:t>
                  </w:r>
                </w:p>
              </w:tc>
              <w:tc>
                <w:tcPr>
                  <w:tcW w:w="1428" w:type="dxa"/>
                  <w:tcBorders>
                    <w:tl2br w:val="nil"/>
                    <w:tr2bl w:val="nil"/>
                  </w:tcBorders>
                  <w:vAlign w:val="center"/>
                </w:tcPr>
                <w:p w14:paraId="310E1317">
                  <w:pPr>
                    <w:tabs>
                      <w:tab w:val="left" w:pos="8280"/>
                    </w:tabs>
                    <w:adjustRightInd w:val="0"/>
                    <w:snapToGrid w:val="0"/>
                    <w:spacing w:line="280" w:lineRule="exact"/>
                    <w:jc w:val="center"/>
                    <w:rPr>
                      <w:rFonts w:ascii="Times New Roman"/>
                      <w:sz w:val="21"/>
                      <w:szCs w:val="21"/>
                    </w:rPr>
                  </w:pPr>
                  <w:r>
                    <w:rPr>
                      <w:rFonts w:ascii="Times New Roman"/>
                      <w:sz w:val="21"/>
                      <w:szCs w:val="21"/>
                    </w:rPr>
                    <w:t>35</w:t>
                  </w:r>
                </w:p>
              </w:tc>
              <w:tc>
                <w:tcPr>
                  <w:tcW w:w="2120" w:type="dxa"/>
                  <w:vMerge w:val="continue"/>
                  <w:tcBorders>
                    <w:tl2br w:val="nil"/>
                    <w:tr2bl w:val="nil"/>
                  </w:tcBorders>
                  <w:vAlign w:val="center"/>
                </w:tcPr>
                <w:p w14:paraId="17057AB7">
                  <w:pPr>
                    <w:widowControl/>
                    <w:adjustRightInd w:val="0"/>
                    <w:snapToGrid w:val="0"/>
                    <w:spacing w:line="280" w:lineRule="exact"/>
                    <w:jc w:val="center"/>
                    <w:rPr>
                      <w:rFonts w:ascii="Times New Roman"/>
                      <w:sz w:val="21"/>
                      <w:szCs w:val="21"/>
                    </w:rPr>
                  </w:pPr>
                </w:p>
              </w:tc>
            </w:tr>
            <w:tr w14:paraId="78F1B38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50" w:hRule="atLeast"/>
                <w:jc w:val="center"/>
              </w:trPr>
              <w:tc>
                <w:tcPr>
                  <w:tcW w:w="927" w:type="dxa"/>
                  <w:vMerge w:val="restart"/>
                  <w:tcBorders>
                    <w:tl2br w:val="nil"/>
                    <w:tr2bl w:val="nil"/>
                  </w:tcBorders>
                  <w:vAlign w:val="center"/>
                </w:tcPr>
                <w:p w14:paraId="3018B9CE">
                  <w:pPr>
                    <w:adjustRightInd w:val="0"/>
                    <w:snapToGrid w:val="0"/>
                    <w:spacing w:line="280" w:lineRule="exact"/>
                    <w:jc w:val="center"/>
                    <w:rPr>
                      <w:rFonts w:ascii="Times New Roman"/>
                      <w:sz w:val="21"/>
                      <w:szCs w:val="21"/>
                    </w:rPr>
                  </w:pPr>
                  <w:r>
                    <w:rPr>
                      <w:rFonts w:ascii="Times New Roman"/>
                      <w:sz w:val="21"/>
                      <w:szCs w:val="21"/>
                    </w:rPr>
                    <w:t>3</w:t>
                  </w:r>
                </w:p>
              </w:tc>
              <w:tc>
                <w:tcPr>
                  <w:tcW w:w="1570" w:type="dxa"/>
                  <w:vMerge w:val="restart"/>
                  <w:tcBorders>
                    <w:tl2br w:val="nil"/>
                    <w:tr2bl w:val="nil"/>
                  </w:tcBorders>
                  <w:vAlign w:val="center"/>
                </w:tcPr>
                <w:p w14:paraId="29F87D6E">
                  <w:pPr>
                    <w:adjustRightInd w:val="0"/>
                    <w:snapToGrid w:val="0"/>
                    <w:spacing w:line="280" w:lineRule="exact"/>
                    <w:jc w:val="center"/>
                    <w:rPr>
                      <w:rFonts w:ascii="Times New Roman"/>
                      <w:sz w:val="21"/>
                      <w:szCs w:val="21"/>
                    </w:rPr>
                  </w:pPr>
                  <w:r>
                    <w:rPr>
                      <w:rFonts w:ascii="Times New Roman"/>
                      <w:sz w:val="21"/>
                      <w:szCs w:val="21"/>
                    </w:rPr>
                    <w:t>SO</w:t>
                  </w:r>
                  <w:r>
                    <w:rPr>
                      <w:rFonts w:ascii="Times New Roman"/>
                      <w:sz w:val="21"/>
                      <w:szCs w:val="21"/>
                      <w:vertAlign w:val="subscript"/>
                    </w:rPr>
                    <w:t>2</w:t>
                  </w:r>
                </w:p>
              </w:tc>
              <w:tc>
                <w:tcPr>
                  <w:tcW w:w="2314" w:type="dxa"/>
                  <w:tcBorders>
                    <w:tl2br w:val="nil"/>
                    <w:tr2bl w:val="nil"/>
                  </w:tcBorders>
                  <w:vAlign w:val="center"/>
                </w:tcPr>
                <w:p w14:paraId="16A91CF3">
                  <w:pPr>
                    <w:tabs>
                      <w:tab w:val="left" w:pos="8280"/>
                    </w:tabs>
                    <w:adjustRightInd w:val="0"/>
                    <w:snapToGrid w:val="0"/>
                    <w:spacing w:line="280" w:lineRule="exact"/>
                    <w:jc w:val="center"/>
                    <w:rPr>
                      <w:rFonts w:ascii="Times New Roman"/>
                      <w:sz w:val="21"/>
                      <w:szCs w:val="21"/>
                    </w:rPr>
                  </w:pPr>
                  <w:r>
                    <w:rPr>
                      <w:rFonts w:ascii="Times New Roman"/>
                      <w:sz w:val="21"/>
                      <w:szCs w:val="21"/>
                    </w:rPr>
                    <w:t>小时平均</w:t>
                  </w:r>
                </w:p>
              </w:tc>
              <w:tc>
                <w:tcPr>
                  <w:tcW w:w="1428" w:type="dxa"/>
                  <w:tcBorders>
                    <w:tl2br w:val="nil"/>
                    <w:tr2bl w:val="nil"/>
                  </w:tcBorders>
                  <w:vAlign w:val="center"/>
                </w:tcPr>
                <w:p w14:paraId="36673922">
                  <w:pPr>
                    <w:tabs>
                      <w:tab w:val="left" w:pos="8280"/>
                    </w:tabs>
                    <w:adjustRightInd w:val="0"/>
                    <w:snapToGrid w:val="0"/>
                    <w:spacing w:line="280" w:lineRule="exact"/>
                    <w:jc w:val="center"/>
                    <w:rPr>
                      <w:rFonts w:ascii="Times New Roman"/>
                      <w:sz w:val="21"/>
                      <w:szCs w:val="21"/>
                    </w:rPr>
                  </w:pPr>
                  <w:r>
                    <w:rPr>
                      <w:rFonts w:ascii="Times New Roman"/>
                      <w:sz w:val="21"/>
                      <w:szCs w:val="21"/>
                    </w:rPr>
                    <w:t>500</w:t>
                  </w:r>
                </w:p>
              </w:tc>
              <w:tc>
                <w:tcPr>
                  <w:tcW w:w="2120" w:type="dxa"/>
                  <w:vMerge w:val="continue"/>
                  <w:tcBorders>
                    <w:tl2br w:val="nil"/>
                    <w:tr2bl w:val="nil"/>
                  </w:tcBorders>
                  <w:vAlign w:val="center"/>
                </w:tcPr>
                <w:p w14:paraId="6C17AD42">
                  <w:pPr>
                    <w:widowControl/>
                    <w:adjustRightInd w:val="0"/>
                    <w:snapToGrid w:val="0"/>
                    <w:spacing w:line="280" w:lineRule="exact"/>
                    <w:jc w:val="center"/>
                    <w:rPr>
                      <w:rFonts w:ascii="Times New Roman"/>
                      <w:sz w:val="21"/>
                      <w:szCs w:val="21"/>
                    </w:rPr>
                  </w:pPr>
                </w:p>
              </w:tc>
            </w:tr>
            <w:tr w14:paraId="6B233A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927" w:type="dxa"/>
                  <w:vMerge w:val="continue"/>
                  <w:tcBorders>
                    <w:tl2br w:val="nil"/>
                    <w:tr2bl w:val="nil"/>
                  </w:tcBorders>
                  <w:vAlign w:val="center"/>
                </w:tcPr>
                <w:p w14:paraId="28A9C05D">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27CF643C">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4B2F1AE7">
                  <w:pPr>
                    <w:tabs>
                      <w:tab w:val="left" w:pos="8280"/>
                    </w:tabs>
                    <w:adjustRightInd w:val="0"/>
                    <w:snapToGrid w:val="0"/>
                    <w:spacing w:line="280" w:lineRule="exact"/>
                    <w:jc w:val="center"/>
                    <w:rPr>
                      <w:rFonts w:ascii="Times New Roman"/>
                      <w:sz w:val="21"/>
                      <w:szCs w:val="21"/>
                    </w:rPr>
                  </w:pPr>
                  <w:r>
                    <w:rPr>
                      <w:rFonts w:ascii="Times New Roman"/>
                      <w:sz w:val="21"/>
                      <w:szCs w:val="21"/>
                    </w:rPr>
                    <w:t>日平均</w:t>
                  </w:r>
                </w:p>
              </w:tc>
              <w:tc>
                <w:tcPr>
                  <w:tcW w:w="1428" w:type="dxa"/>
                  <w:tcBorders>
                    <w:tl2br w:val="nil"/>
                    <w:tr2bl w:val="nil"/>
                  </w:tcBorders>
                  <w:vAlign w:val="center"/>
                </w:tcPr>
                <w:p w14:paraId="52A12D7F">
                  <w:pPr>
                    <w:tabs>
                      <w:tab w:val="left" w:pos="8280"/>
                    </w:tabs>
                    <w:adjustRightInd w:val="0"/>
                    <w:snapToGrid w:val="0"/>
                    <w:spacing w:line="280" w:lineRule="exact"/>
                    <w:jc w:val="center"/>
                    <w:rPr>
                      <w:rFonts w:ascii="Times New Roman"/>
                      <w:sz w:val="21"/>
                      <w:szCs w:val="21"/>
                    </w:rPr>
                  </w:pPr>
                  <w:r>
                    <w:rPr>
                      <w:rFonts w:ascii="Times New Roman"/>
                      <w:sz w:val="21"/>
                      <w:szCs w:val="21"/>
                    </w:rPr>
                    <w:t>150</w:t>
                  </w:r>
                </w:p>
              </w:tc>
              <w:tc>
                <w:tcPr>
                  <w:tcW w:w="2120" w:type="dxa"/>
                  <w:vMerge w:val="continue"/>
                  <w:tcBorders>
                    <w:tl2br w:val="nil"/>
                    <w:tr2bl w:val="nil"/>
                  </w:tcBorders>
                  <w:vAlign w:val="center"/>
                </w:tcPr>
                <w:p w14:paraId="4499AF9C">
                  <w:pPr>
                    <w:widowControl/>
                    <w:adjustRightInd w:val="0"/>
                    <w:snapToGrid w:val="0"/>
                    <w:spacing w:line="280" w:lineRule="exact"/>
                    <w:jc w:val="center"/>
                    <w:rPr>
                      <w:rFonts w:ascii="Times New Roman"/>
                      <w:sz w:val="21"/>
                      <w:szCs w:val="21"/>
                    </w:rPr>
                  </w:pPr>
                </w:p>
              </w:tc>
            </w:tr>
            <w:tr w14:paraId="2C6B0FC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27" w:type="dxa"/>
                  <w:vMerge w:val="continue"/>
                  <w:tcBorders>
                    <w:tl2br w:val="nil"/>
                    <w:tr2bl w:val="nil"/>
                  </w:tcBorders>
                  <w:vAlign w:val="center"/>
                </w:tcPr>
                <w:p w14:paraId="385FC4FA">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3E63CDEE">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7BD773E5">
                  <w:pPr>
                    <w:tabs>
                      <w:tab w:val="left" w:pos="8280"/>
                    </w:tabs>
                    <w:adjustRightInd w:val="0"/>
                    <w:snapToGrid w:val="0"/>
                    <w:spacing w:line="280" w:lineRule="exact"/>
                    <w:jc w:val="center"/>
                    <w:rPr>
                      <w:rFonts w:ascii="Times New Roman"/>
                      <w:sz w:val="21"/>
                      <w:szCs w:val="21"/>
                    </w:rPr>
                  </w:pPr>
                  <w:r>
                    <w:rPr>
                      <w:rFonts w:ascii="Times New Roman"/>
                      <w:sz w:val="21"/>
                      <w:szCs w:val="21"/>
                    </w:rPr>
                    <w:t>年平均</w:t>
                  </w:r>
                </w:p>
              </w:tc>
              <w:tc>
                <w:tcPr>
                  <w:tcW w:w="1428" w:type="dxa"/>
                  <w:tcBorders>
                    <w:tl2br w:val="nil"/>
                    <w:tr2bl w:val="nil"/>
                  </w:tcBorders>
                  <w:vAlign w:val="center"/>
                </w:tcPr>
                <w:p w14:paraId="2C69ADB4">
                  <w:pPr>
                    <w:tabs>
                      <w:tab w:val="left" w:pos="8280"/>
                    </w:tabs>
                    <w:adjustRightInd w:val="0"/>
                    <w:snapToGrid w:val="0"/>
                    <w:spacing w:line="280" w:lineRule="exact"/>
                    <w:jc w:val="center"/>
                    <w:rPr>
                      <w:rFonts w:ascii="Times New Roman"/>
                      <w:sz w:val="21"/>
                      <w:szCs w:val="21"/>
                    </w:rPr>
                  </w:pPr>
                  <w:r>
                    <w:rPr>
                      <w:rFonts w:ascii="Times New Roman"/>
                      <w:sz w:val="21"/>
                      <w:szCs w:val="21"/>
                    </w:rPr>
                    <w:t>60</w:t>
                  </w:r>
                </w:p>
              </w:tc>
              <w:tc>
                <w:tcPr>
                  <w:tcW w:w="2120" w:type="dxa"/>
                  <w:vMerge w:val="continue"/>
                  <w:tcBorders>
                    <w:tl2br w:val="nil"/>
                    <w:tr2bl w:val="nil"/>
                  </w:tcBorders>
                  <w:vAlign w:val="center"/>
                </w:tcPr>
                <w:p w14:paraId="6CA404BA">
                  <w:pPr>
                    <w:widowControl/>
                    <w:adjustRightInd w:val="0"/>
                    <w:snapToGrid w:val="0"/>
                    <w:spacing w:line="280" w:lineRule="exact"/>
                    <w:jc w:val="center"/>
                    <w:rPr>
                      <w:rFonts w:ascii="Times New Roman"/>
                      <w:sz w:val="21"/>
                      <w:szCs w:val="21"/>
                    </w:rPr>
                  </w:pPr>
                </w:p>
              </w:tc>
            </w:tr>
            <w:tr w14:paraId="579BAEB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 w:hRule="atLeast"/>
                <w:jc w:val="center"/>
              </w:trPr>
              <w:tc>
                <w:tcPr>
                  <w:tcW w:w="927" w:type="dxa"/>
                  <w:vMerge w:val="restart"/>
                  <w:tcBorders>
                    <w:tl2br w:val="nil"/>
                    <w:tr2bl w:val="nil"/>
                  </w:tcBorders>
                  <w:vAlign w:val="center"/>
                </w:tcPr>
                <w:p w14:paraId="419674B4">
                  <w:pPr>
                    <w:adjustRightInd w:val="0"/>
                    <w:snapToGrid w:val="0"/>
                    <w:spacing w:line="280" w:lineRule="exact"/>
                    <w:jc w:val="center"/>
                    <w:rPr>
                      <w:rFonts w:ascii="Times New Roman"/>
                      <w:sz w:val="21"/>
                      <w:szCs w:val="21"/>
                    </w:rPr>
                  </w:pPr>
                  <w:r>
                    <w:rPr>
                      <w:rFonts w:ascii="Times New Roman"/>
                      <w:sz w:val="21"/>
                      <w:szCs w:val="21"/>
                    </w:rPr>
                    <w:t>4</w:t>
                  </w:r>
                </w:p>
              </w:tc>
              <w:tc>
                <w:tcPr>
                  <w:tcW w:w="1570" w:type="dxa"/>
                  <w:vMerge w:val="restart"/>
                  <w:tcBorders>
                    <w:tl2br w:val="nil"/>
                    <w:tr2bl w:val="nil"/>
                  </w:tcBorders>
                  <w:vAlign w:val="center"/>
                </w:tcPr>
                <w:p w14:paraId="623FABDD">
                  <w:pPr>
                    <w:adjustRightInd w:val="0"/>
                    <w:snapToGrid w:val="0"/>
                    <w:spacing w:line="280" w:lineRule="exact"/>
                    <w:jc w:val="center"/>
                    <w:rPr>
                      <w:rFonts w:ascii="Times New Roman"/>
                      <w:sz w:val="21"/>
                      <w:szCs w:val="21"/>
                    </w:rPr>
                  </w:pPr>
                  <w:r>
                    <w:rPr>
                      <w:rFonts w:ascii="Times New Roman"/>
                      <w:sz w:val="21"/>
                      <w:szCs w:val="21"/>
                    </w:rPr>
                    <w:t>NO</w:t>
                  </w:r>
                  <w:r>
                    <w:rPr>
                      <w:rFonts w:ascii="Times New Roman"/>
                      <w:sz w:val="21"/>
                      <w:szCs w:val="21"/>
                      <w:vertAlign w:val="subscript"/>
                    </w:rPr>
                    <w:t>2</w:t>
                  </w:r>
                </w:p>
              </w:tc>
              <w:tc>
                <w:tcPr>
                  <w:tcW w:w="2314" w:type="dxa"/>
                  <w:tcBorders>
                    <w:tl2br w:val="nil"/>
                    <w:tr2bl w:val="nil"/>
                  </w:tcBorders>
                  <w:vAlign w:val="center"/>
                </w:tcPr>
                <w:p w14:paraId="5FE85BBD">
                  <w:pPr>
                    <w:tabs>
                      <w:tab w:val="left" w:pos="8280"/>
                    </w:tabs>
                    <w:adjustRightInd w:val="0"/>
                    <w:snapToGrid w:val="0"/>
                    <w:spacing w:line="280" w:lineRule="exact"/>
                    <w:jc w:val="center"/>
                    <w:rPr>
                      <w:rFonts w:ascii="Times New Roman"/>
                      <w:sz w:val="21"/>
                      <w:szCs w:val="21"/>
                    </w:rPr>
                  </w:pPr>
                  <w:r>
                    <w:rPr>
                      <w:rFonts w:ascii="Times New Roman"/>
                      <w:sz w:val="21"/>
                      <w:szCs w:val="21"/>
                    </w:rPr>
                    <w:t>小时平均</w:t>
                  </w:r>
                </w:p>
              </w:tc>
              <w:tc>
                <w:tcPr>
                  <w:tcW w:w="1428" w:type="dxa"/>
                  <w:tcBorders>
                    <w:tl2br w:val="nil"/>
                    <w:tr2bl w:val="nil"/>
                  </w:tcBorders>
                  <w:vAlign w:val="center"/>
                </w:tcPr>
                <w:p w14:paraId="6DBA0B74">
                  <w:pPr>
                    <w:adjustRightInd w:val="0"/>
                    <w:snapToGrid w:val="0"/>
                    <w:spacing w:line="280" w:lineRule="exact"/>
                    <w:jc w:val="center"/>
                    <w:rPr>
                      <w:rFonts w:ascii="Times New Roman"/>
                      <w:sz w:val="21"/>
                      <w:szCs w:val="21"/>
                    </w:rPr>
                  </w:pPr>
                  <w:r>
                    <w:rPr>
                      <w:rFonts w:hint="eastAsia" w:ascii="Times New Roman"/>
                      <w:sz w:val="21"/>
                      <w:szCs w:val="21"/>
                    </w:rPr>
                    <w:t>200</w:t>
                  </w:r>
                </w:p>
              </w:tc>
              <w:tc>
                <w:tcPr>
                  <w:tcW w:w="2120" w:type="dxa"/>
                  <w:vMerge w:val="continue"/>
                  <w:tcBorders>
                    <w:tl2br w:val="nil"/>
                    <w:tr2bl w:val="nil"/>
                  </w:tcBorders>
                  <w:vAlign w:val="center"/>
                </w:tcPr>
                <w:p w14:paraId="27C43C32">
                  <w:pPr>
                    <w:widowControl/>
                    <w:adjustRightInd w:val="0"/>
                    <w:snapToGrid w:val="0"/>
                    <w:spacing w:line="280" w:lineRule="exact"/>
                    <w:jc w:val="center"/>
                    <w:rPr>
                      <w:rFonts w:ascii="Times New Roman"/>
                      <w:sz w:val="21"/>
                      <w:szCs w:val="21"/>
                    </w:rPr>
                  </w:pPr>
                </w:p>
              </w:tc>
            </w:tr>
            <w:tr w14:paraId="31B94AC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927" w:type="dxa"/>
                  <w:vMerge w:val="continue"/>
                  <w:tcBorders>
                    <w:tl2br w:val="nil"/>
                    <w:tr2bl w:val="nil"/>
                  </w:tcBorders>
                  <w:vAlign w:val="center"/>
                </w:tcPr>
                <w:p w14:paraId="78EC1B39">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46E64F5A">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4A1DE65D">
                  <w:pPr>
                    <w:tabs>
                      <w:tab w:val="left" w:pos="8280"/>
                    </w:tabs>
                    <w:adjustRightInd w:val="0"/>
                    <w:snapToGrid w:val="0"/>
                    <w:spacing w:line="280" w:lineRule="exact"/>
                    <w:jc w:val="center"/>
                    <w:rPr>
                      <w:rFonts w:ascii="Times New Roman"/>
                      <w:sz w:val="21"/>
                      <w:szCs w:val="21"/>
                    </w:rPr>
                  </w:pPr>
                  <w:r>
                    <w:rPr>
                      <w:rFonts w:ascii="Times New Roman"/>
                      <w:sz w:val="21"/>
                      <w:szCs w:val="21"/>
                    </w:rPr>
                    <w:t>日平均</w:t>
                  </w:r>
                </w:p>
              </w:tc>
              <w:tc>
                <w:tcPr>
                  <w:tcW w:w="1428" w:type="dxa"/>
                  <w:tcBorders>
                    <w:tl2br w:val="nil"/>
                    <w:tr2bl w:val="nil"/>
                  </w:tcBorders>
                  <w:vAlign w:val="center"/>
                </w:tcPr>
                <w:p w14:paraId="6522177F">
                  <w:pPr>
                    <w:adjustRightInd w:val="0"/>
                    <w:snapToGrid w:val="0"/>
                    <w:spacing w:line="280" w:lineRule="exact"/>
                    <w:jc w:val="center"/>
                    <w:rPr>
                      <w:rFonts w:ascii="Times New Roman"/>
                      <w:sz w:val="21"/>
                      <w:szCs w:val="21"/>
                    </w:rPr>
                  </w:pPr>
                  <w:r>
                    <w:rPr>
                      <w:rFonts w:hint="eastAsia" w:ascii="Times New Roman"/>
                      <w:sz w:val="21"/>
                      <w:szCs w:val="21"/>
                    </w:rPr>
                    <w:t>80</w:t>
                  </w:r>
                </w:p>
              </w:tc>
              <w:tc>
                <w:tcPr>
                  <w:tcW w:w="2120" w:type="dxa"/>
                  <w:vMerge w:val="continue"/>
                  <w:tcBorders>
                    <w:tl2br w:val="nil"/>
                    <w:tr2bl w:val="nil"/>
                  </w:tcBorders>
                  <w:vAlign w:val="center"/>
                </w:tcPr>
                <w:p w14:paraId="6D81A768">
                  <w:pPr>
                    <w:widowControl/>
                    <w:adjustRightInd w:val="0"/>
                    <w:snapToGrid w:val="0"/>
                    <w:spacing w:line="280" w:lineRule="exact"/>
                    <w:jc w:val="center"/>
                    <w:rPr>
                      <w:rFonts w:ascii="Times New Roman"/>
                      <w:sz w:val="21"/>
                      <w:szCs w:val="21"/>
                    </w:rPr>
                  </w:pPr>
                </w:p>
              </w:tc>
            </w:tr>
            <w:tr w14:paraId="57A7204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27" w:type="dxa"/>
                  <w:vMerge w:val="continue"/>
                  <w:tcBorders>
                    <w:tl2br w:val="nil"/>
                    <w:tr2bl w:val="nil"/>
                  </w:tcBorders>
                  <w:vAlign w:val="center"/>
                </w:tcPr>
                <w:p w14:paraId="3BC55BC3">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0E38D0C8">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247B386A">
                  <w:pPr>
                    <w:tabs>
                      <w:tab w:val="left" w:pos="8280"/>
                    </w:tabs>
                    <w:adjustRightInd w:val="0"/>
                    <w:snapToGrid w:val="0"/>
                    <w:spacing w:line="280" w:lineRule="exact"/>
                    <w:jc w:val="center"/>
                    <w:rPr>
                      <w:rFonts w:ascii="Times New Roman"/>
                      <w:sz w:val="21"/>
                      <w:szCs w:val="21"/>
                    </w:rPr>
                  </w:pPr>
                  <w:r>
                    <w:rPr>
                      <w:rFonts w:ascii="Times New Roman"/>
                      <w:sz w:val="21"/>
                      <w:szCs w:val="21"/>
                    </w:rPr>
                    <w:t>年平均</w:t>
                  </w:r>
                </w:p>
              </w:tc>
              <w:tc>
                <w:tcPr>
                  <w:tcW w:w="1428" w:type="dxa"/>
                  <w:tcBorders>
                    <w:tl2br w:val="nil"/>
                    <w:tr2bl w:val="nil"/>
                  </w:tcBorders>
                  <w:vAlign w:val="center"/>
                </w:tcPr>
                <w:p w14:paraId="5FA7568D">
                  <w:pPr>
                    <w:tabs>
                      <w:tab w:val="left" w:pos="8280"/>
                    </w:tabs>
                    <w:adjustRightInd w:val="0"/>
                    <w:snapToGrid w:val="0"/>
                    <w:spacing w:line="280" w:lineRule="exact"/>
                    <w:jc w:val="center"/>
                    <w:rPr>
                      <w:rFonts w:ascii="Times New Roman"/>
                      <w:sz w:val="21"/>
                      <w:szCs w:val="21"/>
                    </w:rPr>
                  </w:pPr>
                  <w:r>
                    <w:rPr>
                      <w:rFonts w:hint="eastAsia" w:ascii="Times New Roman"/>
                      <w:sz w:val="21"/>
                      <w:szCs w:val="21"/>
                    </w:rPr>
                    <w:t>40</w:t>
                  </w:r>
                </w:p>
              </w:tc>
              <w:tc>
                <w:tcPr>
                  <w:tcW w:w="2120" w:type="dxa"/>
                  <w:vMerge w:val="continue"/>
                  <w:tcBorders>
                    <w:tl2br w:val="nil"/>
                    <w:tr2bl w:val="nil"/>
                  </w:tcBorders>
                  <w:vAlign w:val="center"/>
                </w:tcPr>
                <w:p w14:paraId="5EF0E6EC">
                  <w:pPr>
                    <w:widowControl/>
                    <w:adjustRightInd w:val="0"/>
                    <w:snapToGrid w:val="0"/>
                    <w:spacing w:line="280" w:lineRule="exact"/>
                    <w:jc w:val="center"/>
                    <w:rPr>
                      <w:rFonts w:ascii="Times New Roman"/>
                      <w:sz w:val="21"/>
                      <w:szCs w:val="21"/>
                    </w:rPr>
                  </w:pPr>
                </w:p>
              </w:tc>
            </w:tr>
            <w:tr w14:paraId="7944AA8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27" w:type="dxa"/>
                  <w:vMerge w:val="restart"/>
                  <w:tcBorders>
                    <w:tl2br w:val="nil"/>
                    <w:tr2bl w:val="nil"/>
                  </w:tcBorders>
                  <w:vAlign w:val="center"/>
                </w:tcPr>
                <w:p w14:paraId="0513F417">
                  <w:pPr>
                    <w:adjustRightInd w:val="0"/>
                    <w:snapToGrid w:val="0"/>
                    <w:spacing w:line="280" w:lineRule="exact"/>
                    <w:jc w:val="center"/>
                    <w:rPr>
                      <w:rFonts w:ascii="Times New Roman"/>
                      <w:sz w:val="21"/>
                      <w:szCs w:val="21"/>
                    </w:rPr>
                  </w:pPr>
                  <w:r>
                    <w:rPr>
                      <w:rFonts w:ascii="Times New Roman"/>
                      <w:sz w:val="21"/>
                      <w:szCs w:val="21"/>
                    </w:rPr>
                    <w:t>5</w:t>
                  </w:r>
                </w:p>
              </w:tc>
              <w:tc>
                <w:tcPr>
                  <w:tcW w:w="1570" w:type="dxa"/>
                  <w:vMerge w:val="restart"/>
                  <w:tcBorders>
                    <w:tl2br w:val="nil"/>
                    <w:tr2bl w:val="nil"/>
                  </w:tcBorders>
                  <w:vAlign w:val="center"/>
                </w:tcPr>
                <w:p w14:paraId="4F7FE019">
                  <w:pPr>
                    <w:adjustRightInd w:val="0"/>
                    <w:snapToGrid w:val="0"/>
                    <w:spacing w:line="280" w:lineRule="exact"/>
                    <w:jc w:val="center"/>
                    <w:rPr>
                      <w:rFonts w:ascii="Times New Roman"/>
                      <w:sz w:val="21"/>
                      <w:szCs w:val="21"/>
                    </w:rPr>
                  </w:pPr>
                  <w:r>
                    <w:rPr>
                      <w:rFonts w:ascii="Times New Roman"/>
                      <w:sz w:val="21"/>
                      <w:szCs w:val="21"/>
                    </w:rPr>
                    <w:t>CO</w:t>
                  </w:r>
                </w:p>
              </w:tc>
              <w:tc>
                <w:tcPr>
                  <w:tcW w:w="2314" w:type="dxa"/>
                  <w:tcBorders>
                    <w:tl2br w:val="nil"/>
                    <w:tr2bl w:val="nil"/>
                  </w:tcBorders>
                  <w:vAlign w:val="center"/>
                </w:tcPr>
                <w:p w14:paraId="00D7E9CD">
                  <w:pPr>
                    <w:tabs>
                      <w:tab w:val="left" w:pos="8280"/>
                    </w:tabs>
                    <w:adjustRightInd w:val="0"/>
                    <w:snapToGrid w:val="0"/>
                    <w:spacing w:line="280" w:lineRule="exact"/>
                    <w:jc w:val="center"/>
                    <w:rPr>
                      <w:rFonts w:ascii="Times New Roman"/>
                      <w:sz w:val="21"/>
                      <w:szCs w:val="21"/>
                    </w:rPr>
                  </w:pPr>
                  <w:r>
                    <w:rPr>
                      <w:rFonts w:ascii="Times New Roman"/>
                      <w:sz w:val="21"/>
                      <w:szCs w:val="21"/>
                    </w:rPr>
                    <w:t>日平均</w:t>
                  </w:r>
                </w:p>
              </w:tc>
              <w:tc>
                <w:tcPr>
                  <w:tcW w:w="1428" w:type="dxa"/>
                  <w:tcBorders>
                    <w:tl2br w:val="nil"/>
                    <w:tr2bl w:val="nil"/>
                  </w:tcBorders>
                  <w:vAlign w:val="center"/>
                </w:tcPr>
                <w:p w14:paraId="3EC788D7">
                  <w:pPr>
                    <w:adjustRightInd w:val="0"/>
                    <w:snapToGrid w:val="0"/>
                    <w:spacing w:line="280" w:lineRule="exact"/>
                    <w:jc w:val="center"/>
                    <w:rPr>
                      <w:rFonts w:ascii="Times New Roman"/>
                      <w:sz w:val="21"/>
                      <w:szCs w:val="21"/>
                    </w:rPr>
                  </w:pPr>
                  <w:r>
                    <w:rPr>
                      <w:rFonts w:ascii="Times New Roman"/>
                      <w:sz w:val="21"/>
                      <w:szCs w:val="21"/>
                    </w:rPr>
                    <w:t>4000</w:t>
                  </w:r>
                </w:p>
              </w:tc>
              <w:tc>
                <w:tcPr>
                  <w:tcW w:w="2120" w:type="dxa"/>
                  <w:vMerge w:val="continue"/>
                  <w:tcBorders>
                    <w:tl2br w:val="nil"/>
                    <w:tr2bl w:val="nil"/>
                  </w:tcBorders>
                  <w:vAlign w:val="center"/>
                </w:tcPr>
                <w:p w14:paraId="68EB61FC">
                  <w:pPr>
                    <w:widowControl/>
                    <w:adjustRightInd w:val="0"/>
                    <w:snapToGrid w:val="0"/>
                    <w:spacing w:line="280" w:lineRule="exact"/>
                    <w:jc w:val="center"/>
                    <w:rPr>
                      <w:rFonts w:ascii="Times New Roman"/>
                      <w:sz w:val="21"/>
                      <w:szCs w:val="21"/>
                    </w:rPr>
                  </w:pPr>
                </w:p>
              </w:tc>
            </w:tr>
            <w:tr w14:paraId="577AB6C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0" w:hRule="atLeast"/>
                <w:jc w:val="center"/>
              </w:trPr>
              <w:tc>
                <w:tcPr>
                  <w:tcW w:w="927" w:type="dxa"/>
                  <w:vMerge w:val="continue"/>
                  <w:tcBorders>
                    <w:tl2br w:val="nil"/>
                    <w:tr2bl w:val="nil"/>
                  </w:tcBorders>
                  <w:vAlign w:val="center"/>
                </w:tcPr>
                <w:p w14:paraId="383642B3">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7D695963">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72111E00">
                  <w:pPr>
                    <w:tabs>
                      <w:tab w:val="left" w:pos="8280"/>
                    </w:tabs>
                    <w:adjustRightInd w:val="0"/>
                    <w:snapToGrid w:val="0"/>
                    <w:spacing w:line="280" w:lineRule="exact"/>
                    <w:jc w:val="center"/>
                    <w:rPr>
                      <w:rFonts w:ascii="Times New Roman"/>
                      <w:sz w:val="21"/>
                      <w:szCs w:val="21"/>
                    </w:rPr>
                  </w:pPr>
                  <w:r>
                    <w:rPr>
                      <w:rFonts w:ascii="Times New Roman"/>
                      <w:sz w:val="21"/>
                      <w:szCs w:val="21"/>
                    </w:rPr>
                    <w:t>小时平均</w:t>
                  </w:r>
                </w:p>
              </w:tc>
              <w:tc>
                <w:tcPr>
                  <w:tcW w:w="1428" w:type="dxa"/>
                  <w:tcBorders>
                    <w:tl2br w:val="nil"/>
                    <w:tr2bl w:val="nil"/>
                  </w:tcBorders>
                  <w:vAlign w:val="center"/>
                </w:tcPr>
                <w:p w14:paraId="7DA3A4D4">
                  <w:pPr>
                    <w:adjustRightInd w:val="0"/>
                    <w:snapToGrid w:val="0"/>
                    <w:spacing w:line="280" w:lineRule="exact"/>
                    <w:jc w:val="center"/>
                    <w:rPr>
                      <w:rFonts w:ascii="Times New Roman"/>
                      <w:sz w:val="21"/>
                      <w:szCs w:val="21"/>
                    </w:rPr>
                  </w:pPr>
                  <w:r>
                    <w:rPr>
                      <w:rFonts w:ascii="Times New Roman"/>
                      <w:sz w:val="21"/>
                      <w:szCs w:val="21"/>
                    </w:rPr>
                    <w:t>10000</w:t>
                  </w:r>
                </w:p>
              </w:tc>
              <w:tc>
                <w:tcPr>
                  <w:tcW w:w="2120" w:type="dxa"/>
                  <w:vMerge w:val="continue"/>
                  <w:tcBorders>
                    <w:tl2br w:val="nil"/>
                    <w:tr2bl w:val="nil"/>
                  </w:tcBorders>
                  <w:vAlign w:val="center"/>
                </w:tcPr>
                <w:p w14:paraId="40B37F45">
                  <w:pPr>
                    <w:widowControl/>
                    <w:adjustRightInd w:val="0"/>
                    <w:snapToGrid w:val="0"/>
                    <w:spacing w:line="280" w:lineRule="exact"/>
                    <w:jc w:val="center"/>
                    <w:rPr>
                      <w:rFonts w:ascii="Times New Roman"/>
                      <w:sz w:val="21"/>
                      <w:szCs w:val="21"/>
                    </w:rPr>
                  </w:pPr>
                </w:p>
              </w:tc>
            </w:tr>
            <w:tr w14:paraId="2B7AF06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0" w:hRule="atLeast"/>
                <w:jc w:val="center"/>
              </w:trPr>
              <w:tc>
                <w:tcPr>
                  <w:tcW w:w="927" w:type="dxa"/>
                  <w:vMerge w:val="restart"/>
                  <w:tcBorders>
                    <w:tl2br w:val="nil"/>
                    <w:tr2bl w:val="nil"/>
                  </w:tcBorders>
                  <w:vAlign w:val="center"/>
                </w:tcPr>
                <w:p w14:paraId="2F7FF11C">
                  <w:pPr>
                    <w:widowControl/>
                    <w:adjustRightInd w:val="0"/>
                    <w:snapToGrid w:val="0"/>
                    <w:spacing w:line="280" w:lineRule="exact"/>
                    <w:jc w:val="center"/>
                    <w:rPr>
                      <w:rFonts w:ascii="Times New Roman"/>
                      <w:sz w:val="21"/>
                      <w:szCs w:val="21"/>
                    </w:rPr>
                  </w:pPr>
                  <w:r>
                    <w:rPr>
                      <w:rFonts w:ascii="Times New Roman"/>
                      <w:sz w:val="21"/>
                      <w:szCs w:val="21"/>
                    </w:rPr>
                    <w:t>6</w:t>
                  </w:r>
                </w:p>
              </w:tc>
              <w:tc>
                <w:tcPr>
                  <w:tcW w:w="1570" w:type="dxa"/>
                  <w:vMerge w:val="restart"/>
                  <w:tcBorders>
                    <w:tl2br w:val="nil"/>
                    <w:tr2bl w:val="nil"/>
                  </w:tcBorders>
                  <w:vAlign w:val="center"/>
                </w:tcPr>
                <w:p w14:paraId="18B2CE3B">
                  <w:pPr>
                    <w:widowControl/>
                    <w:adjustRightInd w:val="0"/>
                    <w:snapToGrid w:val="0"/>
                    <w:spacing w:line="280" w:lineRule="exact"/>
                    <w:jc w:val="center"/>
                    <w:rPr>
                      <w:rFonts w:ascii="Times New Roman"/>
                      <w:sz w:val="21"/>
                      <w:szCs w:val="21"/>
                    </w:rPr>
                  </w:pPr>
                  <w:r>
                    <w:rPr>
                      <w:rFonts w:ascii="Times New Roman"/>
                      <w:sz w:val="21"/>
                      <w:szCs w:val="21"/>
                    </w:rPr>
                    <w:t>O</w:t>
                  </w:r>
                  <w:r>
                    <w:rPr>
                      <w:rFonts w:ascii="Times New Roman"/>
                      <w:sz w:val="21"/>
                      <w:szCs w:val="21"/>
                      <w:vertAlign w:val="subscript"/>
                    </w:rPr>
                    <w:t>3</w:t>
                  </w:r>
                </w:p>
              </w:tc>
              <w:tc>
                <w:tcPr>
                  <w:tcW w:w="2314" w:type="dxa"/>
                  <w:tcBorders>
                    <w:tl2br w:val="nil"/>
                    <w:tr2bl w:val="nil"/>
                  </w:tcBorders>
                  <w:vAlign w:val="center"/>
                </w:tcPr>
                <w:p w14:paraId="1531F426">
                  <w:pPr>
                    <w:tabs>
                      <w:tab w:val="left" w:pos="8280"/>
                    </w:tabs>
                    <w:adjustRightInd w:val="0"/>
                    <w:snapToGrid w:val="0"/>
                    <w:spacing w:line="280" w:lineRule="exact"/>
                    <w:jc w:val="center"/>
                    <w:rPr>
                      <w:rFonts w:ascii="Times New Roman"/>
                      <w:sz w:val="21"/>
                      <w:szCs w:val="21"/>
                    </w:rPr>
                  </w:pPr>
                  <w:r>
                    <w:rPr>
                      <w:rFonts w:ascii="Times New Roman"/>
                      <w:sz w:val="21"/>
                      <w:szCs w:val="21"/>
                    </w:rPr>
                    <w:t>小时平均</w:t>
                  </w:r>
                </w:p>
              </w:tc>
              <w:tc>
                <w:tcPr>
                  <w:tcW w:w="1428" w:type="dxa"/>
                  <w:tcBorders>
                    <w:tl2br w:val="nil"/>
                    <w:tr2bl w:val="nil"/>
                  </w:tcBorders>
                  <w:vAlign w:val="center"/>
                </w:tcPr>
                <w:p w14:paraId="2B4A13FB">
                  <w:pPr>
                    <w:adjustRightInd w:val="0"/>
                    <w:snapToGrid w:val="0"/>
                    <w:spacing w:line="280" w:lineRule="exact"/>
                    <w:jc w:val="center"/>
                    <w:rPr>
                      <w:rFonts w:ascii="Times New Roman"/>
                      <w:sz w:val="21"/>
                      <w:szCs w:val="21"/>
                    </w:rPr>
                  </w:pPr>
                  <w:r>
                    <w:rPr>
                      <w:rFonts w:ascii="Times New Roman"/>
                      <w:sz w:val="21"/>
                      <w:szCs w:val="21"/>
                    </w:rPr>
                    <w:t>200</w:t>
                  </w:r>
                </w:p>
              </w:tc>
              <w:tc>
                <w:tcPr>
                  <w:tcW w:w="2120" w:type="dxa"/>
                  <w:vMerge w:val="continue"/>
                  <w:tcBorders>
                    <w:tl2br w:val="nil"/>
                    <w:tr2bl w:val="nil"/>
                  </w:tcBorders>
                  <w:vAlign w:val="center"/>
                </w:tcPr>
                <w:p w14:paraId="75B59A6A">
                  <w:pPr>
                    <w:widowControl/>
                    <w:adjustRightInd w:val="0"/>
                    <w:snapToGrid w:val="0"/>
                    <w:spacing w:line="280" w:lineRule="exact"/>
                    <w:jc w:val="center"/>
                    <w:rPr>
                      <w:rFonts w:ascii="Times New Roman"/>
                      <w:sz w:val="21"/>
                      <w:szCs w:val="21"/>
                    </w:rPr>
                  </w:pPr>
                </w:p>
              </w:tc>
            </w:tr>
            <w:tr w14:paraId="17FBFFE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0" w:hRule="atLeast"/>
                <w:jc w:val="center"/>
              </w:trPr>
              <w:tc>
                <w:tcPr>
                  <w:tcW w:w="927" w:type="dxa"/>
                  <w:vMerge w:val="continue"/>
                  <w:tcBorders>
                    <w:tl2br w:val="nil"/>
                    <w:tr2bl w:val="nil"/>
                  </w:tcBorders>
                  <w:vAlign w:val="center"/>
                </w:tcPr>
                <w:p w14:paraId="36BF536F">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vAlign w:val="center"/>
                </w:tcPr>
                <w:p w14:paraId="37F2E66B">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67EE52DA">
                  <w:pPr>
                    <w:tabs>
                      <w:tab w:val="left" w:pos="8280"/>
                    </w:tabs>
                    <w:adjustRightInd w:val="0"/>
                    <w:snapToGrid w:val="0"/>
                    <w:spacing w:line="280" w:lineRule="exact"/>
                    <w:jc w:val="center"/>
                    <w:rPr>
                      <w:rFonts w:ascii="Times New Roman"/>
                      <w:sz w:val="21"/>
                      <w:szCs w:val="21"/>
                    </w:rPr>
                  </w:pPr>
                  <w:r>
                    <w:rPr>
                      <w:rFonts w:ascii="Times New Roman"/>
                      <w:sz w:val="21"/>
                      <w:szCs w:val="21"/>
                    </w:rPr>
                    <w:t>日最大8小时平均</w:t>
                  </w:r>
                </w:p>
              </w:tc>
              <w:tc>
                <w:tcPr>
                  <w:tcW w:w="1428" w:type="dxa"/>
                  <w:tcBorders>
                    <w:tl2br w:val="nil"/>
                    <w:tr2bl w:val="nil"/>
                  </w:tcBorders>
                  <w:vAlign w:val="center"/>
                </w:tcPr>
                <w:p w14:paraId="61D34658">
                  <w:pPr>
                    <w:adjustRightInd w:val="0"/>
                    <w:snapToGrid w:val="0"/>
                    <w:spacing w:line="280" w:lineRule="exact"/>
                    <w:jc w:val="center"/>
                    <w:rPr>
                      <w:rFonts w:ascii="Times New Roman"/>
                      <w:sz w:val="21"/>
                      <w:szCs w:val="21"/>
                    </w:rPr>
                  </w:pPr>
                  <w:r>
                    <w:rPr>
                      <w:rFonts w:ascii="Times New Roman"/>
                      <w:sz w:val="21"/>
                      <w:szCs w:val="21"/>
                    </w:rPr>
                    <w:t>160</w:t>
                  </w:r>
                </w:p>
              </w:tc>
              <w:tc>
                <w:tcPr>
                  <w:tcW w:w="2120" w:type="dxa"/>
                  <w:vMerge w:val="continue"/>
                  <w:tcBorders>
                    <w:tl2br w:val="nil"/>
                    <w:tr2bl w:val="nil"/>
                  </w:tcBorders>
                  <w:vAlign w:val="center"/>
                </w:tcPr>
                <w:p w14:paraId="4473947C">
                  <w:pPr>
                    <w:widowControl/>
                    <w:adjustRightInd w:val="0"/>
                    <w:snapToGrid w:val="0"/>
                    <w:spacing w:line="280" w:lineRule="exact"/>
                    <w:jc w:val="center"/>
                    <w:rPr>
                      <w:rFonts w:ascii="Times New Roman"/>
                      <w:sz w:val="21"/>
                      <w:szCs w:val="21"/>
                    </w:rPr>
                  </w:pPr>
                </w:p>
              </w:tc>
            </w:tr>
            <w:tr w14:paraId="2088762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8" w:hRule="atLeast"/>
                <w:jc w:val="center"/>
              </w:trPr>
              <w:tc>
                <w:tcPr>
                  <w:tcW w:w="927" w:type="dxa"/>
                  <w:vMerge w:val="restart"/>
                  <w:tcBorders>
                    <w:tl2br w:val="nil"/>
                    <w:tr2bl w:val="nil"/>
                  </w:tcBorders>
                  <w:vAlign w:val="center"/>
                </w:tcPr>
                <w:p w14:paraId="0C6B2D7A">
                  <w:pPr>
                    <w:widowControl/>
                    <w:adjustRightInd w:val="0"/>
                    <w:snapToGrid w:val="0"/>
                    <w:spacing w:line="280" w:lineRule="exact"/>
                    <w:jc w:val="center"/>
                    <w:rPr>
                      <w:rFonts w:ascii="Times New Roman"/>
                      <w:sz w:val="21"/>
                      <w:szCs w:val="21"/>
                    </w:rPr>
                  </w:pPr>
                  <w:r>
                    <w:rPr>
                      <w:rFonts w:ascii="Times New Roman"/>
                      <w:sz w:val="21"/>
                      <w:szCs w:val="21"/>
                    </w:rPr>
                    <w:t>7</w:t>
                  </w:r>
                </w:p>
              </w:tc>
              <w:tc>
                <w:tcPr>
                  <w:tcW w:w="1570" w:type="dxa"/>
                  <w:vMerge w:val="restart"/>
                  <w:tcBorders>
                    <w:tl2br w:val="nil"/>
                    <w:tr2bl w:val="nil"/>
                  </w:tcBorders>
                  <w:vAlign w:val="center"/>
                </w:tcPr>
                <w:p w14:paraId="5CF28064">
                  <w:pPr>
                    <w:widowControl/>
                    <w:adjustRightInd w:val="0"/>
                    <w:snapToGrid w:val="0"/>
                    <w:spacing w:line="280" w:lineRule="exact"/>
                    <w:jc w:val="center"/>
                    <w:rPr>
                      <w:rFonts w:ascii="Times New Roman"/>
                      <w:sz w:val="21"/>
                      <w:szCs w:val="21"/>
                    </w:rPr>
                  </w:pPr>
                  <w:r>
                    <w:rPr>
                      <w:rFonts w:ascii="Times New Roman"/>
                      <w:sz w:val="21"/>
                      <w:szCs w:val="21"/>
                    </w:rPr>
                    <w:t>TSP</w:t>
                  </w:r>
                </w:p>
              </w:tc>
              <w:tc>
                <w:tcPr>
                  <w:tcW w:w="2314" w:type="dxa"/>
                  <w:tcBorders>
                    <w:tl2br w:val="nil"/>
                    <w:tr2bl w:val="nil"/>
                  </w:tcBorders>
                  <w:vAlign w:val="center"/>
                </w:tcPr>
                <w:p w14:paraId="323ECEB8">
                  <w:pPr>
                    <w:tabs>
                      <w:tab w:val="left" w:pos="8280"/>
                    </w:tabs>
                    <w:adjustRightInd w:val="0"/>
                    <w:snapToGrid w:val="0"/>
                    <w:spacing w:line="280" w:lineRule="exact"/>
                    <w:jc w:val="center"/>
                    <w:rPr>
                      <w:rFonts w:ascii="Times New Roman"/>
                      <w:sz w:val="21"/>
                      <w:szCs w:val="21"/>
                    </w:rPr>
                  </w:pPr>
                  <w:r>
                    <w:rPr>
                      <w:rFonts w:ascii="Times New Roman"/>
                      <w:sz w:val="21"/>
                      <w:szCs w:val="21"/>
                    </w:rPr>
                    <w:t>年平均</w:t>
                  </w:r>
                </w:p>
              </w:tc>
              <w:tc>
                <w:tcPr>
                  <w:tcW w:w="1428" w:type="dxa"/>
                  <w:tcBorders>
                    <w:tl2br w:val="nil"/>
                    <w:tr2bl w:val="nil"/>
                  </w:tcBorders>
                  <w:vAlign w:val="center"/>
                </w:tcPr>
                <w:p w14:paraId="01B3EC47">
                  <w:pPr>
                    <w:tabs>
                      <w:tab w:val="left" w:pos="8280"/>
                    </w:tabs>
                    <w:adjustRightInd w:val="0"/>
                    <w:snapToGrid w:val="0"/>
                    <w:spacing w:line="280" w:lineRule="exact"/>
                    <w:jc w:val="center"/>
                    <w:rPr>
                      <w:rFonts w:ascii="Times New Roman"/>
                      <w:sz w:val="21"/>
                      <w:szCs w:val="21"/>
                    </w:rPr>
                  </w:pPr>
                  <w:r>
                    <w:rPr>
                      <w:rFonts w:ascii="Times New Roman"/>
                      <w:sz w:val="21"/>
                      <w:szCs w:val="21"/>
                    </w:rPr>
                    <w:t>200</w:t>
                  </w:r>
                </w:p>
              </w:tc>
              <w:tc>
                <w:tcPr>
                  <w:tcW w:w="2120" w:type="dxa"/>
                  <w:vMerge w:val="continue"/>
                  <w:tcBorders>
                    <w:tl2br w:val="nil"/>
                    <w:tr2bl w:val="nil"/>
                  </w:tcBorders>
                  <w:vAlign w:val="center"/>
                </w:tcPr>
                <w:p w14:paraId="031D4FF3">
                  <w:pPr>
                    <w:widowControl/>
                    <w:adjustRightInd w:val="0"/>
                    <w:snapToGrid w:val="0"/>
                    <w:spacing w:line="280" w:lineRule="exact"/>
                    <w:jc w:val="center"/>
                    <w:rPr>
                      <w:rFonts w:ascii="Times New Roman"/>
                      <w:sz w:val="21"/>
                      <w:szCs w:val="21"/>
                    </w:rPr>
                  </w:pPr>
                </w:p>
              </w:tc>
            </w:tr>
            <w:tr w14:paraId="46161FB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0" w:hRule="atLeast"/>
                <w:jc w:val="center"/>
              </w:trPr>
              <w:tc>
                <w:tcPr>
                  <w:tcW w:w="927" w:type="dxa"/>
                  <w:vMerge w:val="continue"/>
                  <w:tcBorders>
                    <w:tl2br w:val="nil"/>
                    <w:tr2bl w:val="nil"/>
                  </w:tcBorders>
                </w:tcPr>
                <w:p w14:paraId="3AE83804">
                  <w:pPr>
                    <w:widowControl/>
                    <w:adjustRightInd w:val="0"/>
                    <w:snapToGrid w:val="0"/>
                    <w:spacing w:line="280" w:lineRule="exact"/>
                    <w:jc w:val="center"/>
                    <w:rPr>
                      <w:rFonts w:ascii="Times New Roman"/>
                      <w:sz w:val="21"/>
                      <w:szCs w:val="21"/>
                    </w:rPr>
                  </w:pPr>
                </w:p>
              </w:tc>
              <w:tc>
                <w:tcPr>
                  <w:tcW w:w="1570" w:type="dxa"/>
                  <w:vMerge w:val="continue"/>
                  <w:tcBorders>
                    <w:tl2br w:val="nil"/>
                    <w:tr2bl w:val="nil"/>
                  </w:tcBorders>
                </w:tcPr>
                <w:p w14:paraId="178356C3">
                  <w:pPr>
                    <w:widowControl/>
                    <w:adjustRightInd w:val="0"/>
                    <w:snapToGrid w:val="0"/>
                    <w:spacing w:line="280" w:lineRule="exact"/>
                    <w:jc w:val="center"/>
                    <w:rPr>
                      <w:rFonts w:ascii="Times New Roman"/>
                      <w:sz w:val="21"/>
                      <w:szCs w:val="21"/>
                    </w:rPr>
                  </w:pPr>
                </w:p>
              </w:tc>
              <w:tc>
                <w:tcPr>
                  <w:tcW w:w="2314" w:type="dxa"/>
                  <w:tcBorders>
                    <w:tl2br w:val="nil"/>
                    <w:tr2bl w:val="nil"/>
                  </w:tcBorders>
                  <w:vAlign w:val="center"/>
                </w:tcPr>
                <w:p w14:paraId="6E25D251">
                  <w:pPr>
                    <w:tabs>
                      <w:tab w:val="left" w:pos="8280"/>
                    </w:tabs>
                    <w:adjustRightInd w:val="0"/>
                    <w:snapToGrid w:val="0"/>
                    <w:spacing w:line="280" w:lineRule="exact"/>
                    <w:jc w:val="center"/>
                    <w:rPr>
                      <w:rFonts w:ascii="Times New Roman"/>
                      <w:sz w:val="21"/>
                      <w:szCs w:val="21"/>
                    </w:rPr>
                  </w:pPr>
                  <w:r>
                    <w:rPr>
                      <w:rFonts w:ascii="Times New Roman"/>
                      <w:sz w:val="21"/>
                      <w:szCs w:val="21"/>
                    </w:rPr>
                    <w:t>24小时平均</w:t>
                  </w:r>
                </w:p>
              </w:tc>
              <w:tc>
                <w:tcPr>
                  <w:tcW w:w="1428" w:type="dxa"/>
                  <w:tcBorders>
                    <w:tl2br w:val="nil"/>
                    <w:tr2bl w:val="nil"/>
                  </w:tcBorders>
                  <w:vAlign w:val="center"/>
                </w:tcPr>
                <w:p w14:paraId="1FE604D3">
                  <w:pPr>
                    <w:tabs>
                      <w:tab w:val="left" w:pos="8280"/>
                    </w:tabs>
                    <w:adjustRightInd w:val="0"/>
                    <w:snapToGrid w:val="0"/>
                    <w:spacing w:line="280" w:lineRule="exact"/>
                    <w:jc w:val="center"/>
                    <w:rPr>
                      <w:rFonts w:ascii="Times New Roman"/>
                      <w:sz w:val="21"/>
                      <w:szCs w:val="21"/>
                    </w:rPr>
                  </w:pPr>
                  <w:r>
                    <w:rPr>
                      <w:rFonts w:ascii="Times New Roman"/>
                      <w:sz w:val="21"/>
                      <w:szCs w:val="21"/>
                    </w:rPr>
                    <w:t>300</w:t>
                  </w:r>
                </w:p>
              </w:tc>
              <w:tc>
                <w:tcPr>
                  <w:tcW w:w="2120" w:type="dxa"/>
                  <w:vMerge w:val="continue"/>
                  <w:tcBorders>
                    <w:tl2br w:val="nil"/>
                    <w:tr2bl w:val="nil"/>
                  </w:tcBorders>
                </w:tcPr>
                <w:p w14:paraId="48D2A239">
                  <w:pPr>
                    <w:widowControl/>
                    <w:adjustRightInd w:val="0"/>
                    <w:snapToGrid w:val="0"/>
                    <w:spacing w:line="280" w:lineRule="exact"/>
                    <w:jc w:val="center"/>
                    <w:rPr>
                      <w:rFonts w:ascii="Times New Roman"/>
                      <w:sz w:val="21"/>
                      <w:szCs w:val="21"/>
                    </w:rPr>
                  </w:pPr>
                </w:p>
              </w:tc>
            </w:tr>
          </w:tbl>
          <w:p w14:paraId="6A084C15">
            <w:pPr>
              <w:spacing w:line="360" w:lineRule="auto"/>
              <w:ind w:firstLine="482" w:firstLineChars="200"/>
              <w:rPr>
                <w:rFonts w:ascii="Times New Roman"/>
                <w:b/>
                <w:bCs/>
              </w:rPr>
            </w:pPr>
            <w:r>
              <w:rPr>
                <w:rFonts w:ascii="Times New Roman"/>
                <w:b/>
                <w:bCs/>
              </w:rPr>
              <w:t>1.2声环境</w:t>
            </w:r>
          </w:p>
          <w:p w14:paraId="2EB5D391">
            <w:pPr>
              <w:spacing w:line="480" w:lineRule="exact"/>
              <w:ind w:firstLine="480" w:firstLineChars="200"/>
              <w:rPr>
                <w:rFonts w:hAnsi="宋体" w:cs="宋体"/>
                <w:b/>
                <w:bCs/>
                <w:szCs w:val="24"/>
              </w:rPr>
            </w:pPr>
            <w:r>
              <w:rPr>
                <w:rFonts w:ascii="Times New Roman"/>
              </w:rPr>
              <w:t>本项目执行《声环境质量标准》（GB3096-2008）中</w:t>
            </w:r>
            <w:r>
              <w:rPr>
                <w:rFonts w:hint="eastAsia" w:ascii="Times New Roman"/>
              </w:rPr>
              <w:t>2</w:t>
            </w:r>
            <w:r>
              <w:rPr>
                <w:rFonts w:ascii="Times New Roman"/>
              </w:rPr>
              <w:t>类限值</w:t>
            </w:r>
            <w:r>
              <w:rPr>
                <w:rFonts w:hint="eastAsia" w:ascii="Times New Roman"/>
              </w:rPr>
              <w:t>。</w:t>
            </w:r>
          </w:p>
          <w:p w14:paraId="770C48F4">
            <w:pPr>
              <w:overflowPunct w:val="0"/>
              <w:autoSpaceDE w:val="0"/>
              <w:autoSpaceDN w:val="0"/>
              <w:spacing w:line="480" w:lineRule="exact"/>
              <w:ind w:firstLine="422" w:firstLineChars="200"/>
              <w:jc w:val="center"/>
              <w:rPr>
                <w:sz w:val="21"/>
                <w:szCs w:val="21"/>
              </w:rPr>
            </w:pPr>
            <w:r>
              <w:rPr>
                <w:rFonts w:hint="eastAsia" w:hAnsi="宋体" w:cs="宋体"/>
                <w:b/>
                <w:bCs/>
                <w:sz w:val="21"/>
                <w:szCs w:val="21"/>
              </w:rPr>
              <w:t>表</w:t>
            </w:r>
            <w:r>
              <w:rPr>
                <w:rFonts w:ascii="Times New Roman"/>
                <w:b/>
                <w:bCs/>
                <w:sz w:val="21"/>
                <w:szCs w:val="21"/>
              </w:rPr>
              <w:t>3-</w:t>
            </w:r>
            <w:r>
              <w:rPr>
                <w:rFonts w:hint="eastAsia" w:ascii="Times New Roman"/>
                <w:b/>
                <w:bCs/>
                <w:sz w:val="21"/>
                <w:szCs w:val="21"/>
              </w:rPr>
              <w:t xml:space="preserve">5 </w:t>
            </w:r>
            <w:r>
              <w:rPr>
                <w:rFonts w:ascii="Times New Roman"/>
                <w:b/>
                <w:bCs/>
                <w:sz w:val="21"/>
                <w:szCs w:val="21"/>
              </w:rPr>
              <w:t xml:space="preserve"> </w:t>
            </w:r>
            <w:r>
              <w:rPr>
                <w:rFonts w:hint="eastAsia" w:hAnsi="宋体" w:cs="宋体"/>
                <w:b/>
                <w:bCs/>
                <w:sz w:val="21"/>
                <w:szCs w:val="21"/>
              </w:rPr>
              <w:t>声环境质量标准限值  （单位：</w:t>
            </w:r>
            <w:r>
              <w:rPr>
                <w:rFonts w:ascii="Times New Roman"/>
                <w:b/>
                <w:bCs/>
                <w:sz w:val="21"/>
                <w:szCs w:val="21"/>
              </w:rPr>
              <w:t>dB（A）</w:t>
            </w:r>
            <w:r>
              <w:rPr>
                <w:rFonts w:hint="eastAsia" w:hAnsi="宋体" w:cs="宋体"/>
                <w:b/>
                <w:bCs/>
                <w:sz w:val="21"/>
                <w:szCs w:val="21"/>
              </w:rPr>
              <w:t>）</w:t>
            </w:r>
          </w:p>
          <w:tbl>
            <w:tblPr>
              <w:tblStyle w:val="78"/>
              <w:tblW w:w="8359"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04"/>
              <w:gridCol w:w="3040"/>
              <w:gridCol w:w="3215"/>
            </w:tblGrid>
            <w:tr w14:paraId="7FAEBA6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104" w:type="dxa"/>
                  <w:vMerge w:val="restart"/>
                  <w:tcBorders>
                    <w:tl2br w:val="nil"/>
                    <w:tr2bl w:val="nil"/>
                  </w:tcBorders>
                  <w:vAlign w:val="center"/>
                </w:tcPr>
                <w:p w14:paraId="4ADB7341">
                  <w:pPr>
                    <w:autoSpaceDN w:val="0"/>
                    <w:jc w:val="center"/>
                    <w:rPr>
                      <w:rFonts w:ascii="Times New Roman"/>
                      <w:sz w:val="21"/>
                      <w:szCs w:val="21"/>
                    </w:rPr>
                  </w:pPr>
                  <w:r>
                    <w:rPr>
                      <w:rFonts w:ascii="Times New Roman"/>
                      <w:sz w:val="21"/>
                      <w:szCs w:val="21"/>
                    </w:rPr>
                    <w:t>声功能区类别</w:t>
                  </w:r>
                </w:p>
              </w:tc>
              <w:tc>
                <w:tcPr>
                  <w:tcW w:w="6255" w:type="dxa"/>
                  <w:gridSpan w:val="2"/>
                  <w:tcBorders>
                    <w:tl2br w:val="nil"/>
                    <w:tr2bl w:val="nil"/>
                  </w:tcBorders>
                  <w:vAlign w:val="center"/>
                </w:tcPr>
                <w:p w14:paraId="38DB4031">
                  <w:pPr>
                    <w:autoSpaceDN w:val="0"/>
                    <w:ind w:firstLine="420"/>
                    <w:jc w:val="center"/>
                    <w:rPr>
                      <w:rFonts w:ascii="Times New Roman"/>
                      <w:sz w:val="21"/>
                      <w:szCs w:val="21"/>
                    </w:rPr>
                  </w:pPr>
                  <w:r>
                    <w:rPr>
                      <w:rFonts w:ascii="Times New Roman"/>
                      <w:sz w:val="21"/>
                      <w:szCs w:val="21"/>
                    </w:rPr>
                    <w:t>时段</w:t>
                  </w:r>
                </w:p>
              </w:tc>
            </w:tr>
            <w:tr w14:paraId="7300977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04" w:hRule="atLeast"/>
              </w:trPr>
              <w:tc>
                <w:tcPr>
                  <w:tcW w:w="2104" w:type="dxa"/>
                  <w:vMerge w:val="continue"/>
                  <w:tcBorders>
                    <w:tl2br w:val="nil"/>
                    <w:tr2bl w:val="nil"/>
                  </w:tcBorders>
                  <w:vAlign w:val="center"/>
                </w:tcPr>
                <w:p w14:paraId="46A01B51">
                  <w:pPr>
                    <w:autoSpaceDN w:val="0"/>
                    <w:ind w:firstLine="420"/>
                    <w:jc w:val="center"/>
                    <w:rPr>
                      <w:rFonts w:ascii="Times New Roman"/>
                      <w:sz w:val="21"/>
                      <w:szCs w:val="21"/>
                    </w:rPr>
                  </w:pPr>
                </w:p>
              </w:tc>
              <w:tc>
                <w:tcPr>
                  <w:tcW w:w="3040" w:type="dxa"/>
                  <w:tcBorders>
                    <w:tl2br w:val="nil"/>
                    <w:tr2bl w:val="nil"/>
                  </w:tcBorders>
                  <w:vAlign w:val="center"/>
                </w:tcPr>
                <w:p w14:paraId="2308FB03">
                  <w:pPr>
                    <w:autoSpaceDN w:val="0"/>
                    <w:ind w:firstLine="420"/>
                    <w:jc w:val="center"/>
                    <w:rPr>
                      <w:rFonts w:ascii="Times New Roman"/>
                      <w:sz w:val="21"/>
                      <w:szCs w:val="21"/>
                    </w:rPr>
                  </w:pPr>
                  <w:r>
                    <w:rPr>
                      <w:rFonts w:ascii="Times New Roman"/>
                      <w:sz w:val="21"/>
                      <w:szCs w:val="21"/>
                    </w:rPr>
                    <w:t>昼间</w:t>
                  </w:r>
                </w:p>
              </w:tc>
              <w:tc>
                <w:tcPr>
                  <w:tcW w:w="3215" w:type="dxa"/>
                  <w:tcBorders>
                    <w:tl2br w:val="nil"/>
                    <w:tr2bl w:val="nil"/>
                  </w:tcBorders>
                  <w:vAlign w:val="center"/>
                </w:tcPr>
                <w:p w14:paraId="4379EB5B">
                  <w:pPr>
                    <w:autoSpaceDN w:val="0"/>
                    <w:ind w:firstLine="420"/>
                    <w:jc w:val="center"/>
                    <w:rPr>
                      <w:rFonts w:ascii="Times New Roman"/>
                      <w:sz w:val="21"/>
                      <w:szCs w:val="21"/>
                    </w:rPr>
                  </w:pPr>
                  <w:r>
                    <w:rPr>
                      <w:rFonts w:ascii="Times New Roman"/>
                      <w:sz w:val="21"/>
                      <w:szCs w:val="21"/>
                    </w:rPr>
                    <w:t>夜间</w:t>
                  </w:r>
                </w:p>
              </w:tc>
            </w:tr>
            <w:tr w14:paraId="5874ED3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104" w:type="dxa"/>
                  <w:tcBorders>
                    <w:tl2br w:val="nil"/>
                    <w:tr2bl w:val="nil"/>
                  </w:tcBorders>
                  <w:vAlign w:val="center"/>
                </w:tcPr>
                <w:p w14:paraId="00DC3853">
                  <w:pPr>
                    <w:autoSpaceDN w:val="0"/>
                    <w:jc w:val="center"/>
                    <w:rPr>
                      <w:rFonts w:ascii="Times New Roman"/>
                      <w:sz w:val="21"/>
                      <w:szCs w:val="21"/>
                    </w:rPr>
                  </w:pPr>
                  <w:r>
                    <w:rPr>
                      <w:rFonts w:hint="eastAsia" w:ascii="Times New Roman"/>
                      <w:sz w:val="21"/>
                      <w:szCs w:val="21"/>
                    </w:rPr>
                    <w:t>2类</w:t>
                  </w:r>
                </w:p>
              </w:tc>
              <w:tc>
                <w:tcPr>
                  <w:tcW w:w="3040" w:type="dxa"/>
                  <w:tcBorders>
                    <w:tl2br w:val="nil"/>
                    <w:tr2bl w:val="nil"/>
                  </w:tcBorders>
                  <w:vAlign w:val="center"/>
                </w:tcPr>
                <w:p w14:paraId="0BC10C5D">
                  <w:pPr>
                    <w:autoSpaceDN w:val="0"/>
                    <w:ind w:firstLine="420"/>
                    <w:jc w:val="center"/>
                    <w:rPr>
                      <w:rFonts w:ascii="Times New Roman"/>
                      <w:sz w:val="21"/>
                      <w:szCs w:val="21"/>
                    </w:rPr>
                  </w:pPr>
                  <w:r>
                    <w:rPr>
                      <w:rFonts w:hint="eastAsia" w:ascii="Times New Roman"/>
                      <w:sz w:val="21"/>
                      <w:szCs w:val="21"/>
                    </w:rPr>
                    <w:t>60</w:t>
                  </w:r>
                </w:p>
              </w:tc>
              <w:tc>
                <w:tcPr>
                  <w:tcW w:w="3215" w:type="dxa"/>
                  <w:tcBorders>
                    <w:tl2br w:val="nil"/>
                    <w:tr2bl w:val="nil"/>
                  </w:tcBorders>
                  <w:vAlign w:val="center"/>
                </w:tcPr>
                <w:p w14:paraId="04147D73">
                  <w:pPr>
                    <w:autoSpaceDN w:val="0"/>
                    <w:ind w:firstLine="420"/>
                    <w:jc w:val="center"/>
                    <w:rPr>
                      <w:rFonts w:ascii="Times New Roman"/>
                      <w:sz w:val="21"/>
                      <w:szCs w:val="21"/>
                    </w:rPr>
                  </w:pPr>
                  <w:r>
                    <w:rPr>
                      <w:rFonts w:hint="eastAsia" w:ascii="Times New Roman"/>
                      <w:sz w:val="21"/>
                      <w:szCs w:val="21"/>
                    </w:rPr>
                    <w:t>50</w:t>
                  </w:r>
                </w:p>
              </w:tc>
            </w:tr>
          </w:tbl>
          <w:p w14:paraId="26470A08">
            <w:pPr>
              <w:widowControl/>
              <w:spacing w:line="360" w:lineRule="auto"/>
              <w:rPr>
                <w:rFonts w:ascii="Times New Roman"/>
                <w:b/>
                <w:bCs/>
                <w:szCs w:val="24"/>
              </w:rPr>
            </w:pPr>
            <w:r>
              <w:rPr>
                <w:rFonts w:ascii="Times New Roman"/>
                <w:b/>
                <w:bCs/>
                <w:szCs w:val="24"/>
              </w:rPr>
              <w:t>2、污染排放标准</w:t>
            </w:r>
          </w:p>
          <w:p w14:paraId="40CA4137">
            <w:pPr>
              <w:spacing w:line="480" w:lineRule="exact"/>
              <w:ind w:firstLine="482" w:firstLineChars="200"/>
              <w:rPr>
                <w:rFonts w:ascii="Times New Roman"/>
                <w:b/>
                <w:bCs/>
              </w:rPr>
            </w:pPr>
            <w:r>
              <w:rPr>
                <w:rFonts w:ascii="Times New Roman"/>
                <w:b/>
                <w:bCs/>
              </w:rPr>
              <w:t>2.1废水</w:t>
            </w:r>
          </w:p>
          <w:p w14:paraId="3CF0FDFE">
            <w:pPr>
              <w:widowControl/>
              <w:spacing w:line="480" w:lineRule="exact"/>
              <w:ind w:firstLine="480" w:firstLineChars="200"/>
              <w:rPr>
                <w:rFonts w:ascii="Times New Roman"/>
                <w:szCs w:val="18"/>
              </w:rPr>
            </w:pPr>
            <w:r>
              <w:rPr>
                <w:rFonts w:ascii="Times New Roman"/>
                <w:szCs w:val="18"/>
              </w:rPr>
              <w:t>施工期：本项目施工废水，沉淀后用于洒水抑尘，不外排。</w:t>
            </w:r>
            <w:r>
              <w:rPr>
                <w:rFonts w:hint="eastAsia" w:ascii="Times New Roman"/>
                <w:szCs w:val="18"/>
              </w:rPr>
              <w:t>本项目无施工营地，无集中生活污水产生。</w:t>
            </w:r>
          </w:p>
          <w:p w14:paraId="7928CFD7">
            <w:pPr>
              <w:spacing w:line="480" w:lineRule="exact"/>
              <w:ind w:firstLine="482" w:firstLineChars="200"/>
              <w:rPr>
                <w:rFonts w:ascii="Times New Roman"/>
                <w:b/>
                <w:bCs/>
              </w:rPr>
            </w:pPr>
            <w:r>
              <w:rPr>
                <w:rFonts w:ascii="Times New Roman"/>
                <w:b/>
                <w:bCs/>
              </w:rPr>
              <w:t>2.2噪声</w:t>
            </w:r>
          </w:p>
          <w:p w14:paraId="51E23739">
            <w:pPr>
              <w:spacing w:line="480" w:lineRule="exact"/>
              <w:ind w:firstLine="480" w:firstLineChars="200"/>
              <w:rPr>
                <w:rFonts w:ascii="Times New Roman"/>
              </w:rPr>
            </w:pPr>
            <w:r>
              <w:rPr>
                <w:rFonts w:ascii="Times New Roman"/>
              </w:rPr>
              <w:t>施工期执行《建筑施工场界环境噪声排放标准》（GB12523-2011）</w:t>
            </w:r>
            <w:r>
              <w:rPr>
                <w:rFonts w:hint="eastAsia" w:ascii="Times New Roman"/>
              </w:rPr>
              <w:t>。</w:t>
            </w:r>
          </w:p>
          <w:p w14:paraId="69C2F69D">
            <w:pPr>
              <w:overflowPunct w:val="0"/>
              <w:autoSpaceDE w:val="0"/>
              <w:autoSpaceDN w:val="0"/>
              <w:spacing w:line="480" w:lineRule="exact"/>
              <w:ind w:firstLine="422" w:firstLineChars="200"/>
              <w:jc w:val="center"/>
              <w:rPr>
                <w:rFonts w:ascii="Times New Roman"/>
                <w:b/>
                <w:bCs/>
                <w:sz w:val="21"/>
                <w:szCs w:val="21"/>
              </w:rPr>
            </w:pPr>
          </w:p>
          <w:p w14:paraId="0F21F131">
            <w:pPr>
              <w:overflowPunct w:val="0"/>
              <w:autoSpaceDE w:val="0"/>
              <w:autoSpaceDN w:val="0"/>
              <w:spacing w:line="480" w:lineRule="exact"/>
              <w:ind w:firstLine="422" w:firstLineChars="200"/>
              <w:jc w:val="center"/>
              <w:rPr>
                <w:rFonts w:ascii="Times New Roman"/>
                <w:b/>
                <w:bCs/>
                <w:sz w:val="21"/>
                <w:szCs w:val="21"/>
              </w:rPr>
            </w:pPr>
          </w:p>
          <w:p w14:paraId="3C11A692">
            <w:pPr>
              <w:overflowPunct w:val="0"/>
              <w:autoSpaceDE w:val="0"/>
              <w:autoSpaceDN w:val="0"/>
              <w:spacing w:line="480" w:lineRule="exact"/>
              <w:ind w:firstLine="422" w:firstLineChars="200"/>
              <w:jc w:val="center"/>
            </w:pPr>
            <w:r>
              <w:rPr>
                <w:rFonts w:ascii="Times New Roman"/>
                <w:b/>
                <w:bCs/>
                <w:sz w:val="21"/>
                <w:szCs w:val="21"/>
              </w:rPr>
              <w:t>表3-</w:t>
            </w:r>
            <w:r>
              <w:rPr>
                <w:rFonts w:hint="eastAsia" w:ascii="Times New Roman"/>
                <w:b/>
                <w:bCs/>
                <w:sz w:val="21"/>
                <w:szCs w:val="21"/>
              </w:rPr>
              <w:t>6</w:t>
            </w:r>
            <w:r>
              <w:rPr>
                <w:rFonts w:ascii="Times New Roman"/>
                <w:b/>
                <w:bCs/>
                <w:sz w:val="21"/>
                <w:szCs w:val="21"/>
              </w:rPr>
              <w:t xml:space="preserve"> </w:t>
            </w:r>
            <w:r>
              <w:rPr>
                <w:rFonts w:hint="eastAsia" w:ascii="Times New Roman"/>
                <w:b/>
                <w:bCs/>
                <w:sz w:val="21"/>
                <w:szCs w:val="21"/>
              </w:rPr>
              <w:t xml:space="preserve">  </w:t>
            </w:r>
            <w:r>
              <w:rPr>
                <w:rFonts w:ascii="Times New Roman"/>
                <w:b/>
                <w:bCs/>
                <w:sz w:val="21"/>
                <w:szCs w:val="21"/>
              </w:rPr>
              <w:t>环境噪声排放标准（单位：</w:t>
            </w:r>
            <w:r>
              <w:rPr>
                <w:b/>
                <w:bCs/>
                <w:sz w:val="21"/>
                <w:szCs w:val="21"/>
              </w:rPr>
              <w:t>dB（A）</w:t>
            </w:r>
            <w:r>
              <w:rPr>
                <w:rFonts w:ascii="Times New Roman"/>
                <w:b/>
                <w:bCs/>
                <w:sz w:val="21"/>
                <w:szCs w:val="21"/>
              </w:rPr>
              <w:t>）</w:t>
            </w:r>
          </w:p>
          <w:tbl>
            <w:tblPr>
              <w:tblStyle w:val="78"/>
              <w:tblW w:w="8359"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67"/>
              <w:gridCol w:w="4372"/>
              <w:gridCol w:w="1456"/>
              <w:gridCol w:w="1164"/>
            </w:tblGrid>
            <w:tr w14:paraId="24DAB0B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1367" w:type="dxa"/>
                  <w:tcBorders>
                    <w:tl2br w:val="nil"/>
                    <w:tr2bl w:val="nil"/>
                  </w:tcBorders>
                  <w:vAlign w:val="center"/>
                </w:tcPr>
                <w:p w14:paraId="64DD1247">
                  <w:pPr>
                    <w:autoSpaceDN w:val="0"/>
                    <w:jc w:val="center"/>
                    <w:rPr>
                      <w:rFonts w:ascii="Times New Roman"/>
                      <w:sz w:val="21"/>
                      <w:szCs w:val="21"/>
                    </w:rPr>
                  </w:pPr>
                  <w:r>
                    <w:rPr>
                      <w:rFonts w:hint="eastAsia" w:ascii="Times New Roman"/>
                      <w:sz w:val="21"/>
                      <w:szCs w:val="21"/>
                    </w:rPr>
                    <w:t>时期</w:t>
                  </w:r>
                </w:p>
              </w:tc>
              <w:tc>
                <w:tcPr>
                  <w:tcW w:w="4372" w:type="dxa"/>
                  <w:tcBorders>
                    <w:tl2br w:val="nil"/>
                    <w:tr2bl w:val="nil"/>
                  </w:tcBorders>
                  <w:vAlign w:val="center"/>
                </w:tcPr>
                <w:p w14:paraId="05BFEC4C">
                  <w:pPr>
                    <w:autoSpaceDN w:val="0"/>
                    <w:ind w:firstLine="420"/>
                    <w:jc w:val="center"/>
                    <w:rPr>
                      <w:rFonts w:ascii="Times New Roman"/>
                      <w:sz w:val="21"/>
                      <w:szCs w:val="21"/>
                    </w:rPr>
                  </w:pPr>
                  <w:r>
                    <w:rPr>
                      <w:rFonts w:hint="eastAsia" w:ascii="Times New Roman"/>
                      <w:sz w:val="21"/>
                      <w:szCs w:val="21"/>
                    </w:rPr>
                    <w:t>标准</w:t>
                  </w:r>
                </w:p>
              </w:tc>
              <w:tc>
                <w:tcPr>
                  <w:tcW w:w="1456" w:type="dxa"/>
                  <w:tcBorders>
                    <w:tl2br w:val="nil"/>
                    <w:tr2bl w:val="nil"/>
                  </w:tcBorders>
                  <w:vAlign w:val="center"/>
                </w:tcPr>
                <w:p w14:paraId="3479EF68">
                  <w:pPr>
                    <w:autoSpaceDN w:val="0"/>
                    <w:jc w:val="center"/>
                    <w:rPr>
                      <w:rFonts w:ascii="Times New Roman"/>
                      <w:sz w:val="21"/>
                      <w:szCs w:val="21"/>
                    </w:rPr>
                  </w:pPr>
                  <w:r>
                    <w:rPr>
                      <w:rFonts w:ascii="Times New Roman"/>
                      <w:sz w:val="21"/>
                      <w:szCs w:val="21"/>
                    </w:rPr>
                    <w:t>昼间</w:t>
                  </w:r>
                </w:p>
              </w:tc>
              <w:tc>
                <w:tcPr>
                  <w:tcW w:w="1164" w:type="dxa"/>
                  <w:tcBorders>
                    <w:tl2br w:val="nil"/>
                    <w:tr2bl w:val="nil"/>
                  </w:tcBorders>
                  <w:vAlign w:val="center"/>
                </w:tcPr>
                <w:p w14:paraId="31ADA9CA">
                  <w:pPr>
                    <w:autoSpaceDN w:val="0"/>
                    <w:jc w:val="center"/>
                    <w:rPr>
                      <w:rFonts w:ascii="Times New Roman"/>
                      <w:sz w:val="21"/>
                      <w:szCs w:val="21"/>
                    </w:rPr>
                  </w:pPr>
                  <w:r>
                    <w:rPr>
                      <w:rFonts w:ascii="Times New Roman"/>
                      <w:sz w:val="21"/>
                      <w:szCs w:val="21"/>
                    </w:rPr>
                    <w:t>夜间</w:t>
                  </w:r>
                </w:p>
              </w:tc>
            </w:tr>
            <w:tr w14:paraId="04186BA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1367" w:type="dxa"/>
                  <w:tcBorders>
                    <w:tl2br w:val="nil"/>
                    <w:tr2bl w:val="nil"/>
                  </w:tcBorders>
                  <w:vAlign w:val="center"/>
                </w:tcPr>
                <w:p w14:paraId="0E84863F">
                  <w:pPr>
                    <w:autoSpaceDN w:val="0"/>
                    <w:jc w:val="center"/>
                    <w:rPr>
                      <w:rFonts w:ascii="Times New Roman"/>
                      <w:sz w:val="21"/>
                      <w:szCs w:val="21"/>
                    </w:rPr>
                  </w:pPr>
                  <w:r>
                    <w:rPr>
                      <w:rFonts w:hint="eastAsia" w:ascii="Times New Roman"/>
                      <w:sz w:val="21"/>
                      <w:szCs w:val="21"/>
                    </w:rPr>
                    <w:t>施工期</w:t>
                  </w:r>
                </w:p>
              </w:tc>
              <w:tc>
                <w:tcPr>
                  <w:tcW w:w="4372" w:type="dxa"/>
                  <w:tcBorders>
                    <w:tl2br w:val="nil"/>
                    <w:tr2bl w:val="nil"/>
                  </w:tcBorders>
                  <w:vAlign w:val="center"/>
                </w:tcPr>
                <w:p w14:paraId="3536CE3E">
                  <w:pPr>
                    <w:autoSpaceDN w:val="0"/>
                    <w:jc w:val="center"/>
                    <w:rPr>
                      <w:rFonts w:ascii="Times New Roman"/>
                      <w:sz w:val="21"/>
                      <w:szCs w:val="21"/>
                    </w:rPr>
                  </w:pPr>
                  <w:r>
                    <w:rPr>
                      <w:rFonts w:ascii="Times New Roman"/>
                      <w:sz w:val="21"/>
                      <w:szCs w:val="21"/>
                    </w:rPr>
                    <w:t>《建筑施工场界环境噪声排放标准》（GB12523-2011）</w:t>
                  </w:r>
                </w:p>
              </w:tc>
              <w:tc>
                <w:tcPr>
                  <w:tcW w:w="1456" w:type="dxa"/>
                  <w:tcBorders>
                    <w:tl2br w:val="nil"/>
                    <w:tr2bl w:val="nil"/>
                  </w:tcBorders>
                  <w:vAlign w:val="center"/>
                </w:tcPr>
                <w:p w14:paraId="0643B801">
                  <w:pPr>
                    <w:autoSpaceDN w:val="0"/>
                    <w:jc w:val="center"/>
                    <w:rPr>
                      <w:rFonts w:ascii="Times New Roman"/>
                      <w:sz w:val="21"/>
                      <w:szCs w:val="21"/>
                    </w:rPr>
                  </w:pPr>
                  <w:r>
                    <w:rPr>
                      <w:rFonts w:ascii="Times New Roman"/>
                      <w:sz w:val="21"/>
                      <w:szCs w:val="21"/>
                    </w:rPr>
                    <w:t>70</w:t>
                  </w:r>
                </w:p>
              </w:tc>
              <w:tc>
                <w:tcPr>
                  <w:tcW w:w="1164" w:type="dxa"/>
                  <w:tcBorders>
                    <w:tl2br w:val="nil"/>
                    <w:tr2bl w:val="nil"/>
                  </w:tcBorders>
                  <w:vAlign w:val="center"/>
                </w:tcPr>
                <w:p w14:paraId="5270AA86">
                  <w:pPr>
                    <w:autoSpaceDN w:val="0"/>
                    <w:jc w:val="center"/>
                    <w:rPr>
                      <w:rFonts w:ascii="Times New Roman"/>
                      <w:sz w:val="21"/>
                      <w:szCs w:val="21"/>
                    </w:rPr>
                  </w:pPr>
                  <w:r>
                    <w:rPr>
                      <w:rFonts w:ascii="Times New Roman"/>
                      <w:sz w:val="21"/>
                      <w:szCs w:val="21"/>
                    </w:rPr>
                    <w:t>55</w:t>
                  </w:r>
                </w:p>
              </w:tc>
            </w:tr>
          </w:tbl>
          <w:p w14:paraId="671E6758">
            <w:pPr>
              <w:spacing w:line="360" w:lineRule="auto"/>
              <w:ind w:firstLine="482" w:firstLineChars="200"/>
              <w:rPr>
                <w:rFonts w:ascii="Times New Roman"/>
                <w:b/>
                <w:bCs/>
              </w:rPr>
            </w:pPr>
            <w:r>
              <w:rPr>
                <w:rFonts w:ascii="Times New Roman"/>
                <w:b/>
                <w:bCs/>
              </w:rPr>
              <w:t>2.3大气污染物</w:t>
            </w:r>
          </w:p>
          <w:p w14:paraId="6B6C10AE">
            <w:pPr>
              <w:widowControl/>
              <w:spacing w:line="360" w:lineRule="auto"/>
              <w:ind w:firstLine="480" w:firstLineChars="200"/>
              <w:rPr>
                <w:rFonts w:ascii="Times New Roman"/>
                <w:szCs w:val="18"/>
              </w:rPr>
            </w:pPr>
            <w:r>
              <w:rPr>
                <w:rFonts w:ascii="Times New Roman"/>
                <w:szCs w:val="18"/>
              </w:rPr>
              <w:t>施工期：项目施工期产生的扬尘执行《施工场界扬尘排放限</w:t>
            </w:r>
            <w:r>
              <w:rPr>
                <w:rFonts w:hint="eastAsia" w:ascii="Times New Roman"/>
                <w:szCs w:val="18"/>
              </w:rPr>
              <w:t>值</w:t>
            </w:r>
            <w:r>
              <w:rPr>
                <w:rFonts w:ascii="Times New Roman"/>
                <w:szCs w:val="18"/>
              </w:rPr>
              <w:t>》（DB61/1078-2017）标准限值</w:t>
            </w:r>
            <w:r>
              <w:rPr>
                <w:rFonts w:hint="eastAsia" w:ascii="Times New Roman"/>
                <w:szCs w:val="18"/>
              </w:rPr>
              <w:t>；对于使用柴油的施工机械其排气污</w:t>
            </w:r>
            <w:r>
              <w:rPr>
                <w:rFonts w:hint="eastAsia" w:ascii="Times New Roman"/>
                <w:szCs w:val="18"/>
                <w:lang w:eastAsia="zh-CN"/>
              </w:rPr>
              <w:t>染物</w:t>
            </w:r>
            <w:r>
              <w:rPr>
                <w:rFonts w:hint="eastAsia" w:ascii="Times New Roman"/>
                <w:szCs w:val="18"/>
              </w:rPr>
              <w:t>中CO、NOx、THC等排放量执行《非道路移动机械用柴油机排气污染物排放限值及测量方法(中国第三、四阶段)》（GB20891-2014）排放限值</w:t>
            </w:r>
            <w:r>
              <w:rPr>
                <w:rFonts w:ascii="Times New Roman"/>
                <w:szCs w:val="18"/>
              </w:rPr>
              <w:t>。</w:t>
            </w:r>
          </w:p>
          <w:p w14:paraId="694B3602">
            <w:pPr>
              <w:jc w:val="center"/>
              <w:rPr>
                <w:rFonts w:ascii="Times New Roman"/>
              </w:rPr>
            </w:pPr>
            <w:r>
              <w:rPr>
                <w:rFonts w:hint="eastAsia" w:hAnsi="宋体" w:cs="宋体"/>
                <w:b/>
                <w:bCs/>
                <w:sz w:val="21"/>
                <w:szCs w:val="21"/>
              </w:rPr>
              <w:t>表</w:t>
            </w:r>
            <w:r>
              <w:rPr>
                <w:rFonts w:ascii="Times New Roman"/>
                <w:b/>
                <w:bCs/>
                <w:sz w:val="21"/>
                <w:szCs w:val="21"/>
              </w:rPr>
              <w:t>3-</w:t>
            </w:r>
            <w:r>
              <w:rPr>
                <w:rFonts w:hint="eastAsia" w:ascii="Times New Roman"/>
                <w:b/>
                <w:bCs/>
                <w:sz w:val="21"/>
                <w:szCs w:val="21"/>
              </w:rPr>
              <w:t>7</w:t>
            </w:r>
            <w:r>
              <w:rPr>
                <w:rFonts w:ascii="Times New Roman"/>
                <w:b/>
                <w:bCs/>
                <w:sz w:val="21"/>
                <w:szCs w:val="21"/>
              </w:rPr>
              <w:t xml:space="preserve"> </w:t>
            </w:r>
            <w:r>
              <w:rPr>
                <w:rFonts w:hint="eastAsia" w:ascii="Times New Roman"/>
                <w:b/>
                <w:bCs/>
                <w:sz w:val="21"/>
                <w:szCs w:val="21"/>
              </w:rPr>
              <w:t xml:space="preserve">  </w:t>
            </w:r>
            <w:r>
              <w:rPr>
                <w:rFonts w:hint="eastAsia" w:hAnsi="宋体" w:cs="宋体"/>
                <w:b/>
                <w:bCs/>
                <w:sz w:val="21"/>
                <w:szCs w:val="21"/>
              </w:rPr>
              <w:t>大气环境排放标准</w:t>
            </w:r>
          </w:p>
          <w:tbl>
            <w:tblPr>
              <w:tblStyle w:val="78"/>
              <w:tblW w:w="8359" w:type="dxa"/>
              <w:tblInd w:w="5"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2432"/>
              <w:gridCol w:w="3545"/>
              <w:gridCol w:w="2382"/>
            </w:tblGrid>
            <w:tr w14:paraId="13C0C24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c>
                <w:tcPr>
                  <w:tcW w:w="2432" w:type="dxa"/>
                  <w:vMerge w:val="restart"/>
                  <w:tcBorders>
                    <w:tl2br w:val="nil"/>
                    <w:tr2bl w:val="nil"/>
                  </w:tcBorders>
                  <w:vAlign w:val="center"/>
                </w:tcPr>
                <w:p w14:paraId="4B63246D">
                  <w:pPr>
                    <w:spacing w:line="220" w:lineRule="atLeast"/>
                    <w:jc w:val="center"/>
                    <w:rPr>
                      <w:rFonts w:ascii="Times New Roman"/>
                      <w:sz w:val="21"/>
                      <w:szCs w:val="21"/>
                    </w:rPr>
                  </w:pPr>
                  <w:r>
                    <w:rPr>
                      <w:rFonts w:ascii="Times New Roman"/>
                      <w:sz w:val="21"/>
                      <w:szCs w:val="21"/>
                    </w:rPr>
                    <w:t>污染物</w:t>
                  </w:r>
                </w:p>
              </w:tc>
              <w:tc>
                <w:tcPr>
                  <w:tcW w:w="5927" w:type="dxa"/>
                  <w:gridSpan w:val="2"/>
                  <w:tcBorders>
                    <w:tl2br w:val="nil"/>
                    <w:tr2bl w:val="nil"/>
                  </w:tcBorders>
                  <w:vAlign w:val="center"/>
                </w:tcPr>
                <w:p w14:paraId="216820E9">
                  <w:pPr>
                    <w:spacing w:line="220" w:lineRule="atLeast"/>
                    <w:jc w:val="center"/>
                    <w:rPr>
                      <w:rFonts w:ascii="Times New Roman"/>
                      <w:sz w:val="21"/>
                      <w:szCs w:val="21"/>
                    </w:rPr>
                  </w:pPr>
                  <w:r>
                    <w:rPr>
                      <w:rFonts w:ascii="Times New Roman"/>
                      <w:sz w:val="21"/>
                      <w:szCs w:val="21"/>
                    </w:rPr>
                    <w:t>无组织排放监控浓度限值</w:t>
                  </w:r>
                </w:p>
              </w:tc>
            </w:tr>
            <w:tr w14:paraId="4CB5262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c>
                <w:tcPr>
                  <w:tcW w:w="2432" w:type="dxa"/>
                  <w:vMerge w:val="continue"/>
                  <w:tcBorders>
                    <w:tl2br w:val="nil"/>
                    <w:tr2bl w:val="nil"/>
                  </w:tcBorders>
                  <w:vAlign w:val="center"/>
                </w:tcPr>
                <w:p w14:paraId="2AA17DFD">
                  <w:pPr>
                    <w:spacing w:line="220" w:lineRule="atLeast"/>
                    <w:jc w:val="center"/>
                    <w:rPr>
                      <w:rFonts w:ascii="Times New Roman"/>
                      <w:sz w:val="21"/>
                      <w:szCs w:val="21"/>
                    </w:rPr>
                  </w:pPr>
                </w:p>
              </w:tc>
              <w:tc>
                <w:tcPr>
                  <w:tcW w:w="3545" w:type="dxa"/>
                  <w:tcBorders>
                    <w:tl2br w:val="nil"/>
                    <w:tr2bl w:val="nil"/>
                  </w:tcBorders>
                  <w:vAlign w:val="center"/>
                </w:tcPr>
                <w:p w14:paraId="0F9018AE">
                  <w:pPr>
                    <w:spacing w:line="220" w:lineRule="atLeast"/>
                    <w:jc w:val="center"/>
                    <w:rPr>
                      <w:rFonts w:ascii="Times New Roman"/>
                      <w:sz w:val="21"/>
                      <w:szCs w:val="21"/>
                    </w:rPr>
                  </w:pPr>
                  <w:r>
                    <w:rPr>
                      <w:rFonts w:ascii="Times New Roman"/>
                      <w:sz w:val="21"/>
                      <w:szCs w:val="21"/>
                    </w:rPr>
                    <w:t>监控点</w:t>
                  </w:r>
                </w:p>
              </w:tc>
              <w:tc>
                <w:tcPr>
                  <w:tcW w:w="2382" w:type="dxa"/>
                  <w:tcBorders>
                    <w:tl2br w:val="nil"/>
                    <w:tr2bl w:val="nil"/>
                  </w:tcBorders>
                </w:tcPr>
                <w:p w14:paraId="7DBC3334">
                  <w:pPr>
                    <w:contextualSpacing/>
                    <w:jc w:val="center"/>
                    <w:rPr>
                      <w:rFonts w:ascii="Times New Roman"/>
                      <w:sz w:val="21"/>
                      <w:szCs w:val="21"/>
                    </w:rPr>
                  </w:pPr>
                  <w:r>
                    <w:rPr>
                      <w:rFonts w:hint="eastAsia" w:ascii="Times New Roman"/>
                      <w:kern w:val="2"/>
                      <w:sz w:val="21"/>
                      <w:szCs w:val="24"/>
                    </w:rPr>
                    <w:t>小时平均浓度限值（mg/m</w:t>
                  </w:r>
                  <w:r>
                    <w:rPr>
                      <w:rFonts w:hint="eastAsia" w:ascii="Times New Roman"/>
                      <w:kern w:val="2"/>
                      <w:sz w:val="21"/>
                      <w:szCs w:val="24"/>
                      <w:vertAlign w:val="superscript"/>
                    </w:rPr>
                    <w:t>3</w:t>
                  </w:r>
                  <w:r>
                    <w:rPr>
                      <w:rFonts w:hint="eastAsia" w:ascii="Times New Roman"/>
                      <w:kern w:val="2"/>
                      <w:sz w:val="21"/>
                      <w:szCs w:val="24"/>
                    </w:rPr>
                    <w:t>）</w:t>
                  </w:r>
                </w:p>
              </w:tc>
            </w:tr>
            <w:tr w14:paraId="543286C5">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36" w:hRule="atLeast"/>
              </w:trPr>
              <w:tc>
                <w:tcPr>
                  <w:tcW w:w="2432" w:type="dxa"/>
                  <w:vMerge w:val="restart"/>
                  <w:tcBorders>
                    <w:tl2br w:val="nil"/>
                    <w:tr2bl w:val="nil"/>
                  </w:tcBorders>
                  <w:vAlign w:val="center"/>
                </w:tcPr>
                <w:p w14:paraId="4C237E07">
                  <w:pPr>
                    <w:spacing w:line="220" w:lineRule="atLeast"/>
                    <w:jc w:val="center"/>
                    <w:rPr>
                      <w:rFonts w:ascii="Times New Roman"/>
                      <w:sz w:val="21"/>
                      <w:szCs w:val="21"/>
                    </w:rPr>
                  </w:pPr>
                  <w:r>
                    <w:rPr>
                      <w:rFonts w:ascii="Times New Roman"/>
                      <w:sz w:val="21"/>
                      <w:szCs w:val="21"/>
                    </w:rPr>
                    <w:t>施工扬尘（TSP）</w:t>
                  </w:r>
                </w:p>
              </w:tc>
              <w:tc>
                <w:tcPr>
                  <w:tcW w:w="3545" w:type="dxa"/>
                  <w:tcBorders>
                    <w:tl2br w:val="nil"/>
                    <w:tr2bl w:val="nil"/>
                  </w:tcBorders>
                  <w:vAlign w:val="center"/>
                </w:tcPr>
                <w:p w14:paraId="45E92F49">
                  <w:pPr>
                    <w:contextualSpacing/>
                    <w:jc w:val="center"/>
                    <w:rPr>
                      <w:rFonts w:ascii="Times New Roman"/>
                      <w:sz w:val="21"/>
                      <w:szCs w:val="21"/>
                    </w:rPr>
                  </w:pPr>
                  <w:r>
                    <w:rPr>
                      <w:rFonts w:ascii="Times New Roman"/>
                      <w:sz w:val="21"/>
                      <w:szCs w:val="21"/>
                    </w:rPr>
                    <w:t>拆除、土方及地基处理工程限值</w:t>
                  </w:r>
                </w:p>
              </w:tc>
              <w:tc>
                <w:tcPr>
                  <w:tcW w:w="2382" w:type="dxa"/>
                  <w:tcBorders>
                    <w:tl2br w:val="nil"/>
                    <w:tr2bl w:val="nil"/>
                  </w:tcBorders>
                  <w:vAlign w:val="center"/>
                </w:tcPr>
                <w:p w14:paraId="69170A53">
                  <w:pPr>
                    <w:contextualSpacing/>
                    <w:jc w:val="center"/>
                    <w:rPr>
                      <w:rFonts w:ascii="Times New Roman"/>
                      <w:sz w:val="21"/>
                      <w:szCs w:val="21"/>
                    </w:rPr>
                  </w:pPr>
                  <w:r>
                    <w:rPr>
                      <w:rFonts w:ascii="Times New Roman"/>
                      <w:sz w:val="21"/>
                      <w:szCs w:val="21"/>
                    </w:rPr>
                    <w:t>≤0.8</w:t>
                  </w:r>
                </w:p>
              </w:tc>
            </w:tr>
            <w:tr w14:paraId="42F76F7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36" w:hRule="atLeast"/>
              </w:trPr>
              <w:tc>
                <w:tcPr>
                  <w:tcW w:w="2432" w:type="dxa"/>
                  <w:vMerge w:val="continue"/>
                  <w:tcBorders>
                    <w:tl2br w:val="nil"/>
                    <w:tr2bl w:val="nil"/>
                  </w:tcBorders>
                  <w:vAlign w:val="center"/>
                </w:tcPr>
                <w:p w14:paraId="1775BE38">
                  <w:pPr>
                    <w:spacing w:line="220" w:lineRule="atLeast"/>
                    <w:jc w:val="center"/>
                  </w:pPr>
                </w:p>
              </w:tc>
              <w:tc>
                <w:tcPr>
                  <w:tcW w:w="3545" w:type="dxa"/>
                  <w:tcBorders>
                    <w:tl2br w:val="nil"/>
                    <w:tr2bl w:val="nil"/>
                  </w:tcBorders>
                  <w:vAlign w:val="center"/>
                </w:tcPr>
                <w:p w14:paraId="5651F783">
                  <w:pPr>
                    <w:contextualSpacing/>
                    <w:jc w:val="center"/>
                    <w:rPr>
                      <w:rFonts w:ascii="Times New Roman"/>
                      <w:sz w:val="21"/>
                      <w:szCs w:val="21"/>
                    </w:rPr>
                  </w:pPr>
                  <w:r>
                    <w:rPr>
                      <w:rFonts w:ascii="Times New Roman"/>
                      <w:sz w:val="21"/>
                      <w:szCs w:val="21"/>
                    </w:rPr>
                    <w:t>基础、主体结构及装饰工程限值</w:t>
                  </w:r>
                </w:p>
              </w:tc>
              <w:tc>
                <w:tcPr>
                  <w:tcW w:w="2382" w:type="dxa"/>
                  <w:tcBorders>
                    <w:tl2br w:val="nil"/>
                    <w:tr2bl w:val="nil"/>
                  </w:tcBorders>
                  <w:vAlign w:val="center"/>
                </w:tcPr>
                <w:p w14:paraId="2F9CF11C">
                  <w:pPr>
                    <w:contextualSpacing/>
                    <w:jc w:val="center"/>
                    <w:rPr>
                      <w:rFonts w:ascii="Times New Roman"/>
                      <w:sz w:val="21"/>
                      <w:szCs w:val="21"/>
                    </w:rPr>
                  </w:pPr>
                  <w:r>
                    <w:rPr>
                      <w:rFonts w:ascii="Times New Roman"/>
                      <w:sz w:val="21"/>
                      <w:szCs w:val="21"/>
                    </w:rPr>
                    <w:t>≤0.7</w:t>
                  </w:r>
                </w:p>
              </w:tc>
            </w:tr>
          </w:tbl>
          <w:p w14:paraId="2EBA935B">
            <w:pPr>
              <w:adjustRightInd w:val="0"/>
              <w:snapToGrid w:val="0"/>
              <w:spacing w:line="360" w:lineRule="auto"/>
              <w:ind w:firstLine="482" w:firstLineChars="200"/>
              <w:rPr>
                <w:rFonts w:ascii="Times New Roman"/>
                <w:b/>
                <w:bCs/>
              </w:rPr>
            </w:pPr>
            <w:r>
              <w:rPr>
                <w:rFonts w:ascii="Times New Roman"/>
                <w:b/>
                <w:bCs/>
              </w:rPr>
              <w:t>2.4固体废物</w:t>
            </w:r>
          </w:p>
          <w:p w14:paraId="41F3BF3F">
            <w:pPr>
              <w:adjustRightInd w:val="0"/>
              <w:snapToGrid w:val="0"/>
              <w:spacing w:line="360" w:lineRule="auto"/>
              <w:ind w:firstLine="480" w:firstLineChars="200"/>
              <w:rPr>
                <w:rFonts w:ascii="Times New Roman"/>
                <w:szCs w:val="21"/>
              </w:rPr>
            </w:pPr>
            <w:r>
              <w:rPr>
                <w:rFonts w:ascii="Times New Roman"/>
              </w:rPr>
              <w:t>本项目固体废物的暂存应满足防渗漏、防雨淋、防扬尘的要求。</w:t>
            </w:r>
          </w:p>
        </w:tc>
      </w:tr>
      <w:tr w14:paraId="7A465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9" w:type="dxa"/>
            <w:vAlign w:val="center"/>
          </w:tcPr>
          <w:p w14:paraId="22A7A85E">
            <w:pPr>
              <w:adjustRightInd w:val="0"/>
              <w:snapToGrid w:val="0"/>
              <w:jc w:val="center"/>
              <w:rPr>
                <w:rFonts w:ascii="Times New Roman"/>
                <w:szCs w:val="21"/>
              </w:rPr>
            </w:pPr>
            <w:r>
              <w:rPr>
                <w:rFonts w:ascii="Times New Roman"/>
                <w:szCs w:val="21"/>
              </w:rPr>
              <w:t>其他</w:t>
            </w:r>
          </w:p>
        </w:tc>
        <w:tc>
          <w:tcPr>
            <w:tcW w:w="8578" w:type="dxa"/>
            <w:vAlign w:val="center"/>
          </w:tcPr>
          <w:p w14:paraId="246AA731">
            <w:pPr>
              <w:widowControl/>
              <w:snapToGrid w:val="0"/>
              <w:spacing w:before="60" w:after="120" w:line="360" w:lineRule="auto"/>
              <w:ind w:right="113" w:firstLine="480" w:firstLineChars="200"/>
              <w:rPr>
                <w:rFonts w:ascii="Times New Roman"/>
                <w:szCs w:val="22"/>
              </w:rPr>
            </w:pPr>
            <w:r>
              <w:rPr>
                <w:rFonts w:ascii="Times New Roman"/>
              </w:rPr>
              <w:t>本项目运营期大气污染物主要为扬尘及车辆行驶过程中间歇式无组织排放的废气，故不作大气污染物总量控制要求；运营期不产生生产废水及生活污水。故本项目不申请总量。</w:t>
            </w:r>
          </w:p>
        </w:tc>
      </w:tr>
    </w:tbl>
    <w:p w14:paraId="10113473">
      <w:pPr>
        <w:pStyle w:val="71"/>
        <w:jc w:val="center"/>
        <w:outlineLvl w:val="0"/>
        <w:rPr>
          <w:rFonts w:ascii="Times New Roman" w:hAnsi="Times New Roman" w:eastAsia="黑体"/>
          <w:snapToGrid w:val="0"/>
          <w:sz w:val="30"/>
          <w:szCs w:val="30"/>
        </w:rPr>
        <w:sectPr>
          <w:pgSz w:w="11906" w:h="16838"/>
          <w:pgMar w:top="1440" w:right="1800" w:bottom="1440" w:left="1800" w:header="851" w:footer="1077" w:gutter="0"/>
          <w:cols w:space="720" w:num="1"/>
          <w:docGrid w:linePitch="312" w:charSpace="0"/>
        </w:sectPr>
      </w:pPr>
    </w:p>
    <w:p w14:paraId="00069F8C">
      <w:pPr>
        <w:pStyle w:val="7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四、生态环境影响分析</w:t>
      </w:r>
    </w:p>
    <w:tbl>
      <w:tblPr>
        <w:tblStyle w:val="78"/>
        <w:tblW w:w="94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9"/>
        <w:gridCol w:w="9047"/>
      </w:tblGrid>
      <w:tr w14:paraId="229F4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3" w:hRule="atLeast"/>
          <w:jc w:val="center"/>
        </w:trPr>
        <w:tc>
          <w:tcPr>
            <w:tcW w:w="409" w:type="dxa"/>
            <w:tcMar>
              <w:left w:w="28" w:type="dxa"/>
              <w:right w:w="28" w:type="dxa"/>
            </w:tcMar>
            <w:vAlign w:val="center"/>
          </w:tcPr>
          <w:p w14:paraId="01F736D6">
            <w:pPr>
              <w:pStyle w:val="71"/>
              <w:adjustRightInd w:val="0"/>
              <w:snapToGrid w:val="0"/>
              <w:spacing w:before="0" w:beforeAutospacing="0" w:after="0" w:afterAutospacing="0"/>
              <w:jc w:val="center"/>
              <w:rPr>
                <w:rFonts w:ascii="Times New Roman" w:hAnsi="Times New Roman"/>
                <w:bCs/>
                <w:kern w:val="2"/>
                <w:sz w:val="21"/>
                <w:szCs w:val="21"/>
              </w:rPr>
            </w:pPr>
            <w:bookmarkStart w:id="3" w:name="_Hlk49796138"/>
            <w:r>
              <w:rPr>
                <w:rFonts w:ascii="Times New Roman" w:hAnsi="Times New Roman"/>
                <w:bCs/>
                <w:spacing w:val="10"/>
                <w:kern w:val="2"/>
                <w:szCs w:val="24"/>
              </w:rPr>
              <w:t>施工期生态环境影响分析</w:t>
            </w:r>
            <w:bookmarkEnd w:id="3"/>
          </w:p>
        </w:tc>
        <w:tc>
          <w:tcPr>
            <w:tcW w:w="9047" w:type="dxa"/>
          </w:tcPr>
          <w:p w14:paraId="73AEFA5B">
            <w:pPr>
              <w:pStyle w:val="148"/>
              <w:numPr>
                <w:ilvl w:val="0"/>
                <w:numId w:val="21"/>
              </w:numPr>
              <w:spacing w:afterLines="0"/>
              <w:ind w:firstLine="482"/>
              <w:contextualSpacing/>
              <w:rPr>
                <w:rFonts w:ascii="Times New Roman" w:hAnsi="Times New Roman" w:eastAsia="宋体"/>
                <w:b/>
                <w:bCs/>
              </w:rPr>
            </w:pPr>
            <w:r>
              <w:rPr>
                <w:rFonts w:ascii="Times New Roman" w:hAnsi="Times New Roman" w:eastAsia="宋体"/>
                <w:b/>
                <w:bCs/>
              </w:rPr>
              <w:t>生态环境影响分析</w:t>
            </w:r>
          </w:p>
          <w:p w14:paraId="090EF70B">
            <w:pPr>
              <w:adjustRightInd w:val="0"/>
              <w:snapToGrid w:val="0"/>
              <w:spacing w:line="360" w:lineRule="auto"/>
              <w:ind w:firstLine="480" w:firstLineChars="200"/>
              <w:rPr>
                <w:rFonts w:ascii="Times New Roman"/>
                <w:kern w:val="2"/>
                <w:szCs w:val="24"/>
              </w:rPr>
            </w:pPr>
            <w:r>
              <w:rPr>
                <w:rFonts w:ascii="Times New Roman"/>
                <w:kern w:val="2"/>
                <w:szCs w:val="24"/>
              </w:rPr>
              <w:t xml:space="preserve">本工程生态环境影响途径主要是土石方开挖、永久占地及人员施工活动，可能对工程所在区域的土地利用、植被、水土流失等产生一定影响。 </w:t>
            </w:r>
          </w:p>
          <w:p w14:paraId="05CC6769">
            <w:pPr>
              <w:adjustRightInd w:val="0"/>
              <w:snapToGrid w:val="0"/>
              <w:spacing w:line="360" w:lineRule="auto"/>
              <w:ind w:firstLine="480" w:firstLineChars="200"/>
              <w:rPr>
                <w:rFonts w:ascii="Times New Roman"/>
                <w:kern w:val="2"/>
                <w:szCs w:val="24"/>
              </w:rPr>
            </w:pPr>
            <w:r>
              <w:rPr>
                <w:rFonts w:ascii="Times New Roman"/>
                <w:kern w:val="2"/>
                <w:szCs w:val="24"/>
              </w:rPr>
              <w:t>（1）工程占地影响</w:t>
            </w:r>
          </w:p>
          <w:p w14:paraId="432A31A4">
            <w:pPr>
              <w:adjustRightInd w:val="0"/>
              <w:snapToGrid w:val="0"/>
              <w:spacing w:line="360" w:lineRule="auto"/>
              <w:ind w:firstLine="480" w:firstLineChars="200"/>
              <w:rPr>
                <w:rFonts w:ascii="Times New Roman"/>
                <w:kern w:val="2"/>
                <w:szCs w:val="24"/>
              </w:rPr>
            </w:pPr>
            <w:r>
              <w:rPr>
                <w:rFonts w:ascii="Times New Roman"/>
                <w:kern w:val="2"/>
                <w:szCs w:val="24"/>
              </w:rPr>
              <w:t>本项目施工地点现状交通方便，不设临时便道；施工使用的砂石料均为外购，不设砂石料场；</w:t>
            </w:r>
            <w:r>
              <w:rPr>
                <w:rFonts w:hint="eastAsia" w:ascii="Times New Roman"/>
                <w:kern w:val="2"/>
                <w:szCs w:val="24"/>
              </w:rPr>
              <w:t>施工采用的混凝土主要采取外购方式，</w:t>
            </w:r>
            <w:r>
              <w:rPr>
                <w:rFonts w:ascii="Times New Roman"/>
                <w:kern w:val="2"/>
                <w:szCs w:val="24"/>
              </w:rPr>
              <w:t>项目</w:t>
            </w:r>
            <w:r>
              <w:rPr>
                <w:rFonts w:hint="eastAsia" w:ascii="Times New Roman"/>
                <w:kern w:val="2"/>
                <w:szCs w:val="24"/>
              </w:rPr>
              <w:t>根据实际情况</w:t>
            </w:r>
            <w:r>
              <w:rPr>
                <w:rFonts w:ascii="Times New Roman"/>
                <w:kern w:val="2"/>
                <w:szCs w:val="24"/>
              </w:rPr>
              <w:t>设置</w:t>
            </w:r>
            <w:r>
              <w:rPr>
                <w:rFonts w:hint="eastAsia" w:ascii="Times New Roman"/>
                <w:kern w:val="2"/>
                <w:szCs w:val="24"/>
              </w:rPr>
              <w:t>临时工程，临时施工占地约1.8亩，临时工程占地现状为耕地，不占用基本农田。</w:t>
            </w:r>
            <w:r>
              <w:rPr>
                <w:rFonts w:ascii="Times New Roman"/>
                <w:kern w:val="2"/>
                <w:szCs w:val="24"/>
              </w:rPr>
              <w:t>工程占地一方面使植被生境破坏，生物个体失去生长环境，影响的程度是不可逆的；另一方面建设</w:t>
            </w:r>
            <w:r>
              <w:rPr>
                <w:rFonts w:hint="eastAsia" w:ascii="Times New Roman"/>
                <w:kern w:val="2"/>
                <w:szCs w:val="24"/>
              </w:rPr>
              <w:t>项目</w:t>
            </w:r>
            <w:r>
              <w:rPr>
                <w:rFonts w:ascii="Times New Roman"/>
                <w:kern w:val="2"/>
                <w:szCs w:val="24"/>
              </w:rPr>
              <w:t>将破坏区域植被，使其失去原有的自然性和生物生产力，降低景观的质量与稳定性。施工结束后，随着道路绿化的完成，植被覆盖情况将会得到逐步恢复，道路永久占用地将成为人工基底的景观类型。</w:t>
            </w:r>
          </w:p>
          <w:p w14:paraId="3F62EC03">
            <w:pPr>
              <w:adjustRightInd w:val="0"/>
              <w:snapToGrid w:val="0"/>
              <w:spacing w:line="360" w:lineRule="auto"/>
              <w:ind w:firstLine="480" w:firstLineChars="200"/>
              <w:rPr>
                <w:rFonts w:ascii="Times New Roman"/>
                <w:kern w:val="2"/>
                <w:szCs w:val="24"/>
              </w:rPr>
            </w:pPr>
            <w:r>
              <w:rPr>
                <w:rFonts w:ascii="Times New Roman"/>
                <w:kern w:val="2"/>
                <w:szCs w:val="24"/>
              </w:rPr>
              <w:t>（</w:t>
            </w:r>
            <w:r>
              <w:rPr>
                <w:rFonts w:hint="eastAsia" w:ascii="Times New Roman"/>
                <w:kern w:val="2"/>
                <w:szCs w:val="24"/>
              </w:rPr>
              <w:t>2</w:t>
            </w:r>
            <w:r>
              <w:rPr>
                <w:rFonts w:ascii="Times New Roman"/>
                <w:kern w:val="2"/>
                <w:szCs w:val="24"/>
              </w:rPr>
              <w:t>）</w:t>
            </w:r>
            <w:r>
              <w:rPr>
                <w:rFonts w:hint="eastAsia"/>
                <w:b/>
                <w:bCs/>
              </w:rPr>
              <w:t>对植被及生物多样性的影响分析</w:t>
            </w:r>
            <w:r>
              <w:rPr>
                <w:b/>
                <w:bCs/>
              </w:rPr>
              <w:t xml:space="preserve"> </w:t>
            </w:r>
          </w:p>
          <w:p w14:paraId="0F08710E">
            <w:pPr>
              <w:adjustRightInd w:val="0"/>
              <w:snapToGrid w:val="0"/>
              <w:spacing w:line="360" w:lineRule="auto"/>
              <w:ind w:firstLine="480" w:firstLineChars="200"/>
            </w:pPr>
            <w:r>
              <w:rPr>
                <w:rFonts w:hint="eastAsia"/>
              </w:rPr>
              <w:t>①对陆生植物资源的影响</w:t>
            </w:r>
          </w:p>
          <w:p w14:paraId="7AEA9518">
            <w:pPr>
              <w:adjustRightInd w:val="0"/>
              <w:snapToGrid w:val="0"/>
              <w:spacing w:line="360" w:lineRule="auto"/>
              <w:ind w:firstLine="480" w:firstLineChars="200"/>
            </w:pPr>
            <w:r>
              <w:rPr>
                <w:rFonts w:hint="eastAsia"/>
              </w:rPr>
              <w:t>工程建设对野生植物的影响较多是发生在施工期，营运期基本无影响。施工过程中对植被的影响主要为土方开挖、堆土堆渣、物料运输等活动对植物的影响。</w:t>
            </w:r>
          </w:p>
          <w:p w14:paraId="12D3C6E9">
            <w:pPr>
              <w:adjustRightInd w:val="0"/>
              <w:snapToGrid w:val="0"/>
              <w:spacing w:line="360" w:lineRule="auto"/>
              <w:ind w:firstLine="480" w:firstLineChars="200"/>
            </w:pPr>
            <w:r>
              <w:rPr>
                <w:rFonts w:hint="eastAsia"/>
              </w:rPr>
              <w:t>本项目建成后，土地性质不变，损坏植物数量有限，项目建成后，通过边坡防护、增加生态植被修复及临时占地植被恢复，陆生植物生物量将有所增加。</w:t>
            </w:r>
          </w:p>
          <w:p w14:paraId="1B47B2E0">
            <w:pPr>
              <w:adjustRightInd w:val="0"/>
              <w:snapToGrid w:val="0"/>
              <w:spacing w:line="360" w:lineRule="auto"/>
              <w:ind w:firstLine="480" w:firstLineChars="200"/>
            </w:pPr>
            <w:r>
              <w:rPr>
                <w:rFonts w:hint="eastAsia"/>
              </w:rPr>
              <w:t>临时堆料场设置在永久占地范围内，施工过程中将开挖的表层土壤单独分离保存，施工完成后通过种植绿化和植被恢复，总体生物量将逐渐恢复，总体生物量不会减少。</w:t>
            </w:r>
          </w:p>
          <w:p w14:paraId="6872C87E">
            <w:pPr>
              <w:adjustRightInd w:val="0"/>
              <w:snapToGrid w:val="0"/>
              <w:spacing w:line="360" w:lineRule="auto"/>
              <w:ind w:firstLine="480" w:firstLineChars="200"/>
            </w:pPr>
            <w:r>
              <w:rPr>
                <w:rFonts w:hint="eastAsia"/>
              </w:rPr>
              <w:t>②对水生植物资源的影响</w:t>
            </w:r>
          </w:p>
          <w:p w14:paraId="16951E30">
            <w:pPr>
              <w:adjustRightInd w:val="0"/>
              <w:snapToGrid w:val="0"/>
              <w:spacing w:line="360" w:lineRule="auto"/>
              <w:ind w:firstLine="480" w:firstLineChars="200"/>
            </w:pPr>
            <w:r>
              <w:rPr>
                <w:rFonts w:hint="eastAsia"/>
              </w:rPr>
              <w:t>本工程施工期会对河道范围内的水生植物生境造成一定影响。但由于本工程施工期较短，且河道范围内不设置施工辅助作业区，仅车辆运输区域中对部分水生植物造成一定的影响，但这影响只是局部的、暂时性的。待施工结束后，河道及护岸会种植水生植物，促进植物繁殖，因此，工程施工期对水生植物资源的影响不大。</w:t>
            </w:r>
          </w:p>
          <w:p w14:paraId="6702D4F6">
            <w:pPr>
              <w:spacing w:line="360" w:lineRule="auto"/>
              <w:ind w:firstLine="480" w:firstLineChars="200"/>
              <w:rPr>
                <w:rFonts w:ascii="Times New Roman"/>
                <w:kern w:val="2"/>
                <w:szCs w:val="24"/>
              </w:rPr>
            </w:pPr>
            <w:r>
              <w:rPr>
                <w:rFonts w:hint="eastAsia" w:ascii="Times New Roman"/>
                <w:kern w:val="2"/>
                <w:szCs w:val="24"/>
              </w:rPr>
              <w:t>③</w:t>
            </w:r>
            <w:r>
              <w:rPr>
                <w:rFonts w:hint="eastAsia" w:hAnsi="宋体" w:cs="宋体"/>
                <w:kern w:val="2"/>
                <w:szCs w:val="24"/>
              </w:rPr>
              <w:t>对浮游生物和底栖生物的影响</w:t>
            </w:r>
          </w:p>
          <w:p w14:paraId="2FC5643D">
            <w:pPr>
              <w:spacing w:line="360" w:lineRule="auto"/>
              <w:ind w:firstLine="480" w:firstLineChars="200"/>
              <w:rPr>
                <w:rFonts w:ascii="Times New Roman"/>
                <w:kern w:val="2"/>
                <w:szCs w:val="24"/>
              </w:rPr>
            </w:pPr>
            <w:r>
              <w:rPr>
                <w:rFonts w:hint="eastAsia" w:hAnsi="宋体" w:cs="宋体"/>
                <w:kern w:val="2"/>
                <w:szCs w:val="24"/>
              </w:rPr>
              <w:t>项目</w:t>
            </w:r>
            <w:r>
              <w:rPr>
                <w:rFonts w:hint="eastAsia" w:hAnsi="宋体" w:cs="宋体"/>
                <w:color w:val="0000FF"/>
                <w:kern w:val="2"/>
                <w:szCs w:val="24"/>
              </w:rPr>
              <w:t>主体工程施工</w:t>
            </w:r>
            <w:r>
              <w:rPr>
                <w:rFonts w:hint="eastAsia" w:hAnsi="宋体" w:cs="宋体"/>
                <w:color w:val="FF0000"/>
                <w:kern w:val="2"/>
                <w:szCs w:val="24"/>
              </w:rPr>
              <w:t>应</w:t>
            </w:r>
            <w:r>
              <w:rPr>
                <w:rFonts w:hint="eastAsia" w:hAnsi="宋体" w:cs="宋体"/>
                <w:kern w:val="2"/>
                <w:szCs w:val="24"/>
              </w:rPr>
              <w:t>在枯水期进行，枯水期水流较小，如不采取措施直接排放，会导致施工河段水体透明度及溶解氧降低，短期内可造成水体富营养化，导致区域内浮游生物种类发生变化。此外，施工期产生的生活污水、生活垃圾及施工材料临时堆放，如遇到下雨或保管不善，将对水体造成污染，导致水体浑浊，改变水的酸碱度，破坏浮游生物的生长环境，对浮游生物的种类、数量等产生影响。基础设施施工过程中会有少量泥沙进入河道，根据施工期水域自然条件，水流速度较小，且</w:t>
            </w:r>
            <w:r>
              <w:rPr>
                <w:rFonts w:hint="eastAsia" w:hAnsi="宋体" w:cs="宋体"/>
                <w:color w:val="FF0000"/>
                <w:kern w:val="2"/>
                <w:szCs w:val="24"/>
              </w:rPr>
              <w:t>水下施工作业选择在枯水季节进行</w:t>
            </w:r>
            <w:r>
              <w:rPr>
                <w:rFonts w:hint="eastAsia" w:hAnsi="宋体" w:cs="宋体"/>
                <w:kern w:val="2"/>
                <w:szCs w:val="24"/>
              </w:rPr>
              <w:t>，悬浮泥沙对水体的影响是有限的。施工期后浮游生物和底栖生物将重新分布、恢复，对区域浮游生物和底栖生物量和密度种群结构等影响较小。</w:t>
            </w:r>
          </w:p>
          <w:p w14:paraId="24511BD3">
            <w:pPr>
              <w:spacing w:line="360" w:lineRule="auto"/>
              <w:ind w:firstLine="480" w:firstLineChars="200"/>
              <w:rPr>
                <w:rFonts w:ascii="Times New Roman"/>
                <w:kern w:val="2"/>
                <w:szCs w:val="24"/>
              </w:rPr>
            </w:pPr>
            <w:r>
              <w:rPr>
                <w:rFonts w:hint="eastAsia" w:ascii="Times New Roman"/>
                <w:kern w:val="2"/>
                <w:szCs w:val="24"/>
              </w:rPr>
              <w:t>④</w:t>
            </w:r>
            <w:r>
              <w:rPr>
                <w:rFonts w:hint="eastAsia" w:hAnsi="宋体" w:cs="宋体"/>
                <w:kern w:val="2"/>
                <w:szCs w:val="24"/>
              </w:rPr>
              <w:t>鱼类的影响</w:t>
            </w:r>
          </w:p>
          <w:p w14:paraId="0B31B0B8">
            <w:pPr>
              <w:pStyle w:val="2"/>
              <w:spacing w:line="360" w:lineRule="auto"/>
              <w:ind w:firstLine="480" w:firstLineChars="200"/>
              <w:rPr>
                <w:rFonts w:ascii="Times New Roman" w:eastAsia="宋体" w:cs="Times New Roman"/>
                <w:color w:val="auto"/>
                <w:kern w:val="2"/>
              </w:rPr>
            </w:pPr>
            <w:r>
              <w:rPr>
                <w:rFonts w:hint="eastAsia" w:ascii="Times New Roman" w:eastAsia="宋体" w:cs="Times New Roman"/>
                <w:color w:val="auto"/>
                <w:kern w:val="2"/>
              </w:rPr>
              <w:t>施工期会导致施工区域内原有鱼类栖息条件、繁殖条件、水体初级生产力等发生改变，导致施工区域鱼类种群结构发生改变，数量下降。相关研究表明：大多数鱼种对浊度耐受能力很强，能在混浊度极大水体中生活。同时，鱼皮肤分泌黏液具有凝结功能，能很快缠绕悬浮颗粒，以防鱼鳃堵塞。工程悬浮物主要来源于施工过程开挖等施工活动，因此对局部区域鱼类的生长、繁殖、饵料等存在一定程度影响。根据现场踏勘，未发现国家及陕西省水生重点保护动物。评价河段无洄游性鱼类分布，亦无鱼类产卵场、索饵场及越冬场分布。工程施工结束后，河流过流能力增强，水质改善，适宜本地生长的水生生物数量、种类将大大增加，施工期的影响也将大大降低。</w:t>
            </w:r>
          </w:p>
          <w:p w14:paraId="2927A2C7">
            <w:pPr>
              <w:pStyle w:val="2"/>
              <w:spacing w:line="360" w:lineRule="auto"/>
              <w:ind w:firstLine="480" w:firstLineChars="200"/>
              <w:rPr>
                <w:rFonts w:ascii="Times New Roman" w:eastAsia="宋体" w:cs="Times New Roman"/>
                <w:color w:val="auto"/>
                <w:kern w:val="2"/>
              </w:rPr>
            </w:pPr>
            <w:r>
              <w:rPr>
                <w:rFonts w:hint="eastAsia" w:ascii="Times New Roman" w:eastAsia="宋体" w:cs="Times New Roman"/>
                <w:color w:val="auto"/>
                <w:kern w:val="2"/>
              </w:rPr>
              <w:t>施工生产废水及施工人员生活污水处理不当，可能会对工程区域水环境产生污染，进而影响水生生物的生存，使原本较少的水生生物更加稀少，因而评价要求必须做好水污染的相关防治措施，从而减少由于废水处理不当带来的对水生动植物的影响。由此可见，施工期工程区的水生动植物会受到一定的影响，但影响较小，施工结束后会较快恢复。</w:t>
            </w:r>
          </w:p>
          <w:p w14:paraId="7EDB07AD">
            <w:pPr>
              <w:adjustRightInd w:val="0"/>
              <w:snapToGrid w:val="0"/>
              <w:spacing w:line="360" w:lineRule="auto"/>
              <w:ind w:firstLine="480" w:firstLineChars="200"/>
            </w:pPr>
            <w:r>
              <w:rPr>
                <w:rFonts w:hint="eastAsia"/>
              </w:rPr>
              <w:t>因此，本项目对浮游生物、底栖动物、鱼虾类的不利影响是暂时的、可逆的。</w:t>
            </w:r>
          </w:p>
          <w:p w14:paraId="55D92659">
            <w:pPr>
              <w:autoSpaceDE w:val="0"/>
              <w:autoSpaceDN w:val="0"/>
              <w:adjustRightInd w:val="0"/>
              <w:spacing w:line="360" w:lineRule="auto"/>
              <w:ind w:firstLine="482" w:firstLineChars="200"/>
              <w:jc w:val="left"/>
              <w:outlineLvl w:val="2"/>
              <w:rPr>
                <w:b/>
              </w:rPr>
            </w:pPr>
            <w:r>
              <w:rPr>
                <w:rFonts w:hint="eastAsia"/>
                <w:b/>
              </w:rPr>
              <w:t>（3）对陆生动物的影响</w:t>
            </w:r>
          </w:p>
          <w:p w14:paraId="316D4DC7">
            <w:pPr>
              <w:autoSpaceDE w:val="0"/>
              <w:autoSpaceDN w:val="0"/>
              <w:adjustRightInd w:val="0"/>
              <w:spacing w:line="360" w:lineRule="auto"/>
              <w:ind w:firstLine="480" w:firstLineChars="200"/>
              <w:jc w:val="left"/>
              <w:outlineLvl w:val="2"/>
              <w:rPr>
                <w:bCs/>
              </w:rPr>
            </w:pPr>
            <w:r>
              <w:rPr>
                <w:rFonts w:hint="eastAsia"/>
                <w:bCs/>
              </w:rPr>
              <w:t>项目所在地能见到的动物主要为一些常见的鸟类、啮齿类殁昆虫，未见大型野生动物。在施工期，由于生境破坏和噪声污染等影响，它们会远离施工区。由于小型陆生动物，对于外界环境的适应能力较强，并具有较强的运动迁移能力，工程的建设可能会使部分小型动物迁移，但是对于种群数量的影响较小，随着项目施工结束后生态环境水平的提升，上述动物回回迁并</w:t>
            </w:r>
            <w:r>
              <w:rPr>
                <w:rFonts w:hint="eastAsia"/>
                <w:bCs/>
                <w:lang w:eastAsia="zh-CN"/>
              </w:rPr>
              <w:t>恢复</w:t>
            </w:r>
            <w:r>
              <w:rPr>
                <w:rFonts w:hint="eastAsia"/>
                <w:bCs/>
              </w:rPr>
              <w:t>种群密度。综上所述，项目的实施对区域陆生动物影响不大。</w:t>
            </w:r>
          </w:p>
          <w:p w14:paraId="36204F82">
            <w:pPr>
              <w:autoSpaceDE w:val="0"/>
              <w:autoSpaceDN w:val="0"/>
              <w:adjustRightInd w:val="0"/>
              <w:spacing w:line="360" w:lineRule="auto"/>
              <w:ind w:firstLine="482" w:firstLineChars="200"/>
              <w:jc w:val="left"/>
              <w:outlineLvl w:val="2"/>
              <w:rPr>
                <w:b/>
              </w:rPr>
            </w:pPr>
            <w:r>
              <w:rPr>
                <w:rFonts w:hint="eastAsia"/>
                <w:b/>
              </w:rPr>
              <w:t>（4）对水土流失的影响</w:t>
            </w:r>
          </w:p>
          <w:p w14:paraId="62C68C0B">
            <w:pPr>
              <w:autoSpaceDE w:val="0"/>
              <w:autoSpaceDN w:val="0"/>
              <w:adjustRightInd w:val="0"/>
              <w:spacing w:line="360" w:lineRule="auto"/>
              <w:ind w:firstLine="480" w:firstLineChars="200"/>
              <w:jc w:val="left"/>
              <w:outlineLvl w:val="2"/>
              <w:rPr>
                <w:bCs/>
              </w:rPr>
            </w:pPr>
            <w:r>
              <w:rPr>
                <w:rFonts w:hint="eastAsia"/>
                <w:bCs/>
              </w:rPr>
              <w:t>本项目水土流失主要发生在生态挡墙地基开挖施工期间，施工过程必然扰动原地标，损坏原地表土壤，开挖堆土形成松散堆积体，在风力、水力等外力作用下易引发新增水土流失。在施工过程中，若不采取必要的水土保持措施，项目区域内的临时堆放的松散土体将可能产生水土流失、产生扬尘等对区域环境产生不利影响。项目通过对开挖的表层土壤单独堆存，施工过程中采用</w:t>
            </w:r>
            <w:r>
              <w:rPr>
                <w:rFonts w:hint="eastAsia"/>
                <w:bCs/>
                <w:lang w:eastAsia="zh-CN"/>
              </w:rPr>
              <w:t>篷布</w:t>
            </w:r>
            <w:r>
              <w:rPr>
                <w:rFonts w:hint="eastAsia"/>
                <w:bCs/>
              </w:rPr>
              <w:t>进行覆盖，施工后期</w:t>
            </w:r>
            <w:r>
              <w:rPr>
                <w:rFonts w:hint="eastAsia"/>
                <w:bCs/>
                <w:lang w:eastAsia="zh-CN"/>
              </w:rPr>
              <w:t>作为</w:t>
            </w:r>
            <w:r>
              <w:rPr>
                <w:rFonts w:hint="eastAsia"/>
                <w:bCs/>
              </w:rPr>
              <w:t>绿化覆土，以最大限度</w:t>
            </w:r>
            <w:r>
              <w:rPr>
                <w:rFonts w:hint="eastAsia"/>
                <w:bCs/>
                <w:lang w:eastAsia="zh-CN"/>
              </w:rPr>
              <w:t>地</w:t>
            </w:r>
            <w:r>
              <w:rPr>
                <w:rFonts w:hint="eastAsia"/>
                <w:bCs/>
              </w:rPr>
              <w:t>减少土壤和养分流失。</w:t>
            </w:r>
          </w:p>
          <w:p w14:paraId="6188E630">
            <w:pPr>
              <w:autoSpaceDE w:val="0"/>
              <w:autoSpaceDN w:val="0"/>
              <w:adjustRightInd w:val="0"/>
              <w:spacing w:line="360" w:lineRule="auto"/>
              <w:ind w:firstLine="482" w:firstLineChars="200"/>
              <w:jc w:val="left"/>
              <w:outlineLvl w:val="2"/>
              <w:rPr>
                <w:b/>
              </w:rPr>
            </w:pPr>
            <w:r>
              <w:rPr>
                <w:rFonts w:hint="eastAsia"/>
                <w:b/>
              </w:rPr>
              <w:t>（5）施工期对土壤的影响</w:t>
            </w:r>
          </w:p>
          <w:p w14:paraId="50A65F20">
            <w:pPr>
              <w:autoSpaceDE w:val="0"/>
              <w:autoSpaceDN w:val="0"/>
              <w:adjustRightInd w:val="0"/>
              <w:spacing w:line="360" w:lineRule="auto"/>
              <w:ind w:firstLine="480" w:firstLineChars="200"/>
              <w:jc w:val="left"/>
              <w:outlineLvl w:val="2"/>
              <w:rPr>
                <w:rFonts w:ascii="Times New Roman"/>
                <w:bCs/>
              </w:rPr>
            </w:pPr>
            <w:r>
              <w:rPr>
                <w:rFonts w:ascii="Times New Roman"/>
                <w:bCs/>
              </w:rPr>
              <w:t>本项目建设对土壤的影响主要是占地对原有土壤结构的影响，其次是对土壤环境的影响。</w:t>
            </w:r>
          </w:p>
          <w:p w14:paraId="2D8226B8">
            <w:pPr>
              <w:autoSpaceDE w:val="0"/>
              <w:autoSpaceDN w:val="0"/>
              <w:adjustRightInd w:val="0"/>
              <w:spacing w:line="360" w:lineRule="auto"/>
              <w:ind w:firstLine="480" w:firstLineChars="200"/>
              <w:jc w:val="left"/>
              <w:outlineLvl w:val="2"/>
              <w:rPr>
                <w:rFonts w:ascii="Times New Roman"/>
                <w:bCs/>
              </w:rPr>
            </w:pPr>
            <w:r>
              <w:rPr>
                <w:rFonts w:ascii="Times New Roman"/>
              </w:rPr>
              <w:t>对土壤结构的影响主要集中在堆料场平整、生态挡墙基础施工。工程施工时进行开挖、堆放、回填、人工踩踏、机械设备夯实或碾压等施工操作，这些物理过程对土壤的最大影响是破坏土壤结构、扰乱土壤耕作层。土壤结构是经过较长的历史时期形成的，一旦遭到破坏，短期内难以恢复。在施工过程中，对土壤表层的影响较为严重。但对临时占地而言，这种影响是短暂的、可逆的，施工结束后，对临时占地进行生态恢复，2~3年内可以恢复到原有用地地貌和水平。另外，施工过程中施工机械的管理和使用不当产生的机械燃油、润滑油漏损将污染土壤，且这种污染是长期的，因此应加强施工机械运行的管理和维护，减少废机油的产生。总体而言，本项目施工过程中对土壤环境影响较小。</w:t>
            </w:r>
          </w:p>
          <w:p w14:paraId="69EF7C0F">
            <w:pPr>
              <w:autoSpaceDE w:val="0"/>
              <w:autoSpaceDN w:val="0"/>
              <w:adjustRightInd w:val="0"/>
              <w:spacing w:line="360" w:lineRule="auto"/>
              <w:ind w:firstLine="482" w:firstLineChars="200"/>
              <w:jc w:val="left"/>
              <w:outlineLvl w:val="2"/>
              <w:rPr>
                <w:b/>
                <w:bCs/>
              </w:rPr>
            </w:pPr>
            <w:r>
              <w:rPr>
                <w:rFonts w:hint="eastAsia"/>
                <w:b/>
                <w:bCs/>
              </w:rPr>
              <w:t>（6）对景观环境影响分析</w:t>
            </w:r>
          </w:p>
          <w:p w14:paraId="1EB44E5C">
            <w:pPr>
              <w:autoSpaceDE w:val="0"/>
              <w:spacing w:line="360" w:lineRule="auto"/>
              <w:ind w:firstLine="480" w:firstLineChars="200"/>
              <w:contextualSpacing/>
              <w:rPr>
                <w:rFonts w:ascii="Times New Roman"/>
                <w:szCs w:val="24"/>
              </w:rPr>
            </w:pPr>
            <w:r>
              <w:rPr>
                <w:rFonts w:hint="eastAsia"/>
              </w:rPr>
              <w:t>项目对景观的不利影响主要表现在施工期占地、土方开挖、植被破坏、水土流失等。</w:t>
            </w:r>
            <w:r>
              <w:rPr>
                <w:rFonts w:ascii="Times New Roman"/>
                <w:szCs w:val="24"/>
              </w:rPr>
              <w:t>工程施工期对</w:t>
            </w:r>
            <w:r>
              <w:rPr>
                <w:rFonts w:hint="eastAsia" w:ascii="Times New Roman"/>
                <w:szCs w:val="24"/>
              </w:rPr>
              <w:t>景观</w:t>
            </w:r>
            <w:r>
              <w:rPr>
                <w:rFonts w:ascii="Times New Roman"/>
                <w:szCs w:val="24"/>
              </w:rPr>
              <w:t>生态环境的影响程度分析见表4-1</w:t>
            </w:r>
            <w:r>
              <w:rPr>
                <w:rFonts w:hint="eastAsia" w:hAnsi="宋体" w:cs="宋体"/>
                <w:szCs w:val="24"/>
              </w:rPr>
              <w:t>。</w:t>
            </w:r>
          </w:p>
          <w:p w14:paraId="03604209">
            <w:pPr>
              <w:autoSpaceDE w:val="0"/>
              <w:spacing w:line="480" w:lineRule="exact"/>
              <w:ind w:firstLine="105" w:firstLineChars="50"/>
              <w:contextualSpacing/>
              <w:jc w:val="center"/>
              <w:rPr>
                <w:rFonts w:ascii="Times New Roman"/>
                <w:b/>
                <w:color w:val="0000FF"/>
                <w:sz w:val="21"/>
                <w:szCs w:val="21"/>
              </w:rPr>
            </w:pPr>
            <w:r>
              <w:rPr>
                <w:rFonts w:hint="eastAsia" w:hAnsi="宋体" w:cs="宋体"/>
                <w:b/>
                <w:color w:val="0000FF"/>
                <w:sz w:val="21"/>
                <w:szCs w:val="21"/>
              </w:rPr>
              <w:t>表</w:t>
            </w:r>
            <w:r>
              <w:rPr>
                <w:rFonts w:ascii="Times New Roman"/>
                <w:b/>
                <w:color w:val="0000FF"/>
                <w:sz w:val="21"/>
                <w:szCs w:val="21"/>
              </w:rPr>
              <w:t>4-1</w:t>
            </w:r>
            <w:r>
              <w:rPr>
                <w:rFonts w:hint="eastAsia" w:ascii="Times New Roman"/>
                <w:b/>
                <w:color w:val="0000FF"/>
                <w:sz w:val="21"/>
                <w:szCs w:val="21"/>
              </w:rPr>
              <w:t xml:space="preserve"> </w:t>
            </w:r>
            <w:r>
              <w:rPr>
                <w:rFonts w:ascii="Times New Roman"/>
                <w:b/>
                <w:color w:val="0000FF"/>
                <w:sz w:val="21"/>
                <w:szCs w:val="21"/>
              </w:rPr>
              <w:t xml:space="preserve"> </w:t>
            </w:r>
            <w:r>
              <w:rPr>
                <w:rFonts w:hint="eastAsia" w:hAnsi="宋体" w:cs="宋体"/>
                <w:b/>
                <w:color w:val="0000FF"/>
                <w:sz w:val="21"/>
                <w:szCs w:val="21"/>
              </w:rPr>
              <w:t>施工期景观生态环境影响分析表</w:t>
            </w:r>
          </w:p>
          <w:tbl>
            <w:tblPr>
              <w:tblStyle w:val="78"/>
              <w:tblW w:w="8829"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79"/>
              <w:gridCol w:w="7250"/>
            </w:tblGrid>
            <w:tr w14:paraId="0B5E21F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1579" w:type="dxa"/>
                  <w:tcBorders>
                    <w:tl2br w:val="nil"/>
                    <w:tr2bl w:val="nil"/>
                  </w:tcBorders>
                  <w:shd w:val="clear" w:color="auto" w:fill="auto"/>
                  <w:vAlign w:val="center"/>
                </w:tcPr>
                <w:p w14:paraId="7D7920AE">
                  <w:pPr>
                    <w:ind w:firstLine="178"/>
                    <w:jc w:val="center"/>
                    <w:rPr>
                      <w:rFonts w:ascii="Times New Roman"/>
                      <w:b/>
                      <w:sz w:val="21"/>
                      <w:szCs w:val="21"/>
                    </w:rPr>
                  </w:pPr>
                  <w:r>
                    <w:rPr>
                      <w:rFonts w:hint="eastAsia" w:hAnsi="宋体" w:cs="宋体"/>
                      <w:b/>
                      <w:sz w:val="21"/>
                      <w:szCs w:val="21"/>
                    </w:rPr>
                    <w:t>项目</w:t>
                  </w:r>
                </w:p>
              </w:tc>
              <w:tc>
                <w:tcPr>
                  <w:tcW w:w="7250" w:type="dxa"/>
                  <w:tcBorders>
                    <w:tl2br w:val="nil"/>
                    <w:tr2bl w:val="nil"/>
                  </w:tcBorders>
                  <w:shd w:val="clear" w:color="auto" w:fill="auto"/>
                  <w:vAlign w:val="center"/>
                </w:tcPr>
                <w:p w14:paraId="13130E66">
                  <w:pPr>
                    <w:jc w:val="center"/>
                    <w:rPr>
                      <w:rFonts w:ascii="Times New Roman"/>
                      <w:b/>
                      <w:sz w:val="21"/>
                      <w:szCs w:val="21"/>
                    </w:rPr>
                  </w:pPr>
                  <w:r>
                    <w:rPr>
                      <w:rFonts w:hint="eastAsia" w:hAnsi="宋体" w:cs="宋体"/>
                      <w:b/>
                      <w:sz w:val="21"/>
                      <w:szCs w:val="21"/>
                    </w:rPr>
                    <w:t>生态影响</w:t>
                  </w:r>
                </w:p>
              </w:tc>
            </w:tr>
            <w:tr w14:paraId="5B5F237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36" w:hRule="atLeast"/>
                <w:jc w:val="center"/>
              </w:trPr>
              <w:tc>
                <w:tcPr>
                  <w:tcW w:w="1579" w:type="dxa"/>
                  <w:tcBorders>
                    <w:tl2br w:val="nil"/>
                    <w:tr2bl w:val="nil"/>
                  </w:tcBorders>
                  <w:shd w:val="clear" w:color="auto" w:fill="auto"/>
                  <w:vAlign w:val="center"/>
                </w:tcPr>
                <w:p w14:paraId="30F892F6">
                  <w:pPr>
                    <w:ind w:firstLine="98"/>
                    <w:jc w:val="center"/>
                    <w:rPr>
                      <w:rFonts w:ascii="Times New Roman"/>
                      <w:sz w:val="21"/>
                      <w:szCs w:val="21"/>
                    </w:rPr>
                  </w:pPr>
                  <w:r>
                    <w:rPr>
                      <w:rFonts w:hint="eastAsia" w:hAnsi="宋体" w:cs="宋体"/>
                      <w:sz w:val="21"/>
                      <w:szCs w:val="21"/>
                    </w:rPr>
                    <w:t>施工占地</w:t>
                  </w:r>
                </w:p>
              </w:tc>
              <w:tc>
                <w:tcPr>
                  <w:tcW w:w="7250" w:type="dxa"/>
                  <w:tcBorders>
                    <w:tl2br w:val="nil"/>
                    <w:tr2bl w:val="nil"/>
                  </w:tcBorders>
                  <w:shd w:val="clear" w:color="auto" w:fill="auto"/>
                  <w:vAlign w:val="center"/>
                </w:tcPr>
                <w:p w14:paraId="7E8067CA">
                  <w:pPr>
                    <w:jc w:val="left"/>
                    <w:rPr>
                      <w:rFonts w:ascii="Times New Roman"/>
                      <w:sz w:val="21"/>
                      <w:szCs w:val="21"/>
                    </w:rPr>
                  </w:pPr>
                  <w:r>
                    <w:rPr>
                      <w:rFonts w:hint="eastAsia" w:hAnsi="宋体" w:cs="宋体"/>
                      <w:sz w:val="21"/>
                      <w:szCs w:val="21"/>
                    </w:rPr>
                    <w:t>对景观的影响有几个方面：</w:t>
                  </w:r>
                </w:p>
                <w:p w14:paraId="757ABF94">
                  <w:pPr>
                    <w:jc w:val="left"/>
                    <w:rPr>
                      <w:rFonts w:ascii="Times New Roman"/>
                      <w:sz w:val="21"/>
                      <w:szCs w:val="21"/>
                    </w:rPr>
                  </w:pPr>
                  <w:r>
                    <w:rPr>
                      <w:rFonts w:ascii="Times New Roman"/>
                      <w:sz w:val="21"/>
                      <w:szCs w:val="21"/>
                    </w:rPr>
                    <w:t>①</w:t>
                  </w:r>
                  <w:r>
                    <w:rPr>
                      <w:rFonts w:hint="eastAsia" w:hAnsi="宋体" w:cs="宋体"/>
                      <w:sz w:val="21"/>
                      <w:szCs w:val="21"/>
                    </w:rPr>
                    <w:t>临时占地清除植被造成景观破碎影响；</w:t>
                  </w:r>
                </w:p>
                <w:p w14:paraId="65EFD30A">
                  <w:pPr>
                    <w:jc w:val="left"/>
                    <w:rPr>
                      <w:rFonts w:ascii="Times New Roman"/>
                      <w:sz w:val="21"/>
                      <w:szCs w:val="21"/>
                    </w:rPr>
                  </w:pPr>
                  <w:r>
                    <w:rPr>
                      <w:rFonts w:ascii="Times New Roman"/>
                      <w:sz w:val="21"/>
                      <w:szCs w:val="21"/>
                    </w:rPr>
                    <w:t>②</w:t>
                  </w:r>
                  <w:r>
                    <w:rPr>
                      <w:rFonts w:hint="eastAsia" w:hAnsi="宋体" w:cs="宋体"/>
                      <w:sz w:val="21"/>
                      <w:szCs w:val="21"/>
                    </w:rPr>
                    <w:t>材料堆放造成的景观凌乱感；</w:t>
                  </w:r>
                </w:p>
                <w:p w14:paraId="0A458874">
                  <w:pPr>
                    <w:jc w:val="left"/>
                    <w:rPr>
                      <w:rFonts w:ascii="Times New Roman"/>
                      <w:sz w:val="21"/>
                      <w:szCs w:val="21"/>
                    </w:rPr>
                  </w:pPr>
                  <w:r>
                    <w:rPr>
                      <w:rFonts w:ascii="Times New Roman"/>
                      <w:sz w:val="21"/>
                      <w:szCs w:val="21"/>
                    </w:rPr>
                    <w:t>③</w:t>
                  </w:r>
                  <w:r>
                    <w:rPr>
                      <w:rFonts w:hint="eastAsia" w:hAnsi="宋体" w:cs="宋体"/>
                      <w:sz w:val="21"/>
                      <w:szCs w:val="21"/>
                    </w:rPr>
                    <w:t>临时建筑造成与景观不协调。</w:t>
                  </w:r>
                </w:p>
              </w:tc>
            </w:tr>
            <w:tr w14:paraId="5B3CEA3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1579" w:type="dxa"/>
                  <w:tcBorders>
                    <w:tl2br w:val="nil"/>
                    <w:tr2bl w:val="nil"/>
                  </w:tcBorders>
                  <w:shd w:val="clear" w:color="auto" w:fill="auto"/>
                  <w:vAlign w:val="center"/>
                </w:tcPr>
                <w:p w14:paraId="29B685DB">
                  <w:pPr>
                    <w:ind w:firstLine="98"/>
                    <w:jc w:val="center"/>
                    <w:rPr>
                      <w:rFonts w:ascii="Times New Roman"/>
                      <w:sz w:val="21"/>
                      <w:szCs w:val="21"/>
                    </w:rPr>
                  </w:pPr>
                  <w:r>
                    <w:rPr>
                      <w:rFonts w:hint="eastAsia" w:hAnsi="宋体" w:cs="宋体"/>
                      <w:sz w:val="21"/>
                      <w:szCs w:val="21"/>
                    </w:rPr>
                    <w:t>清除地表</w:t>
                  </w:r>
                </w:p>
                <w:p w14:paraId="78E18886">
                  <w:pPr>
                    <w:ind w:firstLine="98"/>
                    <w:jc w:val="center"/>
                    <w:rPr>
                      <w:rFonts w:ascii="Times New Roman"/>
                      <w:sz w:val="21"/>
                      <w:szCs w:val="21"/>
                    </w:rPr>
                  </w:pPr>
                  <w:r>
                    <w:rPr>
                      <w:rFonts w:hint="eastAsia" w:hAnsi="宋体" w:cs="宋体"/>
                      <w:sz w:val="21"/>
                      <w:szCs w:val="21"/>
                    </w:rPr>
                    <w:t>土方开挖</w:t>
                  </w:r>
                </w:p>
                <w:p w14:paraId="0869AA82">
                  <w:pPr>
                    <w:ind w:firstLine="98"/>
                    <w:jc w:val="center"/>
                    <w:rPr>
                      <w:rFonts w:ascii="Times New Roman"/>
                      <w:sz w:val="21"/>
                      <w:szCs w:val="21"/>
                    </w:rPr>
                  </w:pPr>
                  <w:r>
                    <w:rPr>
                      <w:rFonts w:hint="eastAsia" w:hAnsi="宋体" w:cs="宋体"/>
                      <w:sz w:val="21"/>
                      <w:szCs w:val="21"/>
                    </w:rPr>
                    <w:t>建筑垃圾</w:t>
                  </w:r>
                </w:p>
                <w:p w14:paraId="03205CDA">
                  <w:pPr>
                    <w:ind w:firstLine="98"/>
                    <w:jc w:val="center"/>
                    <w:rPr>
                      <w:rFonts w:ascii="Times New Roman"/>
                      <w:sz w:val="21"/>
                      <w:szCs w:val="21"/>
                    </w:rPr>
                  </w:pPr>
                  <w:r>
                    <w:rPr>
                      <w:rFonts w:hint="eastAsia" w:hAnsi="宋体" w:cs="宋体"/>
                      <w:sz w:val="21"/>
                      <w:szCs w:val="21"/>
                    </w:rPr>
                    <w:t>生活垃圾</w:t>
                  </w:r>
                </w:p>
              </w:tc>
              <w:tc>
                <w:tcPr>
                  <w:tcW w:w="7250" w:type="dxa"/>
                  <w:tcBorders>
                    <w:tl2br w:val="nil"/>
                    <w:tr2bl w:val="nil"/>
                  </w:tcBorders>
                  <w:shd w:val="clear" w:color="auto" w:fill="auto"/>
                  <w:vAlign w:val="center"/>
                </w:tcPr>
                <w:p w14:paraId="04179BBC">
                  <w:pPr>
                    <w:jc w:val="left"/>
                    <w:rPr>
                      <w:rFonts w:ascii="Times New Roman"/>
                      <w:sz w:val="21"/>
                      <w:szCs w:val="21"/>
                    </w:rPr>
                  </w:pPr>
                  <w:r>
                    <w:rPr>
                      <w:rFonts w:ascii="Times New Roman"/>
                      <w:sz w:val="21"/>
                      <w:szCs w:val="21"/>
                    </w:rPr>
                    <w:t>①</w:t>
                  </w:r>
                  <w:r>
                    <w:rPr>
                      <w:rFonts w:hint="eastAsia" w:hAnsi="宋体" w:cs="宋体"/>
                      <w:sz w:val="21"/>
                      <w:szCs w:val="21"/>
                    </w:rPr>
                    <w:t>清除地表覆并且在工程区内临时堆存覆盖植被，造成生态改变及景观破坏；</w:t>
                  </w:r>
                </w:p>
                <w:p w14:paraId="30E068FA">
                  <w:pPr>
                    <w:jc w:val="left"/>
                    <w:rPr>
                      <w:rFonts w:ascii="Times New Roman"/>
                      <w:sz w:val="21"/>
                      <w:szCs w:val="21"/>
                    </w:rPr>
                  </w:pPr>
                  <w:r>
                    <w:rPr>
                      <w:rFonts w:ascii="Times New Roman"/>
                      <w:sz w:val="21"/>
                      <w:szCs w:val="21"/>
                    </w:rPr>
                    <w:t>②</w:t>
                  </w:r>
                  <w:r>
                    <w:rPr>
                      <w:rFonts w:hint="eastAsia" w:hAnsi="宋体" w:cs="宋体"/>
                      <w:sz w:val="21"/>
                      <w:szCs w:val="21"/>
                    </w:rPr>
                    <w:t>建筑垃圾堆存和生活垃圾的不当处置从视觉上给人景观凌乱感。</w:t>
                  </w:r>
                </w:p>
              </w:tc>
            </w:tr>
            <w:tr w14:paraId="2A11C67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35" w:hRule="atLeast"/>
                <w:jc w:val="center"/>
              </w:trPr>
              <w:tc>
                <w:tcPr>
                  <w:tcW w:w="1579" w:type="dxa"/>
                  <w:tcBorders>
                    <w:tl2br w:val="nil"/>
                    <w:tr2bl w:val="nil"/>
                  </w:tcBorders>
                  <w:shd w:val="clear" w:color="auto" w:fill="auto"/>
                  <w:vAlign w:val="center"/>
                </w:tcPr>
                <w:p w14:paraId="4D5134CC">
                  <w:pPr>
                    <w:ind w:firstLine="98"/>
                    <w:jc w:val="center"/>
                    <w:rPr>
                      <w:rFonts w:ascii="Times New Roman"/>
                      <w:sz w:val="21"/>
                      <w:szCs w:val="21"/>
                    </w:rPr>
                  </w:pPr>
                  <w:r>
                    <w:rPr>
                      <w:rFonts w:hint="eastAsia" w:hAnsi="宋体" w:cs="宋体"/>
                      <w:sz w:val="21"/>
                      <w:szCs w:val="21"/>
                    </w:rPr>
                    <w:t>植被破坏、</w:t>
                  </w:r>
                </w:p>
                <w:p w14:paraId="622D3530">
                  <w:pPr>
                    <w:ind w:firstLine="98"/>
                    <w:jc w:val="center"/>
                    <w:rPr>
                      <w:rFonts w:ascii="Times New Roman"/>
                      <w:sz w:val="21"/>
                      <w:szCs w:val="21"/>
                    </w:rPr>
                  </w:pPr>
                  <w:r>
                    <w:rPr>
                      <w:rFonts w:hint="eastAsia" w:hAnsi="宋体" w:cs="宋体"/>
                      <w:sz w:val="21"/>
                      <w:szCs w:val="21"/>
                    </w:rPr>
                    <w:t>水土流失</w:t>
                  </w:r>
                </w:p>
              </w:tc>
              <w:tc>
                <w:tcPr>
                  <w:tcW w:w="7250" w:type="dxa"/>
                  <w:tcBorders>
                    <w:tl2br w:val="nil"/>
                    <w:tr2bl w:val="nil"/>
                  </w:tcBorders>
                  <w:shd w:val="clear" w:color="auto" w:fill="auto"/>
                  <w:vAlign w:val="center"/>
                </w:tcPr>
                <w:p w14:paraId="486C5597">
                  <w:pPr>
                    <w:jc w:val="left"/>
                    <w:rPr>
                      <w:rFonts w:ascii="Times New Roman"/>
                      <w:sz w:val="21"/>
                      <w:szCs w:val="21"/>
                    </w:rPr>
                  </w:pPr>
                  <w:r>
                    <w:rPr>
                      <w:rFonts w:hint="eastAsia" w:hAnsi="宋体" w:cs="宋体"/>
                      <w:sz w:val="21"/>
                      <w:szCs w:val="21"/>
                    </w:rPr>
                    <w:t>施工期造成植被破坏及因之产生的水土流失对景观影响，主要原因包括：</w:t>
                  </w:r>
                </w:p>
                <w:p w14:paraId="39D0937E">
                  <w:pPr>
                    <w:jc w:val="left"/>
                    <w:rPr>
                      <w:rFonts w:ascii="Times New Roman"/>
                      <w:sz w:val="21"/>
                      <w:szCs w:val="21"/>
                    </w:rPr>
                  </w:pPr>
                  <w:r>
                    <w:rPr>
                      <w:rFonts w:ascii="Times New Roman"/>
                      <w:sz w:val="21"/>
                      <w:szCs w:val="21"/>
                    </w:rPr>
                    <w:t>①</w:t>
                  </w:r>
                  <w:r>
                    <w:rPr>
                      <w:rFonts w:hint="eastAsia" w:hAnsi="宋体" w:cs="宋体"/>
                      <w:sz w:val="21"/>
                      <w:szCs w:val="21"/>
                    </w:rPr>
                    <w:t>主体工程开挖；</w:t>
                  </w:r>
                </w:p>
                <w:p w14:paraId="706A27B0">
                  <w:pPr>
                    <w:jc w:val="left"/>
                    <w:rPr>
                      <w:rFonts w:ascii="Times New Roman"/>
                      <w:sz w:val="21"/>
                      <w:szCs w:val="21"/>
                    </w:rPr>
                  </w:pPr>
                  <w:r>
                    <w:rPr>
                      <w:rFonts w:ascii="Times New Roman"/>
                      <w:sz w:val="21"/>
                      <w:szCs w:val="21"/>
                    </w:rPr>
                    <w:t>②</w:t>
                  </w:r>
                  <w:r>
                    <w:rPr>
                      <w:rFonts w:hint="eastAsia" w:hAnsi="宋体" w:cs="宋体"/>
                      <w:sz w:val="21"/>
                      <w:szCs w:val="21"/>
                    </w:rPr>
                    <w:t>临时占地面积失控、大规模施工作业；</w:t>
                  </w:r>
                </w:p>
                <w:p w14:paraId="7B8ED5A5">
                  <w:pPr>
                    <w:jc w:val="left"/>
                    <w:rPr>
                      <w:rFonts w:ascii="Times New Roman"/>
                      <w:sz w:val="21"/>
                      <w:szCs w:val="21"/>
                    </w:rPr>
                  </w:pPr>
                  <w:r>
                    <w:rPr>
                      <w:rFonts w:ascii="Times New Roman"/>
                      <w:sz w:val="21"/>
                      <w:szCs w:val="21"/>
                    </w:rPr>
                    <w:t>③</w:t>
                  </w:r>
                  <w:r>
                    <w:rPr>
                      <w:rFonts w:hint="eastAsia" w:hAnsi="宋体" w:cs="宋体"/>
                      <w:sz w:val="21"/>
                      <w:szCs w:val="21"/>
                    </w:rPr>
                    <w:t>临时堆土堆料场遇雨水、施工废水冲刷。</w:t>
                  </w:r>
                </w:p>
              </w:tc>
            </w:tr>
          </w:tbl>
          <w:p w14:paraId="2D10C14E">
            <w:pPr>
              <w:autoSpaceDE w:val="0"/>
              <w:spacing w:line="360" w:lineRule="auto"/>
              <w:ind w:firstLine="480" w:firstLineChars="200"/>
              <w:rPr>
                <w:rFonts w:hAnsi="宋体" w:cs="宋体"/>
                <w:szCs w:val="24"/>
              </w:rPr>
            </w:pPr>
            <w:r>
              <w:rPr>
                <w:rFonts w:hint="eastAsia" w:hAnsi="宋体" w:cs="宋体"/>
                <w:szCs w:val="24"/>
              </w:rPr>
              <w:t>在采取必要的防治措施后，可以减小工程施工对景观造成的不利影响。</w:t>
            </w:r>
          </w:p>
          <w:p w14:paraId="4540FC12">
            <w:pPr>
              <w:pStyle w:val="148"/>
              <w:spacing w:afterLines="0"/>
              <w:ind w:firstLine="482"/>
              <w:rPr>
                <w:rFonts w:ascii="Times New Roman" w:hAnsi="Times New Roman" w:eastAsia="宋体"/>
                <w:b/>
                <w:bCs/>
              </w:rPr>
            </w:pPr>
            <w:r>
              <w:rPr>
                <w:rFonts w:hint="eastAsia" w:ascii="Times New Roman" w:hAnsi="Times New Roman" w:eastAsia="宋体"/>
                <w:b/>
                <w:bCs/>
              </w:rPr>
              <w:t>二</w:t>
            </w:r>
            <w:r>
              <w:rPr>
                <w:rFonts w:ascii="Times New Roman" w:hAnsi="Times New Roman" w:eastAsia="宋体"/>
                <w:b/>
                <w:bCs/>
              </w:rPr>
              <w:t>、施工期大气影响分析</w:t>
            </w:r>
          </w:p>
          <w:p w14:paraId="52F1D2F1">
            <w:pPr>
              <w:pStyle w:val="148"/>
              <w:spacing w:afterLines="0"/>
              <w:ind w:firstLine="482"/>
              <w:rPr>
                <w:rFonts w:ascii="Times New Roman" w:hAnsi="Times New Roman" w:eastAsia="宋体"/>
                <w:b/>
                <w:bCs/>
              </w:rPr>
            </w:pPr>
            <w:r>
              <w:rPr>
                <w:rFonts w:ascii="Times New Roman" w:hAnsi="Times New Roman" w:eastAsia="宋体"/>
                <w:b/>
                <w:bCs/>
              </w:rPr>
              <w:t>1、施工扬尘环境影响分析</w:t>
            </w:r>
          </w:p>
          <w:p w14:paraId="44D66910">
            <w:pPr>
              <w:adjustRightInd w:val="0"/>
              <w:snapToGrid w:val="0"/>
              <w:spacing w:line="360" w:lineRule="auto"/>
              <w:ind w:firstLine="480" w:firstLineChars="200"/>
            </w:pPr>
            <w:r>
              <w:rPr>
                <w:rFonts w:hint="eastAsia"/>
              </w:rPr>
              <w:t>（1）</w:t>
            </w:r>
            <w:r>
              <w:t>大气环境影响分析</w:t>
            </w:r>
          </w:p>
          <w:p w14:paraId="7B066C62">
            <w:pPr>
              <w:pStyle w:val="398"/>
              <w:adjustRightInd w:val="0"/>
              <w:snapToGrid w:val="0"/>
              <w:ind w:firstLine="480"/>
              <w:rPr>
                <w:rFonts w:cs="Times New Roman"/>
              </w:rPr>
            </w:pPr>
            <w:r>
              <w:rPr>
                <w:rFonts w:cs="Times New Roman"/>
              </w:rPr>
              <w:t>本项目施工期大气污染源主要来自地表清理、土方开挖、填筑、交通运输等。排放的主要大气污染物为粉尘、扬尘和车辆尾气</w:t>
            </w:r>
            <w:r>
              <w:rPr>
                <w:rFonts w:hint="eastAsia" w:cs="Times New Roman"/>
              </w:rPr>
              <w:t>等</w:t>
            </w:r>
            <w:r>
              <w:rPr>
                <w:rFonts w:cs="Times New Roman"/>
              </w:rPr>
              <w:t>，将对施工区局部区域，特别是环境敏感目标产生不利影响。</w:t>
            </w:r>
          </w:p>
          <w:p w14:paraId="27D64563">
            <w:pPr>
              <w:adjustRightInd w:val="0"/>
              <w:snapToGrid w:val="0"/>
              <w:spacing w:line="360" w:lineRule="auto"/>
              <w:ind w:firstLine="480" w:firstLineChars="200"/>
              <w:jc w:val="left"/>
            </w:pPr>
            <w:r>
              <w:rPr>
                <w:rFonts w:hint="eastAsia"/>
              </w:rPr>
              <w:t>①</w:t>
            </w:r>
            <w:r>
              <w:rPr>
                <w:rFonts w:hAnsi="宋体"/>
              </w:rPr>
              <w:t>扬尘</w:t>
            </w:r>
          </w:p>
          <w:p w14:paraId="0A9EA182">
            <w:pPr>
              <w:adjustRightInd w:val="0"/>
              <w:snapToGrid w:val="0"/>
              <w:spacing w:line="360" w:lineRule="auto"/>
              <w:ind w:firstLine="480" w:firstLineChars="200"/>
              <w:jc w:val="left"/>
            </w:pPr>
            <w:r>
              <w:rPr>
                <w:rFonts w:hint="eastAsia" w:hAnsi="宋体"/>
              </w:rPr>
              <w:t>施工过程产生的扬尘</w:t>
            </w:r>
            <w:r>
              <w:rPr>
                <w:rFonts w:hAnsi="宋体"/>
              </w:rPr>
              <w:t>主要来自以下几个方面：（</w:t>
            </w:r>
            <w:r>
              <w:t>1</w:t>
            </w:r>
            <w:r>
              <w:rPr>
                <w:rFonts w:hAnsi="宋体"/>
              </w:rPr>
              <w:t>）</w:t>
            </w:r>
            <w:r>
              <w:rPr>
                <w:rFonts w:hint="eastAsia" w:hAnsi="宋体"/>
              </w:rPr>
              <w:t>边坡</w:t>
            </w:r>
            <w:r>
              <w:rPr>
                <w:rFonts w:hAnsi="宋体"/>
              </w:rPr>
              <w:t>开挖、土地平整等施工过程，如遇大风天气，会造成粉尘、扬尘等大气污染；（</w:t>
            </w:r>
            <w:r>
              <w:t>2</w:t>
            </w:r>
            <w:r>
              <w:rPr>
                <w:rFonts w:hAnsi="宋体"/>
              </w:rPr>
              <w:t>）水泥、砂石、混凝土等建筑材料</w:t>
            </w:r>
            <w:r>
              <w:rPr>
                <w:rFonts w:hint="eastAsia" w:hAnsi="宋体"/>
              </w:rPr>
              <w:t>堆存于料场中</w:t>
            </w:r>
            <w:r>
              <w:rPr>
                <w:rFonts w:hAnsi="宋体"/>
              </w:rPr>
              <w:t>，如运输、装卸、仓库储存方式不当，可能造成泄漏，产生扬尘污染；（</w:t>
            </w:r>
            <w:r>
              <w:t>3</w:t>
            </w:r>
            <w:r>
              <w:rPr>
                <w:rFonts w:hAnsi="宋体"/>
              </w:rPr>
              <w:t>）物料运输车辆在施工便道及施工场地运行过程中将产生大量尘土。在道路施工中产生的扬尘对周围环境污染会有一定影响，并可导致周围空气中</w:t>
            </w:r>
            <w:r>
              <w:t>TSP</w:t>
            </w:r>
            <w:r>
              <w:rPr>
                <w:rFonts w:hAnsi="宋体"/>
              </w:rPr>
              <w:t>的浓度超标。为减少扬尘的影响，</w:t>
            </w:r>
            <w:r>
              <w:rPr>
                <w:rFonts w:hint="eastAsia" w:hAnsi="宋体"/>
              </w:rPr>
              <w:t>本项目施工期建议进行湿法作业、遮挡防尘以及定期洒水降尘等措施降低扬尘影响</w:t>
            </w:r>
            <w:r>
              <w:rPr>
                <w:rFonts w:hAnsi="宋体"/>
              </w:rPr>
              <w:t>。</w:t>
            </w:r>
          </w:p>
          <w:p w14:paraId="7B59BBAB">
            <w:pPr>
              <w:adjustRightInd w:val="0"/>
              <w:snapToGrid w:val="0"/>
              <w:spacing w:line="360" w:lineRule="auto"/>
              <w:ind w:firstLine="480" w:firstLineChars="200"/>
              <w:jc w:val="left"/>
            </w:pPr>
            <w:r>
              <w:rPr>
                <w:rFonts w:hint="eastAsia"/>
              </w:rPr>
              <w:t>②</w:t>
            </w:r>
            <w:r>
              <w:rPr>
                <w:rFonts w:hint="eastAsia" w:hAnsi="宋体"/>
              </w:rPr>
              <w:t>机械设备及</w:t>
            </w:r>
            <w:r>
              <w:rPr>
                <w:rFonts w:hAnsi="宋体"/>
              </w:rPr>
              <w:t>汽车尾气</w:t>
            </w:r>
          </w:p>
          <w:p w14:paraId="0FB1304A">
            <w:pPr>
              <w:adjustRightInd w:val="0"/>
              <w:snapToGrid w:val="0"/>
              <w:spacing w:line="360" w:lineRule="auto"/>
              <w:ind w:firstLine="480" w:firstLineChars="200"/>
              <w:jc w:val="left"/>
              <w:rPr>
                <w:rFonts w:hAnsi="宋体"/>
              </w:rPr>
            </w:pPr>
            <w:r>
              <w:rPr>
                <w:rFonts w:hAnsi="宋体"/>
              </w:rPr>
              <w:t>施工车辆基本为载重车、柴油动力机械等燃油机械，排放的污染物主要有一氧化碳、二氧化氮、总烃。由于施工机械多为大型机械，单车排放系数较大，但施工机械数量少且较分散，其</w:t>
            </w:r>
            <w:r>
              <w:rPr>
                <w:rFonts w:hint="eastAsia" w:hAnsi="宋体"/>
              </w:rPr>
              <w:t>总体</w:t>
            </w:r>
            <w:r>
              <w:rPr>
                <w:rFonts w:hAnsi="宋体"/>
              </w:rPr>
              <w:t>污染程度相对较轻。</w:t>
            </w:r>
          </w:p>
          <w:p w14:paraId="0DF80721">
            <w:pPr>
              <w:pStyle w:val="148"/>
              <w:spacing w:afterLines="0"/>
              <w:ind w:firstLine="482"/>
              <w:rPr>
                <w:rFonts w:ascii="Times New Roman" w:hAnsi="Times New Roman" w:eastAsia="宋体"/>
              </w:rPr>
            </w:pPr>
            <w:r>
              <w:rPr>
                <w:rFonts w:hint="eastAsia" w:ascii="Times New Roman" w:hAnsi="Times New Roman" w:eastAsia="宋体"/>
                <w:b/>
                <w:bCs/>
              </w:rPr>
              <w:t>三</w:t>
            </w:r>
            <w:r>
              <w:rPr>
                <w:rFonts w:ascii="Times New Roman" w:hAnsi="Times New Roman" w:eastAsia="宋体"/>
                <w:b/>
                <w:bCs/>
              </w:rPr>
              <w:t>、施工期水环境影响分析</w:t>
            </w:r>
          </w:p>
          <w:p w14:paraId="7DC19B1B">
            <w:pPr>
              <w:pStyle w:val="177"/>
              <w:adjustRightInd/>
              <w:snapToGrid/>
              <w:spacing w:line="360" w:lineRule="auto"/>
              <w:rPr>
                <w:rFonts w:ascii="Times New Roman" w:hAnsi="Times New Roman" w:cs="Times New Roman"/>
                <w:snapToGrid/>
                <w:kern w:val="2"/>
                <w:szCs w:val="30"/>
              </w:rPr>
            </w:pPr>
            <w:r>
              <w:rPr>
                <w:rFonts w:ascii="Times New Roman" w:hAnsi="Times New Roman" w:cs="Times New Roman"/>
                <w:snapToGrid/>
                <w:kern w:val="2"/>
                <w:szCs w:val="30"/>
              </w:rPr>
              <w:t>工程施工期废水主要为施工生产废水。</w:t>
            </w:r>
          </w:p>
          <w:p w14:paraId="5DC80EF0">
            <w:pPr>
              <w:pStyle w:val="148"/>
              <w:spacing w:afterLines="0"/>
              <w:ind w:firstLine="482"/>
              <w:rPr>
                <w:rFonts w:ascii="Times New Roman" w:hAnsi="Times New Roman" w:eastAsia="宋体"/>
                <w:b/>
                <w:bCs/>
              </w:rPr>
            </w:pPr>
            <w:r>
              <w:rPr>
                <w:rFonts w:hint="eastAsia" w:ascii="Times New Roman" w:hAnsi="Times New Roman" w:eastAsia="宋体"/>
                <w:b/>
                <w:bCs/>
              </w:rPr>
              <w:t>1、</w:t>
            </w:r>
            <w:r>
              <w:rPr>
                <w:rFonts w:ascii="Times New Roman" w:hAnsi="Times New Roman" w:eastAsia="宋体"/>
                <w:b/>
                <w:bCs/>
              </w:rPr>
              <w:t>施工废水</w:t>
            </w:r>
          </w:p>
          <w:p w14:paraId="21525022">
            <w:pPr>
              <w:adjustRightInd w:val="0"/>
              <w:snapToGrid w:val="0"/>
              <w:spacing w:line="360" w:lineRule="auto"/>
              <w:ind w:left="480" w:leftChars="200"/>
              <w:rPr>
                <w:rFonts w:ascii="Times New Roman"/>
                <w:kern w:val="2"/>
                <w:szCs w:val="30"/>
              </w:rPr>
            </w:pPr>
            <w:r>
              <w:rPr>
                <w:rFonts w:ascii="Times New Roman"/>
                <w:kern w:val="2"/>
                <w:szCs w:val="30"/>
              </w:rPr>
              <w:t>施工期生产废水主要为车辆冲洗废水</w:t>
            </w:r>
            <w:r>
              <w:rPr>
                <w:rFonts w:hint="eastAsia" w:ascii="Times New Roman"/>
                <w:kern w:val="2"/>
                <w:szCs w:val="30"/>
              </w:rPr>
              <w:t>、自拌混凝土设备冲洗水以及基坑渗滤水。</w:t>
            </w:r>
          </w:p>
          <w:p w14:paraId="2F10EE52">
            <w:pPr>
              <w:adjustRightInd w:val="0"/>
              <w:snapToGrid w:val="0"/>
              <w:spacing w:line="360" w:lineRule="auto"/>
              <w:ind w:left="480" w:leftChars="200"/>
              <w:rPr>
                <w:rFonts w:ascii="Times New Roman"/>
                <w:kern w:val="2"/>
                <w:szCs w:val="30"/>
              </w:rPr>
            </w:pPr>
            <w:r>
              <w:rPr>
                <w:rFonts w:ascii="Times New Roman"/>
                <w:kern w:val="2"/>
                <w:szCs w:val="30"/>
              </w:rPr>
              <w:t>土方车辆进入硬化路面后进行冲洗，</w:t>
            </w:r>
            <w:r>
              <w:rPr>
                <w:rFonts w:hint="eastAsia" w:ascii="Times New Roman"/>
                <w:kern w:val="2"/>
                <w:szCs w:val="30"/>
              </w:rPr>
              <w:t>冲</w:t>
            </w:r>
            <w:r>
              <w:rPr>
                <w:rFonts w:ascii="Times New Roman"/>
                <w:kern w:val="2"/>
                <w:szCs w:val="30"/>
              </w:rPr>
              <w:t>洗水进入施工沉淀池后，作为场地洒水利</w:t>
            </w:r>
          </w:p>
          <w:p w14:paraId="6E3D4DDB">
            <w:pPr>
              <w:adjustRightInd w:val="0"/>
              <w:snapToGrid w:val="0"/>
              <w:spacing w:line="360" w:lineRule="auto"/>
              <w:rPr>
                <w:rFonts w:ascii="Times New Roman"/>
                <w:kern w:val="2"/>
                <w:szCs w:val="30"/>
              </w:rPr>
            </w:pPr>
            <w:r>
              <w:rPr>
                <w:rFonts w:ascii="Times New Roman"/>
                <w:kern w:val="2"/>
                <w:szCs w:val="30"/>
              </w:rPr>
              <w:t>用，不外排。</w:t>
            </w:r>
          </w:p>
          <w:p w14:paraId="4A6ADF7B">
            <w:pPr>
              <w:adjustRightInd w:val="0"/>
              <w:snapToGrid w:val="0"/>
              <w:spacing w:line="360" w:lineRule="auto"/>
              <w:ind w:firstLine="480" w:firstLineChars="200"/>
              <w:rPr>
                <w:bCs/>
                <w:color w:val="FF0000"/>
              </w:rPr>
            </w:pPr>
            <w:r>
              <w:rPr>
                <w:rFonts w:hint="eastAsia"/>
                <w:bCs/>
              </w:rPr>
              <w:t>项目生产废水主要为混凝土拌合机</w:t>
            </w:r>
            <w:r>
              <w:rPr>
                <w:bCs/>
              </w:rPr>
              <w:t>冲洗废水</w:t>
            </w:r>
            <w:r>
              <w:rPr>
                <w:rFonts w:hint="eastAsia"/>
                <w:bCs/>
              </w:rPr>
              <w:t>。冲洗</w:t>
            </w:r>
            <w:r>
              <w:rPr>
                <w:bCs/>
              </w:rPr>
              <w:t>废水主要污染物为悬浮物</w:t>
            </w:r>
            <w:r>
              <w:rPr>
                <w:rFonts w:hint="eastAsia"/>
                <w:bCs/>
                <w:color w:val="0000FF"/>
              </w:rPr>
              <w:t>本项目共设4台</w:t>
            </w:r>
            <w:r>
              <w:rPr>
                <w:rFonts w:hint="eastAsia"/>
                <w:bCs/>
                <w:color w:val="0000FF"/>
                <w:lang w:eastAsia="zh-CN"/>
              </w:rPr>
              <w:t>拌和机</w:t>
            </w:r>
            <w:r>
              <w:rPr>
                <w:rFonts w:hint="eastAsia"/>
                <w:bCs/>
                <w:color w:val="0000FF"/>
              </w:rPr>
              <w:t>，</w:t>
            </w:r>
            <w:r>
              <w:rPr>
                <w:rFonts w:hint="eastAsia"/>
                <w:bCs/>
                <w:color w:val="0000FF"/>
                <w:lang w:eastAsia="zh-CN"/>
              </w:rPr>
              <w:t>拌和机</w:t>
            </w:r>
            <w:r>
              <w:rPr>
                <w:rFonts w:hint="eastAsia"/>
                <w:bCs/>
                <w:color w:val="0000FF"/>
              </w:rPr>
              <w:t>位于施工临时占地范围内，在地势较低处各设一个</w:t>
            </w:r>
            <w:r>
              <w:rPr>
                <w:bCs/>
                <w:color w:val="0000FF"/>
              </w:rPr>
              <w:t>沉淀池，</w:t>
            </w:r>
            <w:r>
              <w:rPr>
                <w:rFonts w:hint="eastAsia"/>
                <w:bCs/>
                <w:color w:val="0000FF"/>
                <w:lang w:eastAsia="zh-CN"/>
              </w:rPr>
              <w:t>拌和机</w:t>
            </w:r>
            <w:r>
              <w:rPr>
                <w:rFonts w:hint="eastAsia"/>
                <w:bCs/>
                <w:color w:val="0000FF"/>
              </w:rPr>
              <w:t>冲洗废水进入沉淀池</w:t>
            </w:r>
            <w:r>
              <w:rPr>
                <w:bCs/>
                <w:color w:val="0000FF"/>
              </w:rPr>
              <w:t>沉淀后回用</w:t>
            </w:r>
            <w:r>
              <w:rPr>
                <w:rFonts w:hint="eastAsia"/>
                <w:bCs/>
                <w:color w:val="0000FF"/>
              </w:rPr>
              <w:t>于施工工区洒水降尘</w:t>
            </w:r>
            <w:r>
              <w:rPr>
                <w:bCs/>
                <w:color w:val="0000FF"/>
              </w:rPr>
              <w:t>，</w:t>
            </w:r>
            <w:r>
              <w:rPr>
                <w:rFonts w:hint="eastAsia"/>
                <w:bCs/>
                <w:color w:val="0000FF"/>
              </w:rPr>
              <w:t>施工废水</w:t>
            </w:r>
            <w:r>
              <w:rPr>
                <w:bCs/>
                <w:color w:val="0000FF"/>
              </w:rPr>
              <w:t>不外排。</w:t>
            </w:r>
          </w:p>
          <w:p w14:paraId="4AA9817F">
            <w:pPr>
              <w:pStyle w:val="177"/>
              <w:adjustRightInd/>
              <w:snapToGrid/>
              <w:spacing w:line="360" w:lineRule="auto"/>
              <w:rPr>
                <w:rFonts w:ascii="Times New Roman" w:hAnsi="Times New Roman" w:cs="Times New Roman"/>
                <w:snapToGrid/>
                <w:color w:val="0000FF"/>
                <w:kern w:val="2"/>
                <w:szCs w:val="30"/>
              </w:rPr>
            </w:pPr>
            <w:r>
              <w:rPr>
                <w:rFonts w:hint="eastAsia" w:ascii="Times New Roman" w:hAnsi="Times New Roman" w:cs="Times New Roman"/>
                <w:snapToGrid/>
                <w:color w:val="0000FF"/>
                <w:kern w:val="2"/>
                <w:szCs w:val="30"/>
              </w:rPr>
              <w:t>项目基础施工产生的渗滤水采用泵抽至沉淀池沉淀处理后，排至场外的珍珠河或将军河。</w:t>
            </w:r>
          </w:p>
          <w:p w14:paraId="43CCD56E">
            <w:pPr>
              <w:pStyle w:val="148"/>
              <w:spacing w:afterLines="0"/>
              <w:ind w:firstLine="482"/>
              <w:rPr>
                <w:rFonts w:ascii="Times New Roman" w:hAnsi="Times New Roman" w:eastAsia="宋体"/>
                <w:b/>
                <w:bCs/>
              </w:rPr>
            </w:pPr>
            <w:r>
              <w:rPr>
                <w:rFonts w:hint="eastAsia" w:ascii="Times New Roman" w:hAnsi="Times New Roman" w:eastAsia="宋体"/>
                <w:b/>
                <w:bCs/>
              </w:rPr>
              <w:t>2、</w:t>
            </w:r>
            <w:r>
              <w:rPr>
                <w:rFonts w:ascii="Times New Roman" w:hAnsi="Times New Roman" w:eastAsia="宋体"/>
                <w:b/>
                <w:bCs/>
              </w:rPr>
              <w:t>生活污水</w:t>
            </w:r>
          </w:p>
          <w:p w14:paraId="4D62702E">
            <w:pPr>
              <w:pStyle w:val="148"/>
              <w:spacing w:afterLines="0"/>
              <w:ind w:firstLine="480"/>
              <w:rPr>
                <w:rFonts w:ascii="Times New Roman" w:hAnsi="Times New Roman" w:eastAsia="宋体"/>
                <w:kern w:val="2"/>
              </w:rPr>
            </w:pPr>
            <w:r>
              <w:rPr>
                <w:rFonts w:ascii="Times New Roman" w:hAnsi="Times New Roman" w:eastAsia="宋体"/>
                <w:kern w:val="2"/>
              </w:rPr>
              <w:t>本项目</w:t>
            </w:r>
            <w:r>
              <w:rPr>
                <w:rFonts w:hint="eastAsia" w:ascii="Times New Roman" w:hAnsi="Times New Roman" w:eastAsia="宋体"/>
                <w:kern w:val="2"/>
              </w:rPr>
              <w:t>不设置施工营地，无集中生活污水产生。</w:t>
            </w:r>
          </w:p>
          <w:p w14:paraId="4D05E049">
            <w:pPr>
              <w:pStyle w:val="148"/>
              <w:spacing w:afterLines="0"/>
              <w:ind w:firstLine="482"/>
              <w:rPr>
                <w:rFonts w:ascii="Times New Roman" w:hAnsi="Times New Roman" w:eastAsia="宋体"/>
                <w:b/>
                <w:bCs/>
              </w:rPr>
            </w:pPr>
            <w:r>
              <w:rPr>
                <w:rFonts w:hint="eastAsia" w:ascii="Times New Roman" w:hAnsi="Times New Roman" w:eastAsia="宋体"/>
                <w:b/>
                <w:bCs/>
              </w:rPr>
              <w:t>四</w:t>
            </w:r>
            <w:r>
              <w:rPr>
                <w:rFonts w:ascii="Times New Roman" w:hAnsi="Times New Roman" w:eastAsia="宋体"/>
                <w:b/>
                <w:bCs/>
              </w:rPr>
              <w:t>、施工期声环境影响分析</w:t>
            </w:r>
          </w:p>
          <w:p w14:paraId="5A7E7EBB">
            <w:pPr>
              <w:pStyle w:val="148"/>
              <w:spacing w:afterLines="0"/>
              <w:ind w:firstLine="480"/>
              <w:rPr>
                <w:rFonts w:ascii="Times New Roman" w:hAnsi="Times New Roman" w:eastAsia="宋体"/>
              </w:rPr>
            </w:pPr>
            <w:r>
              <w:rPr>
                <w:rFonts w:ascii="Times New Roman" w:hAnsi="Times New Roman" w:eastAsia="宋体"/>
              </w:rPr>
              <w:t>工程施工阶段的主要噪声来自于施工过程中施工机械和运输车辆辐射的噪声，具有高噪声、无规律的特点，它对外环境的影响是暂时的，随施工结束而消失。但由于在施工过程中采用的机械设备噪声值很高，如不加以控制，会对附近的居民生活产生较大的影响。</w:t>
            </w:r>
          </w:p>
          <w:p w14:paraId="2FB9E079">
            <w:pPr>
              <w:pStyle w:val="148"/>
              <w:spacing w:afterLines="0"/>
              <w:ind w:firstLine="482"/>
              <w:rPr>
                <w:rFonts w:ascii="Times New Roman" w:hAnsi="Times New Roman" w:eastAsia="宋体"/>
                <w:b/>
                <w:bCs/>
              </w:rPr>
            </w:pPr>
            <w:r>
              <w:rPr>
                <w:rFonts w:hint="eastAsia" w:ascii="Times New Roman" w:hAnsi="Times New Roman" w:eastAsia="宋体"/>
                <w:b/>
                <w:bCs/>
              </w:rPr>
              <w:t>五</w:t>
            </w:r>
            <w:r>
              <w:rPr>
                <w:rFonts w:ascii="Times New Roman" w:hAnsi="Times New Roman" w:eastAsia="宋体"/>
                <w:b/>
                <w:bCs/>
              </w:rPr>
              <w:t>、</w:t>
            </w:r>
            <w:r>
              <w:rPr>
                <w:rFonts w:hint="eastAsia" w:ascii="Times New Roman" w:hAnsi="Times New Roman" w:eastAsia="宋体"/>
                <w:b/>
                <w:bCs/>
              </w:rPr>
              <w:t>施工期</w:t>
            </w:r>
            <w:r>
              <w:rPr>
                <w:rFonts w:ascii="Times New Roman" w:hAnsi="Times New Roman" w:eastAsia="宋体"/>
                <w:b/>
                <w:bCs/>
              </w:rPr>
              <w:t>固体废物环境影响分析</w:t>
            </w:r>
          </w:p>
          <w:p w14:paraId="20FAEE0A">
            <w:pPr>
              <w:pStyle w:val="148"/>
              <w:spacing w:afterLines="0"/>
              <w:ind w:firstLine="482"/>
              <w:rPr>
                <w:rFonts w:ascii="Times New Roman" w:hAnsi="Times New Roman" w:eastAsia="宋体"/>
                <w:b/>
                <w:bCs/>
              </w:rPr>
            </w:pPr>
            <w:r>
              <w:rPr>
                <w:rFonts w:hint="eastAsia" w:ascii="Times New Roman" w:hAnsi="Times New Roman" w:eastAsia="宋体"/>
                <w:b/>
                <w:bCs/>
              </w:rPr>
              <w:t>1、</w:t>
            </w:r>
            <w:r>
              <w:rPr>
                <w:rFonts w:ascii="Times New Roman" w:hAnsi="Times New Roman" w:eastAsia="宋体"/>
                <w:b/>
                <w:bCs/>
              </w:rPr>
              <w:t>施工人员生活垃圾</w:t>
            </w:r>
          </w:p>
          <w:p w14:paraId="5283DDD1">
            <w:pPr>
              <w:spacing w:line="360" w:lineRule="auto"/>
              <w:ind w:firstLine="480" w:firstLineChars="200"/>
              <w:rPr>
                <w:rFonts w:ascii="Times New Roman"/>
              </w:rPr>
            </w:pPr>
            <w:r>
              <w:rPr>
                <w:rFonts w:ascii="Times New Roman"/>
              </w:rPr>
              <w:t>根据现场调查，在施工过程中，在</w:t>
            </w:r>
            <w:r>
              <w:rPr>
                <w:rFonts w:hint="eastAsia" w:ascii="Times New Roman"/>
              </w:rPr>
              <w:t>临时工程场地</w:t>
            </w:r>
            <w:r>
              <w:rPr>
                <w:rFonts w:ascii="Times New Roman"/>
              </w:rPr>
              <w:t>内设有垃圾桶，生活垃圾每隔2天由人员运至附近生活垃圾堆放点堆放，由市政环卫部门统一清运。</w:t>
            </w:r>
          </w:p>
          <w:p w14:paraId="2E143CDF">
            <w:pPr>
              <w:pStyle w:val="148"/>
              <w:spacing w:afterLines="0"/>
              <w:ind w:firstLine="482"/>
              <w:rPr>
                <w:rFonts w:ascii="Times New Roman" w:hAnsi="Times New Roman" w:eastAsia="宋体"/>
                <w:b/>
                <w:bCs/>
              </w:rPr>
            </w:pPr>
            <w:r>
              <w:rPr>
                <w:rFonts w:hint="eastAsia" w:ascii="Times New Roman" w:hAnsi="Times New Roman" w:eastAsia="宋体"/>
                <w:b/>
                <w:bCs/>
              </w:rPr>
              <w:t>2、</w:t>
            </w:r>
            <w:r>
              <w:rPr>
                <w:rFonts w:ascii="Times New Roman" w:hAnsi="Times New Roman" w:eastAsia="宋体"/>
                <w:b/>
                <w:bCs/>
              </w:rPr>
              <w:t>建筑弃渣</w:t>
            </w:r>
          </w:p>
          <w:p w14:paraId="12A4DAD5">
            <w:pPr>
              <w:spacing w:line="360" w:lineRule="auto"/>
              <w:ind w:firstLine="480" w:firstLineChars="200"/>
              <w:rPr>
                <w:rFonts w:ascii="Times New Roman"/>
                <w:color w:val="0000FF"/>
              </w:rPr>
            </w:pPr>
            <w:r>
              <w:rPr>
                <w:rFonts w:hint="eastAsia" w:ascii="Times New Roman"/>
                <w:color w:val="0000FF"/>
                <w:szCs w:val="24"/>
              </w:rPr>
              <w:t>根据项目初步设计方案，本工程土方开挖</w:t>
            </w:r>
            <w:r>
              <w:rPr>
                <w:rFonts w:ascii="Times New Roman"/>
                <w:color w:val="0000FF"/>
                <w:szCs w:val="24"/>
              </w:rPr>
              <w:t>8.27</w:t>
            </w:r>
            <w:r>
              <w:rPr>
                <w:rFonts w:hint="eastAsia" w:ascii="Times New Roman"/>
                <w:color w:val="0000FF"/>
                <w:szCs w:val="24"/>
              </w:rPr>
              <w:t>万</w:t>
            </w:r>
            <w:r>
              <w:rPr>
                <w:rFonts w:ascii="Times New Roman"/>
                <w:color w:val="0000FF"/>
                <w:szCs w:val="24"/>
              </w:rPr>
              <w:t>m</w:t>
            </w:r>
            <w:r>
              <w:rPr>
                <w:rFonts w:hint="eastAsia" w:ascii="Times New Roman"/>
                <w:color w:val="0000FF"/>
                <w:szCs w:val="24"/>
              </w:rPr>
              <w:t>³，清表量</w:t>
            </w:r>
            <w:r>
              <w:rPr>
                <w:rFonts w:ascii="Times New Roman"/>
                <w:color w:val="0000FF"/>
                <w:szCs w:val="24"/>
              </w:rPr>
              <w:t>1.2</w:t>
            </w:r>
            <w:r>
              <w:rPr>
                <w:rFonts w:hint="eastAsia" w:ascii="Times New Roman"/>
                <w:color w:val="0000FF"/>
                <w:szCs w:val="24"/>
              </w:rPr>
              <w:t>万</w:t>
            </w:r>
            <w:r>
              <w:rPr>
                <w:rFonts w:ascii="Times New Roman"/>
                <w:color w:val="0000FF"/>
                <w:szCs w:val="24"/>
              </w:rPr>
              <w:t>m</w:t>
            </w:r>
            <w:r>
              <w:rPr>
                <w:rFonts w:hint="eastAsia" w:ascii="Times New Roman"/>
                <w:color w:val="0000FF"/>
                <w:szCs w:val="24"/>
              </w:rPr>
              <w:t>³，土方回填量</w:t>
            </w:r>
            <w:r>
              <w:rPr>
                <w:rFonts w:ascii="Times New Roman"/>
                <w:color w:val="0000FF"/>
                <w:szCs w:val="24"/>
              </w:rPr>
              <w:t>6.5</w:t>
            </w:r>
            <w:r>
              <w:rPr>
                <w:rFonts w:hint="eastAsia" w:ascii="Times New Roman"/>
                <w:color w:val="0000FF"/>
                <w:szCs w:val="24"/>
              </w:rPr>
              <w:t>万</w:t>
            </w:r>
            <w:r>
              <w:rPr>
                <w:rFonts w:ascii="Times New Roman"/>
                <w:color w:val="0000FF"/>
                <w:szCs w:val="24"/>
              </w:rPr>
              <w:t>m</w:t>
            </w:r>
            <w:r>
              <w:rPr>
                <w:rFonts w:ascii="Times New Roman"/>
                <w:color w:val="0000FF"/>
                <w:szCs w:val="24"/>
                <w:vertAlign w:val="superscript"/>
              </w:rPr>
              <w:t>3</w:t>
            </w:r>
            <w:r>
              <w:rPr>
                <w:rFonts w:hint="eastAsia" w:ascii="Times New Roman"/>
                <w:color w:val="0000FF"/>
                <w:szCs w:val="24"/>
              </w:rPr>
              <w:t>。用于农田恢复利用</w:t>
            </w:r>
            <w:r>
              <w:rPr>
                <w:rFonts w:ascii="Times New Roman"/>
                <w:color w:val="0000FF"/>
                <w:szCs w:val="24"/>
              </w:rPr>
              <w:t>2.8</w:t>
            </w:r>
            <w:r>
              <w:rPr>
                <w:rFonts w:hint="eastAsia" w:ascii="Times New Roman"/>
                <w:color w:val="0000FF"/>
                <w:szCs w:val="24"/>
              </w:rPr>
              <w:t>万</w:t>
            </w:r>
            <w:r>
              <w:rPr>
                <w:rFonts w:ascii="Times New Roman"/>
                <w:color w:val="0000FF"/>
                <w:szCs w:val="24"/>
              </w:rPr>
              <w:t>m</w:t>
            </w:r>
            <w:r>
              <w:rPr>
                <w:rFonts w:hint="eastAsia" w:ascii="Times New Roman"/>
                <w:color w:val="0000FF"/>
                <w:szCs w:val="24"/>
              </w:rPr>
              <w:t>³，剩余土方</w:t>
            </w:r>
            <w:r>
              <w:rPr>
                <w:rFonts w:ascii="Times New Roman"/>
                <w:color w:val="0000FF"/>
                <w:szCs w:val="24"/>
              </w:rPr>
              <w:t>0.16</w:t>
            </w:r>
            <w:r>
              <w:rPr>
                <w:rFonts w:hint="eastAsia" w:ascii="Times New Roman"/>
                <w:color w:val="0000FF"/>
                <w:szCs w:val="24"/>
              </w:rPr>
              <w:t>万</w:t>
            </w:r>
            <w:r>
              <w:rPr>
                <w:rFonts w:ascii="Times New Roman"/>
                <w:color w:val="0000FF"/>
                <w:szCs w:val="24"/>
              </w:rPr>
              <w:t>m</w:t>
            </w:r>
            <w:r>
              <w:rPr>
                <w:rFonts w:hint="eastAsia" w:ascii="Times New Roman"/>
                <w:color w:val="0000FF"/>
                <w:szCs w:val="24"/>
              </w:rPr>
              <w:t>³。</w:t>
            </w:r>
            <w:r>
              <w:rPr>
                <w:rFonts w:ascii="Times New Roman"/>
                <w:color w:val="0000FF"/>
              </w:rPr>
              <w:t>废弃土石方及其</w:t>
            </w:r>
            <w:r>
              <w:rPr>
                <w:rFonts w:hint="eastAsia" w:ascii="Times New Roman"/>
                <w:color w:val="0000FF"/>
              </w:rPr>
              <w:t>它</w:t>
            </w:r>
            <w:r>
              <w:rPr>
                <w:rFonts w:ascii="Times New Roman"/>
                <w:color w:val="0000FF"/>
              </w:rPr>
              <w:t>建筑垃圾清运至</w:t>
            </w:r>
            <w:r>
              <w:rPr>
                <w:rFonts w:hint="eastAsia" w:ascii="Times New Roman"/>
                <w:color w:val="0000FF"/>
              </w:rPr>
              <w:t>石泉县</w:t>
            </w:r>
            <w:r>
              <w:rPr>
                <w:rFonts w:ascii="Times New Roman"/>
                <w:color w:val="0000FF"/>
              </w:rPr>
              <w:t>建筑垃圾</w:t>
            </w:r>
            <w:r>
              <w:rPr>
                <w:rFonts w:hint="eastAsia" w:ascii="Times New Roman"/>
                <w:color w:val="0000FF"/>
              </w:rPr>
              <w:t>填埋场</w:t>
            </w:r>
            <w:r>
              <w:rPr>
                <w:rFonts w:ascii="Times New Roman"/>
                <w:color w:val="0000FF"/>
              </w:rPr>
              <w:t>处置。</w:t>
            </w:r>
          </w:p>
          <w:p w14:paraId="6C6866EE">
            <w:pPr>
              <w:pStyle w:val="148"/>
              <w:spacing w:afterLines="0"/>
              <w:ind w:firstLine="480"/>
              <w:rPr>
                <w:rFonts w:ascii="Times New Roman" w:hAnsi="Times New Roman" w:eastAsia="宋体"/>
                <w:szCs w:val="24"/>
              </w:rPr>
            </w:pPr>
            <w:r>
              <w:rPr>
                <w:rFonts w:ascii="Times New Roman" w:hAnsi="Times New Roman" w:eastAsia="宋体"/>
                <w:szCs w:val="24"/>
              </w:rPr>
              <w:t>综上所述，本项目施工期对环境最主要的影响因素是施工噪声、施工废水和施工扬尘，采取有效的防治措施后，对环境的影响较小。</w:t>
            </w:r>
          </w:p>
          <w:p w14:paraId="2C4DF8C1">
            <w:pPr>
              <w:pStyle w:val="148"/>
              <w:spacing w:afterLines="0"/>
              <w:ind w:firstLine="480"/>
              <w:rPr>
                <w:rFonts w:ascii="Times New Roman" w:hAnsi="Times New Roman" w:eastAsia="宋体"/>
                <w:b/>
                <w:bCs/>
                <w:szCs w:val="20"/>
              </w:rPr>
            </w:pPr>
            <w:r>
              <w:rPr>
                <w:rFonts w:ascii="Times New Roman" w:hAnsi="Times New Roman" w:eastAsia="宋体"/>
                <w:szCs w:val="24"/>
              </w:rPr>
              <w:t>施工期对环境的影响是短期的、暂时的，施工结束，对环境的影响随之消失。</w:t>
            </w:r>
          </w:p>
        </w:tc>
      </w:tr>
      <w:tr w14:paraId="12D7C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9" w:type="dxa"/>
            <w:tcMar>
              <w:left w:w="28" w:type="dxa"/>
              <w:right w:w="28" w:type="dxa"/>
            </w:tcMar>
            <w:vAlign w:val="center"/>
          </w:tcPr>
          <w:p w14:paraId="668E8A90">
            <w:pPr>
              <w:pStyle w:val="71"/>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bCs/>
                <w:spacing w:val="10"/>
                <w:kern w:val="2"/>
                <w:szCs w:val="24"/>
              </w:rPr>
              <w:t>运营期生态环境影响分析</w:t>
            </w:r>
          </w:p>
        </w:tc>
        <w:tc>
          <w:tcPr>
            <w:tcW w:w="9047" w:type="dxa"/>
          </w:tcPr>
          <w:p w14:paraId="2EA837C5">
            <w:pPr>
              <w:adjustRightInd w:val="0"/>
              <w:snapToGrid w:val="0"/>
              <w:spacing w:line="360" w:lineRule="auto"/>
              <w:ind w:firstLine="480" w:firstLineChars="200"/>
              <w:rPr>
                <w:rFonts w:ascii="Times New Roman"/>
              </w:rPr>
            </w:pPr>
            <w:r>
              <w:rPr>
                <w:rFonts w:hint="eastAsia" w:ascii="Times New Roman"/>
                <w:szCs w:val="21"/>
              </w:rPr>
              <w:t>防洪防涝</w:t>
            </w:r>
            <w:r>
              <w:rPr>
                <w:rFonts w:hint="eastAsia"/>
              </w:rPr>
              <w:t>工程本身在营运期不产生污染物排放，工程在运营期不会对地表水环境产生负面影响，相反还将在一定程度上改善治理河段地表水环境质量。在工程施工期间和施工结束后短时间内，水体的悬浮物以及氮、磷营养盐的含量增加，水体的透明度降低，主要原因是工程作业使表层淤泥发生再悬浮。其后水体中的悬浮物及其吸附的营养盐将发生较快的沉淀作用，浓度逐步降低，水体质量将逐渐提高，各项污染物指标均低于治理前的水平。因此，从长远看，本次</w:t>
            </w:r>
            <w:r>
              <w:rPr>
                <w:rFonts w:hint="eastAsia" w:ascii="Times New Roman"/>
                <w:szCs w:val="21"/>
              </w:rPr>
              <w:t>防洪防涝工程</w:t>
            </w:r>
            <w:r>
              <w:rPr>
                <w:rFonts w:hint="eastAsia"/>
              </w:rPr>
              <w:t>对于改善河流水质将具有较强的促进作用，使其水环境容量增加，水体自净能力增强。</w:t>
            </w:r>
          </w:p>
        </w:tc>
      </w:tr>
      <w:tr w14:paraId="600B5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9" w:type="dxa"/>
            <w:tcMar>
              <w:left w:w="28" w:type="dxa"/>
              <w:right w:w="28" w:type="dxa"/>
            </w:tcMar>
            <w:vAlign w:val="center"/>
          </w:tcPr>
          <w:p w14:paraId="420F48D3">
            <w:pPr>
              <w:pStyle w:val="71"/>
              <w:adjustRightInd w:val="0"/>
              <w:snapToGrid w:val="0"/>
              <w:spacing w:before="0" w:beforeAutospacing="0" w:after="0" w:afterAutospacing="0"/>
              <w:jc w:val="center"/>
              <w:rPr>
                <w:rFonts w:ascii="Times New Roman" w:hAnsi="Times New Roman"/>
                <w:bCs/>
                <w:spacing w:val="10"/>
                <w:kern w:val="2"/>
                <w:szCs w:val="24"/>
              </w:rPr>
            </w:pPr>
            <w:r>
              <w:rPr>
                <w:rFonts w:ascii="Times New Roman" w:hAnsi="Times New Roman"/>
                <w:bCs/>
                <w:spacing w:val="10"/>
                <w:kern w:val="2"/>
                <w:szCs w:val="24"/>
              </w:rPr>
              <w:t xml:space="preserve">选址选 </w:t>
            </w:r>
          </w:p>
          <w:p w14:paraId="2F5239AD">
            <w:pPr>
              <w:pStyle w:val="71"/>
              <w:adjustRightInd w:val="0"/>
              <w:snapToGrid w:val="0"/>
              <w:spacing w:before="0" w:beforeAutospacing="0" w:after="0" w:afterAutospacing="0"/>
              <w:jc w:val="center"/>
              <w:rPr>
                <w:rFonts w:ascii="Times New Roman" w:hAnsi="Times New Roman"/>
                <w:bCs/>
                <w:spacing w:val="10"/>
                <w:kern w:val="2"/>
                <w:szCs w:val="24"/>
              </w:rPr>
            </w:pPr>
            <w:r>
              <w:rPr>
                <w:rFonts w:ascii="Times New Roman" w:hAnsi="Times New Roman"/>
                <w:bCs/>
                <w:spacing w:val="10"/>
                <w:kern w:val="2"/>
                <w:szCs w:val="24"/>
              </w:rPr>
              <w:t xml:space="preserve">线环境 </w:t>
            </w:r>
          </w:p>
          <w:p w14:paraId="725ACD58">
            <w:pPr>
              <w:pStyle w:val="71"/>
              <w:adjustRightInd w:val="0"/>
              <w:snapToGrid w:val="0"/>
              <w:spacing w:before="0" w:beforeAutospacing="0" w:after="0" w:afterAutospacing="0"/>
              <w:jc w:val="center"/>
              <w:rPr>
                <w:rFonts w:ascii="Times New Roman" w:hAnsi="Times New Roman"/>
                <w:bCs/>
                <w:spacing w:val="10"/>
                <w:kern w:val="2"/>
                <w:szCs w:val="24"/>
              </w:rPr>
            </w:pPr>
            <w:r>
              <w:rPr>
                <w:rFonts w:ascii="Times New Roman" w:hAnsi="Times New Roman"/>
                <w:bCs/>
                <w:spacing w:val="10"/>
                <w:kern w:val="2"/>
                <w:szCs w:val="24"/>
              </w:rPr>
              <w:t xml:space="preserve">合理性 </w:t>
            </w:r>
          </w:p>
          <w:p w14:paraId="142EABE1">
            <w:pPr>
              <w:pStyle w:val="71"/>
              <w:adjustRightInd w:val="0"/>
              <w:snapToGrid w:val="0"/>
              <w:spacing w:before="0" w:beforeAutospacing="0" w:after="0" w:afterAutospacing="0"/>
              <w:jc w:val="center"/>
              <w:rPr>
                <w:rFonts w:ascii="Times New Roman" w:hAnsi="Times New Roman"/>
                <w:bCs/>
                <w:spacing w:val="10"/>
                <w:kern w:val="2"/>
                <w:szCs w:val="24"/>
              </w:rPr>
            </w:pPr>
            <w:r>
              <w:rPr>
                <w:rFonts w:ascii="Times New Roman" w:hAnsi="Times New Roman"/>
                <w:bCs/>
                <w:spacing w:val="10"/>
                <w:kern w:val="2"/>
                <w:szCs w:val="24"/>
              </w:rPr>
              <w:t>分析</w:t>
            </w:r>
          </w:p>
        </w:tc>
        <w:tc>
          <w:tcPr>
            <w:tcW w:w="9047" w:type="dxa"/>
          </w:tcPr>
          <w:p w14:paraId="653FE2BC">
            <w:pPr>
              <w:pStyle w:val="77"/>
              <w:spacing w:line="360" w:lineRule="auto"/>
              <w:ind w:firstLine="480"/>
              <w:rPr>
                <w:rFonts w:ascii="Times New Roman" w:hAnsi="Times New Roman"/>
                <w:kern w:val="0"/>
                <w:sz w:val="24"/>
              </w:rPr>
            </w:pPr>
            <w:r>
              <w:rPr>
                <w:rFonts w:hint="eastAsia" w:ascii="Times New Roman" w:hAnsi="Times New Roman"/>
                <w:kern w:val="0"/>
                <w:sz w:val="24"/>
              </w:rPr>
              <w:t>本项目工程共6段，石泉县珍珠河、将军河防洪防涝工程，该段河道的防洪防涝工程可改善珍珠河、将军河的水质环境、周围环境。河道周边有居民住户，该河道的治理，为恢复河道正常功能，促进经济社会的快速持续发展，进行河道防洪防涝工程，使河道通过治理后变深、变宽，河水变清，群众的生产条件和居住环境得到明显改善，因此项目选址选线环境合理。</w:t>
            </w:r>
          </w:p>
          <w:p w14:paraId="65852DED">
            <w:pPr>
              <w:pStyle w:val="77"/>
              <w:spacing w:line="360" w:lineRule="auto"/>
              <w:ind w:firstLine="480"/>
              <w:rPr>
                <w:rFonts w:ascii="Times New Roman" w:hAnsi="Times New Roman"/>
                <w:kern w:val="0"/>
                <w:sz w:val="24"/>
              </w:rPr>
            </w:pPr>
            <w:r>
              <w:rPr>
                <w:rFonts w:hint="eastAsia" w:ascii="Times New Roman" w:hAnsi="Times New Roman"/>
                <w:kern w:val="0"/>
                <w:sz w:val="24"/>
              </w:rPr>
              <w:t>项目施工期对环境产生的负面影响，在采取本评价提出的各项措施后，可以将负面影响降到最低。</w:t>
            </w:r>
          </w:p>
          <w:p w14:paraId="649C0651">
            <w:pPr>
              <w:pStyle w:val="77"/>
              <w:spacing w:line="360" w:lineRule="auto"/>
              <w:ind w:firstLine="480"/>
              <w:rPr>
                <w:rFonts w:ascii="Times New Roman" w:hAnsi="Times New Roman"/>
                <w:kern w:val="0"/>
                <w:sz w:val="24"/>
              </w:rPr>
            </w:pPr>
            <w:r>
              <w:rPr>
                <w:rFonts w:hint="eastAsia" w:ascii="Times New Roman" w:hAnsi="Times New Roman"/>
                <w:kern w:val="0"/>
                <w:sz w:val="24"/>
              </w:rPr>
              <w:t>综上所述，从环境保护角度分析，本项目选址合理。</w:t>
            </w:r>
          </w:p>
        </w:tc>
      </w:tr>
    </w:tbl>
    <w:p w14:paraId="6CD5B285">
      <w:pPr>
        <w:pStyle w:val="71"/>
        <w:jc w:val="center"/>
        <w:rPr>
          <w:rFonts w:ascii="Times New Roman" w:hAnsi="Times New Roman" w:eastAsia="黑体"/>
          <w:snapToGrid w:val="0"/>
          <w:sz w:val="36"/>
          <w:szCs w:val="36"/>
        </w:rPr>
        <w:sectPr>
          <w:pgSz w:w="11906" w:h="16838"/>
          <w:pgMar w:top="1440" w:right="1800" w:bottom="1440" w:left="1800" w:header="851" w:footer="1077" w:gutter="0"/>
          <w:cols w:space="720" w:num="1"/>
          <w:docGrid w:linePitch="312" w:charSpace="0"/>
        </w:sectPr>
      </w:pPr>
    </w:p>
    <w:p w14:paraId="7B102059">
      <w:pPr>
        <w:pStyle w:val="7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五、主要生态环境保护措施</w:t>
      </w:r>
    </w:p>
    <w:tbl>
      <w:tblPr>
        <w:tblStyle w:val="7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14:paraId="190D7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53" w:type="dxa"/>
            <w:tcMar>
              <w:left w:w="28" w:type="dxa"/>
              <w:right w:w="28" w:type="dxa"/>
            </w:tcMar>
            <w:vAlign w:val="center"/>
          </w:tcPr>
          <w:p w14:paraId="62C8DD46">
            <w:pPr>
              <w:adjustRightInd w:val="0"/>
              <w:snapToGrid w:val="0"/>
              <w:jc w:val="center"/>
              <w:rPr>
                <w:rFonts w:ascii="Times New Roman"/>
                <w:bCs/>
                <w:szCs w:val="21"/>
              </w:rPr>
            </w:pPr>
            <w:r>
              <w:rPr>
                <w:rFonts w:ascii="Times New Roman"/>
                <w:bCs/>
                <w:spacing w:val="10"/>
                <w:szCs w:val="21"/>
              </w:rPr>
              <w:t>施工期生态环境保护措施</w:t>
            </w:r>
          </w:p>
        </w:tc>
        <w:tc>
          <w:tcPr>
            <w:tcW w:w="8457" w:type="dxa"/>
          </w:tcPr>
          <w:p w14:paraId="0CD7A999">
            <w:pPr>
              <w:widowControl/>
              <w:adjustRightInd w:val="0"/>
              <w:snapToGrid w:val="0"/>
              <w:spacing w:line="360" w:lineRule="auto"/>
              <w:ind w:firstLine="480" w:firstLineChars="200"/>
              <w:jc w:val="left"/>
            </w:pPr>
            <w:r>
              <w:t>根据工程特点、区域环境状况、环境影响评价结果，工程在施工期及运行期的污染物排放如果不能得到妥善处理，会给环境带来一定的不利影响，必须采取措施加以防治，最大限度地减少工程建设对环境造成的不利影响。</w:t>
            </w:r>
          </w:p>
          <w:p w14:paraId="032CFA42">
            <w:pPr>
              <w:pStyle w:val="148"/>
              <w:spacing w:afterLines="0"/>
              <w:ind w:firstLine="482"/>
              <w:contextualSpacing/>
              <w:rPr>
                <w:rFonts w:ascii="Times New Roman" w:hAnsi="Times New Roman" w:eastAsia="宋体"/>
                <w:b/>
                <w:bCs/>
              </w:rPr>
            </w:pPr>
            <w:r>
              <w:rPr>
                <w:rFonts w:hint="eastAsia" w:ascii="Times New Roman" w:hAnsi="Times New Roman" w:eastAsia="宋体"/>
                <w:b/>
                <w:bCs/>
              </w:rPr>
              <w:t>一、</w:t>
            </w:r>
            <w:r>
              <w:rPr>
                <w:rFonts w:ascii="Times New Roman" w:hAnsi="Times New Roman" w:eastAsia="宋体"/>
                <w:b/>
                <w:bCs/>
              </w:rPr>
              <w:t>生态</w:t>
            </w:r>
            <w:r>
              <w:rPr>
                <w:rFonts w:hint="eastAsia" w:ascii="Times New Roman" w:hAnsi="Times New Roman" w:eastAsia="宋体"/>
                <w:b/>
                <w:bCs/>
              </w:rPr>
              <w:t>环境</w:t>
            </w:r>
            <w:r>
              <w:rPr>
                <w:rFonts w:ascii="Times New Roman" w:hAnsi="Times New Roman" w:eastAsia="宋体"/>
                <w:b/>
                <w:bCs/>
              </w:rPr>
              <w:t>保护措施</w:t>
            </w:r>
          </w:p>
          <w:p w14:paraId="7C61F03C">
            <w:pPr>
              <w:spacing w:line="360" w:lineRule="auto"/>
              <w:ind w:firstLine="482" w:firstLineChars="200"/>
              <w:rPr>
                <w:rFonts w:ascii="Times New Roman"/>
                <w:b/>
                <w:bCs/>
              </w:rPr>
            </w:pPr>
            <w:r>
              <w:rPr>
                <w:rFonts w:hint="eastAsia" w:ascii="Times New Roman"/>
                <w:b/>
                <w:bCs/>
              </w:rPr>
              <w:t>1、工程占地减缓措施</w:t>
            </w:r>
          </w:p>
          <w:p w14:paraId="14D73823">
            <w:pPr>
              <w:adjustRightInd w:val="0"/>
              <w:snapToGrid w:val="0"/>
              <w:spacing w:line="360" w:lineRule="auto"/>
              <w:ind w:firstLine="480" w:firstLineChars="200"/>
              <w:rPr>
                <w:bCs/>
                <w:color w:val="000000"/>
                <w:szCs w:val="21"/>
              </w:rPr>
            </w:pPr>
            <w:r>
              <w:rPr>
                <w:rFonts w:hint="eastAsia"/>
                <w:bCs/>
                <w:color w:val="000000"/>
                <w:szCs w:val="21"/>
              </w:rPr>
              <w:t>1）</w:t>
            </w:r>
            <w:r>
              <w:rPr>
                <w:bCs/>
                <w:color w:val="000000"/>
                <w:szCs w:val="21"/>
              </w:rPr>
              <w:t>严格控制施工场地边界，禁止施工车辆、人员进入到施工边界以外的区域活动</w:t>
            </w:r>
            <w:r>
              <w:rPr>
                <w:rFonts w:hint="eastAsia"/>
                <w:bCs/>
                <w:color w:val="000000"/>
                <w:szCs w:val="21"/>
              </w:rPr>
              <w:t>。</w:t>
            </w:r>
          </w:p>
          <w:p w14:paraId="3D930986">
            <w:pPr>
              <w:adjustRightInd w:val="0"/>
              <w:snapToGrid w:val="0"/>
              <w:spacing w:line="360" w:lineRule="auto"/>
              <w:ind w:firstLine="480" w:firstLineChars="200"/>
              <w:rPr>
                <w:bCs/>
                <w:color w:val="000000"/>
                <w:szCs w:val="21"/>
              </w:rPr>
            </w:pPr>
            <w:r>
              <w:rPr>
                <w:rFonts w:hint="eastAsia"/>
                <w:bCs/>
                <w:color w:val="000000"/>
                <w:szCs w:val="21"/>
              </w:rPr>
              <w:t>2）</w:t>
            </w:r>
            <w:r>
              <w:rPr>
                <w:bCs/>
                <w:color w:val="000000"/>
                <w:szCs w:val="21"/>
              </w:rPr>
              <w:t>施工产生的土石方定点堆放，不得随意乱弃乱堆</w:t>
            </w:r>
            <w:r>
              <w:rPr>
                <w:rFonts w:hint="eastAsia"/>
                <w:bCs/>
                <w:color w:val="000000"/>
                <w:szCs w:val="21"/>
              </w:rPr>
              <w:t>。</w:t>
            </w:r>
          </w:p>
          <w:p w14:paraId="090EFB6D">
            <w:pPr>
              <w:adjustRightInd w:val="0"/>
              <w:snapToGrid w:val="0"/>
              <w:spacing w:line="360" w:lineRule="auto"/>
              <w:ind w:firstLine="480" w:firstLineChars="200"/>
              <w:rPr>
                <w:bCs/>
                <w:color w:val="000000"/>
                <w:szCs w:val="21"/>
              </w:rPr>
            </w:pPr>
            <w:r>
              <w:rPr>
                <w:rFonts w:hint="eastAsia"/>
                <w:bCs/>
                <w:color w:val="000000"/>
                <w:szCs w:val="21"/>
              </w:rPr>
              <w:t>3）</w:t>
            </w:r>
            <w:r>
              <w:rPr>
                <w:bCs/>
                <w:color w:val="000000"/>
                <w:szCs w:val="21"/>
              </w:rPr>
              <w:t>临时占地需与管理部门共同协商划定红线，禁止越界施工，尽量减少对作业区周边土壤和植被的破坏；施工临时用地在施工结束后，应当及时整理恢复植被，绿化环境。</w:t>
            </w:r>
          </w:p>
          <w:p w14:paraId="4869A3C1">
            <w:pPr>
              <w:adjustRightInd w:val="0"/>
              <w:snapToGrid w:val="0"/>
              <w:spacing w:line="360" w:lineRule="auto"/>
              <w:ind w:firstLine="480" w:firstLineChars="200"/>
              <w:rPr>
                <w:bCs/>
                <w:color w:val="000000"/>
                <w:szCs w:val="21"/>
              </w:rPr>
            </w:pPr>
            <w:r>
              <w:rPr>
                <w:rFonts w:hint="eastAsia"/>
                <w:bCs/>
                <w:color w:val="000000"/>
                <w:szCs w:val="21"/>
              </w:rPr>
              <w:t>4）</w:t>
            </w:r>
            <w:r>
              <w:rPr>
                <w:bCs/>
                <w:color w:val="000000"/>
                <w:szCs w:val="21"/>
              </w:rPr>
              <w:t>临时占地在施工前，对施工场地的表土进行剥离，剥离后分别临时堆放在施工场地的一角，并做好苫盖和排水措施；施工完毕后，及时清除表层硬化，平整土地，回填表土，植树种草。</w:t>
            </w:r>
          </w:p>
          <w:p w14:paraId="61571869">
            <w:pPr>
              <w:adjustRightInd w:val="0"/>
              <w:snapToGrid w:val="0"/>
              <w:spacing w:line="360" w:lineRule="auto"/>
              <w:ind w:firstLine="482" w:firstLineChars="200"/>
              <w:rPr>
                <w:b/>
                <w:bCs/>
              </w:rPr>
            </w:pPr>
            <w:r>
              <w:rPr>
                <w:rFonts w:hint="eastAsia" w:ascii="Times New Roman"/>
                <w:b/>
                <w:bCs/>
              </w:rPr>
              <w:t>2、</w:t>
            </w:r>
            <w:r>
              <w:rPr>
                <w:rFonts w:hint="eastAsia"/>
                <w:b/>
                <w:bCs/>
              </w:rPr>
              <w:t>水生动植物保护措施</w:t>
            </w:r>
          </w:p>
          <w:p w14:paraId="2BD64AF8">
            <w:pPr>
              <w:adjustRightInd w:val="0"/>
              <w:snapToGrid w:val="0"/>
              <w:spacing w:line="360" w:lineRule="auto"/>
              <w:ind w:firstLine="480" w:firstLineChars="200"/>
            </w:pPr>
            <w:r>
              <w:rPr>
                <w:rFonts w:hint="eastAsia"/>
              </w:rPr>
              <w:t>加强对施工人员自然保护教育，加强施工期的环境监管。严禁施工人员捕鱼、电鱼、毒鱼、炸鱼，违法者要给予处罚并追究其法律责任；文明施工，加强对施工期废水、垃圾的处理，严禁废水排入河流，影响水生动植物生存。</w:t>
            </w:r>
          </w:p>
          <w:p w14:paraId="16DB5B19">
            <w:pPr>
              <w:numPr>
                <w:ilvl w:val="0"/>
                <w:numId w:val="20"/>
              </w:numPr>
              <w:adjustRightInd w:val="0"/>
              <w:snapToGrid w:val="0"/>
              <w:spacing w:line="360" w:lineRule="auto"/>
              <w:ind w:firstLine="482" w:firstLineChars="200"/>
              <w:rPr>
                <w:rFonts w:ascii="Times New Roman"/>
                <w:b/>
                <w:bCs/>
                <w:color w:val="0000FF"/>
              </w:rPr>
            </w:pPr>
            <w:r>
              <w:rPr>
                <w:rFonts w:ascii="Times New Roman"/>
                <w:b/>
                <w:bCs/>
                <w:color w:val="0000FF"/>
              </w:rPr>
              <w:t>临时堆场</w:t>
            </w:r>
            <w:r>
              <w:rPr>
                <w:rFonts w:hint="eastAsia" w:ascii="Times New Roman"/>
                <w:b/>
                <w:bCs/>
                <w:color w:val="0000FF"/>
              </w:rPr>
              <w:t>生态</w:t>
            </w:r>
            <w:r>
              <w:rPr>
                <w:rFonts w:ascii="Times New Roman"/>
                <w:b/>
                <w:bCs/>
                <w:color w:val="0000FF"/>
              </w:rPr>
              <w:t>保护措施</w:t>
            </w:r>
          </w:p>
          <w:p w14:paraId="5FF03EAA">
            <w:pPr>
              <w:adjustRightInd w:val="0"/>
              <w:snapToGrid w:val="0"/>
              <w:spacing w:line="360" w:lineRule="auto"/>
              <w:ind w:firstLine="480" w:firstLineChars="200"/>
              <w:rPr>
                <w:color w:val="0000FF"/>
              </w:rPr>
            </w:pPr>
            <w:r>
              <w:rPr>
                <w:rFonts w:hint="eastAsia"/>
                <w:color w:val="0000FF"/>
              </w:rPr>
              <w:t>本项目临时堆场四周设置围挡，围挡外设临时排水沟，排水沟出口设置临时沉砂池。堆场使用完毕后进行植被防护等生态恢复，对开挖的沉淀池及时进行拆除和回填平整，对施工临时设施区根据占地性质恢复其原有使用功能。临时堆场物料及时进行苫盖及洒水降尘。</w:t>
            </w:r>
          </w:p>
          <w:p w14:paraId="674333A0">
            <w:pPr>
              <w:adjustRightInd w:val="0"/>
              <w:snapToGrid w:val="0"/>
              <w:spacing w:line="360" w:lineRule="auto"/>
              <w:ind w:firstLine="482" w:firstLineChars="200"/>
              <w:rPr>
                <w:b/>
                <w:bCs/>
              </w:rPr>
            </w:pPr>
            <w:r>
              <w:rPr>
                <w:rFonts w:hint="eastAsia"/>
                <w:b/>
                <w:bCs/>
              </w:rPr>
              <w:t>4、控制外来物种入侵措施</w:t>
            </w:r>
          </w:p>
          <w:p w14:paraId="304F978B">
            <w:pPr>
              <w:adjustRightInd w:val="0"/>
              <w:snapToGrid w:val="0"/>
              <w:spacing w:line="360" w:lineRule="auto"/>
              <w:ind w:firstLine="480" w:firstLineChars="200"/>
            </w:pPr>
            <w:r>
              <w:rPr>
                <w:rFonts w:hint="eastAsia"/>
              </w:rPr>
              <w:t>本项目生态护岸、水生态缓冲带栽种的植物应是石泉县的宜土宜种植物，防止外来植物入侵。</w:t>
            </w:r>
          </w:p>
          <w:p w14:paraId="48250242">
            <w:pPr>
              <w:adjustRightInd w:val="0"/>
              <w:snapToGrid w:val="0"/>
              <w:spacing w:line="360" w:lineRule="auto"/>
              <w:ind w:firstLine="482" w:firstLineChars="200"/>
              <w:rPr>
                <w:rFonts w:ascii="Times New Roman"/>
                <w:b/>
                <w:bCs/>
              </w:rPr>
            </w:pPr>
            <w:r>
              <w:rPr>
                <w:rFonts w:ascii="Times New Roman"/>
                <w:b/>
                <w:bCs/>
              </w:rPr>
              <w:t>5、土壤保护措施</w:t>
            </w:r>
          </w:p>
          <w:p w14:paraId="392CB1A9">
            <w:pPr>
              <w:adjustRightInd w:val="0"/>
              <w:snapToGrid w:val="0"/>
              <w:spacing w:line="360" w:lineRule="auto"/>
              <w:ind w:firstLine="480" w:firstLineChars="200"/>
            </w:pPr>
            <w:r>
              <w:rPr>
                <w:rFonts w:hint="eastAsia"/>
              </w:rPr>
              <w:t>（1）施工中加强施工管理，尽量缩小施工范围，各种施工活动严格控制在施工区域内，将临时占地面积控制在最低限度，尽可能不破坏原有的地表植被和土壤。</w:t>
            </w:r>
          </w:p>
          <w:p w14:paraId="6BC4217A">
            <w:pPr>
              <w:adjustRightInd w:val="0"/>
              <w:snapToGrid w:val="0"/>
              <w:spacing w:line="360" w:lineRule="auto"/>
              <w:ind w:firstLine="480" w:firstLineChars="200"/>
            </w:pPr>
            <w:r>
              <w:rPr>
                <w:rFonts w:hint="eastAsia"/>
              </w:rPr>
              <w:t>（2）在边坡防护、临时堆场施工前，首先要把占地区的表层熟化土壤剥离后单独堆放，待施工结束后，再施用到要进行植被恢复的地段，使其得到充分、有效的利用。</w:t>
            </w:r>
          </w:p>
          <w:p w14:paraId="5A30DCCA">
            <w:pPr>
              <w:spacing w:line="360" w:lineRule="auto"/>
              <w:ind w:firstLine="482" w:firstLineChars="200"/>
              <w:rPr>
                <w:rFonts w:ascii="Times New Roman"/>
                <w:b/>
                <w:bCs/>
                <w:szCs w:val="24"/>
              </w:rPr>
            </w:pPr>
            <w:r>
              <w:rPr>
                <w:rFonts w:hint="eastAsia" w:ascii="Times New Roman"/>
                <w:b/>
                <w:bCs/>
                <w:szCs w:val="24"/>
              </w:rPr>
              <w:t>6</w:t>
            </w:r>
            <w:r>
              <w:rPr>
                <w:rFonts w:ascii="Times New Roman"/>
                <w:b/>
                <w:bCs/>
                <w:szCs w:val="24"/>
              </w:rPr>
              <w:t>、施工</w:t>
            </w:r>
            <w:r>
              <w:rPr>
                <w:rFonts w:hint="eastAsia" w:ascii="Times New Roman"/>
                <w:b/>
                <w:bCs/>
                <w:szCs w:val="24"/>
              </w:rPr>
              <w:t>河流</w:t>
            </w:r>
            <w:r>
              <w:rPr>
                <w:rFonts w:ascii="Times New Roman"/>
                <w:b/>
                <w:bCs/>
                <w:szCs w:val="24"/>
              </w:rPr>
              <w:t>保护措施</w:t>
            </w:r>
          </w:p>
          <w:p w14:paraId="03D89080">
            <w:pPr>
              <w:spacing w:line="360" w:lineRule="auto"/>
              <w:ind w:firstLine="480" w:firstLineChars="200"/>
              <w:rPr>
                <w:rFonts w:ascii="Times New Roman"/>
                <w:kern w:val="2"/>
                <w:szCs w:val="24"/>
              </w:rPr>
            </w:pPr>
            <w:r>
              <w:rPr>
                <w:rFonts w:ascii="Times New Roman"/>
                <w:kern w:val="2"/>
                <w:szCs w:val="24"/>
              </w:rPr>
              <w:t>项目</w:t>
            </w:r>
            <w:r>
              <w:rPr>
                <w:rFonts w:hint="eastAsia" w:ascii="Times New Roman"/>
                <w:kern w:val="2"/>
                <w:szCs w:val="24"/>
              </w:rPr>
              <w:t>主体工程</w:t>
            </w:r>
            <w:r>
              <w:rPr>
                <w:rFonts w:ascii="Times New Roman"/>
                <w:kern w:val="2"/>
                <w:szCs w:val="24"/>
              </w:rPr>
              <w:t>选择在枯水期季节进行，以避免水流对</w:t>
            </w:r>
            <w:r>
              <w:rPr>
                <w:rFonts w:hint="eastAsia" w:ascii="Times New Roman"/>
                <w:kern w:val="2"/>
                <w:szCs w:val="24"/>
              </w:rPr>
              <w:t>项目</w:t>
            </w:r>
            <w:r>
              <w:rPr>
                <w:rFonts w:ascii="Times New Roman"/>
                <w:kern w:val="2"/>
                <w:szCs w:val="24"/>
              </w:rPr>
              <w:t>的影响，同时施工单位应配备有效的机械抽水设备，以防止意外发生。</w:t>
            </w:r>
          </w:p>
          <w:p w14:paraId="677DBF63">
            <w:pPr>
              <w:spacing w:line="360" w:lineRule="auto"/>
              <w:ind w:firstLine="480" w:firstLineChars="200"/>
              <w:rPr>
                <w:rFonts w:ascii="Times New Roman"/>
                <w:kern w:val="2"/>
                <w:szCs w:val="24"/>
              </w:rPr>
            </w:pPr>
            <w:r>
              <w:rPr>
                <w:rFonts w:ascii="Times New Roman"/>
                <w:kern w:val="2"/>
                <w:szCs w:val="24"/>
              </w:rPr>
              <w:t>项目</w:t>
            </w:r>
            <w:r>
              <w:rPr>
                <w:rFonts w:hint="eastAsia" w:ascii="Times New Roman"/>
                <w:kern w:val="2"/>
                <w:szCs w:val="24"/>
              </w:rPr>
              <w:t>建设</w:t>
            </w:r>
            <w:r>
              <w:rPr>
                <w:rFonts w:ascii="Times New Roman"/>
                <w:kern w:val="2"/>
                <w:szCs w:val="24"/>
              </w:rPr>
              <w:t>过程中，涉水施工会对水中生物造成一定的影响，本次环评提出以下几点来改善施工期生态影响：</w:t>
            </w:r>
          </w:p>
          <w:p w14:paraId="3E3706DA">
            <w:pPr>
              <w:spacing w:line="360" w:lineRule="auto"/>
              <w:ind w:firstLine="480" w:firstLineChars="200"/>
              <w:rPr>
                <w:rFonts w:ascii="Times New Roman"/>
                <w:kern w:val="2"/>
                <w:szCs w:val="24"/>
              </w:rPr>
            </w:pPr>
            <w:r>
              <w:rPr>
                <w:rFonts w:hint="eastAsia" w:ascii="Times New Roman"/>
                <w:kern w:val="2"/>
                <w:szCs w:val="24"/>
              </w:rPr>
              <w:t>（</w:t>
            </w:r>
            <w:r>
              <w:rPr>
                <w:rFonts w:ascii="Times New Roman"/>
                <w:kern w:val="2"/>
                <w:szCs w:val="24"/>
              </w:rPr>
              <w:t>1）采取分段施工，施工材料临时堆场外设置设挡防板作围障，防止因雨水冲刷，进入水体。</w:t>
            </w:r>
          </w:p>
          <w:p w14:paraId="2498E88C">
            <w:pPr>
              <w:spacing w:line="360" w:lineRule="auto"/>
              <w:ind w:firstLine="480" w:firstLineChars="200"/>
              <w:rPr>
                <w:rFonts w:ascii="Times New Roman"/>
                <w:color w:val="0000FF"/>
                <w:kern w:val="2"/>
                <w:szCs w:val="24"/>
              </w:rPr>
            </w:pPr>
            <w:r>
              <w:rPr>
                <w:rFonts w:hint="eastAsia" w:ascii="Times New Roman"/>
                <w:color w:val="0000FF"/>
                <w:kern w:val="2"/>
                <w:szCs w:val="24"/>
              </w:rPr>
              <w:t>（</w:t>
            </w:r>
            <w:r>
              <w:rPr>
                <w:rFonts w:ascii="Times New Roman"/>
                <w:color w:val="0000FF"/>
                <w:kern w:val="2"/>
                <w:szCs w:val="24"/>
              </w:rPr>
              <w:t>2）施工弃渣</w:t>
            </w:r>
            <w:r>
              <w:rPr>
                <w:rFonts w:hint="eastAsia" w:ascii="Times New Roman"/>
                <w:color w:val="0000FF"/>
                <w:kern w:val="2"/>
                <w:szCs w:val="24"/>
              </w:rPr>
              <w:t>遵循随挖随运的原则，及时清运至临时堆场，临时堆场周围设置挡墙及排水沟、沉砂池，堆场物料及时苫盖</w:t>
            </w:r>
            <w:r>
              <w:rPr>
                <w:rFonts w:ascii="Times New Roman"/>
                <w:color w:val="0000FF"/>
                <w:kern w:val="2"/>
                <w:szCs w:val="24"/>
              </w:rPr>
              <w:t>。</w:t>
            </w:r>
          </w:p>
          <w:p w14:paraId="45FD430E">
            <w:pPr>
              <w:spacing w:line="360" w:lineRule="auto"/>
              <w:ind w:firstLine="480" w:firstLineChars="200"/>
              <w:rPr>
                <w:rFonts w:ascii="Times New Roman"/>
                <w:kern w:val="2"/>
                <w:szCs w:val="24"/>
              </w:rPr>
            </w:pPr>
            <w:r>
              <w:rPr>
                <w:rFonts w:hint="eastAsia" w:ascii="Times New Roman"/>
                <w:kern w:val="2"/>
                <w:szCs w:val="24"/>
              </w:rPr>
              <w:t>（</w:t>
            </w:r>
            <w:r>
              <w:rPr>
                <w:rFonts w:ascii="Times New Roman"/>
                <w:kern w:val="2"/>
                <w:szCs w:val="24"/>
              </w:rPr>
              <w:t>3）合理选择基础作业时间，避开</w:t>
            </w:r>
            <w:r>
              <w:rPr>
                <w:rFonts w:hint="eastAsia" w:ascii="Times New Roman"/>
                <w:kern w:val="2"/>
                <w:szCs w:val="24"/>
              </w:rPr>
              <w:t>汛期</w:t>
            </w:r>
            <w:r>
              <w:rPr>
                <w:rFonts w:ascii="Times New Roman"/>
                <w:kern w:val="2"/>
                <w:szCs w:val="24"/>
              </w:rPr>
              <w:t>，采取</w:t>
            </w:r>
            <w:r>
              <w:rPr>
                <w:rFonts w:hint="eastAsia" w:ascii="Times New Roman"/>
                <w:kern w:val="2"/>
                <w:szCs w:val="24"/>
              </w:rPr>
              <w:t>土石</w:t>
            </w:r>
            <w:r>
              <w:rPr>
                <w:rFonts w:ascii="Times New Roman"/>
                <w:kern w:val="2"/>
                <w:szCs w:val="24"/>
              </w:rPr>
              <w:t>围堰施工等方法，减少施工对</w:t>
            </w:r>
            <w:r>
              <w:rPr>
                <w:rFonts w:hint="eastAsia" w:ascii="Times New Roman"/>
                <w:kern w:val="2"/>
                <w:szCs w:val="24"/>
              </w:rPr>
              <w:t>河流</w:t>
            </w:r>
            <w:r>
              <w:rPr>
                <w:rFonts w:ascii="Times New Roman"/>
                <w:kern w:val="2"/>
                <w:szCs w:val="24"/>
              </w:rPr>
              <w:t>水质的影响。</w:t>
            </w:r>
          </w:p>
          <w:p w14:paraId="37B3D15E">
            <w:pPr>
              <w:spacing w:line="360" w:lineRule="auto"/>
              <w:ind w:firstLine="480" w:firstLineChars="200"/>
              <w:rPr>
                <w:rFonts w:ascii="Times New Roman"/>
                <w:kern w:val="2"/>
                <w:szCs w:val="24"/>
              </w:rPr>
            </w:pPr>
            <w:r>
              <w:rPr>
                <w:rFonts w:hint="eastAsia" w:ascii="Times New Roman"/>
                <w:kern w:val="2"/>
                <w:szCs w:val="24"/>
              </w:rPr>
              <w:t>（</w:t>
            </w:r>
            <w:r>
              <w:rPr>
                <w:rFonts w:ascii="Times New Roman"/>
                <w:kern w:val="2"/>
                <w:szCs w:val="24"/>
              </w:rPr>
              <w:t>4）加强管理，合理操作，避免基础施工作业产生的钻渣、施工引起的生产废水随意倒入河流，减少施工对河流的影响。</w:t>
            </w:r>
          </w:p>
          <w:p w14:paraId="3869880C">
            <w:pPr>
              <w:spacing w:line="360" w:lineRule="auto"/>
              <w:ind w:firstLine="480" w:firstLineChars="200"/>
              <w:rPr>
                <w:rFonts w:ascii="Times New Roman"/>
                <w:kern w:val="2"/>
                <w:szCs w:val="24"/>
              </w:rPr>
            </w:pPr>
            <w:r>
              <w:rPr>
                <w:rFonts w:hint="eastAsia" w:ascii="Times New Roman"/>
                <w:kern w:val="2"/>
                <w:szCs w:val="24"/>
              </w:rPr>
              <w:t>（</w:t>
            </w:r>
            <w:r>
              <w:rPr>
                <w:rFonts w:ascii="Times New Roman"/>
                <w:kern w:val="2"/>
                <w:szCs w:val="24"/>
              </w:rPr>
              <w:t>5）雨季是土壤侵蚀主要发生时间段，因而合理规划施工期很有必要。施工单位应和气象部门联系，事先掌握施工路段区域降雨时间和特点，合理制定施工计划及时掌握暴雨等灾害性天气情况，以便在雨前及时</w:t>
            </w:r>
            <w:r>
              <w:rPr>
                <w:rFonts w:hint="eastAsia" w:ascii="Times New Roman"/>
                <w:kern w:val="2"/>
                <w:szCs w:val="24"/>
              </w:rPr>
              <w:t>将</w:t>
            </w:r>
            <w:r>
              <w:rPr>
                <w:rFonts w:ascii="Times New Roman"/>
                <w:kern w:val="2"/>
                <w:szCs w:val="24"/>
              </w:rPr>
              <w:t>填铺的松土压实、用沙袋、稻草等盖住坡面进行临时应急防护，减缓暴雨对坡面的剧烈冲刷，同时对边坡的临时排水沟进行必要的疏通、减少护坡的水土流失。</w:t>
            </w:r>
          </w:p>
          <w:p w14:paraId="08957D9A">
            <w:pPr>
              <w:spacing w:line="360" w:lineRule="auto"/>
              <w:ind w:firstLine="480" w:firstLineChars="200"/>
              <w:rPr>
                <w:rFonts w:ascii="Times New Roman"/>
                <w:kern w:val="2"/>
                <w:szCs w:val="24"/>
              </w:rPr>
            </w:pPr>
            <w:r>
              <w:rPr>
                <w:rFonts w:hint="eastAsia" w:ascii="Times New Roman"/>
                <w:kern w:val="2"/>
                <w:szCs w:val="24"/>
              </w:rPr>
              <w:t>（6）禁止在河道范围内布设施工机械存放场所、柴油罐、建筑垃圾存放场所等。</w:t>
            </w:r>
          </w:p>
          <w:p w14:paraId="17F7A763">
            <w:pPr>
              <w:spacing w:line="360" w:lineRule="auto"/>
              <w:ind w:firstLine="480" w:firstLineChars="200"/>
              <w:rPr>
                <w:rFonts w:hAnsi="宋体" w:cs="宋体"/>
                <w:bCs/>
                <w:kern w:val="2"/>
                <w:szCs w:val="24"/>
              </w:rPr>
            </w:pPr>
            <w:r>
              <w:rPr>
                <w:rFonts w:hint="eastAsia" w:hAnsi="宋体" w:cs="宋体"/>
                <w:bCs/>
                <w:kern w:val="2"/>
                <w:szCs w:val="24"/>
              </w:rPr>
              <w:t>（</w:t>
            </w:r>
            <w:r>
              <w:rPr>
                <w:rFonts w:hint="eastAsia" w:ascii="Times New Roman"/>
                <w:bCs/>
                <w:kern w:val="2"/>
                <w:szCs w:val="24"/>
              </w:rPr>
              <w:t>7</w:t>
            </w:r>
            <w:r>
              <w:rPr>
                <w:rFonts w:hint="eastAsia" w:hAnsi="宋体" w:cs="宋体"/>
                <w:bCs/>
                <w:kern w:val="2"/>
                <w:szCs w:val="24"/>
              </w:rPr>
              <w:t>）加强施工管理，制定相关规章制度，加强宣传教育，使施工人员在施工中能自觉保护水生动物，并遵守相关的生态保护规定。严禁施工人员在施工水域进行捕鱼或从事</w:t>
            </w:r>
            <w:r>
              <w:rPr>
                <w:rFonts w:hint="eastAsia" w:hAnsi="宋体" w:cs="宋体"/>
                <w:bCs/>
                <w:kern w:val="2"/>
                <w:szCs w:val="24"/>
                <w:lang w:eastAsia="zh-CN"/>
              </w:rPr>
              <w:t>其他</w:t>
            </w:r>
            <w:r>
              <w:rPr>
                <w:rFonts w:hint="eastAsia" w:hAnsi="宋体" w:cs="宋体"/>
                <w:bCs/>
                <w:kern w:val="2"/>
                <w:szCs w:val="24"/>
              </w:rPr>
              <w:t>破坏生态环境及水生生物的活动。</w:t>
            </w:r>
          </w:p>
          <w:p w14:paraId="44D55254">
            <w:pPr>
              <w:spacing w:line="360" w:lineRule="auto"/>
              <w:ind w:firstLine="480" w:firstLineChars="200"/>
              <w:rPr>
                <w:rFonts w:ascii="Times New Roman"/>
                <w:kern w:val="2"/>
                <w:szCs w:val="24"/>
              </w:rPr>
            </w:pPr>
            <w:r>
              <w:rPr>
                <w:rFonts w:hint="eastAsia" w:hAnsi="宋体" w:cs="宋体"/>
                <w:bCs/>
                <w:kern w:val="2"/>
                <w:szCs w:val="24"/>
              </w:rPr>
              <w:t>（</w:t>
            </w:r>
            <w:r>
              <w:rPr>
                <w:rFonts w:hint="eastAsia" w:ascii="Times New Roman"/>
                <w:bCs/>
                <w:kern w:val="2"/>
                <w:szCs w:val="24"/>
              </w:rPr>
              <w:t>8</w:t>
            </w:r>
            <w:r>
              <w:rPr>
                <w:rFonts w:hint="eastAsia" w:hAnsi="宋体" w:cs="宋体"/>
                <w:bCs/>
                <w:kern w:val="2"/>
                <w:szCs w:val="24"/>
              </w:rPr>
              <w:t>）为减少施工导流作业对鱼类的伤害，施工前建议在有关专家现场指导下实施驱鱼措施，将鱼类驱离施工区。同时通过选择低噪音机械降低施工噪音，减轻施工噪声对评价区水生生物的影响。</w:t>
            </w:r>
          </w:p>
          <w:p w14:paraId="5A2A8967">
            <w:pPr>
              <w:spacing w:line="360" w:lineRule="auto"/>
              <w:ind w:firstLine="482" w:firstLineChars="200"/>
              <w:rPr>
                <w:rFonts w:ascii="Times New Roman"/>
                <w:b/>
                <w:bCs/>
              </w:rPr>
            </w:pPr>
            <w:r>
              <w:rPr>
                <w:rFonts w:hint="eastAsia" w:ascii="Times New Roman"/>
                <w:b/>
                <w:bCs/>
              </w:rPr>
              <w:t>7、水土流失防护措施</w:t>
            </w:r>
          </w:p>
          <w:p w14:paraId="00435E13">
            <w:pPr>
              <w:adjustRightInd w:val="0"/>
              <w:snapToGrid w:val="0"/>
              <w:spacing w:line="360" w:lineRule="auto"/>
              <w:ind w:firstLine="480" w:firstLineChars="200"/>
            </w:pPr>
            <w:r>
              <w:rPr>
                <w:rFonts w:hint="eastAsia"/>
              </w:rPr>
              <w:t>防止建设项目中的水土流失，首先是做好水土保持方案，其方案作为预防和治理水土流失的法规性依据，不仅是水土流失的防治计划，也是评价工程立项可行性、比较工程建设方案、确定其规模和施工方法的规范性文本。评价对本项目的水土保持措施提出如下建议：</w:t>
            </w:r>
          </w:p>
          <w:p w14:paraId="5A2C35DE">
            <w:pPr>
              <w:adjustRightInd w:val="0"/>
              <w:snapToGrid w:val="0"/>
              <w:spacing w:line="360" w:lineRule="auto"/>
              <w:ind w:firstLine="480" w:firstLineChars="200"/>
            </w:pPr>
            <w:r>
              <w:rPr>
                <w:rFonts w:hint="eastAsia"/>
              </w:rPr>
              <w:t>①进行围挡式施工，严格控制施工范围。</w:t>
            </w:r>
          </w:p>
          <w:p w14:paraId="15E8F054">
            <w:pPr>
              <w:adjustRightInd w:val="0"/>
              <w:snapToGrid w:val="0"/>
              <w:spacing w:line="360" w:lineRule="auto"/>
              <w:ind w:firstLine="480" w:firstLineChars="200"/>
            </w:pPr>
            <w:r>
              <w:rPr>
                <w:rFonts w:hint="eastAsia"/>
              </w:rPr>
              <w:t>②在施工期，对工程进行合理设计，地表开挖尽量避开雨季，做到分期分区开挖，使工程施工引起的难以避免的水土流失降至最低程度。</w:t>
            </w:r>
          </w:p>
          <w:p w14:paraId="6F16B4CD">
            <w:pPr>
              <w:adjustRightInd w:val="0"/>
              <w:snapToGrid w:val="0"/>
              <w:spacing w:line="360" w:lineRule="auto"/>
              <w:ind w:firstLine="480" w:firstLineChars="200"/>
            </w:pPr>
            <w:r>
              <w:rPr>
                <w:rFonts w:hint="eastAsia"/>
              </w:rPr>
              <w:t>③合理选择施工工序。回填土方应分层碾压夯实；合理堆放建筑材料以及临时土方，及时拦挡以控制渣量流失；对需要防护的边坡覆土后及时进行绿化施工，减少地表裸露时间。</w:t>
            </w:r>
          </w:p>
          <w:p w14:paraId="29D919E6">
            <w:pPr>
              <w:adjustRightInd w:val="0"/>
              <w:snapToGrid w:val="0"/>
              <w:spacing w:line="360" w:lineRule="auto"/>
              <w:ind w:firstLine="480" w:firstLineChars="200"/>
            </w:pPr>
            <w:r>
              <w:rPr>
                <w:rFonts w:hint="eastAsia"/>
              </w:rPr>
              <w:t>④合理选择施工工期。尽量避免在雨季进行各种基础开挖，在雨天施工时，为防止临时堆料及开挖裸露土质边坡坡面等被雨水冲刷，选用彩条布、塑料薄膜等进行覆盖；施工中应注意开挖后立即进行施工，暂时不施工的应进行覆盖；在施工过程中，如遇干燥天气，应对地表进行洒水，以免产生扬尘。</w:t>
            </w:r>
          </w:p>
          <w:p w14:paraId="13A759BC">
            <w:pPr>
              <w:adjustRightInd w:val="0"/>
              <w:snapToGrid w:val="0"/>
              <w:spacing w:line="360" w:lineRule="auto"/>
              <w:ind w:firstLine="480" w:firstLineChars="200"/>
            </w:pPr>
            <w:r>
              <w:rPr>
                <w:rFonts w:hint="eastAsia"/>
              </w:rPr>
              <w:t>⑤严格控制运输流失。对出入场区的工程车辆要严格管理，严禁超载，防止因车辆超载而将物料洒落在运输途中；土石方在转运时容易漏洒在转运途中，容易形成扬尘，因此，运输车必须加盖防护，不得超载。</w:t>
            </w:r>
          </w:p>
          <w:p w14:paraId="47418EEE">
            <w:pPr>
              <w:adjustRightInd w:val="0"/>
              <w:snapToGrid w:val="0"/>
              <w:spacing w:line="360" w:lineRule="auto"/>
              <w:ind w:firstLine="480" w:firstLineChars="200"/>
              <w:rPr>
                <w:color w:val="0000FF"/>
              </w:rPr>
            </w:pPr>
            <w:r>
              <w:rPr>
                <w:rFonts w:hint="eastAsia"/>
                <w:color w:val="0000FF"/>
              </w:rPr>
              <w:t>⑥开挖时剥离的表层土采取临时覆盖等防护措施，周边拟采用填土编织袋挡土墙进行临时拦挡，顶端采用塑料布覆盖，挡土墙外侧设置临时排水沟。</w:t>
            </w:r>
          </w:p>
          <w:p w14:paraId="57342DDB">
            <w:pPr>
              <w:adjustRightInd w:val="0"/>
              <w:snapToGrid w:val="0"/>
              <w:spacing w:line="360" w:lineRule="auto"/>
              <w:ind w:firstLine="480" w:firstLineChars="200"/>
            </w:pPr>
            <w:r>
              <w:rPr>
                <w:rFonts w:hint="eastAsia"/>
              </w:rPr>
              <w:t>⑦注重水土保持的综合性。保持工程区所在区域的生态环境，不仅要搞好两岸的水土保持，还要搞好流域范围内的水土保持，施工后期对河道两侧及时进行边坡防护和生态恢复。</w:t>
            </w:r>
          </w:p>
          <w:p w14:paraId="01CD3E6F">
            <w:pPr>
              <w:adjustRightInd w:val="0"/>
              <w:snapToGrid w:val="0"/>
              <w:spacing w:line="360" w:lineRule="auto"/>
              <w:ind w:firstLine="480" w:firstLineChars="200"/>
            </w:pPr>
            <w:r>
              <w:rPr>
                <w:rFonts w:hint="eastAsia"/>
              </w:rPr>
              <w:t>施工期采取上述水土保持措施后，水土流失量将明显降低。</w:t>
            </w:r>
          </w:p>
          <w:p w14:paraId="3AD6CC3E">
            <w:pPr>
              <w:adjustRightInd w:val="0"/>
              <w:snapToGrid w:val="0"/>
              <w:spacing w:line="360" w:lineRule="auto"/>
              <w:ind w:firstLine="482" w:firstLineChars="200"/>
              <w:rPr>
                <w:b/>
                <w:bCs/>
              </w:rPr>
            </w:pPr>
            <w:r>
              <w:rPr>
                <w:rFonts w:hint="eastAsia"/>
                <w:b/>
                <w:bCs/>
              </w:rPr>
              <w:t>8、水文情势的保护措施</w:t>
            </w:r>
          </w:p>
          <w:p w14:paraId="707C755A">
            <w:pPr>
              <w:adjustRightInd w:val="0"/>
              <w:snapToGrid w:val="0"/>
              <w:spacing w:line="360" w:lineRule="auto"/>
              <w:ind w:firstLine="480" w:firstLineChars="200"/>
            </w:pPr>
            <w:r>
              <w:rPr>
                <w:rFonts w:hint="eastAsia"/>
              </w:rPr>
              <w:t>项目施工导流采用围堰，</w:t>
            </w:r>
            <w:r>
              <w:t>施工围堰的设置虽然会造成河道过水断面减小，但围堰紧邻岸边，占用的行水道很小，不影响河道的过流能力，对下游水文情势影响较小。</w:t>
            </w:r>
          </w:p>
          <w:p w14:paraId="0A239F58">
            <w:pPr>
              <w:adjustRightInd w:val="0"/>
              <w:snapToGrid w:val="0"/>
              <w:spacing w:line="360" w:lineRule="auto"/>
              <w:ind w:firstLine="482" w:firstLineChars="200"/>
              <w:rPr>
                <w:b/>
                <w:bCs/>
              </w:rPr>
            </w:pPr>
            <w:r>
              <w:rPr>
                <w:rFonts w:hint="eastAsia"/>
                <w:b/>
                <w:bCs/>
              </w:rPr>
              <w:t>9、景观保护措施</w:t>
            </w:r>
          </w:p>
          <w:p w14:paraId="1AB409A5">
            <w:pPr>
              <w:adjustRightInd w:val="0"/>
              <w:snapToGrid w:val="0"/>
              <w:spacing w:line="360" w:lineRule="auto"/>
              <w:ind w:firstLine="480" w:firstLineChars="200"/>
            </w:pPr>
            <w:r>
              <w:rPr>
                <w:rFonts w:hint="eastAsia"/>
              </w:rPr>
              <w:t>①施工工地必须围挡，进行文明施工，减少由杂乱的施工场地引起的视觉冲击。</w:t>
            </w:r>
          </w:p>
          <w:p w14:paraId="5260EEB0">
            <w:pPr>
              <w:adjustRightInd w:val="0"/>
              <w:snapToGrid w:val="0"/>
              <w:spacing w:line="360" w:lineRule="auto"/>
              <w:ind w:firstLine="480" w:firstLineChars="200"/>
            </w:pPr>
            <w:r>
              <w:rPr>
                <w:rFonts w:hint="eastAsia"/>
              </w:rPr>
              <w:t>②施工现场做好排水沟渠，避免雨季产生大量高浊度废水无序排放。</w:t>
            </w:r>
          </w:p>
          <w:p w14:paraId="2A64A712">
            <w:pPr>
              <w:adjustRightInd w:val="0"/>
              <w:snapToGrid w:val="0"/>
              <w:spacing w:line="360" w:lineRule="auto"/>
              <w:ind w:firstLine="480" w:firstLineChars="200"/>
            </w:pPr>
            <w:r>
              <w:rPr>
                <w:rFonts w:hint="eastAsia"/>
              </w:rPr>
              <w:t>③施工完成后及时进行生态恢复。</w:t>
            </w:r>
          </w:p>
          <w:p w14:paraId="2CBD9B03">
            <w:pPr>
              <w:pStyle w:val="148"/>
              <w:spacing w:afterLines="0"/>
              <w:ind w:firstLine="482"/>
              <w:contextualSpacing/>
              <w:rPr>
                <w:rFonts w:ascii="Times New Roman" w:hAnsi="Times New Roman" w:eastAsia="宋体"/>
                <w:b/>
                <w:bCs/>
              </w:rPr>
            </w:pPr>
            <w:r>
              <w:rPr>
                <w:rFonts w:hint="eastAsia" w:ascii="Times New Roman" w:hAnsi="Times New Roman" w:eastAsia="宋体"/>
                <w:b/>
                <w:bCs/>
              </w:rPr>
              <w:t>二、施工期</w:t>
            </w:r>
            <w:r>
              <w:rPr>
                <w:rFonts w:ascii="Times New Roman" w:hAnsi="Times New Roman" w:eastAsia="宋体"/>
                <w:b/>
                <w:bCs/>
              </w:rPr>
              <w:t>废气污染防治措施</w:t>
            </w:r>
          </w:p>
          <w:p w14:paraId="3DEFBD7D">
            <w:pPr>
              <w:adjustRightInd w:val="0"/>
              <w:snapToGrid w:val="0"/>
              <w:spacing w:line="360" w:lineRule="auto"/>
              <w:ind w:firstLine="480" w:firstLineChars="200"/>
            </w:pPr>
            <w:r>
              <w:t>在施工建设中应严格按照相关扬尘防治管理规定进行施工建设，最大程度减少扬尘产生污染环境。具体要求是：</w:t>
            </w:r>
          </w:p>
          <w:p w14:paraId="57C45EE4">
            <w:pPr>
              <w:spacing w:line="360" w:lineRule="auto"/>
              <w:ind w:firstLine="482" w:firstLineChars="200"/>
              <w:rPr>
                <w:rFonts w:ascii="Times New Roman"/>
                <w:b/>
                <w:bCs/>
              </w:rPr>
            </w:pPr>
            <w:r>
              <w:rPr>
                <w:rFonts w:hint="eastAsia" w:ascii="Times New Roman"/>
                <w:b/>
                <w:bCs/>
              </w:rPr>
              <w:t>1、施工扬尘</w:t>
            </w:r>
          </w:p>
          <w:p w14:paraId="4F626E58">
            <w:pPr>
              <w:adjustRightInd w:val="0"/>
              <w:snapToGrid w:val="0"/>
              <w:spacing w:line="360" w:lineRule="auto"/>
              <w:ind w:firstLine="480" w:firstLineChars="200"/>
              <w:rPr>
                <w:rFonts w:hAnsi="宋体"/>
              </w:rPr>
            </w:pPr>
            <w:r>
              <w:rPr>
                <w:rFonts w:hint="eastAsia" w:hAnsi="宋体"/>
              </w:rPr>
              <w:t>本项目施工期产生的大气污染主要来自施工作业产生的扬尘、运输工具行驶过程中的尾气、车辆运输带起的扬尘等。</w:t>
            </w:r>
          </w:p>
          <w:p w14:paraId="736E5459">
            <w:pPr>
              <w:adjustRightInd w:val="0"/>
              <w:snapToGrid w:val="0"/>
              <w:spacing w:line="360" w:lineRule="auto"/>
              <w:ind w:firstLine="480" w:firstLineChars="200"/>
              <w:rPr>
                <w:rFonts w:hAnsi="宋体"/>
              </w:rPr>
            </w:pPr>
            <w:r>
              <w:rPr>
                <w:rFonts w:hint="eastAsia" w:hAnsi="宋体"/>
              </w:rPr>
              <w:t>废气污染防治措施：</w:t>
            </w:r>
          </w:p>
          <w:p w14:paraId="78E02ABF">
            <w:pPr>
              <w:spacing w:line="360" w:lineRule="auto"/>
              <w:ind w:firstLine="480" w:firstLineChars="200"/>
              <w:rPr>
                <w:color w:val="000000"/>
                <w:szCs w:val="21"/>
              </w:rPr>
            </w:pPr>
            <w:r>
              <w:rPr>
                <w:rFonts w:hint="eastAsia" w:hAnsi="宋体"/>
              </w:rPr>
              <w:t>①</w:t>
            </w:r>
            <w:r>
              <w:rPr>
                <w:color w:val="000000"/>
                <w:szCs w:val="21"/>
              </w:rPr>
              <w:t>项目在施工期间做到合理施工，合理安排施工时序，做到文明施工，协调好施工物料及施工进度等安排，做好施工场地土石方挖方、填方和合理调配利用方案，计划开挖、回填等有效处置去向，减少地表裸露时间，避开大风天气易起尘作业的施工。</w:t>
            </w:r>
          </w:p>
          <w:p w14:paraId="5E23340B">
            <w:pPr>
              <w:spacing w:line="360" w:lineRule="auto"/>
              <w:ind w:firstLine="480" w:firstLineChars="200"/>
              <w:rPr>
                <w:color w:val="0000FF"/>
                <w:szCs w:val="21"/>
              </w:rPr>
            </w:pPr>
            <w:r>
              <w:rPr>
                <w:rFonts w:hint="eastAsia"/>
                <w:color w:val="0000FF"/>
                <w:szCs w:val="21"/>
              </w:rPr>
              <w:t>②</w:t>
            </w:r>
            <w:r>
              <w:rPr>
                <w:color w:val="0000FF"/>
                <w:szCs w:val="21"/>
              </w:rPr>
              <w:t>加强</w:t>
            </w:r>
            <w:r>
              <w:rPr>
                <w:rFonts w:hint="eastAsia"/>
                <w:color w:val="0000FF"/>
                <w:szCs w:val="21"/>
              </w:rPr>
              <w:t>临时</w:t>
            </w:r>
            <w:r>
              <w:rPr>
                <w:color w:val="0000FF"/>
                <w:szCs w:val="21"/>
              </w:rPr>
              <w:t>堆放场的管理，要制定土方表面压实、定期喷水、</w:t>
            </w:r>
            <w:r>
              <w:rPr>
                <w:rFonts w:hint="eastAsia"/>
                <w:color w:val="0000FF"/>
                <w:szCs w:val="21"/>
              </w:rPr>
              <w:t>及时</w:t>
            </w:r>
            <w:r>
              <w:rPr>
                <w:color w:val="0000FF"/>
                <w:szCs w:val="21"/>
              </w:rPr>
              <w:t>覆盖等措施；减少施工材料的堆存时间和堆存量，加快物料的周转速度。建筑材料露天堆放地点尽量远离居民，并采取洒水措施，减少扬尘产生。</w:t>
            </w:r>
          </w:p>
          <w:p w14:paraId="51194E7D">
            <w:pPr>
              <w:adjustRightInd w:val="0"/>
              <w:snapToGrid w:val="0"/>
              <w:spacing w:line="360" w:lineRule="auto"/>
              <w:ind w:firstLine="480" w:firstLineChars="200"/>
              <w:rPr>
                <w:rFonts w:hAnsi="宋体"/>
                <w:color w:val="0000FF"/>
              </w:rPr>
            </w:pPr>
            <w:r>
              <w:rPr>
                <w:rFonts w:hint="eastAsia" w:hAnsi="宋体"/>
                <w:color w:val="0000FF"/>
              </w:rPr>
              <w:t>③</w:t>
            </w:r>
            <w:r>
              <w:rPr>
                <w:color w:val="0000FF"/>
                <w:szCs w:val="21"/>
              </w:rPr>
              <w:t>少量的水泥和砂石等建筑材料应</w:t>
            </w:r>
            <w:r>
              <w:rPr>
                <w:rFonts w:hint="eastAsia"/>
                <w:color w:val="0000FF"/>
                <w:szCs w:val="21"/>
              </w:rPr>
              <w:t>放置在</w:t>
            </w:r>
            <w:r>
              <w:rPr>
                <w:color w:val="0000FF"/>
                <w:szCs w:val="21"/>
              </w:rPr>
              <w:t>临时仓库集中堆放</w:t>
            </w:r>
            <w:r>
              <w:rPr>
                <w:rFonts w:hint="eastAsia"/>
                <w:color w:val="0000FF"/>
                <w:szCs w:val="21"/>
              </w:rPr>
              <w:t>。项目主要的混凝土采取外购方式，少量的现场拌合，应避开</w:t>
            </w:r>
            <w:r>
              <w:rPr>
                <w:color w:val="0000FF"/>
                <w:szCs w:val="21"/>
              </w:rPr>
              <w:t>大风天气</w:t>
            </w:r>
            <w:r>
              <w:rPr>
                <w:rFonts w:hint="eastAsia"/>
                <w:color w:val="0000FF"/>
                <w:szCs w:val="21"/>
              </w:rPr>
              <w:t>，同时</w:t>
            </w:r>
            <w:r>
              <w:rPr>
                <w:color w:val="0000FF"/>
                <w:szCs w:val="21"/>
              </w:rPr>
              <w:t>对拌合设备应</w:t>
            </w:r>
            <w:r>
              <w:rPr>
                <w:rFonts w:hint="eastAsia"/>
                <w:color w:val="0000FF"/>
                <w:szCs w:val="21"/>
              </w:rPr>
              <w:t>设在封闭较好的工棚内</w:t>
            </w:r>
            <w:r>
              <w:rPr>
                <w:color w:val="0000FF"/>
                <w:szCs w:val="21"/>
              </w:rPr>
              <w:t>，石灰等散体材料装卸必须采取</w:t>
            </w:r>
            <w:r>
              <w:rPr>
                <w:rFonts w:hint="eastAsia"/>
                <w:color w:val="0000FF"/>
                <w:szCs w:val="21"/>
              </w:rPr>
              <w:t>洒水</w:t>
            </w:r>
            <w:r>
              <w:rPr>
                <w:color w:val="0000FF"/>
                <w:szCs w:val="21"/>
              </w:rPr>
              <w:t>降尘措施</w:t>
            </w:r>
            <w:r>
              <w:rPr>
                <w:rFonts w:hint="eastAsia" w:hAnsi="宋体"/>
                <w:color w:val="0000FF"/>
              </w:rPr>
              <w:t>；</w:t>
            </w:r>
          </w:p>
          <w:p w14:paraId="43CA1B63">
            <w:pPr>
              <w:spacing w:line="360" w:lineRule="auto"/>
              <w:ind w:firstLine="480" w:firstLineChars="200"/>
              <w:rPr>
                <w:color w:val="0000FF"/>
                <w:szCs w:val="21"/>
              </w:rPr>
            </w:pPr>
            <w:r>
              <w:rPr>
                <w:rFonts w:hint="eastAsia" w:hAnsi="宋体"/>
                <w:color w:val="0000FF"/>
              </w:rPr>
              <w:t>④</w:t>
            </w:r>
            <w:r>
              <w:rPr>
                <w:rFonts w:hint="eastAsia"/>
                <w:color w:val="0000FF"/>
                <w:szCs w:val="21"/>
              </w:rPr>
              <w:t>运输</w:t>
            </w:r>
            <w:r>
              <w:rPr>
                <w:color w:val="0000FF"/>
                <w:szCs w:val="21"/>
              </w:rPr>
              <w:t>物料</w:t>
            </w:r>
            <w:r>
              <w:rPr>
                <w:rFonts w:hint="eastAsia"/>
                <w:color w:val="0000FF"/>
                <w:szCs w:val="21"/>
              </w:rPr>
              <w:t>、土方、渣土</w:t>
            </w:r>
            <w:r>
              <w:rPr>
                <w:color w:val="0000FF"/>
                <w:szCs w:val="21"/>
              </w:rPr>
              <w:t>不宜装载过满，车厢需加盖篷布</w:t>
            </w:r>
            <w:r>
              <w:rPr>
                <w:rFonts w:hint="eastAsia"/>
                <w:color w:val="0000FF"/>
                <w:szCs w:val="21"/>
              </w:rPr>
              <w:t>；出入施工段的车辆应进行冲洗，避免带泥上路</w:t>
            </w:r>
            <w:r>
              <w:rPr>
                <w:color w:val="0000FF"/>
                <w:szCs w:val="21"/>
              </w:rPr>
              <w:t>。</w:t>
            </w:r>
          </w:p>
          <w:p w14:paraId="384A2D3A">
            <w:pPr>
              <w:spacing w:line="360" w:lineRule="auto"/>
              <w:ind w:firstLine="480" w:firstLineChars="200"/>
              <w:rPr>
                <w:color w:val="000000"/>
                <w:szCs w:val="21"/>
              </w:rPr>
            </w:pPr>
            <w:r>
              <w:rPr>
                <w:rFonts w:hint="eastAsia"/>
                <w:color w:val="000000"/>
                <w:szCs w:val="21"/>
              </w:rPr>
              <w:t>⑤</w:t>
            </w:r>
            <w:r>
              <w:rPr>
                <w:color w:val="000000"/>
                <w:szCs w:val="21"/>
              </w:rPr>
              <w:t>施工</w:t>
            </w:r>
            <w:r>
              <w:rPr>
                <w:rFonts w:hAnsi="宋体" w:cs="宋体"/>
                <w:color w:val="000000"/>
                <w:szCs w:val="21"/>
              </w:rPr>
              <w:t>应采用满足国家排放标准的机械设备、机械车辆等，此外施工机械、运输车辆采用低含硫量的优质柴油，执行《非道路移动机械用柴油机排气污染物排放限值及测量方法》（GB20891-2014）。加强机械、车辆的管理和维护保养，尽量减少因机械、车辆状况不佳造成的空气污染</w:t>
            </w:r>
            <w:r>
              <w:rPr>
                <w:color w:val="000000"/>
                <w:szCs w:val="21"/>
              </w:rPr>
              <w:t>期结束后必须及时进行植被恢复，减少施工迹地裸露。</w:t>
            </w:r>
          </w:p>
          <w:p w14:paraId="606A9D8A">
            <w:pPr>
              <w:adjustRightInd w:val="0"/>
              <w:snapToGrid w:val="0"/>
              <w:spacing w:line="360" w:lineRule="auto"/>
              <w:ind w:firstLine="480" w:firstLineChars="200"/>
              <w:rPr>
                <w:rFonts w:hAnsi="宋体"/>
              </w:rPr>
            </w:pPr>
            <w:r>
              <w:rPr>
                <w:rFonts w:hint="eastAsia" w:hAnsi="宋体"/>
              </w:rPr>
              <w:t>⑥配合有关部门搞好施工期间周围道路的交通组织，减少滞留时间，避免因施工而造成交通堵塞，减少因此而产生的怠速废气排放。</w:t>
            </w:r>
          </w:p>
          <w:p w14:paraId="0E792B3B">
            <w:pPr>
              <w:adjustRightInd w:val="0"/>
              <w:snapToGrid w:val="0"/>
              <w:spacing w:line="360" w:lineRule="auto"/>
              <w:ind w:firstLine="480" w:firstLineChars="200"/>
              <w:rPr>
                <w:rFonts w:hAnsi="宋体"/>
              </w:rPr>
            </w:pPr>
            <w:r>
              <w:rPr>
                <w:rFonts w:hint="eastAsia"/>
              </w:rPr>
              <w:t>本项目在建设过程中除采取以上措施外，还得严格执行《施工场界扬尘排放限值》（DB61/1078-2017）、《陕西省大气污染防治条例》等</w:t>
            </w:r>
            <w:r>
              <w:rPr>
                <w:rFonts w:hint="eastAsia" w:hAnsi="宋体"/>
              </w:rPr>
              <w:t>相关规定，采取围挡、遮盖、洒水降尘等措施。</w:t>
            </w:r>
          </w:p>
          <w:p w14:paraId="2C03175D">
            <w:pPr>
              <w:adjustRightInd w:val="0"/>
              <w:snapToGrid w:val="0"/>
              <w:spacing w:line="360" w:lineRule="auto"/>
              <w:ind w:firstLine="480" w:firstLineChars="200"/>
              <w:rPr>
                <w:rFonts w:hAnsi="宋体"/>
                <w:color w:val="0000FF"/>
              </w:rPr>
            </w:pPr>
            <w:r>
              <w:rPr>
                <w:rFonts w:hint="eastAsia" w:hAnsi="宋体"/>
                <w:color w:val="0000FF"/>
              </w:rPr>
              <w:t>施工单位应当遵守建设施工现场环境保护的规定，建立相应的责任管理制度，制定扬尘污染防治方案，在施工工地设置围挡，采取覆盖、分段作业、择时施工、洒水抑尘、冲洗地面等有效防尘降尘措施。</w:t>
            </w:r>
          </w:p>
          <w:p w14:paraId="7AA03E02">
            <w:pPr>
              <w:adjustRightInd w:val="0"/>
              <w:snapToGrid w:val="0"/>
              <w:spacing w:line="360" w:lineRule="auto"/>
              <w:ind w:firstLine="480" w:firstLineChars="200"/>
            </w:pPr>
            <w:r>
              <w:t>采取如上措施后施工期扬尘对周围环境影响不大，且施工期对大气环境的污染是短期的，施工完成后就会消失。</w:t>
            </w:r>
          </w:p>
          <w:p w14:paraId="578FA73B">
            <w:pPr>
              <w:spacing w:line="360" w:lineRule="auto"/>
              <w:ind w:firstLine="482" w:firstLineChars="200"/>
              <w:rPr>
                <w:rFonts w:ascii="Times New Roman"/>
                <w:b/>
                <w:bCs/>
              </w:rPr>
            </w:pPr>
            <w:r>
              <w:rPr>
                <w:rFonts w:hint="eastAsia" w:ascii="Times New Roman"/>
                <w:b/>
                <w:bCs/>
              </w:rPr>
              <w:t>2</w:t>
            </w:r>
            <w:r>
              <w:rPr>
                <w:rFonts w:ascii="Times New Roman"/>
                <w:b/>
                <w:bCs/>
              </w:rPr>
              <w:t>、施工机</w:t>
            </w:r>
            <w:r>
              <w:rPr>
                <w:rFonts w:hint="eastAsia" w:ascii="Times New Roman"/>
                <w:b/>
                <w:bCs/>
              </w:rPr>
              <w:t>械和运输车辆所排放的尾气防治措施</w:t>
            </w:r>
          </w:p>
          <w:p w14:paraId="11C6B371">
            <w:pPr>
              <w:adjustRightInd w:val="0"/>
              <w:snapToGrid w:val="0"/>
              <w:spacing w:line="360" w:lineRule="auto"/>
              <w:ind w:firstLine="480" w:firstLineChars="200"/>
              <w:rPr>
                <w:rFonts w:hAnsi="宋体" w:cs="宋体"/>
              </w:rPr>
            </w:pPr>
            <w:r>
              <w:rPr>
                <w:rFonts w:hint="eastAsia" w:hAnsi="宋体" w:cs="宋体"/>
              </w:rPr>
              <w:t>施工机械和运输车辆所排放的尾气中含有</w:t>
            </w:r>
            <w:r>
              <w:rPr>
                <w:rFonts w:ascii="Times New Roman"/>
              </w:rPr>
              <w:t>CO、NO</w:t>
            </w:r>
            <w:r>
              <w:rPr>
                <w:rFonts w:ascii="Times New Roman"/>
                <w:vertAlign w:val="subscript"/>
              </w:rPr>
              <w:t>2</w:t>
            </w:r>
            <w:r>
              <w:rPr>
                <w:rFonts w:hint="eastAsia" w:hAnsi="宋体" w:cs="宋体"/>
              </w:rPr>
              <w:t>等污染物，项目施工过程中严格遵守相关要求，且此部分废气排放量不大，间歇排放，场地扩散条件较好，影响范围有限，经扩散和植被吸收后，对区域环境空气质量影响较小。同时汽车以及机械制造均有国标把控，因此该部分废气对环境影响较小，可以接受。</w:t>
            </w:r>
          </w:p>
          <w:p w14:paraId="02E130FF">
            <w:pPr>
              <w:adjustRightInd w:val="0"/>
              <w:snapToGrid w:val="0"/>
              <w:spacing w:line="360" w:lineRule="auto"/>
              <w:ind w:firstLine="480" w:firstLineChars="200"/>
            </w:pPr>
            <w:r>
              <w:rPr>
                <w:rFonts w:hAnsi="宋体" w:cs="宋体"/>
              </w:rPr>
              <w:t>通过采取上述防治措施，将施工期产生的废气进行有效控制，类比同类型工程，本项目施工期扬尘无组织排放最大处浓度</w:t>
            </w:r>
            <w:r>
              <w:t>预计在</w:t>
            </w:r>
            <w:r>
              <w:rPr>
                <w:rFonts w:ascii="Times New Roman"/>
              </w:rPr>
              <w:t>0.5mg/m³左</w:t>
            </w:r>
            <w:r>
              <w:t>右，满足《</w:t>
            </w:r>
            <w:r>
              <w:rPr>
                <w:rFonts w:hint="eastAsia"/>
              </w:rPr>
              <w:t>施工场界扬尘排放限值</w:t>
            </w:r>
            <w:r>
              <w:t>》（</w:t>
            </w:r>
            <w:r>
              <w:rPr>
                <w:rFonts w:hint="eastAsia" w:ascii="Times New Roman"/>
              </w:rPr>
              <w:t>DB61/1078</w:t>
            </w:r>
            <w:r>
              <w:rPr>
                <w:rFonts w:ascii="Times New Roman"/>
              </w:rPr>
              <w:t>-</w:t>
            </w:r>
            <w:r>
              <w:rPr>
                <w:rFonts w:hint="eastAsia" w:ascii="Times New Roman"/>
              </w:rPr>
              <w:t>2017</w:t>
            </w:r>
            <w:r>
              <w:t>）</w:t>
            </w:r>
            <w:r>
              <w:rPr>
                <w:rFonts w:hint="eastAsia"/>
              </w:rPr>
              <w:t>中标准限制</w:t>
            </w:r>
            <w:r>
              <w:t>。不会对大气环境产生太大影响。</w:t>
            </w:r>
          </w:p>
          <w:p w14:paraId="0D6D8132">
            <w:pPr>
              <w:pStyle w:val="148"/>
              <w:spacing w:afterLines="0"/>
              <w:ind w:firstLine="482"/>
              <w:contextualSpacing/>
              <w:rPr>
                <w:rFonts w:ascii="Times New Roman" w:hAnsi="Times New Roman" w:eastAsia="宋体"/>
                <w:b/>
                <w:bCs/>
              </w:rPr>
            </w:pPr>
            <w:r>
              <w:rPr>
                <w:rFonts w:hint="eastAsia" w:ascii="Times New Roman" w:hAnsi="Times New Roman" w:eastAsia="宋体"/>
                <w:b/>
                <w:bCs/>
              </w:rPr>
              <w:t>三</w:t>
            </w:r>
            <w:r>
              <w:rPr>
                <w:rFonts w:ascii="Times New Roman" w:hAnsi="Times New Roman" w:eastAsia="宋体"/>
                <w:b/>
                <w:bCs/>
              </w:rPr>
              <w:t>、</w:t>
            </w:r>
            <w:r>
              <w:rPr>
                <w:rFonts w:hint="eastAsia" w:ascii="Times New Roman" w:hAnsi="Times New Roman" w:eastAsia="宋体"/>
                <w:b/>
                <w:bCs/>
              </w:rPr>
              <w:t>施工期</w:t>
            </w:r>
            <w:r>
              <w:rPr>
                <w:rFonts w:ascii="Times New Roman" w:hAnsi="Times New Roman" w:eastAsia="宋体"/>
                <w:b/>
                <w:bCs/>
              </w:rPr>
              <w:t>废水污染防治措施</w:t>
            </w:r>
          </w:p>
          <w:p w14:paraId="0AA901E4">
            <w:pPr>
              <w:autoSpaceDE w:val="0"/>
              <w:autoSpaceDN w:val="0"/>
              <w:adjustRightInd w:val="0"/>
              <w:snapToGrid w:val="0"/>
              <w:spacing w:line="360" w:lineRule="auto"/>
              <w:ind w:firstLine="480" w:firstLineChars="200"/>
            </w:pPr>
            <w:r>
              <w:t>本项目施工期产生的废水主要为施工</w:t>
            </w:r>
            <w:r>
              <w:rPr>
                <w:rFonts w:hint="eastAsia"/>
              </w:rPr>
              <w:t>废水及基坑排水</w:t>
            </w:r>
            <w:r>
              <w:t>。</w:t>
            </w:r>
          </w:p>
          <w:p w14:paraId="4B632C0A">
            <w:pPr>
              <w:autoSpaceDE w:val="0"/>
              <w:autoSpaceDN w:val="0"/>
              <w:adjustRightInd w:val="0"/>
              <w:snapToGrid w:val="0"/>
              <w:spacing w:line="360" w:lineRule="auto"/>
              <w:ind w:firstLine="480" w:firstLineChars="200"/>
            </w:pPr>
            <w:r>
              <w:t>施工生产废水主要为车辆</w:t>
            </w:r>
            <w:r>
              <w:rPr>
                <w:rFonts w:hint="eastAsia"/>
              </w:rPr>
              <w:t>及拌合</w:t>
            </w:r>
            <w:r>
              <w:t>设备清洗水，在施工区进出口修建临时沉淀池，</w:t>
            </w:r>
            <w:r>
              <w:rPr>
                <w:rFonts w:hint="eastAsia"/>
              </w:rPr>
              <w:t>车辆</w:t>
            </w:r>
            <w:r>
              <w:t>冲洗废水排入沉淀池内进行沉淀处理，上清液回用于施工场地地面洒水降尘使用。</w:t>
            </w:r>
          </w:p>
          <w:p w14:paraId="7776B716">
            <w:pPr>
              <w:autoSpaceDE w:val="0"/>
              <w:autoSpaceDN w:val="0"/>
              <w:adjustRightInd w:val="0"/>
              <w:snapToGrid w:val="0"/>
              <w:spacing w:line="360" w:lineRule="auto"/>
              <w:ind w:firstLine="480" w:firstLineChars="200"/>
            </w:pPr>
            <w:r>
              <w:rPr>
                <w:rFonts w:hint="eastAsia"/>
                <w:bCs/>
                <w:color w:val="000000"/>
                <w:szCs w:val="21"/>
              </w:rPr>
              <w:t>各工段设置的</w:t>
            </w:r>
            <w:r>
              <w:rPr>
                <w:rFonts w:hint="eastAsia"/>
                <w:bCs/>
                <w:color w:val="000000"/>
                <w:szCs w:val="21"/>
                <w:lang w:eastAsia="zh-CN"/>
              </w:rPr>
              <w:t>拌和机</w:t>
            </w:r>
            <w:r>
              <w:rPr>
                <w:rFonts w:hint="eastAsia"/>
                <w:bCs/>
                <w:color w:val="000000"/>
                <w:szCs w:val="21"/>
              </w:rPr>
              <w:t>旁</w:t>
            </w:r>
            <w:r>
              <w:rPr>
                <w:bCs/>
                <w:color w:val="000000"/>
                <w:szCs w:val="21"/>
              </w:rPr>
              <w:t>各设置1座沉淀池，</w:t>
            </w:r>
            <w:r>
              <w:rPr>
                <w:rFonts w:hint="eastAsia"/>
                <w:bCs/>
                <w:color w:val="000000"/>
                <w:szCs w:val="21"/>
                <w:lang w:eastAsia="zh-CN"/>
              </w:rPr>
              <w:t>拌和机</w:t>
            </w:r>
            <w:r>
              <w:rPr>
                <w:rFonts w:hint="eastAsia"/>
                <w:bCs/>
                <w:color w:val="000000"/>
                <w:szCs w:val="21"/>
              </w:rPr>
              <w:t>清洗废水进入沉淀池，清洗废水水质较简单，主要为悬浮物，沉淀后用于周边洒水降尘，</w:t>
            </w:r>
            <w:r>
              <w:rPr>
                <w:bCs/>
                <w:color w:val="000000"/>
                <w:szCs w:val="21"/>
              </w:rPr>
              <w:t>严禁排入水体。</w:t>
            </w:r>
            <w:r>
              <w:t>沉淀池内沉淀物主要是泥沙，应定期清</w:t>
            </w:r>
            <w:r>
              <w:rPr>
                <w:rFonts w:hint="eastAsia"/>
              </w:rPr>
              <w:t>掏</w:t>
            </w:r>
            <w:r>
              <w:t>用于工程低洼地做回填料使用。</w:t>
            </w:r>
          </w:p>
          <w:p w14:paraId="5EC18B7C">
            <w:pPr>
              <w:adjustRightInd w:val="0"/>
              <w:snapToGrid w:val="0"/>
              <w:spacing w:line="360" w:lineRule="auto"/>
              <w:ind w:firstLine="480" w:firstLineChars="200"/>
              <w:rPr>
                <w:bCs/>
                <w:color w:val="0000FF"/>
                <w:szCs w:val="21"/>
              </w:rPr>
            </w:pPr>
            <w:r>
              <w:rPr>
                <w:bCs/>
                <w:color w:val="0000FF"/>
                <w:szCs w:val="21"/>
              </w:rPr>
              <w:t>基坑排水包括初期排水和经常性排水。初期排水主要是基坑积水（覆盖层含水）和其他途径来水。经常性排水主要包括：基坑渗水、降雨等；类比同类型工程，本项目基坑排水</w:t>
            </w:r>
            <w:r>
              <w:rPr>
                <w:rFonts w:hint="eastAsia"/>
                <w:bCs/>
                <w:color w:val="0000FF"/>
                <w:szCs w:val="21"/>
              </w:rPr>
              <w:t>通过采用潜水泵抽吸至珍珠河或将军河</w:t>
            </w:r>
            <w:r>
              <w:rPr>
                <w:bCs/>
                <w:color w:val="0000FF"/>
                <w:szCs w:val="21"/>
              </w:rPr>
              <w:t>。</w:t>
            </w:r>
          </w:p>
          <w:p w14:paraId="05158A69">
            <w:pPr>
              <w:pStyle w:val="177"/>
              <w:numPr>
                <w:ilvl w:val="0"/>
                <w:numId w:val="20"/>
              </w:numPr>
              <w:spacing w:line="480" w:lineRule="exact"/>
              <w:ind w:firstLine="482"/>
            </w:pPr>
            <w:r>
              <w:rPr>
                <w:rFonts w:ascii="Times New Roman" w:hAnsi="Times New Roman" w:cs="Times New Roman"/>
                <w:b/>
                <w:bCs/>
              </w:rPr>
              <w:t>生活污水</w:t>
            </w:r>
          </w:p>
          <w:p w14:paraId="131937CB">
            <w:pPr>
              <w:pStyle w:val="177"/>
              <w:spacing w:line="480" w:lineRule="exact"/>
              <w:ind w:left="480" w:leftChars="200" w:firstLine="0" w:firstLineChars="0"/>
            </w:pPr>
            <w:r>
              <w:t>本项目</w:t>
            </w:r>
            <w:r>
              <w:rPr>
                <w:rFonts w:hint="eastAsia"/>
              </w:rPr>
              <w:t>不设置施工生活营地，不产生集中生活污水</w:t>
            </w:r>
            <w:r>
              <w:t>。</w:t>
            </w:r>
          </w:p>
          <w:p w14:paraId="0C2759E2">
            <w:pPr>
              <w:adjustRightInd w:val="0"/>
              <w:snapToGrid w:val="0"/>
              <w:spacing w:line="480" w:lineRule="exact"/>
              <w:ind w:firstLine="480" w:firstLineChars="200"/>
              <w:jc w:val="left"/>
            </w:pPr>
            <w:r>
              <w:rPr>
                <w:rFonts w:hAnsi="宋体"/>
              </w:rPr>
              <w:t>综上所述，工程在严格落实上述污染防治措施的前提下，施工期的水污染将得到有效防治，污染防治措施可行。</w:t>
            </w:r>
          </w:p>
          <w:p w14:paraId="0097E9C9">
            <w:pPr>
              <w:pStyle w:val="148"/>
              <w:spacing w:afterLines="0" w:line="480" w:lineRule="exact"/>
              <w:ind w:firstLine="482"/>
              <w:contextualSpacing/>
              <w:rPr>
                <w:rFonts w:ascii="Times New Roman" w:hAnsi="Times New Roman" w:eastAsia="宋体"/>
                <w:b/>
                <w:bCs/>
              </w:rPr>
            </w:pPr>
            <w:r>
              <w:rPr>
                <w:rFonts w:hint="eastAsia" w:ascii="Times New Roman" w:hAnsi="Times New Roman" w:eastAsia="宋体"/>
                <w:b/>
                <w:bCs/>
              </w:rPr>
              <w:t>四</w:t>
            </w:r>
            <w:r>
              <w:rPr>
                <w:rFonts w:ascii="Times New Roman" w:hAnsi="Times New Roman" w:eastAsia="宋体"/>
                <w:b/>
                <w:bCs/>
              </w:rPr>
              <w:t>、噪声防治措施及可行性分析</w:t>
            </w:r>
          </w:p>
          <w:p w14:paraId="6F32BD42">
            <w:pPr>
              <w:adjustRightInd w:val="0"/>
              <w:snapToGrid w:val="0"/>
              <w:spacing w:line="480" w:lineRule="exact"/>
              <w:ind w:firstLine="480" w:firstLineChars="200"/>
            </w:pPr>
            <w:r>
              <w:t>本项目施工阶段的主要噪声来自于施工过程中施工机械和运输车辆辐射的噪声，具有高噪声、无规律的特点，它对外环境的影响是暂时的，随施工结束而消失。但由于在施工过程中采用的机械设备噪声值很高，如不加以控制，会对附近的居民生活产生较大的影响。</w:t>
            </w:r>
          </w:p>
          <w:p w14:paraId="14B7B0EF">
            <w:pPr>
              <w:adjustRightInd w:val="0"/>
              <w:snapToGrid w:val="0"/>
              <w:spacing w:line="480" w:lineRule="exact"/>
              <w:ind w:firstLine="480" w:firstLineChars="200"/>
            </w:pPr>
            <w:r>
              <w:rPr>
                <w:lang w:val="zh-CN"/>
              </w:rPr>
              <w:t>为此</w:t>
            </w:r>
            <w:r>
              <w:t>，本次评价提出以下环保措施。</w:t>
            </w:r>
          </w:p>
          <w:p w14:paraId="42444F37">
            <w:pPr>
              <w:spacing w:line="480" w:lineRule="exact"/>
              <w:ind w:firstLine="480" w:firstLineChars="200"/>
              <w:rPr>
                <w:color w:val="000000"/>
                <w:szCs w:val="21"/>
              </w:rPr>
            </w:pPr>
            <w:r>
              <w:rPr>
                <w:color w:val="000000"/>
                <w:szCs w:val="21"/>
              </w:rPr>
              <w:t>1）施工单位必须选用符合国家有关标准的施工机具和运输车辆，尽量选用低噪声的施工机械和工艺。振动较大的固定机械设备应加装减振机座，同时加强各类施工设备的维护和保养，保持其更好</w:t>
            </w:r>
            <w:r>
              <w:rPr>
                <w:rFonts w:hint="eastAsia"/>
                <w:color w:val="000000"/>
                <w:szCs w:val="21"/>
                <w:lang w:eastAsia="zh-CN"/>
              </w:rPr>
              <w:t>地</w:t>
            </w:r>
            <w:r>
              <w:rPr>
                <w:color w:val="000000"/>
                <w:szCs w:val="21"/>
              </w:rPr>
              <w:t>运转，尽量降低噪声源强。</w:t>
            </w:r>
          </w:p>
          <w:p w14:paraId="65B111EF">
            <w:pPr>
              <w:adjustRightInd w:val="0"/>
              <w:snapToGrid w:val="0"/>
              <w:spacing w:line="480" w:lineRule="exact"/>
              <w:ind w:firstLine="480" w:firstLineChars="200"/>
              <w:rPr>
                <w:color w:val="000000"/>
                <w:szCs w:val="21"/>
              </w:rPr>
            </w:pPr>
            <w:r>
              <w:rPr>
                <w:color w:val="000000"/>
                <w:szCs w:val="21"/>
              </w:rPr>
              <w:t>2）合理安排施工时间，噪声源强大的作业时间应避开夜间、保护动物繁育期。为减少施工期间的材料运输、敲击等施工活动声源，要求</w:t>
            </w:r>
            <w:r>
              <w:rPr>
                <w:rFonts w:hint="eastAsia"/>
                <w:color w:val="000000"/>
                <w:szCs w:val="21"/>
              </w:rPr>
              <w:t>施工单位</w:t>
            </w:r>
            <w:r>
              <w:rPr>
                <w:color w:val="000000"/>
                <w:szCs w:val="21"/>
              </w:rPr>
              <w:t>通过文明施工、加强有效管理加以缓解。</w:t>
            </w:r>
          </w:p>
          <w:p w14:paraId="7B9D98EF">
            <w:pPr>
              <w:adjustRightInd w:val="0"/>
              <w:snapToGrid w:val="0"/>
              <w:spacing w:line="480" w:lineRule="exact"/>
              <w:ind w:firstLine="480" w:firstLineChars="200"/>
              <w:rPr>
                <w:color w:val="000000"/>
                <w:szCs w:val="21"/>
              </w:rPr>
            </w:pPr>
            <w:r>
              <w:rPr>
                <w:color w:val="000000"/>
                <w:szCs w:val="21"/>
              </w:rPr>
              <w:t>3）应设置禁鸣和限速标志牌，使运输车辆低速通过。</w:t>
            </w:r>
          </w:p>
          <w:p w14:paraId="7A5EB543">
            <w:pPr>
              <w:adjustRightInd w:val="0"/>
              <w:snapToGrid w:val="0"/>
              <w:spacing w:line="480" w:lineRule="exact"/>
              <w:ind w:firstLine="480" w:firstLineChars="200"/>
              <w:rPr>
                <w:bCs/>
                <w:color w:val="000000"/>
                <w:szCs w:val="24"/>
              </w:rPr>
            </w:pPr>
            <w:r>
              <w:rPr>
                <w:bCs/>
                <w:color w:val="000000"/>
                <w:szCs w:val="24"/>
              </w:rPr>
              <w:t>4）在必要的情况下应尽量阻隔噪声传播，可设置移动式围挡，隔离施工作业场地。对高噪声设备应增加阻尼金属减振器或橡胶减振垫以减少施工噪声对敏感点的影响。</w:t>
            </w:r>
          </w:p>
          <w:p w14:paraId="1D0AA519">
            <w:pPr>
              <w:pStyle w:val="77"/>
              <w:spacing w:line="480" w:lineRule="exact"/>
              <w:ind w:firstLine="480"/>
              <w:rPr>
                <w:color w:val="000000"/>
                <w:sz w:val="24"/>
                <w:szCs w:val="24"/>
              </w:rPr>
            </w:pPr>
            <w:r>
              <w:rPr>
                <w:rFonts w:hint="eastAsia"/>
                <w:bCs/>
                <w:color w:val="000000"/>
                <w:sz w:val="24"/>
                <w:szCs w:val="24"/>
              </w:rPr>
              <w:t>5）施工区少量的混凝土拌合，设备应密闭在工棚内，避免扬尘外溢。</w:t>
            </w:r>
          </w:p>
          <w:p w14:paraId="7AA0F268">
            <w:pPr>
              <w:adjustRightInd w:val="0"/>
              <w:snapToGrid w:val="0"/>
              <w:spacing w:line="480" w:lineRule="exact"/>
              <w:ind w:firstLine="480" w:firstLineChars="200"/>
            </w:pPr>
            <w:r>
              <w:t>环评要求施工单位严格采取上述噪声防治措施，确保施工期间场界噪声满足《建筑施工场界环境噪声排放标准》（</w:t>
            </w:r>
            <w:r>
              <w:rPr>
                <w:rFonts w:ascii="Times New Roman"/>
              </w:rPr>
              <w:t>GB12523-2011</w:t>
            </w:r>
            <w:r>
              <w:t>）中相关要求，实现场界处达标排放，严禁出现施工噪声扰民现象。施工期噪声是暂时的，本项目工期较短，施工单位采取相应降噪措施的情况下，本环评认为该项目施工期噪声是可以接受的。</w:t>
            </w:r>
          </w:p>
          <w:p w14:paraId="2B20D70F">
            <w:pPr>
              <w:pStyle w:val="148"/>
              <w:spacing w:afterLines="0"/>
              <w:ind w:firstLine="482"/>
              <w:contextualSpacing/>
              <w:rPr>
                <w:rFonts w:ascii="Times New Roman" w:hAnsi="Times New Roman" w:eastAsia="宋体"/>
                <w:b/>
                <w:bCs/>
              </w:rPr>
            </w:pPr>
            <w:r>
              <w:rPr>
                <w:rFonts w:hint="eastAsia" w:ascii="Times New Roman" w:hAnsi="Times New Roman" w:eastAsia="宋体"/>
                <w:b/>
                <w:bCs/>
              </w:rPr>
              <w:t>五</w:t>
            </w:r>
            <w:r>
              <w:rPr>
                <w:rFonts w:ascii="Times New Roman" w:hAnsi="Times New Roman" w:eastAsia="宋体"/>
                <w:b/>
                <w:bCs/>
              </w:rPr>
              <w:t>、固体废物防治措施</w:t>
            </w:r>
          </w:p>
          <w:p w14:paraId="7748930A">
            <w:pPr>
              <w:adjustRightInd w:val="0"/>
              <w:snapToGrid w:val="0"/>
              <w:spacing w:line="360" w:lineRule="auto"/>
              <w:ind w:firstLine="480" w:firstLineChars="200"/>
            </w:pPr>
            <w:r>
              <w:t>本项目施工期固废主要包括施工建筑垃圾和施工人员生活垃圾。</w:t>
            </w:r>
          </w:p>
          <w:p w14:paraId="09603CB1">
            <w:pPr>
              <w:adjustRightInd w:val="0"/>
              <w:snapToGrid w:val="0"/>
              <w:spacing w:line="360" w:lineRule="auto"/>
              <w:ind w:firstLine="482" w:firstLineChars="200"/>
            </w:pPr>
            <w:r>
              <w:rPr>
                <w:rFonts w:hint="eastAsia" w:ascii="Times New Roman"/>
                <w:b/>
                <w:bCs/>
              </w:rPr>
              <w:t>1、</w:t>
            </w:r>
            <w:r>
              <w:rPr>
                <w:rFonts w:ascii="Times New Roman"/>
                <w:b/>
                <w:bCs/>
              </w:rPr>
              <w:t>施工人员生活垃圾：</w:t>
            </w:r>
            <w:r>
              <w:t>在施工</w:t>
            </w:r>
            <w:r>
              <w:rPr>
                <w:rFonts w:hint="eastAsia"/>
              </w:rPr>
              <w:t>临时工程占地处</w:t>
            </w:r>
            <w:r>
              <w:t>设置生活垃圾集中收集点，经集中收集后由当地环卫部门统一处置。</w:t>
            </w:r>
          </w:p>
          <w:p w14:paraId="513F2417">
            <w:pPr>
              <w:adjustRightInd w:val="0"/>
              <w:snapToGrid w:val="0"/>
              <w:spacing w:line="360" w:lineRule="auto"/>
              <w:ind w:firstLine="482" w:firstLineChars="200"/>
            </w:pPr>
            <w:r>
              <w:rPr>
                <w:rFonts w:hint="eastAsia" w:ascii="Times New Roman"/>
                <w:b/>
                <w:bCs/>
              </w:rPr>
              <w:t>2、</w:t>
            </w:r>
            <w:r>
              <w:rPr>
                <w:rFonts w:ascii="Times New Roman"/>
                <w:b/>
                <w:bCs/>
              </w:rPr>
              <w:t>建筑弃渣：</w:t>
            </w:r>
            <w:r>
              <w:t>加强建筑垃圾管理；对产生的建筑垃圾，要尽量回收和利用其中的有用部分；剩余建筑垃圾要及时清运，</w:t>
            </w:r>
            <w:r>
              <w:rPr>
                <w:color w:val="0000FF"/>
              </w:rPr>
              <w:t>可送到</w:t>
            </w:r>
            <w:r>
              <w:rPr>
                <w:rFonts w:hint="eastAsia"/>
                <w:color w:val="0000FF"/>
              </w:rPr>
              <w:t>石泉县</w:t>
            </w:r>
            <w:r>
              <w:rPr>
                <w:color w:val="0000FF"/>
              </w:rPr>
              <w:t>建筑垃圾</w:t>
            </w:r>
            <w:r>
              <w:rPr>
                <w:rFonts w:hint="eastAsia"/>
                <w:color w:val="0000FF"/>
              </w:rPr>
              <w:t>填埋场</w:t>
            </w:r>
            <w:r>
              <w:rPr>
                <w:color w:val="0000FF"/>
              </w:rPr>
              <w:t>处置；</w:t>
            </w:r>
            <w:r>
              <w:t>不得在建筑工地外擅自堆放、长期堆积，做到工序完工场地清洁。</w:t>
            </w:r>
          </w:p>
          <w:p w14:paraId="5C99314F">
            <w:pPr>
              <w:adjustRightInd w:val="0"/>
              <w:snapToGrid w:val="0"/>
              <w:spacing w:line="360" w:lineRule="auto"/>
              <w:ind w:firstLine="480" w:firstLineChars="200"/>
              <w:rPr>
                <w:color w:val="FF0000"/>
              </w:rPr>
            </w:pPr>
            <w:r>
              <w:rPr>
                <w:rFonts w:hint="eastAsia"/>
                <w:color w:val="FF0000"/>
              </w:rPr>
              <w:t>3、废机油：项目机械设备的维修、保养不在现场进行，依托周边城镇的维修店进行，以避免产生废油对周围环境产生影响。</w:t>
            </w:r>
          </w:p>
          <w:p w14:paraId="5EC01980">
            <w:pPr>
              <w:adjustRightInd w:val="0"/>
              <w:snapToGrid w:val="0"/>
              <w:spacing w:line="360" w:lineRule="auto"/>
              <w:ind w:firstLine="480" w:firstLineChars="200"/>
            </w:pPr>
            <w:r>
              <w:t>环评要求：施工</w:t>
            </w:r>
            <w:r>
              <w:rPr>
                <w:rFonts w:hint="eastAsia"/>
              </w:rPr>
              <w:t>临时工程占地</w:t>
            </w:r>
            <w:r>
              <w:t>建设时对车辆停放及机械设备地面进行硬化，施工机械下部铺设油毡，防止施工机械及车辆落地油下渗污染土壤和地下水环境，施工完毕拆除硬化地面等</w:t>
            </w:r>
            <w:r>
              <w:rPr>
                <w:rFonts w:hint="eastAsia"/>
              </w:rPr>
              <w:t>建筑垃圾</w:t>
            </w:r>
            <w:r>
              <w:t>运至当地的建筑垃圾处置场处理。</w:t>
            </w:r>
          </w:p>
          <w:p w14:paraId="237C168A">
            <w:pPr>
              <w:adjustRightInd w:val="0"/>
              <w:snapToGrid w:val="0"/>
              <w:spacing w:line="360" w:lineRule="auto"/>
              <w:ind w:firstLine="480" w:firstLineChars="200"/>
            </w:pPr>
            <w:r>
              <w:t>采取上述措施后，本项目施工期产生的固体废物均得到了合理处置，不会对环境造成二次污染。</w:t>
            </w:r>
          </w:p>
        </w:tc>
      </w:tr>
      <w:tr w14:paraId="7CB33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53" w:type="dxa"/>
            <w:tcMar>
              <w:left w:w="28" w:type="dxa"/>
              <w:right w:w="28" w:type="dxa"/>
            </w:tcMar>
            <w:vAlign w:val="center"/>
          </w:tcPr>
          <w:p w14:paraId="3966D7F2">
            <w:pPr>
              <w:adjustRightInd w:val="0"/>
              <w:snapToGrid w:val="0"/>
              <w:jc w:val="center"/>
              <w:rPr>
                <w:rFonts w:ascii="Times New Roman"/>
                <w:bCs/>
                <w:spacing w:val="10"/>
                <w:szCs w:val="21"/>
              </w:rPr>
            </w:pPr>
            <w:r>
              <w:rPr>
                <w:rFonts w:ascii="Times New Roman"/>
                <w:bCs/>
                <w:spacing w:val="10"/>
                <w:szCs w:val="21"/>
              </w:rPr>
              <w:t>运营期生态环境保护措施</w:t>
            </w:r>
          </w:p>
        </w:tc>
        <w:tc>
          <w:tcPr>
            <w:tcW w:w="8457" w:type="dxa"/>
          </w:tcPr>
          <w:p w14:paraId="46F919BF">
            <w:pPr>
              <w:autoSpaceDE w:val="0"/>
              <w:autoSpaceDN w:val="0"/>
              <w:spacing w:line="360" w:lineRule="auto"/>
              <w:ind w:firstLine="480" w:firstLineChars="200"/>
            </w:pPr>
            <w:r>
              <w:rPr>
                <w:szCs w:val="24"/>
              </w:rPr>
              <w:t>根据项目建设工程的特性，运营期生态保护措施主要针对施工后期的植草、绿化及临时占地</w:t>
            </w:r>
            <w:r>
              <w:rPr>
                <w:rFonts w:hint="eastAsia"/>
                <w:szCs w:val="24"/>
              </w:rPr>
              <w:t>、</w:t>
            </w:r>
            <w:r>
              <w:rPr>
                <w:szCs w:val="24"/>
              </w:rPr>
              <w:t>迹地恢复等采取的绿化措施加强抚育管理、保障植被存活率</w:t>
            </w:r>
            <w:r>
              <w:rPr>
                <w:rFonts w:hint="eastAsia"/>
                <w:szCs w:val="24"/>
              </w:rPr>
              <w:t>，加强管理、加强绿化措施，从而使项目运营期对生态环境有利</w:t>
            </w:r>
            <w:r>
              <w:rPr>
                <w:szCs w:val="24"/>
              </w:rPr>
              <w:t>。</w:t>
            </w:r>
          </w:p>
        </w:tc>
      </w:tr>
      <w:tr w14:paraId="5A9B3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3" w:type="dxa"/>
            <w:vAlign w:val="center"/>
          </w:tcPr>
          <w:p w14:paraId="74D2A60E">
            <w:pPr>
              <w:adjustRightInd w:val="0"/>
              <w:snapToGrid w:val="0"/>
              <w:jc w:val="center"/>
              <w:rPr>
                <w:rFonts w:ascii="Times New Roman"/>
                <w:bCs/>
                <w:spacing w:val="10"/>
                <w:szCs w:val="21"/>
              </w:rPr>
            </w:pPr>
            <w:r>
              <w:rPr>
                <w:rFonts w:ascii="Times New Roman"/>
                <w:bCs/>
                <w:szCs w:val="21"/>
              </w:rPr>
              <w:t>其他</w:t>
            </w:r>
          </w:p>
        </w:tc>
        <w:tc>
          <w:tcPr>
            <w:tcW w:w="8457" w:type="dxa"/>
            <w:vAlign w:val="center"/>
          </w:tcPr>
          <w:p w14:paraId="354C8CBC">
            <w:pPr>
              <w:tabs>
                <w:tab w:val="left" w:pos="1560"/>
              </w:tabs>
              <w:spacing w:line="360" w:lineRule="auto"/>
              <w:ind w:firstLine="482" w:firstLineChars="200"/>
              <w:rPr>
                <w:rFonts w:ascii="Times New Roman"/>
              </w:rPr>
            </w:pPr>
            <w:r>
              <w:rPr>
                <w:rFonts w:ascii="Times New Roman"/>
                <w:b/>
                <w:bCs/>
                <w:snapToGrid w:val="0"/>
              </w:rPr>
              <w:t>1、环境保护管理</w:t>
            </w:r>
          </w:p>
          <w:p w14:paraId="31D134F9">
            <w:pPr>
              <w:tabs>
                <w:tab w:val="left" w:pos="1560"/>
              </w:tabs>
              <w:spacing w:line="360" w:lineRule="auto"/>
              <w:ind w:firstLine="480" w:firstLineChars="200"/>
              <w:rPr>
                <w:rFonts w:ascii="Times New Roman"/>
              </w:rPr>
            </w:pPr>
            <w:r>
              <w:rPr>
                <w:rFonts w:ascii="Times New Roman"/>
              </w:rPr>
              <w:t>（1）环境管理机构与责任</w:t>
            </w:r>
          </w:p>
          <w:p w14:paraId="1B0C1E31">
            <w:pPr>
              <w:tabs>
                <w:tab w:val="left" w:pos="1560"/>
              </w:tabs>
              <w:spacing w:line="360" w:lineRule="auto"/>
              <w:ind w:firstLine="480" w:firstLineChars="200"/>
              <w:rPr>
                <w:rFonts w:ascii="Times New Roman"/>
              </w:rPr>
            </w:pPr>
            <w:r>
              <w:rPr>
                <w:rFonts w:ascii="Times New Roman"/>
              </w:rPr>
              <w:t>明确负责本工程环境保护工作的机构与人员，及早介入并承担起协调解决该工程建设和以后营运所出现的环境问题。项目的</w:t>
            </w:r>
            <w:r>
              <w:rPr>
                <w:rFonts w:hint="eastAsia" w:ascii="Times New Roman"/>
              </w:rPr>
              <w:t>建设单位</w:t>
            </w:r>
            <w:r>
              <w:rPr>
                <w:rFonts w:ascii="Times New Roman"/>
              </w:rPr>
              <w:t>应按照生态环境部门的批复以及环评报告表中所提出的各项环保措施，认真落实环保设施的设计、施工任务。并落实有关环保经费，以保证环境保护设施实现</w:t>
            </w:r>
            <w:r>
              <w:rPr>
                <w:rFonts w:hint="eastAsia" w:hAnsi="宋体" w:cs="宋体"/>
              </w:rPr>
              <w:t>“三同时”</w:t>
            </w:r>
            <w:r>
              <w:rPr>
                <w:rFonts w:ascii="Times New Roman"/>
              </w:rPr>
              <w:t>。</w:t>
            </w:r>
          </w:p>
          <w:p w14:paraId="39DBBFC2">
            <w:pPr>
              <w:tabs>
                <w:tab w:val="left" w:pos="1560"/>
              </w:tabs>
              <w:spacing w:line="360" w:lineRule="auto"/>
              <w:ind w:firstLine="480" w:firstLineChars="200"/>
              <w:rPr>
                <w:rFonts w:ascii="Times New Roman"/>
              </w:rPr>
            </w:pPr>
            <w:r>
              <w:rPr>
                <w:rFonts w:ascii="Times New Roman"/>
              </w:rPr>
              <w:t>环保管理机构具体职责为：制定项目环保工作计划，协调各主管部门及建设单位之间的环境管理工作，本项目环保管理工作主要负责施工期环保措施的实施和管理。</w:t>
            </w:r>
          </w:p>
          <w:p w14:paraId="74DCA050">
            <w:pPr>
              <w:tabs>
                <w:tab w:val="left" w:pos="1560"/>
              </w:tabs>
              <w:spacing w:line="360" w:lineRule="auto"/>
              <w:ind w:firstLine="480" w:firstLineChars="200"/>
              <w:rPr>
                <w:rFonts w:ascii="Times New Roman"/>
              </w:rPr>
            </w:pPr>
            <w:r>
              <w:rPr>
                <w:rFonts w:ascii="Times New Roman"/>
              </w:rPr>
              <w:t>（2）施工期环境保护管理措施</w:t>
            </w:r>
          </w:p>
          <w:p w14:paraId="071C6C86">
            <w:pPr>
              <w:tabs>
                <w:tab w:val="left" w:pos="1560"/>
              </w:tabs>
              <w:spacing w:line="360" w:lineRule="auto"/>
              <w:ind w:firstLine="480" w:firstLineChars="200"/>
              <w:rPr>
                <w:rFonts w:ascii="Times New Roman"/>
              </w:rPr>
            </w:pPr>
            <w:r>
              <w:rPr>
                <w:rFonts w:ascii="Times New Roman"/>
              </w:rPr>
              <w:t>①监督并执行施工期环境保护措施，保证其有效实施；</w:t>
            </w:r>
          </w:p>
          <w:p w14:paraId="3A00E47C">
            <w:pPr>
              <w:tabs>
                <w:tab w:val="left" w:pos="1560"/>
              </w:tabs>
              <w:spacing w:line="360" w:lineRule="auto"/>
              <w:ind w:firstLine="480" w:firstLineChars="200"/>
              <w:rPr>
                <w:rFonts w:ascii="Times New Roman"/>
              </w:rPr>
            </w:pPr>
            <w:r>
              <w:rPr>
                <w:rFonts w:ascii="Times New Roman"/>
              </w:rPr>
              <w:t>②严格落实施工组织计划中的工程防护措施、环保设计和处理设施的建议，一旦出现污染问题和扰民事件，应及时与受影响公众协调解决；</w:t>
            </w:r>
          </w:p>
          <w:p w14:paraId="2B5A51C2">
            <w:pPr>
              <w:tabs>
                <w:tab w:val="left" w:pos="1560"/>
              </w:tabs>
              <w:spacing w:line="360" w:lineRule="auto"/>
              <w:ind w:firstLine="480" w:firstLineChars="200"/>
              <w:rPr>
                <w:rFonts w:ascii="Times New Roman"/>
              </w:rPr>
            </w:pPr>
            <w:r>
              <w:rPr>
                <w:rFonts w:ascii="Times New Roman"/>
              </w:rPr>
              <w:t>③严格监督施工场地废水收集、处理和回用，确保优先使用沉淀后废水进行洒水抑尘，减少废水排放量；</w:t>
            </w:r>
          </w:p>
          <w:p w14:paraId="0FBF5F3C">
            <w:pPr>
              <w:tabs>
                <w:tab w:val="left" w:pos="1560"/>
              </w:tabs>
              <w:spacing w:line="360" w:lineRule="auto"/>
              <w:ind w:firstLine="480" w:firstLineChars="200"/>
              <w:rPr>
                <w:rFonts w:ascii="Times New Roman"/>
              </w:rPr>
            </w:pPr>
            <w:r>
              <w:rPr>
                <w:rFonts w:ascii="Times New Roman"/>
              </w:rPr>
              <w:t>④加强现场弃渣、建筑垃圾堆放和处置管理，防止砂石、水泥等废料</w:t>
            </w:r>
            <w:r>
              <w:rPr>
                <w:rFonts w:hint="eastAsia" w:ascii="Times New Roman"/>
              </w:rPr>
              <w:t>随意</w:t>
            </w:r>
            <w:r>
              <w:rPr>
                <w:rFonts w:ascii="Times New Roman"/>
              </w:rPr>
              <w:t>堆放，确保生活垃圾集中堆放在垃圾点，做到日清日运；</w:t>
            </w:r>
          </w:p>
          <w:p w14:paraId="2669C429">
            <w:pPr>
              <w:tabs>
                <w:tab w:val="left" w:pos="1560"/>
              </w:tabs>
              <w:spacing w:line="360" w:lineRule="auto"/>
              <w:ind w:firstLine="480" w:firstLineChars="200"/>
              <w:rPr>
                <w:rFonts w:ascii="Times New Roman"/>
              </w:rPr>
            </w:pPr>
            <w:r>
              <w:rPr>
                <w:rFonts w:ascii="Times New Roman"/>
              </w:rPr>
              <w:t>⑤控制施工开挖面，以及施工机械的作业范围，保护地表植被和树木，严禁乱占乱堆；</w:t>
            </w:r>
          </w:p>
          <w:p w14:paraId="3E8E8E26">
            <w:pPr>
              <w:tabs>
                <w:tab w:val="left" w:pos="1560"/>
              </w:tabs>
              <w:spacing w:line="360" w:lineRule="auto"/>
              <w:ind w:firstLine="480" w:firstLineChars="200"/>
              <w:rPr>
                <w:rFonts w:ascii="Times New Roman"/>
              </w:rPr>
            </w:pPr>
            <w:r>
              <w:rPr>
                <w:rFonts w:ascii="Times New Roman"/>
              </w:rPr>
              <w:t>⑥工程施工前必须落实临时排水边沟、沉淀池的修建，监察现场施工机械和车辆是否正常运转；</w:t>
            </w:r>
          </w:p>
          <w:p w14:paraId="288E0A21">
            <w:pPr>
              <w:tabs>
                <w:tab w:val="left" w:pos="1560"/>
              </w:tabs>
              <w:spacing w:line="360" w:lineRule="auto"/>
              <w:ind w:firstLine="480" w:firstLineChars="200"/>
              <w:rPr>
                <w:rFonts w:ascii="Times New Roman"/>
              </w:rPr>
            </w:pPr>
            <w:r>
              <w:rPr>
                <w:rFonts w:ascii="Times New Roman"/>
              </w:rPr>
              <w:t>⑦监督施工车辆运输和装卸过程，杜绝沿途洒落弃渣，随意堆弃垃圾，不按指定路线和地点进行弃渣和垃圾处置，造成路面污染和扬尘污染。</w:t>
            </w:r>
          </w:p>
          <w:p w14:paraId="4AD3FF5D">
            <w:pPr>
              <w:tabs>
                <w:tab w:val="left" w:pos="1560"/>
              </w:tabs>
              <w:spacing w:line="360" w:lineRule="auto"/>
              <w:ind w:firstLine="482" w:firstLineChars="200"/>
              <w:rPr>
                <w:rFonts w:ascii="Times New Roman"/>
              </w:rPr>
            </w:pPr>
            <w:r>
              <w:rPr>
                <w:rFonts w:ascii="Times New Roman"/>
                <w:b/>
                <w:bCs/>
                <w:snapToGrid w:val="0"/>
              </w:rPr>
              <w:t>2、竣工环境保护验收</w:t>
            </w:r>
          </w:p>
          <w:p w14:paraId="3C97A8BC">
            <w:pPr>
              <w:spacing w:line="360" w:lineRule="auto"/>
              <w:ind w:firstLine="480" w:firstLineChars="200"/>
              <w:rPr>
                <w:rFonts w:ascii="Times New Roman"/>
              </w:rPr>
            </w:pPr>
            <w:r>
              <w:rPr>
                <w:rFonts w:ascii="Times New Roman"/>
              </w:rPr>
              <w:t>按照《建设项目环境保护管理条例》（中华人民共和国国务院令第682号）提出以下竣工验收规定和要求：</w:t>
            </w:r>
          </w:p>
          <w:p w14:paraId="169434E4">
            <w:pPr>
              <w:numPr>
                <w:ilvl w:val="5"/>
                <w:numId w:val="0"/>
              </w:numPr>
              <w:spacing w:line="360" w:lineRule="auto"/>
              <w:ind w:firstLine="480"/>
              <w:rPr>
                <w:rFonts w:ascii="Times New Roman"/>
              </w:rPr>
            </w:pPr>
            <w:r>
              <w:rPr>
                <w:rFonts w:ascii="Times New Roman"/>
              </w:rPr>
              <w:t>①本项目需配套建设的环境保护设施</w:t>
            </w:r>
            <w:r>
              <w:rPr>
                <w:rFonts w:hint="eastAsia" w:ascii="Times New Roman"/>
              </w:rPr>
              <w:t>、生态恢复措施</w:t>
            </w:r>
            <w:r>
              <w:rPr>
                <w:rFonts w:ascii="Times New Roman"/>
              </w:rPr>
              <w:t>，必须与主体工程同时设计、同时施工、同时投产使用。</w:t>
            </w:r>
          </w:p>
          <w:p w14:paraId="789A9092">
            <w:pPr>
              <w:numPr>
                <w:ilvl w:val="5"/>
                <w:numId w:val="0"/>
              </w:numPr>
              <w:spacing w:line="360" w:lineRule="auto"/>
              <w:ind w:firstLine="480"/>
              <w:rPr>
                <w:rFonts w:ascii="Times New Roman"/>
              </w:rPr>
            </w:pPr>
            <w:r>
              <w:rPr>
                <w:rFonts w:ascii="Times New Roman"/>
              </w:rPr>
              <w:t>②本项目竣工后，建设单位应当按照国务院生态环境行政主管部门规定的标准和程序，对</w:t>
            </w:r>
            <w:r>
              <w:rPr>
                <w:rFonts w:ascii="Times New Roman"/>
                <w:color w:val="0000FF"/>
              </w:rPr>
              <w:t>配套建设的环境保护设施</w:t>
            </w:r>
            <w:r>
              <w:rPr>
                <w:rFonts w:hint="eastAsia" w:ascii="Times New Roman"/>
                <w:color w:val="0000FF"/>
              </w:rPr>
              <w:t>及生态恢复措施</w:t>
            </w:r>
            <w:r>
              <w:rPr>
                <w:rFonts w:ascii="Times New Roman"/>
                <w:color w:val="0000FF"/>
              </w:rPr>
              <w:t>进行验收，编制</w:t>
            </w:r>
            <w:r>
              <w:rPr>
                <w:rFonts w:hint="eastAsia" w:ascii="Times New Roman"/>
                <w:color w:val="0000FF"/>
              </w:rPr>
              <w:t>竣工</w:t>
            </w:r>
            <w:r>
              <w:rPr>
                <w:rFonts w:ascii="Times New Roman"/>
                <w:color w:val="0000FF"/>
              </w:rPr>
              <w:t>验收</w:t>
            </w:r>
            <w:r>
              <w:rPr>
                <w:rFonts w:hint="eastAsia" w:ascii="Times New Roman"/>
                <w:color w:val="0000FF"/>
              </w:rPr>
              <w:t>调查表</w:t>
            </w:r>
            <w:r>
              <w:rPr>
                <w:rFonts w:ascii="Times New Roman"/>
                <w:color w:val="0000FF"/>
              </w:rPr>
              <w:t>。</w:t>
            </w:r>
          </w:p>
          <w:p w14:paraId="4A8C1C91">
            <w:pPr>
              <w:numPr>
                <w:ilvl w:val="5"/>
                <w:numId w:val="0"/>
              </w:numPr>
              <w:spacing w:line="360" w:lineRule="auto"/>
              <w:ind w:firstLine="480" w:firstLineChars="200"/>
              <w:rPr>
                <w:rFonts w:ascii="Times New Roman"/>
              </w:rPr>
            </w:pPr>
            <w:r>
              <w:rPr>
                <w:rFonts w:ascii="Times New Roman"/>
              </w:rPr>
              <w:t>③除按照国家规定需要保密的情形外，建设单位应当依法向社会公开验收</w:t>
            </w:r>
            <w:r>
              <w:rPr>
                <w:rFonts w:hint="eastAsia" w:ascii="Times New Roman"/>
              </w:rPr>
              <w:t>调查</w:t>
            </w:r>
            <w:r>
              <w:rPr>
                <w:rFonts w:ascii="Times New Roman"/>
              </w:rPr>
              <w:t>报告</w:t>
            </w:r>
            <w:r>
              <w:rPr>
                <w:rFonts w:hint="eastAsia" w:ascii="Times New Roman"/>
              </w:rPr>
              <w:t>表</w:t>
            </w:r>
            <w:r>
              <w:rPr>
                <w:rFonts w:ascii="Times New Roman"/>
              </w:rPr>
              <w:t>。</w:t>
            </w:r>
          </w:p>
          <w:p w14:paraId="560EE1E2">
            <w:pPr>
              <w:numPr>
                <w:ilvl w:val="5"/>
                <w:numId w:val="0"/>
              </w:numPr>
              <w:spacing w:line="360" w:lineRule="auto"/>
              <w:ind w:firstLine="480" w:firstLineChars="200"/>
              <w:rPr>
                <w:rFonts w:ascii="Times New Roman"/>
              </w:rPr>
            </w:pPr>
            <w:r>
              <w:rPr>
                <w:rFonts w:ascii="Times New Roman"/>
              </w:rPr>
              <w:t>⑤生态环境行政主管部门应当对本项目环境保护设施设计、施工、验收、投入生产或者使用情况，以及有关环境影响评价文件确定的其他环境保护措施</w:t>
            </w:r>
            <w:r>
              <w:rPr>
                <w:rFonts w:hint="eastAsia" w:ascii="Times New Roman"/>
              </w:rPr>
              <w:t>和生态恢复措施</w:t>
            </w:r>
            <w:r>
              <w:rPr>
                <w:rFonts w:ascii="Times New Roman"/>
              </w:rPr>
              <w:t>的落实情况，进行监督检查。</w:t>
            </w:r>
          </w:p>
        </w:tc>
      </w:tr>
      <w:tr w14:paraId="32318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14:paraId="3E2C7041">
            <w:pPr>
              <w:adjustRightInd w:val="0"/>
              <w:snapToGrid w:val="0"/>
              <w:jc w:val="center"/>
              <w:rPr>
                <w:rFonts w:ascii="Times New Roman"/>
                <w:bCs/>
                <w:spacing w:val="10"/>
                <w:szCs w:val="21"/>
              </w:rPr>
            </w:pPr>
            <w:r>
              <w:rPr>
                <w:rFonts w:ascii="Times New Roman"/>
                <w:bCs/>
                <w:szCs w:val="21"/>
              </w:rPr>
              <w:t>环保投资</w:t>
            </w:r>
          </w:p>
        </w:tc>
        <w:tc>
          <w:tcPr>
            <w:tcW w:w="8457" w:type="dxa"/>
          </w:tcPr>
          <w:p w14:paraId="720D5350">
            <w:pPr>
              <w:spacing w:line="480" w:lineRule="exact"/>
              <w:ind w:firstLine="480" w:firstLineChars="200"/>
              <w:rPr>
                <w:rFonts w:ascii="Times New Roman"/>
              </w:rPr>
            </w:pPr>
            <w:r>
              <w:rPr>
                <w:rFonts w:ascii="Times New Roman"/>
              </w:rPr>
              <w:t>本项目环保投资初步估算为</w:t>
            </w:r>
            <w:r>
              <w:rPr>
                <w:rFonts w:hint="eastAsia" w:ascii="Times New Roman"/>
              </w:rPr>
              <w:t>42.7</w:t>
            </w:r>
            <w:r>
              <w:rPr>
                <w:rFonts w:ascii="Times New Roman"/>
              </w:rPr>
              <w:t>万元，</w:t>
            </w:r>
            <w:r>
              <w:rPr>
                <w:rFonts w:hint="eastAsia" w:ascii="Times New Roman"/>
              </w:rPr>
              <w:t>占</w:t>
            </w:r>
            <w:r>
              <w:rPr>
                <w:rFonts w:ascii="Times New Roman"/>
              </w:rPr>
              <w:t>工程总投资</w:t>
            </w:r>
            <w:r>
              <w:rPr>
                <w:rFonts w:hint="eastAsia" w:ascii="Times New Roman"/>
                <w:szCs w:val="21"/>
              </w:rPr>
              <w:t>3217.27</w:t>
            </w:r>
            <w:r>
              <w:rPr>
                <w:rFonts w:ascii="Times New Roman"/>
              </w:rPr>
              <w:t>万元的</w:t>
            </w:r>
            <w:r>
              <w:rPr>
                <w:rFonts w:hint="eastAsia" w:ascii="Times New Roman"/>
              </w:rPr>
              <w:t>1.33</w:t>
            </w:r>
            <w:r>
              <w:rPr>
                <w:rFonts w:ascii="Times New Roman"/>
              </w:rPr>
              <w:t>%，详见下表。</w:t>
            </w:r>
          </w:p>
          <w:p w14:paraId="667E29A3">
            <w:pPr>
              <w:pStyle w:val="143"/>
              <w:adjustRightInd/>
              <w:snapToGrid/>
              <w:spacing w:line="480" w:lineRule="exact"/>
              <w:rPr>
                <w:sz w:val="21"/>
              </w:rPr>
            </w:pPr>
            <w:r>
              <w:rPr>
                <w:sz w:val="21"/>
              </w:rPr>
              <w:t>表</w:t>
            </w:r>
            <w:r>
              <w:rPr>
                <w:rFonts w:hint="eastAsia"/>
                <w:sz w:val="21"/>
              </w:rPr>
              <w:t xml:space="preserve">5-1   </w:t>
            </w:r>
            <w:r>
              <w:rPr>
                <w:sz w:val="21"/>
              </w:rPr>
              <w:t>建设项目环保投资估算一览表</w:t>
            </w:r>
          </w:p>
          <w:tbl>
            <w:tblPr>
              <w:tblStyle w:val="78"/>
              <w:tblW w:w="82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5264"/>
              <w:gridCol w:w="1292"/>
            </w:tblGrid>
            <w:tr w14:paraId="51B9C1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tcBorders>
                    <w:tl2br w:val="nil"/>
                    <w:tr2bl w:val="nil"/>
                  </w:tcBorders>
                  <w:vAlign w:val="center"/>
                </w:tcPr>
                <w:p w14:paraId="23DE0F05">
                  <w:pPr>
                    <w:adjustRightInd w:val="0"/>
                    <w:snapToGrid w:val="0"/>
                    <w:jc w:val="center"/>
                    <w:rPr>
                      <w:rFonts w:ascii="Times New Roman"/>
                      <w:color w:val="0000FF"/>
                      <w:szCs w:val="21"/>
                    </w:rPr>
                  </w:pPr>
                  <w:r>
                    <w:rPr>
                      <w:rFonts w:ascii="Times New Roman"/>
                      <w:color w:val="0000FF"/>
                      <w:szCs w:val="21"/>
                    </w:rPr>
                    <w:t>项目</w:t>
                  </w:r>
                </w:p>
              </w:tc>
              <w:tc>
                <w:tcPr>
                  <w:tcW w:w="5264" w:type="dxa"/>
                  <w:tcBorders>
                    <w:tl2br w:val="nil"/>
                    <w:tr2bl w:val="nil"/>
                  </w:tcBorders>
                  <w:vAlign w:val="center"/>
                </w:tcPr>
                <w:p w14:paraId="0EA86CAE">
                  <w:pPr>
                    <w:adjustRightInd w:val="0"/>
                    <w:snapToGrid w:val="0"/>
                    <w:jc w:val="center"/>
                    <w:rPr>
                      <w:rFonts w:ascii="Times New Roman"/>
                      <w:color w:val="0000FF"/>
                      <w:szCs w:val="21"/>
                    </w:rPr>
                  </w:pPr>
                  <w:r>
                    <w:rPr>
                      <w:rFonts w:ascii="Times New Roman"/>
                      <w:color w:val="0000FF"/>
                      <w:szCs w:val="21"/>
                    </w:rPr>
                    <w:t>工程或工作内容</w:t>
                  </w:r>
                </w:p>
              </w:tc>
              <w:tc>
                <w:tcPr>
                  <w:tcW w:w="1292" w:type="dxa"/>
                  <w:tcBorders>
                    <w:tl2br w:val="nil"/>
                    <w:tr2bl w:val="nil"/>
                  </w:tcBorders>
                  <w:vAlign w:val="center"/>
                </w:tcPr>
                <w:p w14:paraId="15D018E1">
                  <w:pPr>
                    <w:adjustRightInd w:val="0"/>
                    <w:snapToGrid w:val="0"/>
                    <w:jc w:val="center"/>
                    <w:rPr>
                      <w:rFonts w:ascii="Times New Roman"/>
                      <w:color w:val="0000FF"/>
                      <w:szCs w:val="21"/>
                    </w:rPr>
                  </w:pPr>
                  <w:r>
                    <w:rPr>
                      <w:rFonts w:ascii="Times New Roman"/>
                      <w:color w:val="0000FF"/>
                      <w:szCs w:val="21"/>
                    </w:rPr>
                    <w:t>投资金额</w:t>
                  </w:r>
                </w:p>
                <w:p w14:paraId="7B0A0A95">
                  <w:pPr>
                    <w:adjustRightInd w:val="0"/>
                    <w:snapToGrid w:val="0"/>
                    <w:jc w:val="center"/>
                    <w:rPr>
                      <w:rFonts w:ascii="Times New Roman"/>
                      <w:color w:val="0000FF"/>
                      <w:szCs w:val="21"/>
                    </w:rPr>
                  </w:pPr>
                  <w:r>
                    <w:rPr>
                      <w:rFonts w:ascii="Times New Roman"/>
                      <w:color w:val="0000FF"/>
                      <w:szCs w:val="21"/>
                    </w:rPr>
                    <w:t>（万元）</w:t>
                  </w:r>
                </w:p>
              </w:tc>
            </w:tr>
            <w:tr w14:paraId="4E08C7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85" w:type="dxa"/>
                  <w:vMerge w:val="restart"/>
                  <w:tcBorders>
                    <w:tl2br w:val="nil"/>
                    <w:tr2bl w:val="nil"/>
                  </w:tcBorders>
                  <w:vAlign w:val="center"/>
                </w:tcPr>
                <w:p w14:paraId="69627FA2">
                  <w:pPr>
                    <w:adjustRightInd w:val="0"/>
                    <w:snapToGrid w:val="0"/>
                    <w:jc w:val="center"/>
                    <w:rPr>
                      <w:rFonts w:ascii="Times New Roman"/>
                      <w:color w:val="0000FF"/>
                      <w:szCs w:val="21"/>
                    </w:rPr>
                  </w:pPr>
                  <w:r>
                    <w:rPr>
                      <w:rFonts w:ascii="Times New Roman"/>
                      <w:color w:val="0000FF"/>
                      <w:szCs w:val="21"/>
                    </w:rPr>
                    <w:t>水环境保护措施</w:t>
                  </w:r>
                </w:p>
              </w:tc>
              <w:tc>
                <w:tcPr>
                  <w:tcW w:w="5264" w:type="dxa"/>
                  <w:tcBorders>
                    <w:tl2br w:val="nil"/>
                    <w:tr2bl w:val="nil"/>
                  </w:tcBorders>
                  <w:vAlign w:val="center"/>
                </w:tcPr>
                <w:p w14:paraId="4BC596B9">
                  <w:pPr>
                    <w:adjustRightInd w:val="0"/>
                    <w:snapToGrid w:val="0"/>
                    <w:jc w:val="center"/>
                    <w:rPr>
                      <w:rFonts w:ascii="Times New Roman"/>
                      <w:color w:val="0000FF"/>
                      <w:szCs w:val="21"/>
                    </w:rPr>
                  </w:pPr>
                  <w:r>
                    <w:rPr>
                      <w:rFonts w:hint="eastAsia" w:ascii="Times New Roman"/>
                      <w:color w:val="0000FF"/>
                      <w:szCs w:val="21"/>
                    </w:rPr>
                    <w:t>施工基坑渗滤水围堰和沉淀池</w:t>
                  </w:r>
                </w:p>
              </w:tc>
              <w:tc>
                <w:tcPr>
                  <w:tcW w:w="1292" w:type="dxa"/>
                  <w:tcBorders>
                    <w:tl2br w:val="nil"/>
                    <w:tr2bl w:val="nil"/>
                  </w:tcBorders>
                  <w:vAlign w:val="center"/>
                </w:tcPr>
                <w:p w14:paraId="7A2FB9EA">
                  <w:pPr>
                    <w:adjustRightInd w:val="0"/>
                    <w:snapToGrid w:val="0"/>
                    <w:jc w:val="center"/>
                    <w:rPr>
                      <w:rFonts w:ascii="Times New Roman"/>
                      <w:color w:val="0000FF"/>
                      <w:szCs w:val="21"/>
                    </w:rPr>
                  </w:pPr>
                  <w:r>
                    <w:rPr>
                      <w:rFonts w:hint="eastAsia" w:ascii="Times New Roman"/>
                      <w:color w:val="0000FF"/>
                      <w:szCs w:val="21"/>
                    </w:rPr>
                    <w:t>3.0</w:t>
                  </w:r>
                </w:p>
              </w:tc>
            </w:tr>
            <w:tr w14:paraId="4AE747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5" w:type="dxa"/>
                  <w:vMerge w:val="continue"/>
                  <w:tcBorders>
                    <w:tl2br w:val="nil"/>
                    <w:tr2bl w:val="nil"/>
                  </w:tcBorders>
                  <w:vAlign w:val="center"/>
                </w:tcPr>
                <w:p w14:paraId="5C5103B8">
                  <w:pPr>
                    <w:adjustRightInd w:val="0"/>
                    <w:snapToGrid w:val="0"/>
                    <w:jc w:val="center"/>
                    <w:rPr>
                      <w:rFonts w:ascii="Times New Roman"/>
                      <w:color w:val="0000FF"/>
                      <w:szCs w:val="21"/>
                    </w:rPr>
                  </w:pPr>
                </w:p>
              </w:tc>
              <w:tc>
                <w:tcPr>
                  <w:tcW w:w="5264" w:type="dxa"/>
                  <w:tcBorders>
                    <w:tl2br w:val="nil"/>
                    <w:tr2bl w:val="nil"/>
                  </w:tcBorders>
                  <w:vAlign w:val="center"/>
                </w:tcPr>
                <w:p w14:paraId="1EC61355">
                  <w:pPr>
                    <w:adjustRightInd w:val="0"/>
                    <w:snapToGrid w:val="0"/>
                    <w:jc w:val="center"/>
                    <w:rPr>
                      <w:rFonts w:ascii="Times New Roman"/>
                      <w:color w:val="0000FF"/>
                      <w:szCs w:val="21"/>
                    </w:rPr>
                  </w:pPr>
                  <w:r>
                    <w:rPr>
                      <w:rFonts w:ascii="Times New Roman"/>
                      <w:color w:val="0000FF"/>
                      <w:szCs w:val="21"/>
                    </w:rPr>
                    <w:t>施工车辆冲洗沉淀池</w:t>
                  </w:r>
                </w:p>
              </w:tc>
              <w:tc>
                <w:tcPr>
                  <w:tcW w:w="1292" w:type="dxa"/>
                  <w:tcBorders>
                    <w:tl2br w:val="nil"/>
                    <w:tr2bl w:val="nil"/>
                  </w:tcBorders>
                  <w:vAlign w:val="center"/>
                </w:tcPr>
                <w:p w14:paraId="1B052BD1">
                  <w:pPr>
                    <w:adjustRightInd w:val="0"/>
                    <w:snapToGrid w:val="0"/>
                    <w:jc w:val="center"/>
                    <w:rPr>
                      <w:rFonts w:ascii="Times New Roman"/>
                      <w:color w:val="0000FF"/>
                      <w:szCs w:val="21"/>
                    </w:rPr>
                  </w:pPr>
                  <w:r>
                    <w:rPr>
                      <w:rFonts w:hint="eastAsia" w:ascii="Times New Roman"/>
                      <w:color w:val="0000FF"/>
                      <w:szCs w:val="21"/>
                    </w:rPr>
                    <w:t>2</w:t>
                  </w:r>
                  <w:r>
                    <w:rPr>
                      <w:rFonts w:ascii="Times New Roman"/>
                      <w:color w:val="0000FF"/>
                      <w:szCs w:val="21"/>
                    </w:rPr>
                    <w:t>.0</w:t>
                  </w:r>
                </w:p>
              </w:tc>
            </w:tr>
            <w:tr w14:paraId="51B30F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5" w:type="dxa"/>
                  <w:vMerge w:val="continue"/>
                  <w:tcBorders>
                    <w:tl2br w:val="nil"/>
                    <w:tr2bl w:val="nil"/>
                  </w:tcBorders>
                  <w:vAlign w:val="center"/>
                </w:tcPr>
                <w:p w14:paraId="7767821F">
                  <w:pPr>
                    <w:adjustRightInd w:val="0"/>
                    <w:snapToGrid w:val="0"/>
                    <w:jc w:val="center"/>
                    <w:rPr>
                      <w:rFonts w:ascii="Times New Roman"/>
                      <w:color w:val="0000FF"/>
                      <w:szCs w:val="21"/>
                    </w:rPr>
                  </w:pPr>
                </w:p>
              </w:tc>
              <w:tc>
                <w:tcPr>
                  <w:tcW w:w="5264" w:type="dxa"/>
                  <w:tcBorders>
                    <w:tl2br w:val="nil"/>
                    <w:tr2bl w:val="nil"/>
                  </w:tcBorders>
                  <w:vAlign w:val="center"/>
                </w:tcPr>
                <w:p w14:paraId="3D43842E">
                  <w:pPr>
                    <w:adjustRightInd w:val="0"/>
                    <w:snapToGrid w:val="0"/>
                    <w:jc w:val="center"/>
                    <w:rPr>
                      <w:rFonts w:ascii="Times New Roman"/>
                      <w:color w:val="0000FF"/>
                      <w:szCs w:val="21"/>
                    </w:rPr>
                  </w:pPr>
                  <w:r>
                    <w:rPr>
                      <w:rFonts w:ascii="Times New Roman"/>
                      <w:color w:val="0000FF"/>
                      <w:szCs w:val="21"/>
                    </w:rPr>
                    <w:t>设备冲洗废水</w:t>
                  </w:r>
                  <w:r>
                    <w:rPr>
                      <w:rFonts w:hint="eastAsia" w:ascii="Times New Roman"/>
                      <w:color w:val="0000FF"/>
                      <w:szCs w:val="21"/>
                    </w:rPr>
                    <w:t>沉淀池</w:t>
                  </w:r>
                </w:p>
              </w:tc>
              <w:tc>
                <w:tcPr>
                  <w:tcW w:w="1292" w:type="dxa"/>
                  <w:tcBorders>
                    <w:tl2br w:val="nil"/>
                    <w:tr2bl w:val="nil"/>
                  </w:tcBorders>
                  <w:vAlign w:val="center"/>
                </w:tcPr>
                <w:p w14:paraId="103707AD">
                  <w:pPr>
                    <w:adjustRightInd w:val="0"/>
                    <w:snapToGrid w:val="0"/>
                    <w:jc w:val="center"/>
                    <w:rPr>
                      <w:rFonts w:ascii="Times New Roman"/>
                      <w:color w:val="0000FF"/>
                      <w:szCs w:val="21"/>
                    </w:rPr>
                  </w:pPr>
                  <w:r>
                    <w:rPr>
                      <w:rFonts w:hint="eastAsia" w:ascii="Times New Roman"/>
                      <w:color w:val="0000FF"/>
                      <w:szCs w:val="21"/>
                    </w:rPr>
                    <w:t>4</w:t>
                  </w:r>
                  <w:r>
                    <w:rPr>
                      <w:rFonts w:ascii="Times New Roman"/>
                      <w:color w:val="0000FF"/>
                      <w:szCs w:val="21"/>
                    </w:rPr>
                    <w:t>.0</w:t>
                  </w:r>
                </w:p>
              </w:tc>
            </w:tr>
            <w:tr w14:paraId="77AAD0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85" w:type="dxa"/>
                  <w:vMerge w:val="restart"/>
                  <w:tcBorders>
                    <w:tl2br w:val="nil"/>
                    <w:tr2bl w:val="nil"/>
                  </w:tcBorders>
                  <w:vAlign w:val="center"/>
                </w:tcPr>
                <w:p w14:paraId="0D62495C">
                  <w:pPr>
                    <w:adjustRightInd w:val="0"/>
                    <w:snapToGrid w:val="0"/>
                    <w:jc w:val="center"/>
                    <w:rPr>
                      <w:rFonts w:ascii="Times New Roman"/>
                      <w:color w:val="0000FF"/>
                      <w:szCs w:val="21"/>
                    </w:rPr>
                  </w:pPr>
                  <w:r>
                    <w:rPr>
                      <w:rFonts w:ascii="Times New Roman"/>
                      <w:color w:val="0000FF"/>
                      <w:szCs w:val="21"/>
                    </w:rPr>
                    <w:t>大气环境保护措施</w:t>
                  </w:r>
                </w:p>
              </w:tc>
              <w:tc>
                <w:tcPr>
                  <w:tcW w:w="5264" w:type="dxa"/>
                  <w:tcBorders>
                    <w:tl2br w:val="nil"/>
                    <w:tr2bl w:val="nil"/>
                  </w:tcBorders>
                  <w:vAlign w:val="center"/>
                </w:tcPr>
                <w:p w14:paraId="25EF817B">
                  <w:pPr>
                    <w:adjustRightInd w:val="0"/>
                    <w:snapToGrid w:val="0"/>
                    <w:jc w:val="center"/>
                    <w:rPr>
                      <w:rFonts w:ascii="Times New Roman"/>
                      <w:color w:val="0000FF"/>
                      <w:szCs w:val="21"/>
                    </w:rPr>
                  </w:pPr>
                  <w:r>
                    <w:rPr>
                      <w:rFonts w:hint="eastAsia" w:ascii="Times New Roman"/>
                      <w:color w:val="0000FF"/>
                      <w:szCs w:val="21"/>
                    </w:rPr>
                    <w:t>临时堆场</w:t>
                  </w:r>
                  <w:r>
                    <w:rPr>
                      <w:rFonts w:ascii="Times New Roman"/>
                      <w:color w:val="0000FF"/>
                      <w:szCs w:val="21"/>
                    </w:rPr>
                    <w:t>应覆盖</w:t>
                  </w:r>
                  <w:r>
                    <w:rPr>
                      <w:rFonts w:hint="eastAsia" w:ascii="Times New Roman"/>
                      <w:color w:val="0000FF"/>
                      <w:szCs w:val="21"/>
                      <w:lang w:eastAsia="zh-CN"/>
                    </w:rPr>
                    <w:t>篷布</w:t>
                  </w:r>
                  <w:r>
                    <w:rPr>
                      <w:rFonts w:ascii="Times New Roman"/>
                      <w:color w:val="0000FF"/>
                      <w:szCs w:val="21"/>
                    </w:rPr>
                    <w:t>、</w:t>
                  </w:r>
                  <w:r>
                    <w:rPr>
                      <w:rFonts w:hint="eastAsia" w:ascii="Times New Roman"/>
                      <w:color w:val="0000FF"/>
                      <w:szCs w:val="21"/>
                    </w:rPr>
                    <w:t>周围设挡墙及排水沟</w:t>
                  </w:r>
                </w:p>
              </w:tc>
              <w:tc>
                <w:tcPr>
                  <w:tcW w:w="1292" w:type="dxa"/>
                  <w:tcBorders>
                    <w:tl2br w:val="nil"/>
                    <w:tr2bl w:val="nil"/>
                  </w:tcBorders>
                  <w:vAlign w:val="center"/>
                </w:tcPr>
                <w:p w14:paraId="4099A62C">
                  <w:pPr>
                    <w:adjustRightInd w:val="0"/>
                    <w:snapToGrid w:val="0"/>
                    <w:jc w:val="center"/>
                    <w:rPr>
                      <w:rFonts w:ascii="Times New Roman"/>
                      <w:color w:val="0000FF"/>
                      <w:szCs w:val="21"/>
                    </w:rPr>
                  </w:pPr>
                  <w:r>
                    <w:rPr>
                      <w:rFonts w:hint="eastAsia" w:ascii="Times New Roman"/>
                      <w:color w:val="0000FF"/>
                      <w:szCs w:val="21"/>
                    </w:rPr>
                    <w:t>7.0</w:t>
                  </w:r>
                </w:p>
              </w:tc>
            </w:tr>
            <w:tr w14:paraId="2A0098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85" w:type="dxa"/>
                  <w:vMerge w:val="continue"/>
                  <w:tcBorders>
                    <w:tl2br w:val="nil"/>
                    <w:tr2bl w:val="nil"/>
                  </w:tcBorders>
                  <w:vAlign w:val="center"/>
                </w:tcPr>
                <w:p w14:paraId="3CDC692B">
                  <w:pPr>
                    <w:adjustRightInd w:val="0"/>
                    <w:snapToGrid w:val="0"/>
                    <w:jc w:val="center"/>
                    <w:rPr>
                      <w:rFonts w:ascii="Times New Roman"/>
                      <w:color w:val="0000FF"/>
                      <w:szCs w:val="21"/>
                    </w:rPr>
                  </w:pPr>
                </w:p>
              </w:tc>
              <w:tc>
                <w:tcPr>
                  <w:tcW w:w="5264" w:type="dxa"/>
                  <w:tcBorders>
                    <w:tl2br w:val="nil"/>
                    <w:tr2bl w:val="nil"/>
                  </w:tcBorders>
                  <w:vAlign w:val="center"/>
                </w:tcPr>
                <w:p w14:paraId="239C7C8D">
                  <w:pPr>
                    <w:adjustRightInd w:val="0"/>
                    <w:snapToGrid w:val="0"/>
                    <w:jc w:val="center"/>
                    <w:rPr>
                      <w:rFonts w:ascii="Times New Roman"/>
                      <w:color w:val="0000FF"/>
                      <w:szCs w:val="21"/>
                    </w:rPr>
                  </w:pPr>
                  <w:r>
                    <w:rPr>
                      <w:rFonts w:ascii="Times New Roman"/>
                      <w:color w:val="0000FF"/>
                      <w:szCs w:val="21"/>
                    </w:rPr>
                    <w:t>洒水车</w:t>
                  </w:r>
                </w:p>
              </w:tc>
              <w:tc>
                <w:tcPr>
                  <w:tcW w:w="1292" w:type="dxa"/>
                  <w:tcBorders>
                    <w:tl2br w:val="nil"/>
                    <w:tr2bl w:val="nil"/>
                  </w:tcBorders>
                  <w:vAlign w:val="center"/>
                </w:tcPr>
                <w:p w14:paraId="505795CF">
                  <w:pPr>
                    <w:adjustRightInd w:val="0"/>
                    <w:snapToGrid w:val="0"/>
                    <w:jc w:val="center"/>
                    <w:rPr>
                      <w:rFonts w:ascii="Times New Roman"/>
                      <w:color w:val="0000FF"/>
                      <w:szCs w:val="21"/>
                    </w:rPr>
                  </w:pPr>
                  <w:r>
                    <w:rPr>
                      <w:rFonts w:ascii="Times New Roman"/>
                      <w:color w:val="0000FF"/>
                      <w:szCs w:val="21"/>
                    </w:rPr>
                    <w:t>8</w:t>
                  </w:r>
                  <w:r>
                    <w:rPr>
                      <w:rFonts w:hint="eastAsia" w:ascii="Times New Roman"/>
                      <w:color w:val="0000FF"/>
                      <w:szCs w:val="21"/>
                    </w:rPr>
                    <w:t>.0</w:t>
                  </w:r>
                </w:p>
              </w:tc>
            </w:tr>
            <w:tr w14:paraId="2E8B41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5" w:type="dxa"/>
                  <w:vMerge w:val="continue"/>
                  <w:tcBorders>
                    <w:tl2br w:val="nil"/>
                    <w:tr2bl w:val="nil"/>
                  </w:tcBorders>
                  <w:vAlign w:val="center"/>
                </w:tcPr>
                <w:p w14:paraId="6C83815B">
                  <w:pPr>
                    <w:adjustRightInd w:val="0"/>
                    <w:snapToGrid w:val="0"/>
                    <w:jc w:val="center"/>
                    <w:rPr>
                      <w:rFonts w:ascii="Times New Roman"/>
                      <w:color w:val="0000FF"/>
                      <w:szCs w:val="21"/>
                    </w:rPr>
                  </w:pPr>
                </w:p>
              </w:tc>
              <w:tc>
                <w:tcPr>
                  <w:tcW w:w="5264" w:type="dxa"/>
                  <w:tcBorders>
                    <w:tl2br w:val="nil"/>
                    <w:tr2bl w:val="nil"/>
                  </w:tcBorders>
                  <w:vAlign w:val="center"/>
                </w:tcPr>
                <w:p w14:paraId="50B274AF">
                  <w:pPr>
                    <w:adjustRightInd w:val="0"/>
                    <w:snapToGrid w:val="0"/>
                    <w:jc w:val="center"/>
                    <w:rPr>
                      <w:rFonts w:ascii="Times New Roman"/>
                      <w:color w:val="0000FF"/>
                      <w:szCs w:val="21"/>
                    </w:rPr>
                  </w:pPr>
                  <w:r>
                    <w:rPr>
                      <w:rFonts w:ascii="Times New Roman"/>
                      <w:color w:val="0000FF"/>
                      <w:szCs w:val="21"/>
                    </w:rPr>
                    <w:t>施工现场设置临时围挡</w:t>
                  </w:r>
                </w:p>
              </w:tc>
              <w:tc>
                <w:tcPr>
                  <w:tcW w:w="1292" w:type="dxa"/>
                  <w:tcBorders>
                    <w:tl2br w:val="nil"/>
                    <w:tr2bl w:val="nil"/>
                  </w:tcBorders>
                  <w:vAlign w:val="center"/>
                </w:tcPr>
                <w:p w14:paraId="1EBDDC9D">
                  <w:pPr>
                    <w:adjustRightInd w:val="0"/>
                    <w:snapToGrid w:val="0"/>
                    <w:jc w:val="center"/>
                    <w:rPr>
                      <w:rFonts w:ascii="Times New Roman"/>
                      <w:color w:val="0000FF"/>
                      <w:szCs w:val="21"/>
                    </w:rPr>
                  </w:pPr>
                  <w:r>
                    <w:rPr>
                      <w:rFonts w:ascii="Times New Roman"/>
                      <w:color w:val="0000FF"/>
                      <w:szCs w:val="21"/>
                    </w:rPr>
                    <w:t>8</w:t>
                  </w:r>
                  <w:r>
                    <w:rPr>
                      <w:rFonts w:hint="eastAsia" w:ascii="Times New Roman"/>
                      <w:color w:val="0000FF"/>
                      <w:szCs w:val="21"/>
                    </w:rPr>
                    <w:t>.0</w:t>
                  </w:r>
                </w:p>
              </w:tc>
            </w:tr>
            <w:tr w14:paraId="2EF835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85" w:type="dxa"/>
                  <w:tcBorders>
                    <w:tl2br w:val="nil"/>
                    <w:tr2bl w:val="nil"/>
                  </w:tcBorders>
                  <w:vAlign w:val="center"/>
                </w:tcPr>
                <w:p w14:paraId="3CC8F3FB">
                  <w:pPr>
                    <w:adjustRightInd w:val="0"/>
                    <w:snapToGrid w:val="0"/>
                    <w:jc w:val="center"/>
                    <w:rPr>
                      <w:rFonts w:ascii="Times New Roman"/>
                      <w:color w:val="0000FF"/>
                      <w:szCs w:val="21"/>
                    </w:rPr>
                  </w:pPr>
                  <w:r>
                    <w:rPr>
                      <w:rFonts w:ascii="Times New Roman"/>
                      <w:color w:val="0000FF"/>
                      <w:szCs w:val="21"/>
                    </w:rPr>
                    <w:t>噪声防治措施</w:t>
                  </w:r>
                </w:p>
              </w:tc>
              <w:tc>
                <w:tcPr>
                  <w:tcW w:w="5264" w:type="dxa"/>
                  <w:tcBorders>
                    <w:tl2br w:val="nil"/>
                    <w:tr2bl w:val="nil"/>
                  </w:tcBorders>
                  <w:vAlign w:val="center"/>
                </w:tcPr>
                <w:p w14:paraId="212295B6">
                  <w:pPr>
                    <w:adjustRightInd w:val="0"/>
                    <w:snapToGrid w:val="0"/>
                    <w:jc w:val="center"/>
                    <w:rPr>
                      <w:rFonts w:ascii="Times New Roman"/>
                      <w:color w:val="0000FF"/>
                      <w:szCs w:val="21"/>
                    </w:rPr>
                  </w:pPr>
                  <w:r>
                    <w:rPr>
                      <w:rFonts w:ascii="Times New Roman"/>
                      <w:color w:val="0000FF"/>
                      <w:szCs w:val="21"/>
                    </w:rPr>
                    <w:t>运输车辆禁鸣、限速标志</w:t>
                  </w:r>
                </w:p>
              </w:tc>
              <w:tc>
                <w:tcPr>
                  <w:tcW w:w="1292" w:type="dxa"/>
                  <w:tcBorders>
                    <w:tl2br w:val="nil"/>
                    <w:tr2bl w:val="nil"/>
                  </w:tcBorders>
                  <w:vAlign w:val="center"/>
                </w:tcPr>
                <w:p w14:paraId="27BF1956">
                  <w:pPr>
                    <w:adjustRightInd w:val="0"/>
                    <w:snapToGrid w:val="0"/>
                    <w:jc w:val="center"/>
                    <w:rPr>
                      <w:rFonts w:ascii="Times New Roman"/>
                      <w:color w:val="0000FF"/>
                      <w:szCs w:val="21"/>
                    </w:rPr>
                  </w:pPr>
                  <w:r>
                    <w:rPr>
                      <w:rFonts w:ascii="Times New Roman"/>
                      <w:color w:val="0000FF"/>
                      <w:szCs w:val="21"/>
                    </w:rPr>
                    <w:t>0.5</w:t>
                  </w:r>
                </w:p>
              </w:tc>
            </w:tr>
            <w:tr w14:paraId="2AD74D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685" w:type="dxa"/>
                  <w:tcBorders>
                    <w:tl2br w:val="nil"/>
                    <w:tr2bl w:val="nil"/>
                  </w:tcBorders>
                  <w:vAlign w:val="center"/>
                </w:tcPr>
                <w:p w14:paraId="7B6E8DD5">
                  <w:pPr>
                    <w:adjustRightInd w:val="0"/>
                    <w:snapToGrid w:val="0"/>
                    <w:jc w:val="center"/>
                    <w:rPr>
                      <w:rFonts w:ascii="Times New Roman"/>
                      <w:color w:val="0000FF"/>
                      <w:szCs w:val="21"/>
                    </w:rPr>
                  </w:pPr>
                  <w:r>
                    <w:rPr>
                      <w:rFonts w:ascii="Times New Roman"/>
                      <w:color w:val="0000FF"/>
                      <w:szCs w:val="21"/>
                    </w:rPr>
                    <w:t>固体废物</w:t>
                  </w:r>
                </w:p>
              </w:tc>
              <w:tc>
                <w:tcPr>
                  <w:tcW w:w="5264" w:type="dxa"/>
                  <w:tcBorders>
                    <w:tl2br w:val="nil"/>
                    <w:tr2bl w:val="nil"/>
                  </w:tcBorders>
                  <w:vAlign w:val="center"/>
                </w:tcPr>
                <w:p w14:paraId="7A1C4393">
                  <w:pPr>
                    <w:adjustRightInd w:val="0"/>
                    <w:snapToGrid w:val="0"/>
                    <w:jc w:val="center"/>
                    <w:rPr>
                      <w:rFonts w:ascii="Times New Roman"/>
                      <w:color w:val="0000FF"/>
                      <w:szCs w:val="21"/>
                    </w:rPr>
                  </w:pPr>
                  <w:r>
                    <w:rPr>
                      <w:rFonts w:ascii="Times New Roman"/>
                      <w:color w:val="0000FF"/>
                      <w:szCs w:val="21"/>
                    </w:rPr>
                    <w:t>生活垃圾收集后交</w:t>
                  </w:r>
                  <w:r>
                    <w:rPr>
                      <w:rFonts w:hint="eastAsia" w:ascii="Times New Roman"/>
                      <w:color w:val="0000FF"/>
                      <w:szCs w:val="21"/>
                    </w:rPr>
                    <w:t>环卫</w:t>
                  </w:r>
                  <w:r>
                    <w:rPr>
                      <w:rFonts w:ascii="Times New Roman"/>
                      <w:color w:val="0000FF"/>
                      <w:szCs w:val="21"/>
                    </w:rPr>
                    <w:t>部门处置</w:t>
                  </w:r>
                </w:p>
              </w:tc>
              <w:tc>
                <w:tcPr>
                  <w:tcW w:w="1292" w:type="dxa"/>
                  <w:tcBorders>
                    <w:tl2br w:val="nil"/>
                    <w:tr2bl w:val="nil"/>
                  </w:tcBorders>
                  <w:vAlign w:val="center"/>
                </w:tcPr>
                <w:p w14:paraId="345DC0B8">
                  <w:pPr>
                    <w:adjustRightInd w:val="0"/>
                    <w:snapToGrid w:val="0"/>
                    <w:jc w:val="center"/>
                    <w:rPr>
                      <w:rFonts w:ascii="Times New Roman"/>
                      <w:color w:val="0000FF"/>
                      <w:szCs w:val="21"/>
                    </w:rPr>
                  </w:pPr>
                  <w:r>
                    <w:rPr>
                      <w:rFonts w:ascii="Times New Roman"/>
                      <w:color w:val="0000FF"/>
                      <w:szCs w:val="21"/>
                    </w:rPr>
                    <w:t>0.2</w:t>
                  </w:r>
                </w:p>
              </w:tc>
            </w:tr>
            <w:tr w14:paraId="013037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685" w:type="dxa"/>
                  <w:tcBorders>
                    <w:tl2br w:val="nil"/>
                    <w:tr2bl w:val="nil"/>
                  </w:tcBorders>
                  <w:vAlign w:val="center"/>
                </w:tcPr>
                <w:p w14:paraId="1D4925B4">
                  <w:pPr>
                    <w:adjustRightInd w:val="0"/>
                    <w:snapToGrid w:val="0"/>
                    <w:jc w:val="center"/>
                    <w:rPr>
                      <w:rFonts w:ascii="Times New Roman"/>
                      <w:color w:val="0000FF"/>
                      <w:szCs w:val="21"/>
                    </w:rPr>
                  </w:pPr>
                  <w:r>
                    <w:rPr>
                      <w:rFonts w:ascii="Times New Roman"/>
                      <w:color w:val="0000FF"/>
                      <w:szCs w:val="21"/>
                    </w:rPr>
                    <w:t>生态保护</w:t>
                  </w:r>
                </w:p>
              </w:tc>
              <w:tc>
                <w:tcPr>
                  <w:tcW w:w="5264" w:type="dxa"/>
                  <w:tcBorders>
                    <w:tl2br w:val="nil"/>
                    <w:tr2bl w:val="nil"/>
                  </w:tcBorders>
                  <w:vAlign w:val="center"/>
                </w:tcPr>
                <w:p w14:paraId="40E6FD71">
                  <w:pPr>
                    <w:adjustRightInd w:val="0"/>
                    <w:snapToGrid w:val="0"/>
                    <w:jc w:val="center"/>
                    <w:rPr>
                      <w:rFonts w:ascii="Times New Roman"/>
                      <w:color w:val="0000FF"/>
                      <w:szCs w:val="21"/>
                    </w:rPr>
                  </w:pPr>
                  <w:r>
                    <w:rPr>
                      <w:rFonts w:ascii="Times New Roman"/>
                      <w:color w:val="0000FF"/>
                      <w:szCs w:val="21"/>
                    </w:rPr>
                    <w:t>控制施工占地范围，合理安排施工工期；施工结束应及时进行土地整治，恢复原有用地性质</w:t>
                  </w:r>
                </w:p>
              </w:tc>
              <w:tc>
                <w:tcPr>
                  <w:tcW w:w="1292" w:type="dxa"/>
                  <w:tcBorders>
                    <w:tl2br w:val="nil"/>
                    <w:tr2bl w:val="nil"/>
                  </w:tcBorders>
                  <w:vAlign w:val="center"/>
                </w:tcPr>
                <w:p w14:paraId="6729A875">
                  <w:pPr>
                    <w:adjustRightInd w:val="0"/>
                    <w:snapToGrid w:val="0"/>
                    <w:jc w:val="center"/>
                    <w:rPr>
                      <w:rFonts w:ascii="Times New Roman"/>
                      <w:color w:val="0000FF"/>
                      <w:szCs w:val="21"/>
                    </w:rPr>
                  </w:pPr>
                  <w:r>
                    <w:rPr>
                      <w:rFonts w:ascii="Times New Roman"/>
                      <w:color w:val="0000FF"/>
                      <w:szCs w:val="21"/>
                    </w:rPr>
                    <w:t>10</w:t>
                  </w:r>
                  <w:r>
                    <w:rPr>
                      <w:rFonts w:hint="eastAsia" w:ascii="Times New Roman"/>
                      <w:color w:val="0000FF"/>
                      <w:szCs w:val="21"/>
                    </w:rPr>
                    <w:t>.0</w:t>
                  </w:r>
                </w:p>
              </w:tc>
            </w:tr>
            <w:tr w14:paraId="31DE9A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949" w:type="dxa"/>
                  <w:gridSpan w:val="2"/>
                  <w:tcBorders>
                    <w:tl2br w:val="nil"/>
                    <w:tr2bl w:val="nil"/>
                  </w:tcBorders>
                  <w:vAlign w:val="center"/>
                </w:tcPr>
                <w:p w14:paraId="37F5F06D">
                  <w:pPr>
                    <w:adjustRightInd w:val="0"/>
                    <w:snapToGrid w:val="0"/>
                    <w:jc w:val="center"/>
                    <w:rPr>
                      <w:rFonts w:ascii="Times New Roman"/>
                      <w:color w:val="0000FF"/>
                      <w:szCs w:val="21"/>
                    </w:rPr>
                  </w:pPr>
                  <w:r>
                    <w:rPr>
                      <w:rFonts w:ascii="Times New Roman"/>
                      <w:color w:val="0000FF"/>
                      <w:szCs w:val="21"/>
                    </w:rPr>
                    <w:t>合计</w:t>
                  </w:r>
                </w:p>
              </w:tc>
              <w:tc>
                <w:tcPr>
                  <w:tcW w:w="1292" w:type="dxa"/>
                  <w:tcBorders>
                    <w:tl2br w:val="nil"/>
                    <w:tr2bl w:val="nil"/>
                  </w:tcBorders>
                  <w:vAlign w:val="center"/>
                </w:tcPr>
                <w:p w14:paraId="3CC99DF3">
                  <w:pPr>
                    <w:adjustRightInd w:val="0"/>
                    <w:snapToGrid w:val="0"/>
                    <w:jc w:val="center"/>
                    <w:rPr>
                      <w:rFonts w:ascii="Times New Roman"/>
                      <w:color w:val="0000FF"/>
                      <w:szCs w:val="21"/>
                    </w:rPr>
                  </w:pPr>
                  <w:r>
                    <w:rPr>
                      <w:rFonts w:hint="eastAsia" w:ascii="Times New Roman"/>
                      <w:color w:val="0000FF"/>
                      <w:szCs w:val="21"/>
                    </w:rPr>
                    <w:t>42.7</w:t>
                  </w:r>
                </w:p>
              </w:tc>
            </w:tr>
          </w:tbl>
          <w:p w14:paraId="2643D096">
            <w:pPr>
              <w:adjustRightInd w:val="0"/>
              <w:snapToGrid w:val="0"/>
              <w:rPr>
                <w:rFonts w:ascii="Times New Roman"/>
                <w:bCs/>
                <w:spacing w:val="10"/>
                <w:szCs w:val="21"/>
              </w:rPr>
            </w:pPr>
          </w:p>
          <w:p w14:paraId="45209766">
            <w:pPr>
              <w:adjustRightInd w:val="0"/>
              <w:snapToGrid w:val="0"/>
              <w:rPr>
                <w:rFonts w:ascii="Times New Roman"/>
                <w:bCs/>
                <w:spacing w:val="10"/>
                <w:szCs w:val="21"/>
              </w:rPr>
            </w:pPr>
          </w:p>
          <w:p w14:paraId="7B93D403">
            <w:pPr>
              <w:adjustRightInd w:val="0"/>
              <w:snapToGrid w:val="0"/>
              <w:rPr>
                <w:rFonts w:ascii="Times New Roman"/>
                <w:bCs/>
                <w:spacing w:val="10"/>
                <w:szCs w:val="21"/>
              </w:rPr>
            </w:pPr>
          </w:p>
          <w:p w14:paraId="5FE69BEC">
            <w:pPr>
              <w:adjustRightInd w:val="0"/>
              <w:snapToGrid w:val="0"/>
              <w:rPr>
                <w:rFonts w:ascii="Times New Roman"/>
                <w:bCs/>
                <w:spacing w:val="10"/>
                <w:szCs w:val="21"/>
              </w:rPr>
            </w:pPr>
          </w:p>
          <w:p w14:paraId="4445E5B3">
            <w:pPr>
              <w:adjustRightInd w:val="0"/>
              <w:snapToGrid w:val="0"/>
              <w:rPr>
                <w:rFonts w:ascii="Times New Roman"/>
                <w:bCs/>
                <w:spacing w:val="10"/>
                <w:szCs w:val="21"/>
              </w:rPr>
            </w:pPr>
          </w:p>
          <w:p w14:paraId="7A947D9A">
            <w:pPr>
              <w:adjustRightInd w:val="0"/>
              <w:snapToGrid w:val="0"/>
              <w:rPr>
                <w:rFonts w:ascii="Times New Roman"/>
                <w:bCs/>
                <w:spacing w:val="10"/>
                <w:szCs w:val="21"/>
              </w:rPr>
            </w:pPr>
          </w:p>
          <w:p w14:paraId="55076552">
            <w:pPr>
              <w:adjustRightInd w:val="0"/>
              <w:snapToGrid w:val="0"/>
              <w:rPr>
                <w:rFonts w:ascii="Times New Roman"/>
                <w:bCs/>
                <w:spacing w:val="10"/>
                <w:szCs w:val="21"/>
              </w:rPr>
            </w:pPr>
          </w:p>
          <w:p w14:paraId="68D917E7">
            <w:pPr>
              <w:adjustRightInd w:val="0"/>
              <w:snapToGrid w:val="0"/>
              <w:rPr>
                <w:rFonts w:ascii="Times New Roman"/>
                <w:bCs/>
                <w:spacing w:val="10"/>
                <w:szCs w:val="21"/>
              </w:rPr>
            </w:pPr>
          </w:p>
          <w:p w14:paraId="7D3D8C8F">
            <w:pPr>
              <w:adjustRightInd w:val="0"/>
              <w:snapToGrid w:val="0"/>
              <w:rPr>
                <w:rFonts w:ascii="Times New Roman"/>
                <w:bCs/>
                <w:spacing w:val="10"/>
                <w:szCs w:val="21"/>
              </w:rPr>
            </w:pPr>
          </w:p>
          <w:p w14:paraId="01D8EE4A">
            <w:pPr>
              <w:adjustRightInd w:val="0"/>
              <w:snapToGrid w:val="0"/>
              <w:rPr>
                <w:rFonts w:ascii="Times New Roman"/>
                <w:bCs/>
                <w:spacing w:val="10"/>
                <w:szCs w:val="21"/>
              </w:rPr>
            </w:pPr>
          </w:p>
          <w:p w14:paraId="3AE652C6">
            <w:pPr>
              <w:adjustRightInd w:val="0"/>
              <w:snapToGrid w:val="0"/>
              <w:rPr>
                <w:rFonts w:ascii="Times New Roman"/>
                <w:bCs/>
                <w:spacing w:val="10"/>
                <w:szCs w:val="21"/>
              </w:rPr>
            </w:pPr>
          </w:p>
          <w:p w14:paraId="5783B36C">
            <w:pPr>
              <w:adjustRightInd w:val="0"/>
              <w:snapToGrid w:val="0"/>
              <w:rPr>
                <w:rFonts w:ascii="Times New Roman"/>
                <w:bCs/>
                <w:spacing w:val="10"/>
                <w:szCs w:val="21"/>
              </w:rPr>
            </w:pPr>
          </w:p>
          <w:p w14:paraId="59DC3D48">
            <w:pPr>
              <w:adjustRightInd w:val="0"/>
              <w:snapToGrid w:val="0"/>
              <w:rPr>
                <w:rFonts w:ascii="Times New Roman"/>
                <w:bCs/>
                <w:spacing w:val="10"/>
                <w:szCs w:val="21"/>
              </w:rPr>
            </w:pPr>
          </w:p>
          <w:p w14:paraId="7A3D910B">
            <w:pPr>
              <w:adjustRightInd w:val="0"/>
              <w:snapToGrid w:val="0"/>
              <w:rPr>
                <w:rFonts w:ascii="Times New Roman"/>
                <w:bCs/>
                <w:spacing w:val="10"/>
                <w:szCs w:val="21"/>
              </w:rPr>
            </w:pPr>
          </w:p>
          <w:p w14:paraId="3CC90735">
            <w:pPr>
              <w:adjustRightInd w:val="0"/>
              <w:snapToGrid w:val="0"/>
              <w:rPr>
                <w:rFonts w:ascii="Times New Roman"/>
                <w:bCs/>
                <w:spacing w:val="10"/>
                <w:szCs w:val="21"/>
              </w:rPr>
            </w:pPr>
          </w:p>
          <w:p w14:paraId="20948AC0">
            <w:pPr>
              <w:adjustRightInd w:val="0"/>
              <w:snapToGrid w:val="0"/>
              <w:rPr>
                <w:rFonts w:ascii="Times New Roman"/>
                <w:bCs/>
                <w:spacing w:val="10"/>
                <w:szCs w:val="21"/>
              </w:rPr>
            </w:pPr>
          </w:p>
          <w:p w14:paraId="5E2BD9DF">
            <w:pPr>
              <w:adjustRightInd w:val="0"/>
              <w:snapToGrid w:val="0"/>
              <w:rPr>
                <w:rFonts w:ascii="Times New Roman"/>
                <w:bCs/>
                <w:spacing w:val="10"/>
                <w:szCs w:val="21"/>
              </w:rPr>
            </w:pPr>
          </w:p>
          <w:p w14:paraId="1B7F0681">
            <w:pPr>
              <w:adjustRightInd w:val="0"/>
              <w:snapToGrid w:val="0"/>
              <w:rPr>
                <w:rFonts w:ascii="Times New Roman"/>
                <w:bCs/>
                <w:spacing w:val="10"/>
                <w:szCs w:val="21"/>
              </w:rPr>
            </w:pPr>
          </w:p>
          <w:p w14:paraId="09AE03EB">
            <w:pPr>
              <w:adjustRightInd w:val="0"/>
              <w:snapToGrid w:val="0"/>
              <w:rPr>
                <w:rFonts w:ascii="Times New Roman"/>
                <w:bCs/>
                <w:spacing w:val="10"/>
                <w:szCs w:val="21"/>
              </w:rPr>
            </w:pPr>
          </w:p>
          <w:p w14:paraId="5B40F20B">
            <w:pPr>
              <w:adjustRightInd w:val="0"/>
              <w:snapToGrid w:val="0"/>
              <w:rPr>
                <w:rFonts w:ascii="Times New Roman"/>
                <w:bCs/>
                <w:spacing w:val="10"/>
                <w:szCs w:val="21"/>
              </w:rPr>
            </w:pPr>
          </w:p>
          <w:p w14:paraId="031E9E92">
            <w:pPr>
              <w:adjustRightInd w:val="0"/>
              <w:snapToGrid w:val="0"/>
              <w:rPr>
                <w:rFonts w:ascii="Times New Roman"/>
                <w:bCs/>
                <w:spacing w:val="10"/>
                <w:szCs w:val="21"/>
              </w:rPr>
            </w:pPr>
          </w:p>
          <w:p w14:paraId="15897C3F">
            <w:pPr>
              <w:adjustRightInd w:val="0"/>
              <w:snapToGrid w:val="0"/>
              <w:rPr>
                <w:rFonts w:ascii="Times New Roman"/>
                <w:bCs/>
                <w:spacing w:val="10"/>
                <w:szCs w:val="21"/>
              </w:rPr>
            </w:pPr>
          </w:p>
          <w:p w14:paraId="75D6437D">
            <w:pPr>
              <w:adjustRightInd w:val="0"/>
              <w:snapToGrid w:val="0"/>
              <w:rPr>
                <w:rFonts w:ascii="Times New Roman"/>
                <w:bCs/>
                <w:spacing w:val="10"/>
                <w:szCs w:val="21"/>
              </w:rPr>
            </w:pPr>
          </w:p>
          <w:p w14:paraId="37B0FAB6">
            <w:pPr>
              <w:adjustRightInd w:val="0"/>
              <w:snapToGrid w:val="0"/>
              <w:rPr>
                <w:rFonts w:ascii="Times New Roman"/>
                <w:bCs/>
                <w:spacing w:val="10"/>
                <w:szCs w:val="21"/>
              </w:rPr>
            </w:pPr>
          </w:p>
        </w:tc>
      </w:tr>
    </w:tbl>
    <w:p w14:paraId="0AFE69EA">
      <w:pPr>
        <w:rPr>
          <w:rFonts w:ascii="Times New Roman"/>
        </w:rPr>
        <w:sectPr>
          <w:pgSz w:w="11907" w:h="16840"/>
          <w:pgMar w:top="1440" w:right="1797" w:bottom="1440" w:left="1797" w:header="851" w:footer="1077" w:gutter="0"/>
          <w:cols w:space="720" w:num="1"/>
          <w:docGrid w:linePitch="312" w:charSpace="0"/>
        </w:sectPr>
      </w:pPr>
    </w:p>
    <w:p w14:paraId="27C861ED">
      <w:pPr>
        <w:pStyle w:val="7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六、生态环境保护措施监督检查清单</w:t>
      </w:r>
    </w:p>
    <w:tbl>
      <w:tblPr>
        <w:tblStyle w:val="78"/>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76"/>
        <w:gridCol w:w="1820"/>
        <w:gridCol w:w="878"/>
        <w:gridCol w:w="2275"/>
      </w:tblGrid>
      <w:tr w14:paraId="505D7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3" w:type="dxa"/>
            <w:vMerge w:val="restart"/>
            <w:tcBorders>
              <w:tl2br w:val="single" w:color="auto" w:sz="4" w:space="0"/>
            </w:tcBorders>
          </w:tcPr>
          <w:p w14:paraId="3857EDAB">
            <w:pPr>
              <w:pStyle w:val="71"/>
              <w:adjustRightInd w:val="0"/>
              <w:snapToGrid w:val="0"/>
              <w:spacing w:beforeLines="30" w:beforeAutospacing="0" w:after="0" w:afterAutospacing="0"/>
              <w:jc w:val="center"/>
              <w:outlineLvl w:val="0"/>
              <w:rPr>
                <w:rFonts w:ascii="Times New Roman" w:hAnsi="Times New Roman"/>
                <w:b/>
                <w:bCs/>
                <w:color w:val="0000FF"/>
                <w:kern w:val="2"/>
                <w:sz w:val="21"/>
                <w:szCs w:val="21"/>
              </w:rPr>
            </w:pPr>
          </w:p>
          <w:p w14:paraId="72851F42">
            <w:pPr>
              <w:pStyle w:val="71"/>
              <w:adjustRightInd w:val="0"/>
              <w:snapToGrid w:val="0"/>
              <w:spacing w:beforeLines="30" w:beforeAutospacing="0" w:after="0" w:afterAutospacing="0"/>
              <w:jc w:val="center"/>
              <w:outlineLvl w:val="0"/>
              <w:rPr>
                <w:rFonts w:ascii="Times New Roman" w:hAnsi="Times New Roman"/>
                <w:b/>
                <w:bCs/>
                <w:color w:val="0000FF"/>
                <w:kern w:val="2"/>
                <w:sz w:val="21"/>
                <w:szCs w:val="21"/>
              </w:rPr>
            </w:pPr>
            <w:r>
              <w:rPr>
                <w:rFonts w:ascii="Times New Roman" w:hAnsi="Times New Roman"/>
                <w:b/>
                <w:bCs/>
                <w:color w:val="0000FF"/>
                <w:kern w:val="2"/>
                <w:sz w:val="21"/>
                <w:szCs w:val="21"/>
              </w:rPr>
              <w:t xml:space="preserve"> 内容</w:t>
            </w:r>
          </w:p>
          <w:p w14:paraId="73765B33">
            <w:pPr>
              <w:pStyle w:val="71"/>
              <w:adjustRightInd w:val="0"/>
              <w:snapToGrid w:val="0"/>
              <w:spacing w:before="0" w:beforeAutospacing="0" w:after="0" w:afterAutospacing="0" w:line="14" w:lineRule="auto"/>
              <w:outlineLvl w:val="0"/>
              <w:rPr>
                <w:rFonts w:ascii="Times New Roman" w:hAnsi="Times New Roman"/>
                <w:b/>
                <w:bCs/>
                <w:color w:val="0000FF"/>
                <w:kern w:val="2"/>
                <w:sz w:val="135"/>
                <w:szCs w:val="21"/>
              </w:rPr>
            </w:pPr>
          </w:p>
          <w:p w14:paraId="4C32157B">
            <w:pPr>
              <w:pStyle w:val="71"/>
              <w:adjustRightInd w:val="0"/>
              <w:snapToGrid w:val="0"/>
              <w:spacing w:before="0" w:beforeAutospacing="0" w:after="0" w:afterAutospacing="0"/>
              <w:outlineLvl w:val="0"/>
              <w:rPr>
                <w:rFonts w:ascii="Times New Roman" w:hAnsi="Times New Roman"/>
                <w:b/>
                <w:bCs/>
                <w:color w:val="0000FF"/>
                <w:kern w:val="2"/>
                <w:sz w:val="21"/>
                <w:szCs w:val="21"/>
              </w:rPr>
            </w:pPr>
            <w:r>
              <w:rPr>
                <w:rFonts w:ascii="Times New Roman" w:hAnsi="Times New Roman"/>
                <w:b/>
                <w:bCs/>
                <w:color w:val="0000FF"/>
                <w:kern w:val="2"/>
                <w:sz w:val="21"/>
                <w:szCs w:val="21"/>
              </w:rPr>
              <w:t>要素</w:t>
            </w:r>
          </w:p>
        </w:tc>
        <w:tc>
          <w:tcPr>
            <w:tcW w:w="4596" w:type="dxa"/>
            <w:gridSpan w:val="2"/>
            <w:vAlign w:val="center"/>
          </w:tcPr>
          <w:p w14:paraId="1377E4F0">
            <w:pPr>
              <w:pStyle w:val="71"/>
              <w:adjustRightInd w:val="0"/>
              <w:snapToGrid w:val="0"/>
              <w:spacing w:before="0" w:beforeAutospacing="0" w:after="0" w:afterAutospacing="0"/>
              <w:jc w:val="center"/>
              <w:outlineLvl w:val="0"/>
              <w:rPr>
                <w:rFonts w:ascii="Times New Roman" w:hAnsi="Times New Roman"/>
                <w:b/>
                <w:bCs/>
                <w:color w:val="0000FF"/>
                <w:kern w:val="2"/>
                <w:sz w:val="21"/>
                <w:szCs w:val="21"/>
              </w:rPr>
            </w:pPr>
            <w:r>
              <w:rPr>
                <w:rFonts w:ascii="Times New Roman" w:hAnsi="Times New Roman"/>
                <w:b/>
                <w:bCs/>
                <w:color w:val="0000FF"/>
                <w:kern w:val="2"/>
                <w:sz w:val="21"/>
                <w:szCs w:val="21"/>
              </w:rPr>
              <w:t>施工期</w:t>
            </w:r>
          </w:p>
        </w:tc>
        <w:tc>
          <w:tcPr>
            <w:tcW w:w="3153" w:type="dxa"/>
            <w:gridSpan w:val="2"/>
            <w:vAlign w:val="center"/>
          </w:tcPr>
          <w:p w14:paraId="00E41EF4">
            <w:pPr>
              <w:pStyle w:val="71"/>
              <w:adjustRightInd w:val="0"/>
              <w:snapToGrid w:val="0"/>
              <w:spacing w:before="0" w:beforeAutospacing="0" w:after="0" w:afterAutospacing="0"/>
              <w:jc w:val="center"/>
              <w:outlineLvl w:val="0"/>
              <w:rPr>
                <w:rFonts w:ascii="Times New Roman" w:hAnsi="Times New Roman"/>
                <w:b/>
                <w:bCs/>
                <w:color w:val="0000FF"/>
                <w:kern w:val="2"/>
                <w:sz w:val="21"/>
                <w:szCs w:val="21"/>
              </w:rPr>
            </w:pPr>
            <w:r>
              <w:rPr>
                <w:rFonts w:ascii="Times New Roman" w:hAnsi="Times New Roman"/>
                <w:b/>
                <w:bCs/>
                <w:color w:val="0000FF"/>
                <w:kern w:val="2"/>
                <w:sz w:val="21"/>
                <w:szCs w:val="21"/>
              </w:rPr>
              <w:t>运营期</w:t>
            </w:r>
          </w:p>
        </w:tc>
      </w:tr>
      <w:tr w14:paraId="1DDD1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3" w:type="dxa"/>
            <w:vMerge w:val="continue"/>
          </w:tcPr>
          <w:p w14:paraId="5AD78857">
            <w:pPr>
              <w:pStyle w:val="71"/>
              <w:adjustRightInd w:val="0"/>
              <w:snapToGrid w:val="0"/>
              <w:spacing w:before="0" w:beforeAutospacing="0" w:after="0" w:afterAutospacing="0"/>
              <w:ind w:firstLine="840"/>
              <w:jc w:val="center"/>
              <w:outlineLvl w:val="0"/>
              <w:rPr>
                <w:rFonts w:ascii="Times New Roman" w:hAnsi="Times New Roman"/>
                <w:b/>
                <w:bCs/>
                <w:color w:val="0000FF"/>
                <w:kern w:val="2"/>
                <w:sz w:val="21"/>
                <w:szCs w:val="21"/>
              </w:rPr>
            </w:pPr>
          </w:p>
        </w:tc>
        <w:tc>
          <w:tcPr>
            <w:tcW w:w="2776" w:type="dxa"/>
            <w:vAlign w:val="center"/>
          </w:tcPr>
          <w:p w14:paraId="0E31EF61">
            <w:pPr>
              <w:pStyle w:val="71"/>
              <w:adjustRightInd w:val="0"/>
              <w:snapToGrid w:val="0"/>
              <w:spacing w:before="0" w:beforeAutospacing="0" w:after="0" w:afterAutospacing="0"/>
              <w:jc w:val="center"/>
              <w:outlineLvl w:val="0"/>
              <w:rPr>
                <w:rFonts w:ascii="Times New Roman" w:hAnsi="Times New Roman"/>
                <w:b/>
                <w:bCs/>
                <w:color w:val="0000FF"/>
                <w:kern w:val="2"/>
                <w:sz w:val="21"/>
                <w:szCs w:val="21"/>
              </w:rPr>
            </w:pPr>
            <w:r>
              <w:rPr>
                <w:rFonts w:ascii="Times New Roman" w:hAnsi="Times New Roman"/>
                <w:b/>
                <w:bCs/>
                <w:color w:val="0000FF"/>
                <w:kern w:val="2"/>
                <w:sz w:val="21"/>
                <w:szCs w:val="21"/>
              </w:rPr>
              <w:t>环境保护措施</w:t>
            </w:r>
          </w:p>
        </w:tc>
        <w:tc>
          <w:tcPr>
            <w:tcW w:w="1820" w:type="dxa"/>
            <w:vAlign w:val="center"/>
          </w:tcPr>
          <w:p w14:paraId="6CF3B86A">
            <w:pPr>
              <w:pStyle w:val="71"/>
              <w:adjustRightInd w:val="0"/>
              <w:snapToGrid w:val="0"/>
              <w:spacing w:before="0" w:beforeAutospacing="0" w:after="0" w:afterAutospacing="0"/>
              <w:jc w:val="center"/>
              <w:outlineLvl w:val="0"/>
              <w:rPr>
                <w:rFonts w:ascii="Times New Roman" w:hAnsi="Times New Roman"/>
                <w:b/>
                <w:bCs/>
                <w:color w:val="0000FF"/>
                <w:kern w:val="2"/>
                <w:sz w:val="21"/>
                <w:szCs w:val="21"/>
              </w:rPr>
            </w:pPr>
            <w:r>
              <w:rPr>
                <w:rFonts w:ascii="Times New Roman" w:hAnsi="Times New Roman"/>
                <w:b/>
                <w:bCs/>
                <w:color w:val="0000FF"/>
                <w:kern w:val="2"/>
                <w:sz w:val="21"/>
                <w:szCs w:val="21"/>
              </w:rPr>
              <w:t>验收要求</w:t>
            </w:r>
          </w:p>
        </w:tc>
        <w:tc>
          <w:tcPr>
            <w:tcW w:w="878" w:type="dxa"/>
            <w:vAlign w:val="center"/>
          </w:tcPr>
          <w:p w14:paraId="1D39D5DB">
            <w:pPr>
              <w:pStyle w:val="71"/>
              <w:adjustRightInd w:val="0"/>
              <w:snapToGrid w:val="0"/>
              <w:spacing w:before="0" w:beforeAutospacing="0" w:after="0" w:afterAutospacing="0"/>
              <w:jc w:val="center"/>
              <w:outlineLvl w:val="0"/>
              <w:rPr>
                <w:rFonts w:ascii="Times New Roman" w:hAnsi="Times New Roman"/>
                <w:b/>
                <w:bCs/>
                <w:color w:val="0000FF"/>
                <w:kern w:val="2"/>
                <w:sz w:val="21"/>
                <w:szCs w:val="21"/>
              </w:rPr>
            </w:pPr>
            <w:r>
              <w:rPr>
                <w:rFonts w:ascii="Times New Roman" w:hAnsi="Times New Roman"/>
                <w:b/>
                <w:bCs/>
                <w:color w:val="0000FF"/>
                <w:kern w:val="2"/>
                <w:sz w:val="21"/>
                <w:szCs w:val="21"/>
              </w:rPr>
              <w:t>环境保护措施</w:t>
            </w:r>
          </w:p>
        </w:tc>
        <w:tc>
          <w:tcPr>
            <w:tcW w:w="2275" w:type="dxa"/>
            <w:vAlign w:val="center"/>
          </w:tcPr>
          <w:p w14:paraId="7F68F7F0">
            <w:pPr>
              <w:pStyle w:val="71"/>
              <w:adjustRightInd w:val="0"/>
              <w:snapToGrid w:val="0"/>
              <w:spacing w:before="0" w:beforeAutospacing="0" w:after="0" w:afterAutospacing="0"/>
              <w:jc w:val="center"/>
              <w:outlineLvl w:val="0"/>
              <w:rPr>
                <w:rFonts w:ascii="Times New Roman" w:hAnsi="Times New Roman"/>
                <w:b/>
                <w:bCs/>
                <w:color w:val="0000FF"/>
                <w:kern w:val="2"/>
                <w:sz w:val="21"/>
                <w:szCs w:val="21"/>
              </w:rPr>
            </w:pPr>
            <w:r>
              <w:rPr>
                <w:rFonts w:ascii="Times New Roman" w:hAnsi="Times New Roman"/>
                <w:b/>
                <w:bCs/>
                <w:color w:val="0000FF"/>
                <w:kern w:val="2"/>
                <w:sz w:val="21"/>
                <w:szCs w:val="21"/>
              </w:rPr>
              <w:t>验收要求</w:t>
            </w:r>
          </w:p>
        </w:tc>
      </w:tr>
      <w:tr w14:paraId="3E503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vAlign w:val="center"/>
          </w:tcPr>
          <w:p w14:paraId="63A0EE49">
            <w:pPr>
              <w:adjustRightInd w:val="0"/>
              <w:snapToGrid w:val="0"/>
              <w:jc w:val="left"/>
              <w:rPr>
                <w:rFonts w:ascii="Times New Roman"/>
                <w:color w:val="0000FF"/>
                <w:szCs w:val="21"/>
              </w:rPr>
            </w:pPr>
            <w:r>
              <w:rPr>
                <w:rFonts w:ascii="Times New Roman"/>
                <w:color w:val="0000FF"/>
                <w:szCs w:val="21"/>
              </w:rPr>
              <w:t>陆生生态</w:t>
            </w:r>
          </w:p>
        </w:tc>
        <w:tc>
          <w:tcPr>
            <w:tcW w:w="2776" w:type="dxa"/>
            <w:vAlign w:val="center"/>
          </w:tcPr>
          <w:p w14:paraId="28158C47">
            <w:pPr>
              <w:adjustRightInd w:val="0"/>
              <w:snapToGrid w:val="0"/>
              <w:jc w:val="left"/>
              <w:rPr>
                <w:rFonts w:ascii="Times New Roman"/>
                <w:color w:val="0000FF"/>
                <w:szCs w:val="21"/>
              </w:rPr>
            </w:pPr>
            <w:r>
              <w:rPr>
                <w:rFonts w:ascii="Times New Roman"/>
                <w:color w:val="0000FF"/>
                <w:szCs w:val="21"/>
              </w:rPr>
              <w:t>①施工活动控制在施工区域范围内；</w:t>
            </w:r>
          </w:p>
          <w:p w14:paraId="55771C52">
            <w:pPr>
              <w:adjustRightInd w:val="0"/>
              <w:snapToGrid w:val="0"/>
              <w:jc w:val="left"/>
              <w:rPr>
                <w:rFonts w:ascii="Times New Roman"/>
                <w:color w:val="0000FF"/>
                <w:szCs w:val="21"/>
              </w:rPr>
            </w:pPr>
            <w:r>
              <w:rPr>
                <w:rFonts w:ascii="Times New Roman"/>
                <w:color w:val="0000FF"/>
                <w:szCs w:val="21"/>
              </w:rPr>
              <w:t>②施工作业带、临时堆土进行临时拦挡、覆盖等措施；</w:t>
            </w:r>
          </w:p>
          <w:p w14:paraId="778CAF92">
            <w:pPr>
              <w:adjustRightInd w:val="0"/>
              <w:snapToGrid w:val="0"/>
              <w:jc w:val="left"/>
              <w:rPr>
                <w:rFonts w:ascii="Times New Roman"/>
                <w:color w:val="0000FF"/>
                <w:szCs w:val="21"/>
              </w:rPr>
            </w:pPr>
            <w:r>
              <w:rPr>
                <w:rFonts w:ascii="Times New Roman"/>
                <w:color w:val="0000FF"/>
                <w:szCs w:val="21"/>
              </w:rPr>
              <w:t>③施工完毕，及时对永久占地范围裸露地表和临时占地进行绿化恢复。</w:t>
            </w:r>
          </w:p>
        </w:tc>
        <w:tc>
          <w:tcPr>
            <w:tcW w:w="1820" w:type="dxa"/>
            <w:vAlign w:val="center"/>
          </w:tcPr>
          <w:p w14:paraId="488CC0F2">
            <w:pPr>
              <w:adjustRightInd w:val="0"/>
              <w:snapToGrid w:val="0"/>
              <w:jc w:val="left"/>
              <w:rPr>
                <w:rFonts w:ascii="Times New Roman"/>
                <w:color w:val="0000FF"/>
                <w:szCs w:val="21"/>
              </w:rPr>
            </w:pPr>
            <w:r>
              <w:rPr>
                <w:rFonts w:ascii="Times New Roman"/>
                <w:color w:val="0000FF"/>
                <w:szCs w:val="21"/>
              </w:rPr>
              <w:t>①施工区域无明显水土流失；</w:t>
            </w:r>
          </w:p>
          <w:p w14:paraId="2D85FB26">
            <w:pPr>
              <w:adjustRightInd w:val="0"/>
              <w:snapToGrid w:val="0"/>
              <w:jc w:val="left"/>
              <w:rPr>
                <w:rFonts w:ascii="Times New Roman"/>
                <w:color w:val="0000FF"/>
                <w:szCs w:val="21"/>
              </w:rPr>
            </w:pPr>
            <w:r>
              <w:rPr>
                <w:rFonts w:ascii="Times New Roman"/>
                <w:color w:val="0000FF"/>
                <w:szCs w:val="21"/>
              </w:rPr>
              <w:t>②主体设计绿化工程落实，植被生长良好；</w:t>
            </w:r>
          </w:p>
          <w:p w14:paraId="1B84CAA3">
            <w:pPr>
              <w:adjustRightInd w:val="0"/>
              <w:snapToGrid w:val="0"/>
              <w:jc w:val="left"/>
              <w:rPr>
                <w:rFonts w:ascii="Times New Roman"/>
                <w:color w:val="0000FF"/>
                <w:szCs w:val="21"/>
              </w:rPr>
            </w:pPr>
            <w:r>
              <w:rPr>
                <w:rFonts w:ascii="Times New Roman"/>
                <w:color w:val="0000FF"/>
                <w:szCs w:val="21"/>
              </w:rPr>
              <w:t>③新增临时占地设施拆除，施工迹地得到绿化恢复。</w:t>
            </w:r>
          </w:p>
        </w:tc>
        <w:tc>
          <w:tcPr>
            <w:tcW w:w="878" w:type="dxa"/>
            <w:vAlign w:val="center"/>
          </w:tcPr>
          <w:p w14:paraId="338A2585">
            <w:pPr>
              <w:adjustRightInd w:val="0"/>
              <w:snapToGrid w:val="0"/>
              <w:jc w:val="center"/>
              <w:rPr>
                <w:rFonts w:ascii="Times New Roman"/>
                <w:color w:val="0000FF"/>
                <w:szCs w:val="21"/>
              </w:rPr>
            </w:pPr>
            <w:r>
              <w:rPr>
                <w:rFonts w:ascii="Times New Roman"/>
                <w:color w:val="0000FF"/>
                <w:szCs w:val="21"/>
              </w:rPr>
              <w:t>加强绿化措施抚育管理、保障植被存活率。</w:t>
            </w:r>
          </w:p>
        </w:tc>
        <w:tc>
          <w:tcPr>
            <w:tcW w:w="2275" w:type="dxa"/>
            <w:vAlign w:val="center"/>
          </w:tcPr>
          <w:p w14:paraId="06C72238">
            <w:pPr>
              <w:adjustRightInd w:val="0"/>
              <w:snapToGrid w:val="0"/>
              <w:jc w:val="left"/>
              <w:rPr>
                <w:rFonts w:ascii="Times New Roman"/>
                <w:color w:val="0000FF"/>
                <w:szCs w:val="21"/>
              </w:rPr>
            </w:pPr>
            <w:r>
              <w:rPr>
                <w:rFonts w:ascii="Times New Roman"/>
                <w:color w:val="0000FF"/>
                <w:szCs w:val="21"/>
              </w:rPr>
              <w:t>①主体工程绿化实施，植被存活率高，绿化效果显著；</w:t>
            </w:r>
          </w:p>
          <w:p w14:paraId="1BFA2C6E">
            <w:pPr>
              <w:adjustRightInd w:val="0"/>
              <w:snapToGrid w:val="0"/>
              <w:jc w:val="left"/>
              <w:rPr>
                <w:rFonts w:ascii="Times New Roman"/>
                <w:color w:val="0000FF"/>
                <w:szCs w:val="21"/>
              </w:rPr>
            </w:pPr>
            <w:r>
              <w:rPr>
                <w:rFonts w:ascii="Times New Roman"/>
                <w:color w:val="0000FF"/>
                <w:szCs w:val="21"/>
              </w:rPr>
              <w:t>②施工临时占地得到绿化恢复，与周边景观协调。</w:t>
            </w:r>
          </w:p>
        </w:tc>
      </w:tr>
      <w:tr w14:paraId="10BF9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73" w:type="dxa"/>
            <w:vAlign w:val="center"/>
          </w:tcPr>
          <w:p w14:paraId="4B06FB27">
            <w:pPr>
              <w:adjustRightInd w:val="0"/>
              <w:snapToGrid w:val="0"/>
              <w:jc w:val="left"/>
              <w:rPr>
                <w:rFonts w:ascii="Times New Roman"/>
                <w:color w:val="0000FF"/>
                <w:szCs w:val="21"/>
              </w:rPr>
            </w:pPr>
            <w:r>
              <w:rPr>
                <w:rFonts w:ascii="Times New Roman"/>
                <w:color w:val="0000FF"/>
                <w:szCs w:val="21"/>
              </w:rPr>
              <w:t>地表水环境</w:t>
            </w:r>
          </w:p>
        </w:tc>
        <w:tc>
          <w:tcPr>
            <w:tcW w:w="2776" w:type="dxa"/>
            <w:vAlign w:val="center"/>
          </w:tcPr>
          <w:p w14:paraId="0E0391B2">
            <w:pPr>
              <w:adjustRightInd w:val="0"/>
              <w:snapToGrid w:val="0"/>
              <w:jc w:val="left"/>
              <w:rPr>
                <w:rFonts w:ascii="Times New Roman"/>
                <w:color w:val="0000FF"/>
                <w:szCs w:val="21"/>
              </w:rPr>
            </w:pPr>
          </w:p>
          <w:p w14:paraId="12653B46">
            <w:pPr>
              <w:adjustRightInd w:val="0"/>
              <w:snapToGrid w:val="0"/>
              <w:jc w:val="left"/>
              <w:rPr>
                <w:rFonts w:ascii="Times New Roman"/>
                <w:color w:val="0000FF"/>
                <w:szCs w:val="21"/>
              </w:rPr>
            </w:pPr>
            <w:r>
              <w:rPr>
                <w:rFonts w:ascii="Times New Roman"/>
                <w:color w:val="0000FF"/>
                <w:szCs w:val="21"/>
              </w:rPr>
              <w:t>施工场地进出口设置沉淀池，上清液回用洒水降尘。</w:t>
            </w:r>
            <w:r>
              <w:rPr>
                <w:rFonts w:hint="eastAsia" w:ascii="Times New Roman"/>
                <w:color w:val="0000FF"/>
                <w:szCs w:val="21"/>
              </w:rPr>
              <w:t>设备冲洗水沉淀池，上清液回用于洒水降尘；基坑排水设沉淀池</w:t>
            </w:r>
          </w:p>
        </w:tc>
        <w:tc>
          <w:tcPr>
            <w:tcW w:w="1820" w:type="dxa"/>
            <w:vAlign w:val="center"/>
          </w:tcPr>
          <w:p w14:paraId="203EF7CD">
            <w:pPr>
              <w:adjustRightInd w:val="0"/>
              <w:snapToGrid w:val="0"/>
              <w:jc w:val="left"/>
              <w:rPr>
                <w:rFonts w:ascii="Times New Roman"/>
                <w:color w:val="0000FF"/>
                <w:szCs w:val="21"/>
              </w:rPr>
            </w:pPr>
            <w:r>
              <w:rPr>
                <w:rFonts w:ascii="Times New Roman"/>
                <w:color w:val="0000FF"/>
                <w:szCs w:val="21"/>
              </w:rPr>
              <w:t>调查施工期有无发生污水直排现象发生，有无相关环境投诉事件发生</w:t>
            </w:r>
            <w:r>
              <w:rPr>
                <w:rFonts w:hint="eastAsia" w:ascii="Times New Roman"/>
                <w:color w:val="0000FF"/>
                <w:szCs w:val="21"/>
              </w:rPr>
              <w:t>，有无废水排入河道现象发生</w:t>
            </w:r>
          </w:p>
        </w:tc>
        <w:tc>
          <w:tcPr>
            <w:tcW w:w="878" w:type="dxa"/>
            <w:vAlign w:val="center"/>
          </w:tcPr>
          <w:p w14:paraId="28075889">
            <w:pPr>
              <w:adjustRightInd w:val="0"/>
              <w:snapToGrid w:val="0"/>
              <w:jc w:val="center"/>
              <w:rPr>
                <w:rFonts w:ascii="Times New Roman"/>
                <w:color w:val="0000FF"/>
                <w:szCs w:val="21"/>
              </w:rPr>
            </w:pPr>
            <w:r>
              <w:rPr>
                <w:rFonts w:hint="eastAsia" w:ascii="Times New Roman"/>
                <w:color w:val="0000FF"/>
                <w:szCs w:val="21"/>
              </w:rPr>
              <w:t>无</w:t>
            </w:r>
          </w:p>
        </w:tc>
        <w:tc>
          <w:tcPr>
            <w:tcW w:w="2275" w:type="dxa"/>
            <w:vAlign w:val="center"/>
          </w:tcPr>
          <w:p w14:paraId="67AA71F5">
            <w:pPr>
              <w:wordWrap w:val="0"/>
              <w:adjustRightInd w:val="0"/>
              <w:snapToGrid w:val="0"/>
              <w:jc w:val="center"/>
              <w:rPr>
                <w:rFonts w:ascii="Times New Roman"/>
                <w:color w:val="0000FF"/>
                <w:szCs w:val="21"/>
              </w:rPr>
            </w:pPr>
            <w:r>
              <w:rPr>
                <w:rFonts w:hint="eastAsia" w:ascii="Times New Roman"/>
                <w:color w:val="0000FF"/>
                <w:szCs w:val="21"/>
              </w:rPr>
              <w:t>无</w:t>
            </w:r>
          </w:p>
        </w:tc>
      </w:tr>
      <w:tr w14:paraId="47396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73" w:type="dxa"/>
            <w:vAlign w:val="center"/>
          </w:tcPr>
          <w:p w14:paraId="2CEBED6E">
            <w:pPr>
              <w:adjustRightInd w:val="0"/>
              <w:snapToGrid w:val="0"/>
              <w:jc w:val="left"/>
              <w:rPr>
                <w:rFonts w:ascii="Times New Roman"/>
                <w:color w:val="0000FF"/>
                <w:szCs w:val="21"/>
              </w:rPr>
            </w:pPr>
            <w:r>
              <w:rPr>
                <w:rFonts w:ascii="Times New Roman"/>
                <w:color w:val="0000FF"/>
                <w:szCs w:val="21"/>
              </w:rPr>
              <w:t>地下水及土壤环境</w:t>
            </w:r>
          </w:p>
        </w:tc>
        <w:tc>
          <w:tcPr>
            <w:tcW w:w="2776" w:type="dxa"/>
            <w:vAlign w:val="center"/>
          </w:tcPr>
          <w:p w14:paraId="545E08E5">
            <w:pPr>
              <w:jc w:val="center"/>
              <w:rPr>
                <w:rFonts w:ascii="Times New Roman"/>
                <w:color w:val="0000FF"/>
                <w:szCs w:val="21"/>
              </w:rPr>
            </w:pPr>
            <w:r>
              <w:rPr>
                <w:rFonts w:ascii="Times New Roman"/>
                <w:color w:val="0000FF"/>
                <w:szCs w:val="21"/>
              </w:rPr>
              <w:t>无</w:t>
            </w:r>
          </w:p>
        </w:tc>
        <w:tc>
          <w:tcPr>
            <w:tcW w:w="1820" w:type="dxa"/>
            <w:vAlign w:val="center"/>
          </w:tcPr>
          <w:p w14:paraId="55064C87">
            <w:pPr>
              <w:jc w:val="center"/>
              <w:rPr>
                <w:rFonts w:ascii="Times New Roman"/>
                <w:color w:val="0000FF"/>
                <w:szCs w:val="21"/>
              </w:rPr>
            </w:pPr>
            <w:r>
              <w:rPr>
                <w:rFonts w:ascii="Times New Roman"/>
                <w:color w:val="0000FF"/>
                <w:szCs w:val="21"/>
              </w:rPr>
              <w:t>无</w:t>
            </w:r>
          </w:p>
        </w:tc>
        <w:tc>
          <w:tcPr>
            <w:tcW w:w="878" w:type="dxa"/>
            <w:vAlign w:val="center"/>
          </w:tcPr>
          <w:p w14:paraId="04FC3506">
            <w:pPr>
              <w:jc w:val="center"/>
              <w:rPr>
                <w:rFonts w:ascii="Times New Roman"/>
                <w:color w:val="0000FF"/>
                <w:szCs w:val="21"/>
              </w:rPr>
            </w:pPr>
            <w:r>
              <w:rPr>
                <w:rFonts w:ascii="Times New Roman"/>
                <w:color w:val="0000FF"/>
                <w:szCs w:val="21"/>
              </w:rPr>
              <w:t>无</w:t>
            </w:r>
          </w:p>
        </w:tc>
        <w:tc>
          <w:tcPr>
            <w:tcW w:w="2275" w:type="dxa"/>
            <w:vAlign w:val="center"/>
          </w:tcPr>
          <w:p w14:paraId="455D5963">
            <w:pPr>
              <w:jc w:val="center"/>
              <w:rPr>
                <w:rFonts w:ascii="Times New Roman"/>
                <w:color w:val="0000FF"/>
                <w:szCs w:val="21"/>
              </w:rPr>
            </w:pPr>
            <w:r>
              <w:rPr>
                <w:rFonts w:ascii="Times New Roman"/>
                <w:color w:val="0000FF"/>
                <w:szCs w:val="21"/>
              </w:rPr>
              <w:t>无</w:t>
            </w:r>
          </w:p>
        </w:tc>
      </w:tr>
      <w:tr w14:paraId="31C7E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3" w:type="dxa"/>
            <w:vAlign w:val="center"/>
          </w:tcPr>
          <w:p w14:paraId="6CFDCFEC">
            <w:pPr>
              <w:adjustRightInd w:val="0"/>
              <w:snapToGrid w:val="0"/>
              <w:jc w:val="left"/>
              <w:rPr>
                <w:rFonts w:ascii="Times New Roman"/>
                <w:color w:val="0000FF"/>
                <w:szCs w:val="21"/>
              </w:rPr>
            </w:pPr>
            <w:r>
              <w:rPr>
                <w:rFonts w:ascii="Times New Roman"/>
                <w:color w:val="0000FF"/>
                <w:szCs w:val="21"/>
              </w:rPr>
              <w:t>声环境</w:t>
            </w:r>
          </w:p>
        </w:tc>
        <w:tc>
          <w:tcPr>
            <w:tcW w:w="2776" w:type="dxa"/>
            <w:vAlign w:val="center"/>
          </w:tcPr>
          <w:p w14:paraId="149F5B5A">
            <w:pPr>
              <w:adjustRightInd w:val="0"/>
              <w:snapToGrid w:val="0"/>
              <w:jc w:val="left"/>
              <w:rPr>
                <w:rFonts w:ascii="Times New Roman"/>
                <w:color w:val="0000FF"/>
                <w:szCs w:val="21"/>
              </w:rPr>
            </w:pPr>
            <w:r>
              <w:rPr>
                <w:rFonts w:ascii="Times New Roman"/>
                <w:color w:val="0000FF"/>
                <w:szCs w:val="21"/>
              </w:rPr>
              <w:t>①合理安排施工时间，禁止夜间午休时间施工；</w:t>
            </w:r>
          </w:p>
          <w:p w14:paraId="65296FA4">
            <w:pPr>
              <w:adjustRightInd w:val="0"/>
              <w:snapToGrid w:val="0"/>
              <w:jc w:val="left"/>
              <w:rPr>
                <w:rFonts w:ascii="Times New Roman"/>
                <w:color w:val="0000FF"/>
                <w:szCs w:val="21"/>
              </w:rPr>
            </w:pPr>
            <w:r>
              <w:rPr>
                <w:rFonts w:ascii="Times New Roman"/>
                <w:color w:val="0000FF"/>
                <w:szCs w:val="21"/>
              </w:rPr>
              <w:t>②合理布局高噪设备；</w:t>
            </w:r>
          </w:p>
          <w:p w14:paraId="2044AB6D">
            <w:pPr>
              <w:adjustRightInd w:val="0"/>
              <w:snapToGrid w:val="0"/>
              <w:jc w:val="left"/>
              <w:rPr>
                <w:rFonts w:ascii="Times New Roman"/>
                <w:color w:val="0000FF"/>
                <w:szCs w:val="21"/>
              </w:rPr>
            </w:pPr>
            <w:r>
              <w:rPr>
                <w:rFonts w:ascii="Times New Roman"/>
                <w:color w:val="0000FF"/>
                <w:szCs w:val="21"/>
              </w:rPr>
              <w:t>③距离敏感点较近施工区域设立围挡封闭现场施工；</w:t>
            </w:r>
          </w:p>
          <w:p w14:paraId="4DD323F6">
            <w:pPr>
              <w:adjustRightInd w:val="0"/>
              <w:snapToGrid w:val="0"/>
              <w:jc w:val="left"/>
              <w:rPr>
                <w:rFonts w:ascii="Times New Roman"/>
                <w:color w:val="0000FF"/>
                <w:szCs w:val="21"/>
              </w:rPr>
            </w:pPr>
            <w:r>
              <w:rPr>
                <w:rFonts w:ascii="Times New Roman"/>
                <w:color w:val="0000FF"/>
                <w:szCs w:val="21"/>
              </w:rPr>
              <w:t>④运输车辆城区行驶禁止鸣笛；</w:t>
            </w:r>
          </w:p>
          <w:p w14:paraId="00D98791">
            <w:pPr>
              <w:adjustRightInd w:val="0"/>
              <w:snapToGrid w:val="0"/>
              <w:jc w:val="left"/>
              <w:rPr>
                <w:rFonts w:ascii="Times New Roman"/>
                <w:color w:val="0000FF"/>
                <w:szCs w:val="21"/>
              </w:rPr>
            </w:pPr>
            <w:r>
              <w:rPr>
                <w:rFonts w:ascii="Times New Roman"/>
                <w:color w:val="0000FF"/>
                <w:szCs w:val="21"/>
              </w:rPr>
              <w:t>⑤定期维护车辆设备，降低声源源强。</w:t>
            </w:r>
          </w:p>
        </w:tc>
        <w:tc>
          <w:tcPr>
            <w:tcW w:w="1820" w:type="dxa"/>
            <w:vAlign w:val="center"/>
          </w:tcPr>
          <w:p w14:paraId="73DD9CD6">
            <w:pPr>
              <w:adjustRightInd w:val="0"/>
              <w:snapToGrid w:val="0"/>
              <w:jc w:val="left"/>
              <w:rPr>
                <w:rFonts w:ascii="Times New Roman"/>
                <w:color w:val="0000FF"/>
                <w:szCs w:val="21"/>
              </w:rPr>
            </w:pPr>
            <w:r>
              <w:rPr>
                <w:rFonts w:ascii="Times New Roman"/>
                <w:color w:val="0000FF"/>
                <w:szCs w:val="21"/>
              </w:rPr>
              <w:t>调查施工期有无发生噪声扰民现象发生，有无相关环境投诉事件发生。</w:t>
            </w:r>
          </w:p>
        </w:tc>
        <w:tc>
          <w:tcPr>
            <w:tcW w:w="878" w:type="dxa"/>
            <w:vAlign w:val="center"/>
          </w:tcPr>
          <w:p w14:paraId="5E3CCFF5">
            <w:pPr>
              <w:adjustRightInd w:val="0"/>
              <w:snapToGrid w:val="0"/>
              <w:jc w:val="center"/>
              <w:rPr>
                <w:rFonts w:ascii="Times New Roman"/>
                <w:color w:val="0000FF"/>
                <w:szCs w:val="21"/>
              </w:rPr>
            </w:pPr>
            <w:r>
              <w:rPr>
                <w:rFonts w:ascii="Times New Roman"/>
                <w:color w:val="0000FF"/>
                <w:szCs w:val="21"/>
              </w:rPr>
              <w:t>无</w:t>
            </w:r>
          </w:p>
        </w:tc>
        <w:tc>
          <w:tcPr>
            <w:tcW w:w="2275" w:type="dxa"/>
            <w:vAlign w:val="center"/>
          </w:tcPr>
          <w:p w14:paraId="3513DB4C">
            <w:pPr>
              <w:adjustRightInd w:val="0"/>
              <w:snapToGrid w:val="0"/>
              <w:jc w:val="center"/>
              <w:rPr>
                <w:rFonts w:ascii="Times New Roman"/>
                <w:color w:val="0000FF"/>
                <w:szCs w:val="21"/>
              </w:rPr>
            </w:pPr>
            <w:r>
              <w:rPr>
                <w:rFonts w:ascii="Times New Roman"/>
                <w:color w:val="0000FF"/>
                <w:szCs w:val="21"/>
              </w:rPr>
              <w:t>无</w:t>
            </w:r>
          </w:p>
        </w:tc>
      </w:tr>
    </w:tbl>
    <w:p w14:paraId="255BF24F">
      <w:pPr>
        <w:adjustRightInd w:val="0"/>
        <w:snapToGrid w:val="0"/>
        <w:jc w:val="left"/>
        <w:rPr>
          <w:rFonts w:ascii="Times New Roman" w:hAnsi="仿宋" w:eastAsia="仿宋"/>
          <w:szCs w:val="21"/>
        </w:rPr>
        <w:sectPr>
          <w:footerReference r:id="rId5" w:type="default"/>
          <w:pgSz w:w="11906" w:h="16838"/>
          <w:pgMar w:top="1440" w:right="1800" w:bottom="1440" w:left="1800" w:header="851" w:footer="1077" w:gutter="0"/>
          <w:cols w:space="720" w:num="1"/>
          <w:docGrid w:linePitch="312" w:charSpace="0"/>
        </w:sectPr>
      </w:pPr>
    </w:p>
    <w:tbl>
      <w:tblPr>
        <w:tblStyle w:val="78"/>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969"/>
        <w:gridCol w:w="1575"/>
        <w:gridCol w:w="758"/>
        <w:gridCol w:w="2398"/>
      </w:tblGrid>
      <w:tr w14:paraId="4FD37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103EDE9C">
            <w:pPr>
              <w:adjustRightInd w:val="0"/>
              <w:snapToGrid w:val="0"/>
              <w:jc w:val="left"/>
              <w:rPr>
                <w:rFonts w:hAnsi="宋体" w:cs="宋体"/>
                <w:szCs w:val="21"/>
              </w:rPr>
            </w:pPr>
            <w:r>
              <w:rPr>
                <w:rFonts w:hint="eastAsia" w:hAnsi="宋体" w:cs="宋体"/>
                <w:szCs w:val="21"/>
              </w:rPr>
              <w:t>大气环境</w:t>
            </w:r>
          </w:p>
        </w:tc>
        <w:tc>
          <w:tcPr>
            <w:tcW w:w="2969" w:type="dxa"/>
            <w:vAlign w:val="center"/>
          </w:tcPr>
          <w:p w14:paraId="6EACC4AB">
            <w:pPr>
              <w:adjustRightInd w:val="0"/>
              <w:snapToGrid w:val="0"/>
              <w:jc w:val="left"/>
              <w:rPr>
                <w:rFonts w:hAnsi="宋体" w:cs="宋体"/>
                <w:szCs w:val="21"/>
              </w:rPr>
            </w:pPr>
            <w:r>
              <w:rPr>
                <w:rFonts w:hint="eastAsia" w:hAnsi="宋体" w:cs="宋体"/>
                <w:szCs w:val="21"/>
              </w:rPr>
              <w:t>①做好扬尘防护，大风天气停止作业；</w:t>
            </w:r>
          </w:p>
          <w:p w14:paraId="65E39C61">
            <w:pPr>
              <w:adjustRightInd w:val="0"/>
              <w:snapToGrid w:val="0"/>
              <w:jc w:val="left"/>
              <w:rPr>
                <w:rFonts w:hAnsi="宋体" w:cs="宋体"/>
                <w:szCs w:val="21"/>
              </w:rPr>
            </w:pPr>
            <w:r>
              <w:rPr>
                <w:rFonts w:hint="eastAsia" w:hAnsi="宋体" w:cs="宋体"/>
                <w:szCs w:val="21"/>
              </w:rPr>
              <w:t>②土石方工程采用湿法作业；</w:t>
            </w:r>
          </w:p>
          <w:p w14:paraId="7FE54B09">
            <w:pPr>
              <w:adjustRightInd w:val="0"/>
              <w:snapToGrid w:val="0"/>
              <w:jc w:val="left"/>
              <w:rPr>
                <w:rFonts w:hAnsi="宋体" w:cs="宋体"/>
                <w:szCs w:val="21"/>
              </w:rPr>
            </w:pPr>
            <w:r>
              <w:rPr>
                <w:rFonts w:hint="eastAsia" w:hAnsi="宋体" w:cs="宋体"/>
                <w:szCs w:val="21"/>
              </w:rPr>
              <w:t>③敏感点较近的施工区进行围挡施工；</w:t>
            </w:r>
          </w:p>
          <w:p w14:paraId="72C9B990">
            <w:pPr>
              <w:adjustRightInd w:val="0"/>
              <w:snapToGrid w:val="0"/>
              <w:jc w:val="left"/>
              <w:rPr>
                <w:rFonts w:hAnsi="宋体" w:cs="宋体"/>
                <w:szCs w:val="21"/>
              </w:rPr>
            </w:pPr>
            <w:r>
              <w:rPr>
                <w:rFonts w:hint="eastAsia" w:hAnsi="宋体" w:cs="宋体"/>
                <w:szCs w:val="21"/>
              </w:rPr>
              <w:t>④施工结束后，裸露地面均进行绿化处置；</w:t>
            </w:r>
          </w:p>
          <w:p w14:paraId="5AA4488E">
            <w:pPr>
              <w:adjustRightInd w:val="0"/>
              <w:snapToGrid w:val="0"/>
              <w:jc w:val="left"/>
              <w:rPr>
                <w:rFonts w:hAnsi="宋体" w:cs="宋体"/>
                <w:szCs w:val="21"/>
              </w:rPr>
            </w:pPr>
            <w:r>
              <w:rPr>
                <w:rFonts w:hint="eastAsia" w:hAnsi="宋体" w:cs="宋体"/>
                <w:szCs w:val="21"/>
              </w:rPr>
              <w:t>⑤施工道路定期进行洒水、清扫；</w:t>
            </w:r>
          </w:p>
          <w:p w14:paraId="10A91205">
            <w:pPr>
              <w:adjustRightInd w:val="0"/>
              <w:snapToGrid w:val="0"/>
              <w:jc w:val="left"/>
              <w:rPr>
                <w:rFonts w:hAnsi="宋体" w:cs="宋体"/>
                <w:szCs w:val="21"/>
              </w:rPr>
            </w:pPr>
            <w:r>
              <w:rPr>
                <w:rFonts w:hint="eastAsia" w:hAnsi="宋体" w:cs="宋体"/>
                <w:szCs w:val="21"/>
              </w:rPr>
              <w:t>⑥施工车辆限速、密闭、禁止超载、进出口设置冲洗设施。</w:t>
            </w:r>
          </w:p>
          <w:p w14:paraId="1FF784D8">
            <w:pPr>
              <w:pStyle w:val="77"/>
              <w:ind w:firstLine="0" w:firstLineChars="0"/>
            </w:pPr>
            <w:r>
              <w:rPr>
                <w:rFonts w:hint="eastAsia" w:ascii="宋体" w:hAnsi="宋体" w:cs="宋体"/>
                <w:kern w:val="0"/>
                <w:sz w:val="24"/>
              </w:rPr>
              <w:t>⑦施工临时堆场覆盖措施，周围设置挡墙及排水沟</w:t>
            </w:r>
          </w:p>
        </w:tc>
        <w:tc>
          <w:tcPr>
            <w:tcW w:w="1575" w:type="dxa"/>
            <w:vAlign w:val="center"/>
          </w:tcPr>
          <w:p w14:paraId="5CDE9800">
            <w:pPr>
              <w:adjustRightInd w:val="0"/>
              <w:snapToGrid w:val="0"/>
              <w:jc w:val="left"/>
              <w:rPr>
                <w:rFonts w:hAnsi="宋体" w:cs="宋体"/>
                <w:szCs w:val="21"/>
              </w:rPr>
            </w:pPr>
            <w:r>
              <w:rPr>
                <w:rFonts w:hint="eastAsia" w:hAnsi="宋体" w:cs="宋体"/>
                <w:szCs w:val="21"/>
              </w:rPr>
              <w:t>查阅施工期相关影像资料，检查相关措施落实情况；有无相关大气污染环境投诉事件发生</w:t>
            </w:r>
          </w:p>
        </w:tc>
        <w:tc>
          <w:tcPr>
            <w:tcW w:w="758" w:type="dxa"/>
            <w:vAlign w:val="center"/>
          </w:tcPr>
          <w:p w14:paraId="686E6C56">
            <w:pPr>
              <w:adjustRightInd w:val="0"/>
              <w:snapToGrid w:val="0"/>
              <w:jc w:val="center"/>
              <w:rPr>
                <w:rFonts w:hAnsi="宋体" w:cs="宋体"/>
                <w:szCs w:val="21"/>
              </w:rPr>
            </w:pPr>
            <w:r>
              <w:rPr>
                <w:rFonts w:hint="eastAsia" w:hAnsi="宋体" w:cs="宋体"/>
                <w:szCs w:val="21"/>
              </w:rPr>
              <w:t>无</w:t>
            </w:r>
          </w:p>
        </w:tc>
        <w:tc>
          <w:tcPr>
            <w:tcW w:w="2398" w:type="dxa"/>
            <w:vAlign w:val="center"/>
          </w:tcPr>
          <w:p w14:paraId="3EAFA62B">
            <w:pPr>
              <w:adjustRightInd w:val="0"/>
              <w:snapToGrid w:val="0"/>
              <w:jc w:val="center"/>
              <w:rPr>
                <w:rFonts w:hAnsi="宋体" w:cs="宋体"/>
                <w:szCs w:val="21"/>
              </w:rPr>
            </w:pPr>
            <w:r>
              <w:rPr>
                <w:rFonts w:hint="eastAsia" w:hAnsi="宋体" w:cs="宋体"/>
                <w:szCs w:val="21"/>
              </w:rPr>
              <w:t>无</w:t>
            </w:r>
          </w:p>
        </w:tc>
      </w:tr>
      <w:tr w14:paraId="4F5F9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2" w:type="dxa"/>
            <w:vAlign w:val="center"/>
          </w:tcPr>
          <w:p w14:paraId="419A7353">
            <w:pPr>
              <w:adjustRightInd w:val="0"/>
              <w:snapToGrid w:val="0"/>
              <w:jc w:val="left"/>
              <w:rPr>
                <w:rFonts w:hAnsi="宋体" w:cs="宋体"/>
                <w:szCs w:val="21"/>
              </w:rPr>
            </w:pPr>
            <w:r>
              <w:rPr>
                <w:rFonts w:hint="eastAsia" w:hAnsi="宋体" w:cs="宋体"/>
                <w:szCs w:val="21"/>
              </w:rPr>
              <w:t>固体废物</w:t>
            </w:r>
          </w:p>
        </w:tc>
        <w:tc>
          <w:tcPr>
            <w:tcW w:w="2969" w:type="dxa"/>
            <w:vAlign w:val="center"/>
          </w:tcPr>
          <w:p w14:paraId="229644B8">
            <w:pPr>
              <w:adjustRightInd w:val="0"/>
              <w:snapToGrid w:val="0"/>
              <w:jc w:val="left"/>
              <w:rPr>
                <w:rFonts w:hAnsi="宋体" w:cs="宋体"/>
                <w:szCs w:val="21"/>
              </w:rPr>
            </w:pPr>
            <w:r>
              <w:rPr>
                <w:rFonts w:hint="eastAsia" w:hAnsi="宋体" w:cs="宋体"/>
                <w:szCs w:val="21"/>
              </w:rPr>
              <w:t>①建筑垃圾运至石泉县建筑垃圾填埋场处置；施工期初期取得的表土堆放</w:t>
            </w:r>
            <w:r>
              <w:rPr>
                <w:rFonts w:hint="eastAsia" w:hAnsi="宋体" w:cs="宋体"/>
                <w:szCs w:val="21"/>
                <w:lang w:eastAsia="zh-CN"/>
              </w:rPr>
              <w:t>在</w:t>
            </w:r>
            <w:r>
              <w:rPr>
                <w:rFonts w:hint="eastAsia" w:hAnsi="宋体" w:cs="宋体"/>
                <w:szCs w:val="21"/>
              </w:rPr>
              <w:t>永久占地范围内的临时堆场内。</w:t>
            </w:r>
          </w:p>
          <w:p w14:paraId="757E06E2">
            <w:pPr>
              <w:adjustRightInd w:val="0"/>
              <w:snapToGrid w:val="0"/>
              <w:jc w:val="left"/>
              <w:rPr>
                <w:rFonts w:hAnsi="宋体" w:cs="宋体"/>
                <w:szCs w:val="21"/>
              </w:rPr>
            </w:pPr>
            <w:r>
              <w:rPr>
                <w:rFonts w:hint="eastAsia" w:hAnsi="宋体" w:cs="宋体"/>
                <w:szCs w:val="21"/>
              </w:rPr>
              <w:t>②生活垃圾集中收集交环卫部门清运。</w:t>
            </w:r>
          </w:p>
        </w:tc>
        <w:tc>
          <w:tcPr>
            <w:tcW w:w="1575" w:type="dxa"/>
            <w:vAlign w:val="center"/>
          </w:tcPr>
          <w:p w14:paraId="7AA0EE39">
            <w:pPr>
              <w:adjustRightInd w:val="0"/>
              <w:snapToGrid w:val="0"/>
              <w:jc w:val="left"/>
              <w:rPr>
                <w:rFonts w:hAnsi="宋体" w:cs="宋体"/>
                <w:szCs w:val="21"/>
              </w:rPr>
            </w:pPr>
            <w:r>
              <w:rPr>
                <w:rFonts w:hint="eastAsia" w:hAnsi="宋体" w:cs="宋体"/>
                <w:szCs w:val="21"/>
              </w:rPr>
              <w:t>检查各项固废处置情况及去向，确保不造成二次污染；现场无弃土、建筑垃圾、生活垃圾堆存残留情况。</w:t>
            </w:r>
          </w:p>
        </w:tc>
        <w:tc>
          <w:tcPr>
            <w:tcW w:w="758" w:type="dxa"/>
            <w:vAlign w:val="center"/>
          </w:tcPr>
          <w:p w14:paraId="2F78B16D">
            <w:pPr>
              <w:adjustRightInd w:val="0"/>
              <w:snapToGrid w:val="0"/>
              <w:jc w:val="center"/>
              <w:rPr>
                <w:rFonts w:hAnsi="宋体" w:cs="宋体"/>
                <w:szCs w:val="21"/>
              </w:rPr>
            </w:pPr>
            <w:r>
              <w:rPr>
                <w:rFonts w:hint="eastAsia" w:hAnsi="宋体" w:cs="宋体"/>
                <w:szCs w:val="21"/>
              </w:rPr>
              <w:t>生活垃圾交由环卫部门统一处置</w:t>
            </w:r>
          </w:p>
        </w:tc>
        <w:tc>
          <w:tcPr>
            <w:tcW w:w="2398" w:type="dxa"/>
            <w:vAlign w:val="center"/>
          </w:tcPr>
          <w:p w14:paraId="4BCDBE96">
            <w:pPr>
              <w:adjustRightInd w:val="0"/>
              <w:snapToGrid w:val="0"/>
              <w:jc w:val="center"/>
              <w:rPr>
                <w:rFonts w:hAnsi="宋体" w:cs="宋体"/>
                <w:szCs w:val="21"/>
              </w:rPr>
            </w:pPr>
            <w:r>
              <w:rPr>
                <w:rFonts w:hint="eastAsia" w:hAnsi="宋体" w:cs="宋体"/>
                <w:szCs w:val="21"/>
              </w:rPr>
              <w:t>妥善处置</w:t>
            </w:r>
          </w:p>
        </w:tc>
      </w:tr>
      <w:tr w14:paraId="4B9BC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2" w:type="dxa"/>
            <w:vAlign w:val="center"/>
          </w:tcPr>
          <w:p w14:paraId="7C7C9586">
            <w:pPr>
              <w:adjustRightInd w:val="0"/>
              <w:snapToGrid w:val="0"/>
              <w:jc w:val="left"/>
              <w:rPr>
                <w:rFonts w:hAnsi="宋体" w:cs="宋体"/>
                <w:szCs w:val="21"/>
              </w:rPr>
            </w:pPr>
            <w:r>
              <w:rPr>
                <w:rFonts w:hint="eastAsia" w:hAnsi="宋体" w:cs="宋体"/>
                <w:szCs w:val="21"/>
              </w:rPr>
              <w:t>电磁环境</w:t>
            </w:r>
          </w:p>
        </w:tc>
        <w:tc>
          <w:tcPr>
            <w:tcW w:w="2969" w:type="dxa"/>
            <w:vAlign w:val="center"/>
          </w:tcPr>
          <w:p w14:paraId="2A158CD9">
            <w:pPr>
              <w:adjustRightInd w:val="0"/>
              <w:snapToGrid w:val="0"/>
              <w:jc w:val="center"/>
              <w:rPr>
                <w:rFonts w:hAnsi="宋体" w:cs="宋体"/>
                <w:szCs w:val="21"/>
              </w:rPr>
            </w:pPr>
            <w:r>
              <w:rPr>
                <w:rFonts w:hint="eastAsia" w:hAnsi="宋体" w:cs="宋体"/>
                <w:szCs w:val="21"/>
              </w:rPr>
              <w:t>无</w:t>
            </w:r>
          </w:p>
        </w:tc>
        <w:tc>
          <w:tcPr>
            <w:tcW w:w="1575" w:type="dxa"/>
            <w:vAlign w:val="center"/>
          </w:tcPr>
          <w:p w14:paraId="5F2D5A58">
            <w:pPr>
              <w:adjustRightInd w:val="0"/>
              <w:snapToGrid w:val="0"/>
              <w:jc w:val="center"/>
              <w:rPr>
                <w:rFonts w:hAnsi="宋体" w:cs="宋体"/>
                <w:szCs w:val="21"/>
              </w:rPr>
            </w:pPr>
            <w:r>
              <w:rPr>
                <w:rFonts w:hint="eastAsia" w:hAnsi="宋体" w:cs="宋体"/>
                <w:szCs w:val="21"/>
              </w:rPr>
              <w:t>无</w:t>
            </w:r>
          </w:p>
        </w:tc>
        <w:tc>
          <w:tcPr>
            <w:tcW w:w="758" w:type="dxa"/>
            <w:vAlign w:val="center"/>
          </w:tcPr>
          <w:p w14:paraId="4436EC7E">
            <w:pPr>
              <w:adjustRightInd w:val="0"/>
              <w:snapToGrid w:val="0"/>
              <w:jc w:val="center"/>
              <w:rPr>
                <w:rFonts w:hAnsi="宋体" w:cs="宋体"/>
                <w:szCs w:val="21"/>
              </w:rPr>
            </w:pPr>
            <w:r>
              <w:rPr>
                <w:rFonts w:hint="eastAsia" w:hAnsi="宋体" w:cs="宋体"/>
                <w:szCs w:val="21"/>
              </w:rPr>
              <w:t>无</w:t>
            </w:r>
          </w:p>
        </w:tc>
        <w:tc>
          <w:tcPr>
            <w:tcW w:w="2398" w:type="dxa"/>
            <w:vAlign w:val="center"/>
          </w:tcPr>
          <w:p w14:paraId="66A1442F">
            <w:pPr>
              <w:adjustRightInd w:val="0"/>
              <w:snapToGrid w:val="0"/>
              <w:jc w:val="center"/>
              <w:rPr>
                <w:rFonts w:hAnsi="宋体" w:cs="宋体"/>
                <w:szCs w:val="21"/>
              </w:rPr>
            </w:pPr>
            <w:r>
              <w:rPr>
                <w:rFonts w:hint="eastAsia" w:hAnsi="宋体" w:cs="宋体"/>
                <w:szCs w:val="21"/>
              </w:rPr>
              <w:t>无</w:t>
            </w:r>
          </w:p>
        </w:tc>
      </w:tr>
      <w:tr w14:paraId="202D3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2" w:type="dxa"/>
            <w:vAlign w:val="center"/>
          </w:tcPr>
          <w:p w14:paraId="44434552">
            <w:pPr>
              <w:adjustRightInd w:val="0"/>
              <w:snapToGrid w:val="0"/>
              <w:jc w:val="left"/>
              <w:rPr>
                <w:rFonts w:hAnsi="宋体" w:cs="宋体"/>
                <w:szCs w:val="21"/>
              </w:rPr>
            </w:pPr>
            <w:r>
              <w:rPr>
                <w:rFonts w:hint="eastAsia" w:hAnsi="宋体" w:cs="宋体"/>
                <w:szCs w:val="21"/>
              </w:rPr>
              <w:t>环境监测</w:t>
            </w:r>
          </w:p>
        </w:tc>
        <w:tc>
          <w:tcPr>
            <w:tcW w:w="2969" w:type="dxa"/>
            <w:vAlign w:val="center"/>
          </w:tcPr>
          <w:p w14:paraId="28E1C303">
            <w:pPr>
              <w:adjustRightInd w:val="0"/>
              <w:snapToGrid w:val="0"/>
              <w:jc w:val="center"/>
              <w:rPr>
                <w:rFonts w:hAnsi="宋体" w:cs="宋体"/>
                <w:szCs w:val="21"/>
              </w:rPr>
            </w:pPr>
            <w:r>
              <w:rPr>
                <w:rFonts w:hint="eastAsia" w:hAnsi="宋体" w:cs="宋体"/>
                <w:szCs w:val="21"/>
              </w:rPr>
              <w:t>无</w:t>
            </w:r>
          </w:p>
        </w:tc>
        <w:tc>
          <w:tcPr>
            <w:tcW w:w="1575" w:type="dxa"/>
            <w:vAlign w:val="center"/>
          </w:tcPr>
          <w:p w14:paraId="7FC38F9D">
            <w:pPr>
              <w:adjustRightInd w:val="0"/>
              <w:snapToGrid w:val="0"/>
              <w:jc w:val="center"/>
              <w:rPr>
                <w:rFonts w:hAnsi="宋体" w:cs="宋体"/>
                <w:szCs w:val="21"/>
              </w:rPr>
            </w:pPr>
            <w:r>
              <w:rPr>
                <w:rFonts w:hint="eastAsia" w:hAnsi="宋体" w:cs="宋体"/>
                <w:szCs w:val="21"/>
              </w:rPr>
              <w:t>无</w:t>
            </w:r>
          </w:p>
        </w:tc>
        <w:tc>
          <w:tcPr>
            <w:tcW w:w="758" w:type="dxa"/>
            <w:vAlign w:val="center"/>
          </w:tcPr>
          <w:p w14:paraId="1968120D">
            <w:pPr>
              <w:adjustRightInd w:val="0"/>
              <w:snapToGrid w:val="0"/>
              <w:jc w:val="center"/>
              <w:rPr>
                <w:rFonts w:hAnsi="宋体" w:cs="宋体"/>
                <w:szCs w:val="21"/>
              </w:rPr>
            </w:pPr>
            <w:r>
              <w:rPr>
                <w:rFonts w:hint="eastAsia" w:hAnsi="宋体" w:cs="宋体"/>
                <w:szCs w:val="21"/>
              </w:rPr>
              <w:t>无</w:t>
            </w:r>
          </w:p>
        </w:tc>
        <w:tc>
          <w:tcPr>
            <w:tcW w:w="2398" w:type="dxa"/>
            <w:vAlign w:val="center"/>
          </w:tcPr>
          <w:p w14:paraId="79AE3D2F">
            <w:pPr>
              <w:adjustRightInd w:val="0"/>
              <w:snapToGrid w:val="0"/>
              <w:jc w:val="center"/>
              <w:rPr>
                <w:rFonts w:hAnsi="宋体" w:cs="宋体"/>
                <w:szCs w:val="21"/>
              </w:rPr>
            </w:pPr>
            <w:r>
              <w:rPr>
                <w:rFonts w:hint="eastAsia" w:hAnsi="宋体" w:cs="宋体"/>
                <w:szCs w:val="21"/>
              </w:rPr>
              <w:t>无</w:t>
            </w:r>
          </w:p>
        </w:tc>
      </w:tr>
      <w:tr w14:paraId="4C62F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22" w:type="dxa"/>
            <w:vAlign w:val="center"/>
          </w:tcPr>
          <w:p w14:paraId="490DC913">
            <w:pPr>
              <w:adjustRightInd w:val="0"/>
              <w:snapToGrid w:val="0"/>
              <w:jc w:val="left"/>
              <w:rPr>
                <w:rFonts w:hAnsi="宋体" w:cs="宋体"/>
                <w:szCs w:val="21"/>
              </w:rPr>
            </w:pPr>
            <w:r>
              <w:rPr>
                <w:rFonts w:hint="eastAsia" w:hAnsi="宋体" w:cs="宋体"/>
                <w:szCs w:val="21"/>
              </w:rPr>
              <w:t>其他</w:t>
            </w:r>
          </w:p>
        </w:tc>
        <w:tc>
          <w:tcPr>
            <w:tcW w:w="2969" w:type="dxa"/>
            <w:vAlign w:val="center"/>
          </w:tcPr>
          <w:p w14:paraId="59C5D4E5">
            <w:pPr>
              <w:adjustRightInd w:val="0"/>
              <w:snapToGrid w:val="0"/>
              <w:jc w:val="center"/>
              <w:rPr>
                <w:rFonts w:hAnsi="宋体" w:cs="宋体"/>
                <w:szCs w:val="21"/>
              </w:rPr>
            </w:pPr>
            <w:r>
              <w:rPr>
                <w:rFonts w:hint="eastAsia" w:hAnsi="宋体" w:cs="宋体"/>
                <w:szCs w:val="21"/>
              </w:rPr>
              <w:t>无</w:t>
            </w:r>
          </w:p>
        </w:tc>
        <w:tc>
          <w:tcPr>
            <w:tcW w:w="1575" w:type="dxa"/>
            <w:vAlign w:val="center"/>
          </w:tcPr>
          <w:p w14:paraId="47F0A864">
            <w:pPr>
              <w:adjustRightInd w:val="0"/>
              <w:snapToGrid w:val="0"/>
              <w:jc w:val="center"/>
              <w:rPr>
                <w:rFonts w:hAnsi="宋体" w:cs="宋体"/>
                <w:szCs w:val="21"/>
              </w:rPr>
            </w:pPr>
            <w:r>
              <w:rPr>
                <w:rFonts w:hint="eastAsia" w:hAnsi="宋体" w:cs="宋体"/>
                <w:szCs w:val="21"/>
              </w:rPr>
              <w:t>无</w:t>
            </w:r>
          </w:p>
        </w:tc>
        <w:tc>
          <w:tcPr>
            <w:tcW w:w="758" w:type="dxa"/>
            <w:vAlign w:val="center"/>
          </w:tcPr>
          <w:p w14:paraId="01D03B95">
            <w:pPr>
              <w:adjustRightInd w:val="0"/>
              <w:snapToGrid w:val="0"/>
              <w:jc w:val="center"/>
              <w:rPr>
                <w:rFonts w:hAnsi="宋体" w:cs="宋体"/>
                <w:szCs w:val="21"/>
              </w:rPr>
            </w:pPr>
            <w:r>
              <w:rPr>
                <w:rFonts w:hint="eastAsia" w:hAnsi="宋体" w:cs="宋体"/>
                <w:szCs w:val="21"/>
              </w:rPr>
              <w:t>无</w:t>
            </w:r>
          </w:p>
        </w:tc>
        <w:tc>
          <w:tcPr>
            <w:tcW w:w="2398" w:type="dxa"/>
            <w:vAlign w:val="center"/>
          </w:tcPr>
          <w:p w14:paraId="62C6C8A5">
            <w:pPr>
              <w:adjustRightInd w:val="0"/>
              <w:snapToGrid w:val="0"/>
              <w:jc w:val="center"/>
              <w:rPr>
                <w:rFonts w:hAnsi="宋体" w:cs="宋体"/>
                <w:szCs w:val="21"/>
              </w:rPr>
            </w:pPr>
            <w:r>
              <w:rPr>
                <w:rFonts w:hint="eastAsia" w:hAnsi="宋体" w:cs="宋体"/>
                <w:szCs w:val="21"/>
              </w:rPr>
              <w:t>无</w:t>
            </w:r>
          </w:p>
        </w:tc>
      </w:tr>
    </w:tbl>
    <w:p w14:paraId="3CEC0E58">
      <w:pPr>
        <w:pStyle w:val="71"/>
        <w:spacing w:beforeLines="80" w:beforeAutospacing="0"/>
        <w:jc w:val="both"/>
        <w:outlineLvl w:val="0"/>
        <w:rPr>
          <w:rFonts w:ascii="Times New Roman" w:hAnsi="Times New Roman" w:eastAsia="黑体"/>
          <w:snapToGrid w:val="0"/>
          <w:sz w:val="30"/>
          <w:szCs w:val="30"/>
        </w:rPr>
        <w:sectPr>
          <w:footerReference r:id="rId6" w:type="default"/>
          <w:pgSz w:w="11906" w:h="16838"/>
          <w:pgMar w:top="1440" w:right="1800" w:bottom="1440" w:left="1800" w:header="851" w:footer="1077" w:gutter="0"/>
          <w:cols w:space="720" w:num="1"/>
          <w:docGrid w:linePitch="312" w:charSpace="0"/>
        </w:sectPr>
      </w:pPr>
    </w:p>
    <w:p w14:paraId="1B015707">
      <w:pPr>
        <w:pStyle w:val="71"/>
        <w:spacing w:beforeLines="80" w:beforeAutospacing="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七、结论</w:t>
      </w:r>
    </w:p>
    <w:tbl>
      <w:tblPr>
        <w:tblStyle w:val="78"/>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59299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8" w:hRule="atLeast"/>
          <w:jc w:val="center"/>
        </w:trPr>
        <w:tc>
          <w:tcPr>
            <w:tcW w:w="9289" w:type="dxa"/>
          </w:tcPr>
          <w:p w14:paraId="03DB90C5">
            <w:pPr>
              <w:autoSpaceDE w:val="0"/>
              <w:autoSpaceDN w:val="0"/>
              <w:adjustRightInd w:val="0"/>
              <w:spacing w:line="360" w:lineRule="auto"/>
              <w:ind w:firstLine="470" w:firstLineChars="196"/>
              <w:rPr>
                <w:rFonts w:hAnsi="宋体" w:cs="宋体"/>
              </w:rPr>
            </w:pPr>
            <w:r>
              <w:rPr>
                <w:rFonts w:hint="eastAsia" w:hAnsi="宋体" w:cs="宋体"/>
              </w:rPr>
              <w:t>综上所述，本项目的建设符合国家产业政策，符合当地的发展规划；施工期、运营期采取相应措施后，对生态环境影响较小。因此环评认为，从环境保护角度，该建设项目环境影响可行。</w:t>
            </w:r>
          </w:p>
          <w:p w14:paraId="563FE38D">
            <w:pPr>
              <w:adjustRightInd w:val="0"/>
              <w:snapToGrid w:val="0"/>
              <w:spacing w:line="360" w:lineRule="auto"/>
              <w:ind w:firstLine="480" w:firstLineChars="200"/>
              <w:rPr>
                <w:rFonts w:hAnsi="宋体" w:cs="宋体"/>
                <w:szCs w:val="21"/>
              </w:rPr>
            </w:pPr>
          </w:p>
        </w:tc>
      </w:tr>
    </w:tbl>
    <w:p w14:paraId="7DE694A0">
      <w:pPr>
        <w:pStyle w:val="77"/>
        <w:ind w:firstLine="0" w:firstLineChars="0"/>
      </w:pPr>
    </w:p>
    <w:sectPr>
      <w:footerReference r:id="rId7" w:type="default"/>
      <w:pgSz w:w="11906" w:h="16838"/>
      <w:pgMar w:top="720" w:right="720" w:bottom="720" w:left="720" w:header="851" w:footer="117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icrosoftYaHei-Bold">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華康中楷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alibri Light">
    <w:panose1 w:val="020F0302020204030204"/>
    <w:charset w:val="00"/>
    <w:family w:val="roman"/>
    <w:pitch w:val="default"/>
    <w:sig w:usb0="E4002EFF" w:usb1="C000247B" w:usb2="00000009" w:usb3="00000000" w:csb0="200001FF" w:csb1="00000000"/>
  </w:font>
  <w:font w:name="ArialMT">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6881">
    <w:pPr>
      <w:pStyle w:val="50"/>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8A90E">
                          <w:pPr>
                            <w:pStyle w:val="5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14:paraId="6358A90E">
                    <w:pPr>
                      <w:pStyle w:val="5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FF9D">
    <w:pPr>
      <w:pStyle w:val="5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246F65">
                          <w:pPr>
                            <w:pStyle w:val="50"/>
                            <w:rPr>
                              <w:rFonts w:ascii="Times New Roman"/>
                              <w:sz w:val="21"/>
                              <w:szCs w:val="21"/>
                            </w:rP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1</w:t>
                          </w:r>
                          <w:r>
                            <w:rPr>
                              <w:rFonts w:ascii="Times New Roman"/>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6246F65">
                    <w:pPr>
                      <w:pStyle w:val="50"/>
                      <w:rPr>
                        <w:rFonts w:ascii="Times New Roman"/>
                        <w:sz w:val="21"/>
                        <w:szCs w:val="21"/>
                      </w:rP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1</w:t>
                    </w:r>
                    <w:r>
                      <w:rPr>
                        <w:rFonts w:ascii="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B08F">
    <w:pPr>
      <w:pStyle w:val="5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F4D64">
                          <w:pPr>
                            <w:pStyle w:val="50"/>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14:paraId="0CFF4D64">
                    <w:pPr>
                      <w:pStyle w:val="5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4EA3">
    <w:pPr>
      <w:pStyle w:val="5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A8783">
                          <w:pPr>
                            <w:pStyle w:val="50"/>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7AAA8783">
                    <w:pPr>
                      <w:pStyle w:val="5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11CD6">
    <w:pPr>
      <w:snapToGrid w:val="0"/>
      <w:ind w:right="360" w:firstLine="360"/>
      <w:jc w:val="left"/>
      <w:rPr>
        <w:rFonts w:ascii="Times New Roman"/>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991FBE">
                          <w:pPr>
                            <w:pStyle w:val="50"/>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14:paraId="08991FBE">
                    <w:pPr>
                      <w:pStyle w:val="5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F8DCB"/>
    <w:multiLevelType w:val="singleLevel"/>
    <w:tmpl w:val="A5EF8DCB"/>
    <w:lvl w:ilvl="0" w:tentative="0">
      <w:start w:val="1"/>
      <w:numFmt w:val="chineseCounting"/>
      <w:suff w:val="nothing"/>
      <w:lvlText w:val="%1、"/>
      <w:lvlJc w:val="left"/>
      <w:rPr>
        <w:rFonts w:hint="eastAsia"/>
      </w:rPr>
    </w:lvl>
  </w:abstractNum>
  <w:abstractNum w:abstractNumId="1">
    <w:nsid w:val="C6A3A660"/>
    <w:multiLevelType w:val="singleLevel"/>
    <w:tmpl w:val="C6A3A660"/>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8"/>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44"/>
      <w:lvlText w:val="%1."/>
      <w:lvlJc w:val="left"/>
      <w:pPr>
        <w:tabs>
          <w:tab w:val="left" w:pos="1620"/>
        </w:tabs>
        <w:ind w:left="1620" w:hanging="360"/>
      </w:pPr>
    </w:lvl>
  </w:abstractNum>
  <w:abstractNum w:abstractNumId="4">
    <w:nsid w:val="FFFFFF7E"/>
    <w:multiLevelType w:val="singleLevel"/>
    <w:tmpl w:val="FFFFFF7E"/>
    <w:lvl w:ilvl="0" w:tentative="0">
      <w:start w:val="1"/>
      <w:numFmt w:val="decimal"/>
      <w:pStyle w:val="34"/>
      <w:lvlText w:val="%1."/>
      <w:lvlJc w:val="left"/>
      <w:pPr>
        <w:tabs>
          <w:tab w:val="left" w:pos="1200"/>
        </w:tabs>
        <w:ind w:left="1200" w:hanging="360"/>
      </w:pPr>
    </w:lvl>
  </w:abstractNum>
  <w:abstractNum w:abstractNumId="5">
    <w:nsid w:val="FFFFFF7F"/>
    <w:multiLevelType w:val="singleLevel"/>
    <w:tmpl w:val="FFFFFF7F"/>
    <w:lvl w:ilvl="0" w:tentative="0">
      <w:start w:val="1"/>
      <w:numFmt w:val="decimal"/>
      <w:pStyle w:val="18"/>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43"/>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9">
    <w:nsid w:val="FFFFFF88"/>
    <w:multiLevelType w:val="singleLevel"/>
    <w:tmpl w:val="FFFFFF88"/>
    <w:lvl w:ilvl="0" w:tentative="0">
      <w:start w:val="1"/>
      <w:numFmt w:val="decimal"/>
      <w:pStyle w:val="22"/>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1">
    <w:nsid w:val="021875EC"/>
    <w:multiLevelType w:val="multilevel"/>
    <w:tmpl w:val="021875EC"/>
    <w:lvl w:ilvl="0" w:tentative="0">
      <w:start w:val="1"/>
      <w:numFmt w:val="decimal"/>
      <w:suff w:val="space"/>
      <w:lvlText w:val="%1"/>
      <w:lvlJc w:val="left"/>
      <w:pPr>
        <w:ind w:left="426"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lang w:bidi="zh-CN"/>
      </w:rPr>
    </w:lvl>
    <w:lvl w:ilvl="1" w:tentative="0">
      <w:start w:val="1"/>
      <w:numFmt w:val="decimal"/>
      <w:suff w:val="space"/>
      <w:lvlText w:val="%1.%2"/>
      <w:lvlJc w:val="left"/>
      <w:pPr>
        <w:ind w:left="0"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lang w:bidi="zh-CN"/>
      </w:rPr>
    </w:lvl>
    <w:lvl w:ilvl="2" w:tentative="0">
      <w:start w:val="1"/>
      <w:numFmt w:val="decimal"/>
      <w:suff w:val="space"/>
      <w:lvlText w:val="%1.%2.%3"/>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lang w:bidi="zh-CN"/>
      </w:rPr>
    </w:lvl>
    <w:lvl w:ilvl="3" w:tentative="0">
      <w:start w:val="1"/>
      <w:numFmt w:val="decimal"/>
      <w:suff w:val="space"/>
      <w:lvlText w:val="%1.%2.%3.%4"/>
      <w:lvlJc w:val="left"/>
      <w:pPr>
        <w:ind w:left="710" w:firstLine="0"/>
      </w:pPr>
      <w:rPr>
        <w:b w:val="0"/>
        <w:bCs w:val="0"/>
        <w:i w:val="0"/>
        <w:iCs w:val="0"/>
        <w:caps w:val="0"/>
        <w:smallCaps w:val="0"/>
        <w:strike w:val="0"/>
        <w:dstrike w:val="0"/>
        <w:outline w:val="0"/>
        <w:shadow w:val="0"/>
        <w:emboss w:val="0"/>
        <w:imprint w:val="0"/>
        <w:vanish w:val="0"/>
        <w:spacing w:val="0"/>
        <w:position w:val="0"/>
        <w:u w:val="none"/>
        <w:vertAlign w:val="baseline"/>
        <w:lang w:bidi="zh-C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Restart w:val="2"/>
      <w:pStyle w:val="342"/>
      <w:suff w:val="space"/>
      <w:lvlText w:val="表%1.%2.%8"/>
      <w:lvlJc w:val="center"/>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8" w:tentative="0">
      <w:start w:val="1"/>
      <w:numFmt w:val="decimal"/>
      <w:lvlRestart w:val="2"/>
      <w:pStyle w:val="353"/>
      <w:suff w:val="space"/>
      <w:lvlText w:val="图%1.%2.%9"/>
      <w:lvlJc w:val="center"/>
      <w:pPr>
        <w:ind w:left="0" w:firstLine="0"/>
      </w:pPr>
      <w:rPr>
        <w:rFonts w:hint="eastAsia" w:cs="Times New Roman"/>
        <w:b w:val="0"/>
        <w:lang w:val="en-US"/>
      </w:rPr>
    </w:lvl>
  </w:abstractNum>
  <w:abstractNum w:abstractNumId="12">
    <w:nsid w:val="10C75F66"/>
    <w:multiLevelType w:val="multilevel"/>
    <w:tmpl w:val="10C75F66"/>
    <w:lvl w:ilvl="0" w:tentative="0">
      <w:start w:val="1"/>
      <w:numFmt w:val="decimalEnclosedCircle"/>
      <w:lvlText w:val="%1"/>
      <w:lvlJc w:val="left"/>
      <w:pPr>
        <w:ind w:left="1546" w:hanging="360"/>
      </w:pPr>
      <w:rPr>
        <w:rFonts w:hint="default"/>
        <w:color w:val="auto"/>
      </w:rPr>
    </w:lvl>
    <w:lvl w:ilvl="1" w:tentative="0">
      <w:start w:val="1"/>
      <w:numFmt w:val="lowerLetter"/>
      <w:lvlText w:val="%2)"/>
      <w:lvlJc w:val="left"/>
      <w:pPr>
        <w:ind w:left="2026" w:hanging="420"/>
      </w:pPr>
    </w:lvl>
    <w:lvl w:ilvl="2" w:tentative="0">
      <w:start w:val="1"/>
      <w:numFmt w:val="lowerRoman"/>
      <w:pStyle w:val="346"/>
      <w:lvlText w:val="%3."/>
      <w:lvlJc w:val="right"/>
      <w:pPr>
        <w:ind w:left="2446" w:hanging="420"/>
      </w:pPr>
    </w:lvl>
    <w:lvl w:ilvl="3" w:tentative="0">
      <w:start w:val="1"/>
      <w:numFmt w:val="decimal"/>
      <w:lvlText w:val="%4."/>
      <w:lvlJc w:val="left"/>
      <w:pPr>
        <w:ind w:left="2866" w:hanging="420"/>
      </w:pPr>
    </w:lvl>
    <w:lvl w:ilvl="4" w:tentative="0">
      <w:start w:val="1"/>
      <w:numFmt w:val="lowerLetter"/>
      <w:lvlText w:val="%5)"/>
      <w:lvlJc w:val="left"/>
      <w:pPr>
        <w:ind w:left="3286" w:hanging="420"/>
      </w:pPr>
    </w:lvl>
    <w:lvl w:ilvl="5" w:tentative="0">
      <w:start w:val="1"/>
      <w:numFmt w:val="lowerRoman"/>
      <w:lvlText w:val="%6."/>
      <w:lvlJc w:val="right"/>
      <w:pPr>
        <w:ind w:left="3706" w:hanging="420"/>
      </w:pPr>
    </w:lvl>
    <w:lvl w:ilvl="6" w:tentative="0">
      <w:start w:val="1"/>
      <w:numFmt w:val="decimal"/>
      <w:lvlText w:val="%7."/>
      <w:lvlJc w:val="left"/>
      <w:pPr>
        <w:ind w:left="4126" w:hanging="420"/>
      </w:pPr>
    </w:lvl>
    <w:lvl w:ilvl="7" w:tentative="0">
      <w:start w:val="1"/>
      <w:numFmt w:val="lowerLetter"/>
      <w:lvlText w:val="%8)"/>
      <w:lvlJc w:val="left"/>
      <w:pPr>
        <w:ind w:left="4546" w:hanging="420"/>
      </w:pPr>
    </w:lvl>
    <w:lvl w:ilvl="8" w:tentative="0">
      <w:start w:val="1"/>
      <w:numFmt w:val="lowerRoman"/>
      <w:lvlText w:val="%9."/>
      <w:lvlJc w:val="right"/>
      <w:pPr>
        <w:ind w:left="4966" w:hanging="420"/>
      </w:pPr>
    </w:lvl>
  </w:abstractNum>
  <w:abstractNum w:abstractNumId="13">
    <w:nsid w:val="12E8F1FE"/>
    <w:multiLevelType w:val="singleLevel"/>
    <w:tmpl w:val="12E8F1FE"/>
    <w:lvl w:ilvl="0" w:tentative="0">
      <w:start w:val="5"/>
      <w:numFmt w:val="decimal"/>
      <w:suff w:val="nothing"/>
      <w:lvlText w:val="%1、"/>
      <w:lvlJc w:val="left"/>
    </w:lvl>
  </w:abstractNum>
  <w:abstractNum w:abstractNumId="14">
    <w:nsid w:val="13BA9974"/>
    <w:multiLevelType w:val="singleLevel"/>
    <w:tmpl w:val="13BA9974"/>
    <w:lvl w:ilvl="0" w:tentative="0">
      <w:start w:val="4"/>
      <w:numFmt w:val="decimal"/>
      <w:suff w:val="nothing"/>
      <w:lvlText w:val="%1、"/>
      <w:lvlJc w:val="left"/>
    </w:lvl>
  </w:abstractNum>
  <w:abstractNum w:abstractNumId="15">
    <w:nsid w:val="55EB6A5B"/>
    <w:multiLevelType w:val="multilevel"/>
    <w:tmpl w:val="55EB6A5B"/>
    <w:lvl w:ilvl="0" w:tentative="0">
      <w:start w:val="3"/>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3"/>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
    <w:nsid w:val="580BA140"/>
    <w:multiLevelType w:val="multilevel"/>
    <w:tmpl w:val="580BA140"/>
    <w:lvl w:ilvl="0" w:tentative="0">
      <w:start w:val="2"/>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59214D82"/>
    <w:multiLevelType w:val="singleLevel"/>
    <w:tmpl w:val="59214D82"/>
    <w:lvl w:ilvl="0" w:tentative="0">
      <w:start w:val="2"/>
      <w:numFmt w:val="decimal"/>
      <w:suff w:val="nothing"/>
      <w:lvlText w:val="%1）"/>
      <w:lvlJc w:val="left"/>
    </w:lvl>
  </w:abstractNum>
  <w:abstractNum w:abstractNumId="18">
    <w:nsid w:val="625042E8"/>
    <w:multiLevelType w:val="singleLevel"/>
    <w:tmpl w:val="625042E8"/>
    <w:lvl w:ilvl="0" w:tentative="0">
      <w:start w:val="8"/>
      <w:numFmt w:val="decimal"/>
      <w:suff w:val="nothing"/>
      <w:lvlText w:val="%1、"/>
      <w:lvlJc w:val="left"/>
    </w:lvl>
  </w:abstractNum>
  <w:abstractNum w:abstractNumId="19">
    <w:nsid w:val="788D136A"/>
    <w:multiLevelType w:val="multilevel"/>
    <w:tmpl w:val="788D136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320"/>
      <w:suff w:val="space"/>
      <w:lvlText w:val="%1.%2.%3"/>
      <w:lvlJc w:val="left"/>
      <w:pPr>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0">
    <w:nsid w:val="7B040F8B"/>
    <w:multiLevelType w:val="multilevel"/>
    <w:tmpl w:val="7B040F8B"/>
    <w:lvl w:ilvl="0" w:tentative="0">
      <w:start w:val="1"/>
      <w:numFmt w:val="decimal"/>
      <w:lvlText w:val="%1"/>
      <w:lvlJc w:val="left"/>
      <w:pPr>
        <w:tabs>
          <w:tab w:val="left" w:pos="432"/>
        </w:tabs>
        <w:ind w:left="432" w:hanging="432"/>
      </w:pPr>
      <w:rPr>
        <w:rFonts w:hint="default" w:ascii="Times New Roman" w:hAnsi="Times New Roman"/>
      </w:rPr>
    </w:lvl>
    <w:lvl w:ilvl="1" w:tentative="0">
      <w:start w:val="1"/>
      <w:numFmt w:val="decimal"/>
      <w:lvlText w:val="%1.%2"/>
      <w:lvlJc w:val="left"/>
      <w:pPr>
        <w:tabs>
          <w:tab w:val="left" w:pos="576"/>
        </w:tabs>
        <w:ind w:left="576" w:hanging="576"/>
      </w:pPr>
      <w:rPr>
        <w:rFonts w:hint="default" w:ascii="Times New Roman" w:hAnsi="Times New Roman"/>
      </w:rPr>
    </w:lvl>
    <w:lvl w:ilvl="2" w:tentative="0">
      <w:start w:val="1"/>
      <w:numFmt w:val="decimal"/>
      <w:lvlText w:val="%1.%2.%3"/>
      <w:lvlJc w:val="left"/>
      <w:pPr>
        <w:tabs>
          <w:tab w:val="left" w:pos="720"/>
        </w:tabs>
        <w:ind w:left="720" w:hanging="720"/>
      </w:pPr>
      <w:rPr>
        <w:rFonts w:hint="default" w:ascii="Times New Roman" w:hAnsi="Times New Roman"/>
      </w:rPr>
    </w:lvl>
    <w:lvl w:ilvl="3" w:tentative="0">
      <w:start w:val="1"/>
      <w:numFmt w:val="decimal"/>
      <w:lvlText w:val="%1.%2.%3.%4"/>
      <w:lvlJc w:val="left"/>
      <w:pPr>
        <w:tabs>
          <w:tab w:val="left" w:pos="1080"/>
        </w:tabs>
        <w:ind w:left="864" w:hanging="864"/>
      </w:pPr>
      <w:rPr>
        <w:rFonts w:hint="default" w:ascii="Times New Roman" w:hAnsi="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11"/>
      <w:lvlText w:val="%1.%2.%3.%4.%5.%6"/>
      <w:lvlJc w:val="left"/>
      <w:pPr>
        <w:tabs>
          <w:tab w:val="left" w:pos="1152"/>
        </w:tabs>
        <w:ind w:left="1152" w:hanging="1152"/>
      </w:pPr>
      <w:rPr>
        <w:rFonts w:hint="eastAsia"/>
      </w:rPr>
    </w:lvl>
    <w:lvl w:ilvl="6" w:tentative="0">
      <w:start w:val="1"/>
      <w:numFmt w:val="decimal"/>
      <w:pStyle w:val="13"/>
      <w:lvlText w:val="%1.%2.%3.%4.%5.%6.%7"/>
      <w:lvlJc w:val="left"/>
      <w:pPr>
        <w:tabs>
          <w:tab w:val="left" w:pos="1296"/>
        </w:tabs>
        <w:ind w:left="1296" w:hanging="1296"/>
      </w:pPr>
      <w:rPr>
        <w:rFonts w:hint="eastAsia"/>
      </w:rPr>
    </w:lvl>
    <w:lvl w:ilvl="7" w:tentative="0">
      <w:start w:val="1"/>
      <w:numFmt w:val="decimal"/>
      <w:pStyle w:val="14"/>
      <w:lvlText w:val="%1.%2.%3.%4.%5.%6.%7.%8"/>
      <w:lvlJc w:val="left"/>
      <w:pPr>
        <w:tabs>
          <w:tab w:val="left" w:pos="1440"/>
        </w:tabs>
        <w:ind w:left="1440" w:hanging="1440"/>
      </w:pPr>
      <w:rPr>
        <w:rFonts w:hint="eastAsia"/>
      </w:rPr>
    </w:lvl>
    <w:lvl w:ilvl="8" w:tentative="0">
      <w:start w:val="1"/>
      <w:numFmt w:val="decimal"/>
      <w:pStyle w:val="15"/>
      <w:lvlText w:val="%1.%2.%3.%4.%5.%6.%7.%8.%9"/>
      <w:lvlJc w:val="left"/>
      <w:pPr>
        <w:tabs>
          <w:tab w:val="left" w:pos="1584"/>
        </w:tabs>
        <w:ind w:left="1584" w:hanging="1584"/>
      </w:pPr>
      <w:rPr>
        <w:rFonts w:hint="eastAsia"/>
      </w:rPr>
    </w:lvl>
  </w:abstractNum>
  <w:num w:numId="1">
    <w:abstractNumId w:val="15"/>
  </w:num>
  <w:num w:numId="2">
    <w:abstractNumId w:val="20"/>
  </w:num>
  <w:num w:numId="3">
    <w:abstractNumId w:val="5"/>
  </w:num>
  <w:num w:numId="4">
    <w:abstractNumId w:val="7"/>
  </w:num>
  <w:num w:numId="5">
    <w:abstractNumId w:val="9"/>
  </w:num>
  <w:num w:numId="6">
    <w:abstractNumId w:val="10"/>
  </w:num>
  <w:num w:numId="7">
    <w:abstractNumId w:val="8"/>
  </w:num>
  <w:num w:numId="8">
    <w:abstractNumId w:val="4"/>
  </w:num>
  <w:num w:numId="9">
    <w:abstractNumId w:val="6"/>
  </w:num>
  <w:num w:numId="10">
    <w:abstractNumId w:val="3"/>
  </w:num>
  <w:num w:numId="11">
    <w:abstractNumId w:val="2"/>
  </w:num>
  <w:num w:numId="12">
    <w:abstractNumId w:val="19"/>
  </w:num>
  <w:num w:numId="13">
    <w:abstractNumId w:val="11"/>
  </w:num>
  <w:num w:numId="14">
    <w:abstractNumId w:val="12"/>
  </w:num>
  <w:num w:numId="15">
    <w:abstractNumId w:val="17"/>
  </w:num>
  <w:num w:numId="16">
    <w:abstractNumId w:val="13"/>
  </w:num>
  <w:num w:numId="17">
    <w:abstractNumId w:val="14"/>
  </w:num>
  <w:num w:numId="18">
    <w:abstractNumId w:val="1"/>
  </w:num>
  <w:num w:numId="19">
    <w:abstractNumId w:val="18"/>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TFiNGJhYTAwM2JiZGViYTFkN2U1ZTYwYzA5NmQifQ=="/>
  </w:docVars>
  <w:rsids>
    <w:rsidRoot w:val="00172A27"/>
    <w:rsid w:val="0001695D"/>
    <w:rsid w:val="00017BCB"/>
    <w:rsid w:val="000251DA"/>
    <w:rsid w:val="00060E37"/>
    <w:rsid w:val="000629DC"/>
    <w:rsid w:val="00172A27"/>
    <w:rsid w:val="001C12F8"/>
    <w:rsid w:val="001F5444"/>
    <w:rsid w:val="00257091"/>
    <w:rsid w:val="00257658"/>
    <w:rsid w:val="002D24BC"/>
    <w:rsid w:val="002D3CAC"/>
    <w:rsid w:val="00311587"/>
    <w:rsid w:val="00314EB6"/>
    <w:rsid w:val="00363848"/>
    <w:rsid w:val="003A6B66"/>
    <w:rsid w:val="003E25A1"/>
    <w:rsid w:val="004036B8"/>
    <w:rsid w:val="00431009"/>
    <w:rsid w:val="00437D91"/>
    <w:rsid w:val="00446BA7"/>
    <w:rsid w:val="00453434"/>
    <w:rsid w:val="00460DE1"/>
    <w:rsid w:val="004A6F96"/>
    <w:rsid w:val="004C4C83"/>
    <w:rsid w:val="004E547D"/>
    <w:rsid w:val="004F392B"/>
    <w:rsid w:val="00530D66"/>
    <w:rsid w:val="005C5CE2"/>
    <w:rsid w:val="005D164E"/>
    <w:rsid w:val="005F08A5"/>
    <w:rsid w:val="0063474D"/>
    <w:rsid w:val="00664DE8"/>
    <w:rsid w:val="00682EF3"/>
    <w:rsid w:val="006833B4"/>
    <w:rsid w:val="00687DD8"/>
    <w:rsid w:val="00693958"/>
    <w:rsid w:val="006A0AB8"/>
    <w:rsid w:val="006D1275"/>
    <w:rsid w:val="006D4667"/>
    <w:rsid w:val="006F24EC"/>
    <w:rsid w:val="006F4D0D"/>
    <w:rsid w:val="00732735"/>
    <w:rsid w:val="007E4D78"/>
    <w:rsid w:val="00837A35"/>
    <w:rsid w:val="00851F42"/>
    <w:rsid w:val="008E1529"/>
    <w:rsid w:val="008F6A7A"/>
    <w:rsid w:val="0092564D"/>
    <w:rsid w:val="009A34FD"/>
    <w:rsid w:val="009E3DBF"/>
    <w:rsid w:val="009E6815"/>
    <w:rsid w:val="009E73BE"/>
    <w:rsid w:val="009F6304"/>
    <w:rsid w:val="00A12205"/>
    <w:rsid w:val="00A40D98"/>
    <w:rsid w:val="00AA5B58"/>
    <w:rsid w:val="00AA6D2F"/>
    <w:rsid w:val="00AB4614"/>
    <w:rsid w:val="00AD76E0"/>
    <w:rsid w:val="00AE3C09"/>
    <w:rsid w:val="00B10C40"/>
    <w:rsid w:val="00B2340F"/>
    <w:rsid w:val="00B25922"/>
    <w:rsid w:val="00B31423"/>
    <w:rsid w:val="00BB4BD1"/>
    <w:rsid w:val="00BB5AF0"/>
    <w:rsid w:val="00C12A76"/>
    <w:rsid w:val="00C14B91"/>
    <w:rsid w:val="00C23890"/>
    <w:rsid w:val="00C32359"/>
    <w:rsid w:val="00CF769D"/>
    <w:rsid w:val="00D07DD9"/>
    <w:rsid w:val="00D1370B"/>
    <w:rsid w:val="00D54182"/>
    <w:rsid w:val="00D57A61"/>
    <w:rsid w:val="00DA44ED"/>
    <w:rsid w:val="00DA5092"/>
    <w:rsid w:val="00DD0BFC"/>
    <w:rsid w:val="00DE5A42"/>
    <w:rsid w:val="00DF7313"/>
    <w:rsid w:val="00E76A8C"/>
    <w:rsid w:val="00EB12EA"/>
    <w:rsid w:val="00F30843"/>
    <w:rsid w:val="00F46FB4"/>
    <w:rsid w:val="00F5150D"/>
    <w:rsid w:val="00F74567"/>
    <w:rsid w:val="00F74755"/>
    <w:rsid w:val="00F87852"/>
    <w:rsid w:val="00FA0DC3"/>
    <w:rsid w:val="00FA5C1A"/>
    <w:rsid w:val="00FA6262"/>
    <w:rsid w:val="010B6A34"/>
    <w:rsid w:val="01E0697A"/>
    <w:rsid w:val="01F01BD2"/>
    <w:rsid w:val="02571D4D"/>
    <w:rsid w:val="026954E1"/>
    <w:rsid w:val="027E6A7A"/>
    <w:rsid w:val="028B478C"/>
    <w:rsid w:val="02BE4EBA"/>
    <w:rsid w:val="03217B69"/>
    <w:rsid w:val="036C34DA"/>
    <w:rsid w:val="03936CB9"/>
    <w:rsid w:val="04283D96"/>
    <w:rsid w:val="04373EDA"/>
    <w:rsid w:val="043C14EE"/>
    <w:rsid w:val="04781A0B"/>
    <w:rsid w:val="049D3A4B"/>
    <w:rsid w:val="04CE5392"/>
    <w:rsid w:val="04D806FC"/>
    <w:rsid w:val="051849A5"/>
    <w:rsid w:val="05497C83"/>
    <w:rsid w:val="056E0609"/>
    <w:rsid w:val="059B00A7"/>
    <w:rsid w:val="059D18BD"/>
    <w:rsid w:val="05E24C49"/>
    <w:rsid w:val="065751A1"/>
    <w:rsid w:val="06613F17"/>
    <w:rsid w:val="066341F9"/>
    <w:rsid w:val="06823015"/>
    <w:rsid w:val="06905732"/>
    <w:rsid w:val="06A44D39"/>
    <w:rsid w:val="06AC6AF0"/>
    <w:rsid w:val="06E15F8D"/>
    <w:rsid w:val="06E66B91"/>
    <w:rsid w:val="076E4915"/>
    <w:rsid w:val="077376BD"/>
    <w:rsid w:val="07BA2698"/>
    <w:rsid w:val="07D706A8"/>
    <w:rsid w:val="07F53CF5"/>
    <w:rsid w:val="08221C97"/>
    <w:rsid w:val="087367F5"/>
    <w:rsid w:val="08907C6B"/>
    <w:rsid w:val="08A234FA"/>
    <w:rsid w:val="08C4592C"/>
    <w:rsid w:val="08C55F20"/>
    <w:rsid w:val="08EC3B46"/>
    <w:rsid w:val="09086EFE"/>
    <w:rsid w:val="099F699E"/>
    <w:rsid w:val="09D57EB6"/>
    <w:rsid w:val="0A116422"/>
    <w:rsid w:val="0A2B73AD"/>
    <w:rsid w:val="0A7E3CAE"/>
    <w:rsid w:val="0AC5069E"/>
    <w:rsid w:val="0B44593B"/>
    <w:rsid w:val="0B913576"/>
    <w:rsid w:val="0BE300B2"/>
    <w:rsid w:val="0BF24D89"/>
    <w:rsid w:val="0C7E51DC"/>
    <w:rsid w:val="0C95491A"/>
    <w:rsid w:val="0CA041F5"/>
    <w:rsid w:val="0CCA615D"/>
    <w:rsid w:val="0D0C26E7"/>
    <w:rsid w:val="0D2E1801"/>
    <w:rsid w:val="0D417786"/>
    <w:rsid w:val="0D4F209F"/>
    <w:rsid w:val="0D663C17"/>
    <w:rsid w:val="0DB15354"/>
    <w:rsid w:val="0DB22432"/>
    <w:rsid w:val="0DFE7425"/>
    <w:rsid w:val="0E0A1DBC"/>
    <w:rsid w:val="0E2D36D6"/>
    <w:rsid w:val="0E341099"/>
    <w:rsid w:val="0E6D0107"/>
    <w:rsid w:val="0E9D4E90"/>
    <w:rsid w:val="0EE04D7C"/>
    <w:rsid w:val="0EE07EFF"/>
    <w:rsid w:val="0FA83AEC"/>
    <w:rsid w:val="0FC66744"/>
    <w:rsid w:val="10606175"/>
    <w:rsid w:val="106B7C99"/>
    <w:rsid w:val="10A448CF"/>
    <w:rsid w:val="10AB7723"/>
    <w:rsid w:val="10BB784F"/>
    <w:rsid w:val="113321FD"/>
    <w:rsid w:val="115E03E3"/>
    <w:rsid w:val="116B3023"/>
    <w:rsid w:val="117512FD"/>
    <w:rsid w:val="119F35B1"/>
    <w:rsid w:val="11A062CB"/>
    <w:rsid w:val="12135469"/>
    <w:rsid w:val="12151830"/>
    <w:rsid w:val="121C3078"/>
    <w:rsid w:val="12703F22"/>
    <w:rsid w:val="127E2C57"/>
    <w:rsid w:val="1292638E"/>
    <w:rsid w:val="12942106"/>
    <w:rsid w:val="129673E7"/>
    <w:rsid w:val="12C879E9"/>
    <w:rsid w:val="12D55923"/>
    <w:rsid w:val="13EB044B"/>
    <w:rsid w:val="143A6CDD"/>
    <w:rsid w:val="14490AEA"/>
    <w:rsid w:val="14B83E6B"/>
    <w:rsid w:val="14CD35B5"/>
    <w:rsid w:val="14EA0703"/>
    <w:rsid w:val="15423FDB"/>
    <w:rsid w:val="15453B8B"/>
    <w:rsid w:val="16004B79"/>
    <w:rsid w:val="162478D7"/>
    <w:rsid w:val="16500A3A"/>
    <w:rsid w:val="16B65DEC"/>
    <w:rsid w:val="16CB5FEC"/>
    <w:rsid w:val="170F3CA6"/>
    <w:rsid w:val="171B1048"/>
    <w:rsid w:val="1740460A"/>
    <w:rsid w:val="17B15508"/>
    <w:rsid w:val="17E551B2"/>
    <w:rsid w:val="17F2653D"/>
    <w:rsid w:val="18345A54"/>
    <w:rsid w:val="186351D2"/>
    <w:rsid w:val="188654FC"/>
    <w:rsid w:val="18881B65"/>
    <w:rsid w:val="18A24E51"/>
    <w:rsid w:val="18BF734E"/>
    <w:rsid w:val="18FB51E0"/>
    <w:rsid w:val="1968609A"/>
    <w:rsid w:val="198F7ACB"/>
    <w:rsid w:val="1993308B"/>
    <w:rsid w:val="19F04901"/>
    <w:rsid w:val="19FD2C86"/>
    <w:rsid w:val="1A037B71"/>
    <w:rsid w:val="1A0522F0"/>
    <w:rsid w:val="1A775D69"/>
    <w:rsid w:val="1AA44EB0"/>
    <w:rsid w:val="1B0C3293"/>
    <w:rsid w:val="1B1E2EB4"/>
    <w:rsid w:val="1B401413"/>
    <w:rsid w:val="1B975803"/>
    <w:rsid w:val="1BB43819"/>
    <w:rsid w:val="1BDC68CC"/>
    <w:rsid w:val="1BFE2CE6"/>
    <w:rsid w:val="1C6A47A4"/>
    <w:rsid w:val="1C9D4496"/>
    <w:rsid w:val="1CFA16FF"/>
    <w:rsid w:val="1D67526A"/>
    <w:rsid w:val="1DE93293"/>
    <w:rsid w:val="1E0B5246"/>
    <w:rsid w:val="1E162569"/>
    <w:rsid w:val="1E1B36DB"/>
    <w:rsid w:val="1E223977"/>
    <w:rsid w:val="1E37603F"/>
    <w:rsid w:val="1E6B74BA"/>
    <w:rsid w:val="1E6D25D2"/>
    <w:rsid w:val="1E8D4760"/>
    <w:rsid w:val="1ED86A69"/>
    <w:rsid w:val="1F1559C4"/>
    <w:rsid w:val="1F1C3BAF"/>
    <w:rsid w:val="1F707A57"/>
    <w:rsid w:val="2020476C"/>
    <w:rsid w:val="20B85568"/>
    <w:rsid w:val="20D81D57"/>
    <w:rsid w:val="210C1A01"/>
    <w:rsid w:val="212215E5"/>
    <w:rsid w:val="221610AD"/>
    <w:rsid w:val="224F429B"/>
    <w:rsid w:val="2269183B"/>
    <w:rsid w:val="226E2973"/>
    <w:rsid w:val="22870DB2"/>
    <w:rsid w:val="229F3C2B"/>
    <w:rsid w:val="22A87507"/>
    <w:rsid w:val="22FD4B43"/>
    <w:rsid w:val="2311457C"/>
    <w:rsid w:val="231E77CA"/>
    <w:rsid w:val="233F60BE"/>
    <w:rsid w:val="2372484C"/>
    <w:rsid w:val="23827D58"/>
    <w:rsid w:val="23CF6686"/>
    <w:rsid w:val="23D63415"/>
    <w:rsid w:val="245501CC"/>
    <w:rsid w:val="24663865"/>
    <w:rsid w:val="24961433"/>
    <w:rsid w:val="249A7F01"/>
    <w:rsid w:val="24CC67B7"/>
    <w:rsid w:val="24E15829"/>
    <w:rsid w:val="250A26FB"/>
    <w:rsid w:val="2512315D"/>
    <w:rsid w:val="25357778"/>
    <w:rsid w:val="25404CA4"/>
    <w:rsid w:val="257A6A8F"/>
    <w:rsid w:val="25D56682"/>
    <w:rsid w:val="25D85A5B"/>
    <w:rsid w:val="25E43BE1"/>
    <w:rsid w:val="25E8185F"/>
    <w:rsid w:val="25F018F1"/>
    <w:rsid w:val="26121868"/>
    <w:rsid w:val="2650787D"/>
    <w:rsid w:val="26C2328E"/>
    <w:rsid w:val="26F70A5D"/>
    <w:rsid w:val="270C48A3"/>
    <w:rsid w:val="27166CB6"/>
    <w:rsid w:val="27194E78"/>
    <w:rsid w:val="27483537"/>
    <w:rsid w:val="2779313B"/>
    <w:rsid w:val="278A7D9E"/>
    <w:rsid w:val="279D7857"/>
    <w:rsid w:val="279F6A5F"/>
    <w:rsid w:val="27FC632B"/>
    <w:rsid w:val="27FD61CE"/>
    <w:rsid w:val="280D678A"/>
    <w:rsid w:val="28540A5B"/>
    <w:rsid w:val="28C223B4"/>
    <w:rsid w:val="28D15A0A"/>
    <w:rsid w:val="28DB23E5"/>
    <w:rsid w:val="28E22E9F"/>
    <w:rsid w:val="28EA6ACC"/>
    <w:rsid w:val="296E3259"/>
    <w:rsid w:val="29B71B18"/>
    <w:rsid w:val="29F24F8C"/>
    <w:rsid w:val="2A2265D9"/>
    <w:rsid w:val="2A4144C9"/>
    <w:rsid w:val="2A807C64"/>
    <w:rsid w:val="2AA33A14"/>
    <w:rsid w:val="2AFC41A2"/>
    <w:rsid w:val="2B195B18"/>
    <w:rsid w:val="2B223422"/>
    <w:rsid w:val="2B275DB5"/>
    <w:rsid w:val="2B554FC3"/>
    <w:rsid w:val="2B980A61"/>
    <w:rsid w:val="2B980F11"/>
    <w:rsid w:val="2BAD598B"/>
    <w:rsid w:val="2BB4516F"/>
    <w:rsid w:val="2C164CED"/>
    <w:rsid w:val="2C4C3D59"/>
    <w:rsid w:val="2C9F5E1F"/>
    <w:rsid w:val="2CA01E42"/>
    <w:rsid w:val="2CE81574"/>
    <w:rsid w:val="2D5306F0"/>
    <w:rsid w:val="2D7D6F73"/>
    <w:rsid w:val="2DA21723"/>
    <w:rsid w:val="2DCB6EF8"/>
    <w:rsid w:val="2DE7267E"/>
    <w:rsid w:val="2E093550"/>
    <w:rsid w:val="2E0C4DEE"/>
    <w:rsid w:val="2E2C723F"/>
    <w:rsid w:val="2E910703"/>
    <w:rsid w:val="2EC14C15"/>
    <w:rsid w:val="2F04773A"/>
    <w:rsid w:val="2F341657"/>
    <w:rsid w:val="2FCF4325"/>
    <w:rsid w:val="2FF869A5"/>
    <w:rsid w:val="303D5733"/>
    <w:rsid w:val="309C3ED0"/>
    <w:rsid w:val="30C419B0"/>
    <w:rsid w:val="31000F49"/>
    <w:rsid w:val="31521EF1"/>
    <w:rsid w:val="318555E4"/>
    <w:rsid w:val="31A063C3"/>
    <w:rsid w:val="31E617F7"/>
    <w:rsid w:val="31EF0CAF"/>
    <w:rsid w:val="31F52F44"/>
    <w:rsid w:val="328414D4"/>
    <w:rsid w:val="32965023"/>
    <w:rsid w:val="32C97752"/>
    <w:rsid w:val="32D62439"/>
    <w:rsid w:val="32F6606D"/>
    <w:rsid w:val="3307027A"/>
    <w:rsid w:val="3330332D"/>
    <w:rsid w:val="3392602C"/>
    <w:rsid w:val="33B757FC"/>
    <w:rsid w:val="33C65A3F"/>
    <w:rsid w:val="342033A2"/>
    <w:rsid w:val="34424231"/>
    <w:rsid w:val="34816879"/>
    <w:rsid w:val="349E4B37"/>
    <w:rsid w:val="34B87A7E"/>
    <w:rsid w:val="34F767EF"/>
    <w:rsid w:val="34F81E55"/>
    <w:rsid w:val="34FF303B"/>
    <w:rsid w:val="35381A73"/>
    <w:rsid w:val="358D6498"/>
    <w:rsid w:val="35944047"/>
    <w:rsid w:val="35BE6A52"/>
    <w:rsid w:val="35FF0B2E"/>
    <w:rsid w:val="362C284A"/>
    <w:rsid w:val="3652180C"/>
    <w:rsid w:val="368D3847"/>
    <w:rsid w:val="3699743B"/>
    <w:rsid w:val="36A2722C"/>
    <w:rsid w:val="36A55DDF"/>
    <w:rsid w:val="36BE4DF4"/>
    <w:rsid w:val="36CD0C43"/>
    <w:rsid w:val="36F9297C"/>
    <w:rsid w:val="37386C54"/>
    <w:rsid w:val="374B2E2B"/>
    <w:rsid w:val="37601B19"/>
    <w:rsid w:val="379141CD"/>
    <w:rsid w:val="379D3A89"/>
    <w:rsid w:val="37DC7303"/>
    <w:rsid w:val="381B756E"/>
    <w:rsid w:val="38303DCF"/>
    <w:rsid w:val="38635F53"/>
    <w:rsid w:val="38DE51F0"/>
    <w:rsid w:val="390239BE"/>
    <w:rsid w:val="393C3D37"/>
    <w:rsid w:val="399D36E6"/>
    <w:rsid w:val="39F2758E"/>
    <w:rsid w:val="3A125E82"/>
    <w:rsid w:val="3A13461E"/>
    <w:rsid w:val="3A2F07E2"/>
    <w:rsid w:val="3A394D4B"/>
    <w:rsid w:val="3A52627F"/>
    <w:rsid w:val="3A5B3385"/>
    <w:rsid w:val="3A606BEE"/>
    <w:rsid w:val="3ADA6DA0"/>
    <w:rsid w:val="3B0532F1"/>
    <w:rsid w:val="3B1066D0"/>
    <w:rsid w:val="3B111C96"/>
    <w:rsid w:val="3B20012B"/>
    <w:rsid w:val="3B5C34F7"/>
    <w:rsid w:val="3BD150F4"/>
    <w:rsid w:val="3BE57E64"/>
    <w:rsid w:val="3C3E2F5F"/>
    <w:rsid w:val="3C410359"/>
    <w:rsid w:val="3C53215B"/>
    <w:rsid w:val="3C5639BB"/>
    <w:rsid w:val="3C982030"/>
    <w:rsid w:val="3CB46D7D"/>
    <w:rsid w:val="3CD64F45"/>
    <w:rsid w:val="3D281519"/>
    <w:rsid w:val="3D3856D9"/>
    <w:rsid w:val="3D645FE3"/>
    <w:rsid w:val="3D863C6D"/>
    <w:rsid w:val="3D9E1E79"/>
    <w:rsid w:val="3DFD4754"/>
    <w:rsid w:val="3E1675C3"/>
    <w:rsid w:val="3E8864F0"/>
    <w:rsid w:val="3EB5507B"/>
    <w:rsid w:val="3EDE6A1F"/>
    <w:rsid w:val="3F0D4E6A"/>
    <w:rsid w:val="3F252069"/>
    <w:rsid w:val="3F713F07"/>
    <w:rsid w:val="3FA119C8"/>
    <w:rsid w:val="401E4CF3"/>
    <w:rsid w:val="40356592"/>
    <w:rsid w:val="40505AC9"/>
    <w:rsid w:val="40510496"/>
    <w:rsid w:val="405C7E57"/>
    <w:rsid w:val="40C16EB6"/>
    <w:rsid w:val="40C60F94"/>
    <w:rsid w:val="40CA3013"/>
    <w:rsid w:val="40ED100E"/>
    <w:rsid w:val="426052B1"/>
    <w:rsid w:val="42784CF1"/>
    <w:rsid w:val="427A6373"/>
    <w:rsid w:val="42C972FA"/>
    <w:rsid w:val="42F51742"/>
    <w:rsid w:val="435D303E"/>
    <w:rsid w:val="43BC642C"/>
    <w:rsid w:val="43FA766C"/>
    <w:rsid w:val="440467DA"/>
    <w:rsid w:val="449C4CC6"/>
    <w:rsid w:val="450B3BFA"/>
    <w:rsid w:val="4523159C"/>
    <w:rsid w:val="453C2884"/>
    <w:rsid w:val="45863281"/>
    <w:rsid w:val="45EE311E"/>
    <w:rsid w:val="465810C1"/>
    <w:rsid w:val="469E0C05"/>
    <w:rsid w:val="47044DA5"/>
    <w:rsid w:val="47394A4E"/>
    <w:rsid w:val="473D3142"/>
    <w:rsid w:val="474D674C"/>
    <w:rsid w:val="47B75973"/>
    <w:rsid w:val="47E55EF9"/>
    <w:rsid w:val="48390A7E"/>
    <w:rsid w:val="489D2DBB"/>
    <w:rsid w:val="493E459E"/>
    <w:rsid w:val="49425E10"/>
    <w:rsid w:val="495913D8"/>
    <w:rsid w:val="49A87C69"/>
    <w:rsid w:val="49B303AD"/>
    <w:rsid w:val="49F91D94"/>
    <w:rsid w:val="4A113A61"/>
    <w:rsid w:val="4A20401F"/>
    <w:rsid w:val="4A2D4613"/>
    <w:rsid w:val="4A532446"/>
    <w:rsid w:val="4A616F11"/>
    <w:rsid w:val="4B090BDC"/>
    <w:rsid w:val="4B1C39E9"/>
    <w:rsid w:val="4B3F0159"/>
    <w:rsid w:val="4B525B6F"/>
    <w:rsid w:val="4B546F06"/>
    <w:rsid w:val="4B962150"/>
    <w:rsid w:val="4BF2341E"/>
    <w:rsid w:val="4BF370B8"/>
    <w:rsid w:val="4C5E40F0"/>
    <w:rsid w:val="4CED076C"/>
    <w:rsid w:val="4CFD02CC"/>
    <w:rsid w:val="4D4E05EB"/>
    <w:rsid w:val="4DAB141E"/>
    <w:rsid w:val="4DCC692D"/>
    <w:rsid w:val="4DEB7AD6"/>
    <w:rsid w:val="4E3967E3"/>
    <w:rsid w:val="4E4340B0"/>
    <w:rsid w:val="4E660AF6"/>
    <w:rsid w:val="4E824F2D"/>
    <w:rsid w:val="4E850579"/>
    <w:rsid w:val="4EC0371F"/>
    <w:rsid w:val="4ED46303"/>
    <w:rsid w:val="4EE80B08"/>
    <w:rsid w:val="4F2706D3"/>
    <w:rsid w:val="4FA113E3"/>
    <w:rsid w:val="501D04CD"/>
    <w:rsid w:val="502E69EF"/>
    <w:rsid w:val="5052092F"/>
    <w:rsid w:val="505508C7"/>
    <w:rsid w:val="505A58C4"/>
    <w:rsid w:val="50884351"/>
    <w:rsid w:val="50A82C45"/>
    <w:rsid w:val="51121E6C"/>
    <w:rsid w:val="51595CED"/>
    <w:rsid w:val="51D84E64"/>
    <w:rsid w:val="51FD397A"/>
    <w:rsid w:val="521640C9"/>
    <w:rsid w:val="522400A9"/>
    <w:rsid w:val="52B96A74"/>
    <w:rsid w:val="52E8475A"/>
    <w:rsid w:val="52EC6E19"/>
    <w:rsid w:val="54301829"/>
    <w:rsid w:val="54665956"/>
    <w:rsid w:val="54A84384"/>
    <w:rsid w:val="54DE09E3"/>
    <w:rsid w:val="55296822"/>
    <w:rsid w:val="55726802"/>
    <w:rsid w:val="55BF61C3"/>
    <w:rsid w:val="55C20305"/>
    <w:rsid w:val="56102E1E"/>
    <w:rsid w:val="568C1E02"/>
    <w:rsid w:val="56C43C09"/>
    <w:rsid w:val="56E542AB"/>
    <w:rsid w:val="57007337"/>
    <w:rsid w:val="572D3536"/>
    <w:rsid w:val="5730129E"/>
    <w:rsid w:val="577675F9"/>
    <w:rsid w:val="57B27F05"/>
    <w:rsid w:val="57F66044"/>
    <w:rsid w:val="58370417"/>
    <w:rsid w:val="585F1E3B"/>
    <w:rsid w:val="58690F0C"/>
    <w:rsid w:val="586E5605"/>
    <w:rsid w:val="58C25673"/>
    <w:rsid w:val="58DE0D33"/>
    <w:rsid w:val="58DF4D2A"/>
    <w:rsid w:val="592A069B"/>
    <w:rsid w:val="59376914"/>
    <w:rsid w:val="596516D3"/>
    <w:rsid w:val="59831B59"/>
    <w:rsid w:val="59A10231"/>
    <w:rsid w:val="59C56616"/>
    <w:rsid w:val="59DA3F7F"/>
    <w:rsid w:val="5A1A779D"/>
    <w:rsid w:val="5A2D03FB"/>
    <w:rsid w:val="5A3A2B60"/>
    <w:rsid w:val="5A4412E8"/>
    <w:rsid w:val="5A4B528E"/>
    <w:rsid w:val="5B003183"/>
    <w:rsid w:val="5B280C0A"/>
    <w:rsid w:val="5B2F271B"/>
    <w:rsid w:val="5B4D5FFF"/>
    <w:rsid w:val="5B547C51"/>
    <w:rsid w:val="5B7E4CCE"/>
    <w:rsid w:val="5B975D90"/>
    <w:rsid w:val="5BCC32EA"/>
    <w:rsid w:val="5BD91F04"/>
    <w:rsid w:val="5C1F025F"/>
    <w:rsid w:val="5C430F20"/>
    <w:rsid w:val="5C4952DC"/>
    <w:rsid w:val="5CC46711"/>
    <w:rsid w:val="5CF80AB0"/>
    <w:rsid w:val="5D467A6D"/>
    <w:rsid w:val="5DC10EA2"/>
    <w:rsid w:val="5DFC2B37"/>
    <w:rsid w:val="5EA20E57"/>
    <w:rsid w:val="5F001C83"/>
    <w:rsid w:val="5F7F3934"/>
    <w:rsid w:val="5F84662B"/>
    <w:rsid w:val="5FB94527"/>
    <w:rsid w:val="5FC80090"/>
    <w:rsid w:val="5FCA477B"/>
    <w:rsid w:val="5FCB425A"/>
    <w:rsid w:val="600339F4"/>
    <w:rsid w:val="601033A2"/>
    <w:rsid w:val="60367925"/>
    <w:rsid w:val="606A2473"/>
    <w:rsid w:val="608622E9"/>
    <w:rsid w:val="60B116A2"/>
    <w:rsid w:val="60B8658C"/>
    <w:rsid w:val="61016185"/>
    <w:rsid w:val="617C2EFD"/>
    <w:rsid w:val="61A46B11"/>
    <w:rsid w:val="61BC48CB"/>
    <w:rsid w:val="61CB0541"/>
    <w:rsid w:val="620121B5"/>
    <w:rsid w:val="62173786"/>
    <w:rsid w:val="621D0458"/>
    <w:rsid w:val="623C143F"/>
    <w:rsid w:val="62EE44E7"/>
    <w:rsid w:val="62FB30A8"/>
    <w:rsid w:val="636B5B38"/>
    <w:rsid w:val="63731040"/>
    <w:rsid w:val="63BD3EBA"/>
    <w:rsid w:val="644B139F"/>
    <w:rsid w:val="645762FD"/>
    <w:rsid w:val="64664E95"/>
    <w:rsid w:val="64D437E9"/>
    <w:rsid w:val="64F13D73"/>
    <w:rsid w:val="650C6EA7"/>
    <w:rsid w:val="65393A14"/>
    <w:rsid w:val="65464B39"/>
    <w:rsid w:val="655D3BA6"/>
    <w:rsid w:val="65676AB1"/>
    <w:rsid w:val="657A6506"/>
    <w:rsid w:val="659D21F5"/>
    <w:rsid w:val="65D31C9C"/>
    <w:rsid w:val="65E90164"/>
    <w:rsid w:val="65F91B21"/>
    <w:rsid w:val="66421BFE"/>
    <w:rsid w:val="66471FC9"/>
    <w:rsid w:val="6655487D"/>
    <w:rsid w:val="668F0171"/>
    <w:rsid w:val="669D1A01"/>
    <w:rsid w:val="66B21CD0"/>
    <w:rsid w:val="66C34658"/>
    <w:rsid w:val="66D8274E"/>
    <w:rsid w:val="67393A0D"/>
    <w:rsid w:val="673B3A73"/>
    <w:rsid w:val="67BD6B7E"/>
    <w:rsid w:val="67EC1211"/>
    <w:rsid w:val="683706DE"/>
    <w:rsid w:val="686F64BA"/>
    <w:rsid w:val="68C857DA"/>
    <w:rsid w:val="68FA3840"/>
    <w:rsid w:val="69155469"/>
    <w:rsid w:val="697272B2"/>
    <w:rsid w:val="698B7D4B"/>
    <w:rsid w:val="69B31FE7"/>
    <w:rsid w:val="69D664C9"/>
    <w:rsid w:val="69E14DA6"/>
    <w:rsid w:val="69F44215"/>
    <w:rsid w:val="6A3749C6"/>
    <w:rsid w:val="6A4D4EF7"/>
    <w:rsid w:val="6A8B6AC0"/>
    <w:rsid w:val="6AA13AF5"/>
    <w:rsid w:val="6AA95198"/>
    <w:rsid w:val="6B455E14"/>
    <w:rsid w:val="6B5275DD"/>
    <w:rsid w:val="6B9B2D32"/>
    <w:rsid w:val="6B9D6AAA"/>
    <w:rsid w:val="6BBF1117"/>
    <w:rsid w:val="6C5543BD"/>
    <w:rsid w:val="6D561607"/>
    <w:rsid w:val="6DAC14C1"/>
    <w:rsid w:val="6E041367"/>
    <w:rsid w:val="6E427DDD"/>
    <w:rsid w:val="6E5378F4"/>
    <w:rsid w:val="6E7C32EF"/>
    <w:rsid w:val="6EE113A4"/>
    <w:rsid w:val="6EF235B1"/>
    <w:rsid w:val="6F0A62F4"/>
    <w:rsid w:val="6F34175B"/>
    <w:rsid w:val="6F5F0176"/>
    <w:rsid w:val="6F751AEC"/>
    <w:rsid w:val="6F8D653F"/>
    <w:rsid w:val="6FA7365C"/>
    <w:rsid w:val="6FCC3E02"/>
    <w:rsid w:val="700C682E"/>
    <w:rsid w:val="703E6382"/>
    <w:rsid w:val="705C7089"/>
    <w:rsid w:val="70980188"/>
    <w:rsid w:val="709D7E5C"/>
    <w:rsid w:val="70BD199D"/>
    <w:rsid w:val="70D31096"/>
    <w:rsid w:val="71202899"/>
    <w:rsid w:val="716A4DBB"/>
    <w:rsid w:val="71926400"/>
    <w:rsid w:val="72227D09"/>
    <w:rsid w:val="72260F00"/>
    <w:rsid w:val="726F54F7"/>
    <w:rsid w:val="72944988"/>
    <w:rsid w:val="72D21955"/>
    <w:rsid w:val="72F316A6"/>
    <w:rsid w:val="72FB055A"/>
    <w:rsid w:val="733A5E26"/>
    <w:rsid w:val="73591E51"/>
    <w:rsid w:val="7369507E"/>
    <w:rsid w:val="73811C6B"/>
    <w:rsid w:val="738F5872"/>
    <w:rsid w:val="738F7621"/>
    <w:rsid w:val="73DD44C2"/>
    <w:rsid w:val="74205108"/>
    <w:rsid w:val="746E713D"/>
    <w:rsid w:val="75220020"/>
    <w:rsid w:val="752263F0"/>
    <w:rsid w:val="7533596F"/>
    <w:rsid w:val="754E7067"/>
    <w:rsid w:val="75A86778"/>
    <w:rsid w:val="75AC08B9"/>
    <w:rsid w:val="75D678C2"/>
    <w:rsid w:val="75D8730F"/>
    <w:rsid w:val="760C31AA"/>
    <w:rsid w:val="7620778A"/>
    <w:rsid w:val="766B03F6"/>
    <w:rsid w:val="76AB417E"/>
    <w:rsid w:val="76B24594"/>
    <w:rsid w:val="76B7281A"/>
    <w:rsid w:val="77385C98"/>
    <w:rsid w:val="778E7BEF"/>
    <w:rsid w:val="77FA278B"/>
    <w:rsid w:val="7869797F"/>
    <w:rsid w:val="78880050"/>
    <w:rsid w:val="789254BD"/>
    <w:rsid w:val="78A80B2C"/>
    <w:rsid w:val="78B813C8"/>
    <w:rsid w:val="78EF0B61"/>
    <w:rsid w:val="790F4D60"/>
    <w:rsid w:val="79181E66"/>
    <w:rsid w:val="7950774B"/>
    <w:rsid w:val="797D616D"/>
    <w:rsid w:val="79AE4579"/>
    <w:rsid w:val="79C7757F"/>
    <w:rsid w:val="79DE4E5E"/>
    <w:rsid w:val="79EA1A55"/>
    <w:rsid w:val="79EB36A3"/>
    <w:rsid w:val="7A467640"/>
    <w:rsid w:val="7A777060"/>
    <w:rsid w:val="7A780EEE"/>
    <w:rsid w:val="7AE55D78"/>
    <w:rsid w:val="7AFD5155"/>
    <w:rsid w:val="7AFD7566"/>
    <w:rsid w:val="7B1D4BC3"/>
    <w:rsid w:val="7B3153C0"/>
    <w:rsid w:val="7B7F7F7B"/>
    <w:rsid w:val="7BD7221A"/>
    <w:rsid w:val="7C0B32CA"/>
    <w:rsid w:val="7C266648"/>
    <w:rsid w:val="7C417926"/>
    <w:rsid w:val="7C613B24"/>
    <w:rsid w:val="7C9C0256"/>
    <w:rsid w:val="7CA6765C"/>
    <w:rsid w:val="7CE85FF3"/>
    <w:rsid w:val="7D492DAE"/>
    <w:rsid w:val="7D782ED3"/>
    <w:rsid w:val="7DB3215D"/>
    <w:rsid w:val="7DBC3708"/>
    <w:rsid w:val="7DC10E67"/>
    <w:rsid w:val="7DCF4ABD"/>
    <w:rsid w:val="7E7713DD"/>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99"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157"/>
    <w:qFormat/>
    <w:uiPriority w:val="9"/>
    <w:pPr>
      <w:keepNext/>
      <w:keepLines/>
      <w:spacing w:before="340" w:after="330" w:line="578" w:lineRule="auto"/>
      <w:outlineLvl w:val="0"/>
    </w:pPr>
    <w:rPr>
      <w:rFonts w:ascii="Times New Roman"/>
      <w:b/>
      <w:bCs/>
      <w:kern w:val="44"/>
      <w:sz w:val="44"/>
      <w:szCs w:val="44"/>
    </w:rPr>
  </w:style>
  <w:style w:type="paragraph" w:styleId="4">
    <w:name w:val="heading 2"/>
    <w:basedOn w:val="1"/>
    <w:next w:val="1"/>
    <w:link w:val="15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59"/>
    <w:qFormat/>
    <w:uiPriority w:val="0"/>
    <w:pPr>
      <w:keepNext/>
      <w:keepLines/>
      <w:spacing w:before="260" w:after="260" w:line="416" w:lineRule="auto"/>
      <w:outlineLvl w:val="2"/>
    </w:pPr>
    <w:rPr>
      <w:rFonts w:ascii="Times New Roman"/>
      <w:b/>
      <w:bCs/>
      <w:sz w:val="32"/>
      <w:szCs w:val="32"/>
    </w:rPr>
  </w:style>
  <w:style w:type="paragraph" w:styleId="6">
    <w:name w:val="heading 4"/>
    <w:basedOn w:val="1"/>
    <w:next w:val="1"/>
    <w:link w:val="160"/>
    <w:qFormat/>
    <w:uiPriority w:val="9"/>
    <w:pPr>
      <w:keepNext/>
      <w:keepLines/>
      <w:widowControl/>
      <w:spacing w:line="440" w:lineRule="exact"/>
      <w:textAlignment w:val="baseline"/>
      <w:outlineLvl w:val="3"/>
    </w:pPr>
    <w:rPr>
      <w:rFonts w:ascii="仿宋" w:hAnsi="仿宋" w:eastAsia="仿宋"/>
      <w:b/>
      <w:bCs/>
      <w:u w:color="000000"/>
    </w:rPr>
  </w:style>
  <w:style w:type="paragraph" w:styleId="7">
    <w:name w:val="heading 5"/>
    <w:basedOn w:val="1"/>
    <w:next w:val="8"/>
    <w:link w:val="161"/>
    <w:qFormat/>
    <w:uiPriority w:val="0"/>
    <w:pPr>
      <w:keepNext/>
      <w:keepLines/>
      <w:numPr>
        <w:ilvl w:val="4"/>
        <w:numId w:val="1"/>
      </w:numPr>
      <w:spacing w:before="280" w:after="290" w:line="376" w:lineRule="auto"/>
      <w:outlineLvl w:val="4"/>
    </w:pPr>
    <w:rPr>
      <w:rFonts w:ascii="Times New Roman"/>
      <w:b/>
      <w:sz w:val="28"/>
    </w:rPr>
  </w:style>
  <w:style w:type="paragraph" w:styleId="11">
    <w:name w:val="heading 6"/>
    <w:basedOn w:val="12"/>
    <w:next w:val="10"/>
    <w:link w:val="162"/>
    <w:qFormat/>
    <w:uiPriority w:val="0"/>
    <w:pPr>
      <w:numPr>
        <w:ilvl w:val="5"/>
        <w:numId w:val="2"/>
      </w:numPr>
      <w:spacing w:line="400" w:lineRule="exact"/>
      <w:ind w:left="-50" w:leftChars="-50" w:right="210" w:rightChars="-50"/>
      <w:textAlignment w:val="center"/>
      <w:outlineLvl w:val="5"/>
    </w:pPr>
    <w:rPr>
      <w:rFonts w:ascii="Times New Roman"/>
      <w:i/>
      <w:spacing w:val="5"/>
    </w:rPr>
  </w:style>
  <w:style w:type="paragraph" w:styleId="13">
    <w:name w:val="heading 7"/>
    <w:basedOn w:val="12"/>
    <w:next w:val="10"/>
    <w:link w:val="163"/>
    <w:qFormat/>
    <w:uiPriority w:val="0"/>
    <w:pPr>
      <w:numPr>
        <w:ilvl w:val="6"/>
        <w:numId w:val="2"/>
      </w:numPr>
      <w:spacing w:line="400" w:lineRule="exact"/>
      <w:ind w:left="-50" w:leftChars="-50" w:right="210" w:rightChars="-50"/>
      <w:textAlignment w:val="center"/>
      <w:outlineLvl w:val="6"/>
    </w:pPr>
    <w:rPr>
      <w:rFonts w:ascii="Times New Roman"/>
      <w:smallCaps/>
      <w:spacing w:val="-10"/>
    </w:rPr>
  </w:style>
  <w:style w:type="paragraph" w:styleId="14">
    <w:name w:val="heading 8"/>
    <w:basedOn w:val="12"/>
    <w:next w:val="10"/>
    <w:link w:val="164"/>
    <w:qFormat/>
    <w:uiPriority w:val="9"/>
    <w:pPr>
      <w:numPr>
        <w:ilvl w:val="7"/>
        <w:numId w:val="2"/>
      </w:numPr>
      <w:spacing w:line="400" w:lineRule="exact"/>
      <w:ind w:left="-50" w:leftChars="-50" w:right="210" w:rightChars="-50"/>
      <w:textAlignment w:val="center"/>
      <w:outlineLvl w:val="7"/>
    </w:pPr>
    <w:rPr>
      <w:rFonts w:ascii="Times New Roman"/>
      <w:i/>
      <w:spacing w:val="5"/>
    </w:rPr>
  </w:style>
  <w:style w:type="paragraph" w:styleId="15">
    <w:name w:val="heading 9"/>
    <w:basedOn w:val="12"/>
    <w:next w:val="10"/>
    <w:link w:val="165"/>
    <w:qFormat/>
    <w:uiPriority w:val="9"/>
    <w:pPr>
      <w:numPr>
        <w:ilvl w:val="8"/>
        <w:numId w:val="2"/>
      </w:numPr>
      <w:spacing w:line="400" w:lineRule="exact"/>
      <w:ind w:left="-50" w:leftChars="-50" w:right="210" w:rightChars="-50"/>
      <w:textAlignment w:val="center"/>
      <w:outlineLvl w:val="8"/>
    </w:pPr>
    <w:rPr>
      <w:rFonts w:ascii="Times New Roman"/>
      <w:spacing w:val="-5"/>
    </w:rPr>
  </w:style>
  <w:style w:type="character" w:default="1" w:styleId="123">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8">
    <w:name w:val="Normal Indent"/>
    <w:basedOn w:val="1"/>
    <w:next w:val="9"/>
    <w:link w:val="183"/>
    <w:qFormat/>
    <w:uiPriority w:val="0"/>
    <w:pPr>
      <w:spacing w:line="360" w:lineRule="auto"/>
      <w:ind w:firstLine="420" w:firstLineChars="200"/>
    </w:pPr>
  </w:style>
  <w:style w:type="paragraph" w:customStyle="1" w:styleId="9">
    <w:name w:val="样式 正文文本 + 首行缩进:  2 字符"/>
    <w:basedOn w:val="10"/>
    <w:qFormat/>
    <w:uiPriority w:val="0"/>
    <w:pPr>
      <w:spacing w:after="0" w:line="480" w:lineRule="exact"/>
      <w:ind w:firstLine="480" w:firstLineChars="200"/>
    </w:pPr>
    <w:rPr>
      <w:sz w:val="24"/>
    </w:rPr>
  </w:style>
  <w:style w:type="paragraph" w:styleId="10">
    <w:name w:val="Body Text"/>
    <w:basedOn w:val="1"/>
    <w:next w:val="1"/>
    <w:link w:val="221"/>
    <w:qFormat/>
    <w:uiPriority w:val="0"/>
    <w:pPr>
      <w:widowControl/>
      <w:snapToGrid w:val="0"/>
      <w:spacing w:before="60" w:after="160" w:line="259" w:lineRule="auto"/>
      <w:ind w:right="113"/>
    </w:pPr>
    <w:rPr>
      <w:sz w:val="18"/>
    </w:rPr>
  </w:style>
  <w:style w:type="paragraph" w:customStyle="1" w:styleId="12">
    <w:name w:val="基准标题"/>
    <w:basedOn w:val="10"/>
    <w:next w:val="10"/>
    <w:semiHidden/>
    <w:qFormat/>
    <w:uiPriority w:val="0"/>
    <w:pPr>
      <w:widowControl w:val="0"/>
      <w:snapToGrid/>
      <w:spacing w:before="0" w:after="0" w:line="260" w:lineRule="exact"/>
      <w:ind w:right="0"/>
    </w:pPr>
    <w:rPr>
      <w:color w:val="FF0000"/>
      <w:kern w:val="2"/>
      <w:sz w:val="21"/>
      <w:szCs w:val="21"/>
    </w:rPr>
  </w:style>
  <w:style w:type="paragraph" w:styleId="16">
    <w:name w:val="List 3"/>
    <w:basedOn w:val="1"/>
    <w:qFormat/>
    <w:uiPriority w:val="0"/>
    <w:pPr>
      <w:ind w:left="100" w:leftChars="400" w:hanging="200" w:hangingChars="200"/>
    </w:pPr>
    <w:rPr>
      <w:rFonts w:ascii="Times New Roman"/>
    </w:rPr>
  </w:style>
  <w:style w:type="paragraph" w:styleId="17">
    <w:name w:val="toc 7"/>
    <w:basedOn w:val="1"/>
    <w:next w:val="1"/>
    <w:qFormat/>
    <w:uiPriority w:val="0"/>
    <w:pPr>
      <w:ind w:left="1260"/>
      <w:jc w:val="left"/>
    </w:pPr>
    <w:rPr>
      <w:rFonts w:ascii="Times New Roman"/>
      <w:sz w:val="18"/>
      <w:szCs w:val="18"/>
    </w:rPr>
  </w:style>
  <w:style w:type="paragraph" w:styleId="18">
    <w:name w:val="List Number 2"/>
    <w:basedOn w:val="1"/>
    <w:qFormat/>
    <w:uiPriority w:val="0"/>
    <w:pPr>
      <w:numPr>
        <w:ilvl w:val="0"/>
        <w:numId w:val="3"/>
      </w:numPr>
    </w:pPr>
    <w:rPr>
      <w:rFonts w:ascii="Times New Roman"/>
    </w:rPr>
  </w:style>
  <w:style w:type="paragraph" w:styleId="19">
    <w:name w:val="Note Heading"/>
    <w:basedOn w:val="1"/>
    <w:next w:val="1"/>
    <w:link w:val="347"/>
    <w:qFormat/>
    <w:uiPriority w:val="0"/>
    <w:pPr>
      <w:jc w:val="center"/>
    </w:pPr>
    <w:rPr>
      <w:rFonts w:ascii="Times New Roman"/>
    </w:rPr>
  </w:style>
  <w:style w:type="paragraph" w:styleId="20">
    <w:name w:val="List Bullet 4"/>
    <w:basedOn w:val="1"/>
    <w:qFormat/>
    <w:uiPriority w:val="0"/>
    <w:pPr>
      <w:numPr>
        <w:ilvl w:val="0"/>
        <w:numId w:val="4"/>
      </w:numPr>
    </w:pPr>
    <w:rPr>
      <w:rFonts w:ascii="Times New Roman"/>
    </w:rPr>
  </w:style>
  <w:style w:type="paragraph" w:styleId="21">
    <w:name w:val="E-mail Signature"/>
    <w:basedOn w:val="1"/>
    <w:link w:val="305"/>
    <w:qFormat/>
    <w:uiPriority w:val="0"/>
    <w:rPr>
      <w:rFonts w:ascii="Times New Roman"/>
    </w:rPr>
  </w:style>
  <w:style w:type="paragraph" w:styleId="22">
    <w:name w:val="List Number"/>
    <w:basedOn w:val="1"/>
    <w:qFormat/>
    <w:uiPriority w:val="0"/>
    <w:pPr>
      <w:numPr>
        <w:ilvl w:val="0"/>
        <w:numId w:val="5"/>
      </w:numPr>
    </w:pPr>
    <w:rPr>
      <w:rFonts w:ascii="Times New Roman"/>
    </w:rPr>
  </w:style>
  <w:style w:type="paragraph" w:styleId="23">
    <w:name w:val="caption"/>
    <w:basedOn w:val="1"/>
    <w:next w:val="1"/>
    <w:qFormat/>
    <w:uiPriority w:val="35"/>
    <w:pPr>
      <w:spacing w:before="152" w:after="160"/>
    </w:pPr>
    <w:rPr>
      <w:rFonts w:ascii="Arial" w:hAnsi="Arial" w:eastAsia="黑体" w:cs="Arial"/>
      <w:sz w:val="20"/>
    </w:rPr>
  </w:style>
  <w:style w:type="paragraph" w:styleId="24">
    <w:name w:val="List Bullet"/>
    <w:basedOn w:val="1"/>
    <w:qFormat/>
    <w:uiPriority w:val="0"/>
    <w:pPr>
      <w:numPr>
        <w:ilvl w:val="0"/>
        <w:numId w:val="6"/>
      </w:numPr>
    </w:pPr>
    <w:rPr>
      <w:rFonts w:ascii="Times New Roman"/>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rPr>
  </w:style>
  <w:style w:type="paragraph" w:styleId="26">
    <w:name w:val="Document Map"/>
    <w:basedOn w:val="1"/>
    <w:link w:val="152"/>
    <w:qFormat/>
    <w:uiPriority w:val="99"/>
    <w:rPr>
      <w:sz w:val="18"/>
      <w:szCs w:val="18"/>
    </w:rPr>
  </w:style>
  <w:style w:type="paragraph" w:styleId="27">
    <w:name w:val="toa heading"/>
    <w:basedOn w:val="1"/>
    <w:next w:val="1"/>
    <w:qFormat/>
    <w:uiPriority w:val="0"/>
    <w:pPr>
      <w:spacing w:before="120"/>
    </w:pPr>
    <w:rPr>
      <w:rFonts w:ascii="Arial" w:hAnsi="Arial"/>
    </w:rPr>
  </w:style>
  <w:style w:type="paragraph" w:styleId="28">
    <w:name w:val="annotation text"/>
    <w:basedOn w:val="1"/>
    <w:link w:val="154"/>
    <w:qFormat/>
    <w:uiPriority w:val="99"/>
    <w:pPr>
      <w:jc w:val="left"/>
    </w:pPr>
  </w:style>
  <w:style w:type="paragraph" w:styleId="29">
    <w:name w:val="Salutation"/>
    <w:basedOn w:val="1"/>
    <w:next w:val="1"/>
    <w:link w:val="278"/>
    <w:qFormat/>
    <w:uiPriority w:val="0"/>
    <w:rPr>
      <w:rFonts w:ascii="Times New Roman"/>
    </w:rPr>
  </w:style>
  <w:style w:type="paragraph" w:styleId="30">
    <w:name w:val="Body Text 3"/>
    <w:basedOn w:val="1"/>
    <w:link w:val="291"/>
    <w:qFormat/>
    <w:uiPriority w:val="0"/>
    <w:pPr>
      <w:spacing w:line="360" w:lineRule="auto"/>
    </w:pPr>
    <w:rPr>
      <w:rFonts w:asciiTheme="minorHAnsi" w:hAnsiTheme="minorHAnsi" w:cstheme="minorBidi"/>
      <w:color w:val="000000"/>
    </w:rPr>
  </w:style>
  <w:style w:type="paragraph" w:styleId="31">
    <w:name w:val="Closing"/>
    <w:basedOn w:val="1"/>
    <w:link w:val="270"/>
    <w:qFormat/>
    <w:uiPriority w:val="0"/>
    <w:pPr>
      <w:ind w:left="100" w:leftChars="2100"/>
    </w:pPr>
    <w:rPr>
      <w:rFonts w:ascii="Times New Roman"/>
    </w:rPr>
  </w:style>
  <w:style w:type="paragraph" w:styleId="32">
    <w:name w:val="List Bullet 3"/>
    <w:basedOn w:val="1"/>
    <w:qFormat/>
    <w:uiPriority w:val="0"/>
    <w:pPr>
      <w:numPr>
        <w:ilvl w:val="0"/>
        <w:numId w:val="7"/>
      </w:numPr>
    </w:pPr>
    <w:rPr>
      <w:rFonts w:ascii="Times New Roman"/>
    </w:rPr>
  </w:style>
  <w:style w:type="paragraph" w:styleId="33">
    <w:name w:val="Body Text Indent"/>
    <w:basedOn w:val="1"/>
    <w:next w:val="1"/>
    <w:link w:val="202"/>
    <w:semiHidden/>
    <w:qFormat/>
    <w:uiPriority w:val="0"/>
    <w:pPr>
      <w:spacing w:after="120"/>
      <w:ind w:left="420" w:leftChars="200"/>
    </w:pPr>
  </w:style>
  <w:style w:type="paragraph" w:styleId="34">
    <w:name w:val="List Number 3"/>
    <w:basedOn w:val="1"/>
    <w:qFormat/>
    <w:uiPriority w:val="0"/>
    <w:pPr>
      <w:numPr>
        <w:ilvl w:val="0"/>
        <w:numId w:val="8"/>
      </w:numPr>
    </w:pPr>
    <w:rPr>
      <w:rFonts w:ascii="Times New Roman"/>
    </w:rPr>
  </w:style>
  <w:style w:type="paragraph" w:styleId="35">
    <w:name w:val="List 2"/>
    <w:basedOn w:val="1"/>
    <w:qFormat/>
    <w:uiPriority w:val="0"/>
    <w:pPr>
      <w:ind w:left="100" w:leftChars="200" w:hanging="200" w:hangingChars="200"/>
    </w:pPr>
    <w:rPr>
      <w:rFonts w:ascii="Times New Roman"/>
    </w:rPr>
  </w:style>
  <w:style w:type="paragraph" w:styleId="36">
    <w:name w:val="List Continue"/>
    <w:basedOn w:val="1"/>
    <w:qFormat/>
    <w:uiPriority w:val="0"/>
    <w:pPr>
      <w:spacing w:after="120"/>
      <w:ind w:left="420" w:leftChars="200"/>
    </w:pPr>
    <w:rPr>
      <w:rFonts w:ascii="Times New Roman"/>
    </w:rPr>
  </w:style>
  <w:style w:type="paragraph" w:styleId="37">
    <w:name w:val="Block Text"/>
    <w:basedOn w:val="1"/>
    <w:qFormat/>
    <w:uiPriority w:val="0"/>
    <w:pPr>
      <w:tabs>
        <w:tab w:val="left" w:pos="210"/>
        <w:tab w:val="left" w:pos="1050"/>
        <w:tab w:val="left" w:pos="1155"/>
        <w:tab w:val="left" w:pos="1365"/>
      </w:tabs>
      <w:ind w:left="210" w:right="-394" w:firstLine="525"/>
    </w:pPr>
    <w:rPr>
      <w:rFonts w:ascii="Times New Roman"/>
      <w:sz w:val="32"/>
    </w:rPr>
  </w:style>
  <w:style w:type="paragraph" w:styleId="38">
    <w:name w:val="List Bullet 2"/>
    <w:basedOn w:val="1"/>
    <w:qFormat/>
    <w:uiPriority w:val="0"/>
    <w:pPr>
      <w:tabs>
        <w:tab w:val="left" w:pos="1251"/>
      </w:tabs>
      <w:ind w:left="1024" w:firstLine="56"/>
    </w:pPr>
    <w:rPr>
      <w:rFonts w:ascii="Times New Roman"/>
    </w:rPr>
  </w:style>
  <w:style w:type="paragraph" w:styleId="39">
    <w:name w:val="HTML Address"/>
    <w:basedOn w:val="1"/>
    <w:link w:val="316"/>
    <w:qFormat/>
    <w:uiPriority w:val="0"/>
    <w:rPr>
      <w:rFonts w:ascii="Times New Roman"/>
      <w:i/>
      <w:iCs/>
    </w:rPr>
  </w:style>
  <w:style w:type="paragraph" w:styleId="40">
    <w:name w:val="toc 5"/>
    <w:basedOn w:val="1"/>
    <w:next w:val="1"/>
    <w:qFormat/>
    <w:uiPriority w:val="0"/>
    <w:pPr>
      <w:ind w:left="840"/>
      <w:jc w:val="left"/>
    </w:pPr>
    <w:rPr>
      <w:rFonts w:ascii="Times New Roman"/>
      <w:sz w:val="18"/>
      <w:szCs w:val="18"/>
    </w:rPr>
  </w:style>
  <w:style w:type="paragraph" w:styleId="41">
    <w:name w:val="toc 3"/>
    <w:basedOn w:val="1"/>
    <w:next w:val="1"/>
    <w:qFormat/>
    <w:uiPriority w:val="0"/>
    <w:pPr>
      <w:ind w:left="420"/>
      <w:jc w:val="left"/>
    </w:pPr>
    <w:rPr>
      <w:rFonts w:ascii="Times New Roman"/>
      <w:i/>
      <w:iCs/>
      <w:sz w:val="20"/>
    </w:rPr>
  </w:style>
  <w:style w:type="paragraph" w:styleId="42">
    <w:name w:val="Plain Text"/>
    <w:basedOn w:val="1"/>
    <w:link w:val="324"/>
    <w:qFormat/>
    <w:uiPriority w:val="0"/>
    <w:pPr>
      <w:spacing w:line="360" w:lineRule="auto"/>
      <w:ind w:firstLine="480" w:firstLineChars="200"/>
    </w:pPr>
    <w:rPr>
      <w:rFonts w:hAnsiTheme="minorHAnsi" w:cstheme="minorBidi"/>
    </w:rPr>
  </w:style>
  <w:style w:type="paragraph" w:styleId="43">
    <w:name w:val="List Bullet 5"/>
    <w:basedOn w:val="1"/>
    <w:qFormat/>
    <w:uiPriority w:val="0"/>
    <w:pPr>
      <w:numPr>
        <w:ilvl w:val="0"/>
        <w:numId w:val="9"/>
      </w:numPr>
    </w:pPr>
    <w:rPr>
      <w:rFonts w:ascii="Times New Roman"/>
    </w:rPr>
  </w:style>
  <w:style w:type="paragraph" w:styleId="44">
    <w:name w:val="List Number 4"/>
    <w:basedOn w:val="1"/>
    <w:qFormat/>
    <w:uiPriority w:val="0"/>
    <w:pPr>
      <w:numPr>
        <w:ilvl w:val="0"/>
        <w:numId w:val="10"/>
      </w:numPr>
    </w:pPr>
    <w:rPr>
      <w:rFonts w:ascii="Times New Roman"/>
    </w:rPr>
  </w:style>
  <w:style w:type="paragraph" w:styleId="45">
    <w:name w:val="toc 8"/>
    <w:basedOn w:val="1"/>
    <w:next w:val="1"/>
    <w:qFormat/>
    <w:uiPriority w:val="0"/>
    <w:pPr>
      <w:ind w:left="1470"/>
      <w:jc w:val="left"/>
    </w:pPr>
    <w:rPr>
      <w:rFonts w:ascii="Times New Roman"/>
      <w:sz w:val="18"/>
      <w:szCs w:val="18"/>
    </w:rPr>
  </w:style>
  <w:style w:type="paragraph" w:styleId="46">
    <w:name w:val="Date"/>
    <w:basedOn w:val="1"/>
    <w:next w:val="1"/>
    <w:link w:val="343"/>
    <w:qFormat/>
    <w:uiPriority w:val="0"/>
    <w:pPr>
      <w:adjustRightInd w:val="0"/>
      <w:spacing w:line="360" w:lineRule="atLeast"/>
      <w:textAlignment w:val="baseline"/>
    </w:pPr>
    <w:rPr>
      <w:rFonts w:asciiTheme="minorHAnsi" w:hAnsiTheme="minorHAnsi" w:cstheme="minorBidi"/>
    </w:rPr>
  </w:style>
  <w:style w:type="paragraph" w:styleId="47">
    <w:name w:val="Body Text Indent 2"/>
    <w:basedOn w:val="1"/>
    <w:link w:val="321"/>
    <w:qFormat/>
    <w:uiPriority w:val="0"/>
    <w:pPr>
      <w:spacing w:after="120" w:line="480" w:lineRule="auto"/>
      <w:ind w:left="420" w:leftChars="200"/>
    </w:pPr>
    <w:rPr>
      <w:rFonts w:asciiTheme="minorHAnsi" w:hAnsiTheme="minorHAnsi" w:cstheme="minorBidi"/>
    </w:rPr>
  </w:style>
  <w:style w:type="paragraph" w:styleId="48">
    <w:name w:val="List Continue 5"/>
    <w:basedOn w:val="1"/>
    <w:qFormat/>
    <w:uiPriority w:val="0"/>
    <w:pPr>
      <w:spacing w:after="120"/>
      <w:ind w:left="2100" w:leftChars="1000"/>
    </w:pPr>
    <w:rPr>
      <w:rFonts w:ascii="Times New Roman"/>
    </w:rPr>
  </w:style>
  <w:style w:type="paragraph" w:styleId="49">
    <w:name w:val="Balloon Text"/>
    <w:basedOn w:val="1"/>
    <w:link w:val="151"/>
    <w:qFormat/>
    <w:uiPriority w:val="99"/>
    <w:rPr>
      <w:sz w:val="18"/>
      <w:szCs w:val="18"/>
    </w:rPr>
  </w:style>
  <w:style w:type="paragraph" w:styleId="50">
    <w:name w:val="footer"/>
    <w:basedOn w:val="1"/>
    <w:link w:val="200"/>
    <w:qFormat/>
    <w:uiPriority w:val="0"/>
    <w:pPr>
      <w:tabs>
        <w:tab w:val="center" w:pos="4153"/>
        <w:tab w:val="right" w:pos="8306"/>
      </w:tabs>
      <w:snapToGrid w:val="0"/>
      <w:jc w:val="left"/>
    </w:pPr>
    <w:rPr>
      <w:sz w:val="18"/>
      <w:szCs w:val="18"/>
    </w:rPr>
  </w:style>
  <w:style w:type="paragraph" w:styleId="51">
    <w:name w:val="envelope return"/>
    <w:basedOn w:val="1"/>
    <w:qFormat/>
    <w:uiPriority w:val="0"/>
    <w:pPr>
      <w:snapToGrid w:val="0"/>
    </w:pPr>
    <w:rPr>
      <w:rFonts w:ascii="Arial" w:hAnsi="Arial" w:cs="Arial"/>
    </w:rPr>
  </w:style>
  <w:style w:type="paragraph" w:styleId="52">
    <w:name w:val="header"/>
    <w:basedOn w:val="1"/>
    <w:next w:val="1"/>
    <w:link w:val="206"/>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334"/>
    <w:qFormat/>
    <w:uiPriority w:val="0"/>
    <w:pPr>
      <w:ind w:left="100" w:leftChars="2100"/>
    </w:pPr>
    <w:rPr>
      <w:rFonts w:ascii="Times New Roman"/>
    </w:rPr>
  </w:style>
  <w:style w:type="paragraph" w:styleId="54">
    <w:name w:val="toc 1"/>
    <w:basedOn w:val="1"/>
    <w:next w:val="1"/>
    <w:qFormat/>
    <w:uiPriority w:val="39"/>
    <w:pPr>
      <w:spacing w:before="120" w:after="120"/>
    </w:pPr>
    <w:rPr>
      <w:rFonts w:ascii="Times New Roman"/>
      <w:b/>
      <w:bCs/>
      <w:caps/>
    </w:rPr>
  </w:style>
  <w:style w:type="paragraph" w:styleId="55">
    <w:name w:val="List Continue 4"/>
    <w:basedOn w:val="1"/>
    <w:qFormat/>
    <w:uiPriority w:val="0"/>
    <w:pPr>
      <w:spacing w:after="120"/>
      <w:ind w:left="1680" w:leftChars="800"/>
    </w:pPr>
    <w:rPr>
      <w:rFonts w:ascii="Times New Roman"/>
    </w:rPr>
  </w:style>
  <w:style w:type="paragraph" w:styleId="56">
    <w:name w:val="toc 4"/>
    <w:basedOn w:val="1"/>
    <w:next w:val="1"/>
    <w:qFormat/>
    <w:uiPriority w:val="0"/>
    <w:pPr>
      <w:ind w:left="630"/>
      <w:jc w:val="left"/>
    </w:pPr>
    <w:rPr>
      <w:rFonts w:ascii="Times New Roman"/>
      <w:sz w:val="18"/>
      <w:szCs w:val="18"/>
    </w:rPr>
  </w:style>
  <w:style w:type="paragraph" w:styleId="57">
    <w:name w:val="Subtitle"/>
    <w:basedOn w:val="1"/>
    <w:link w:val="357"/>
    <w:qFormat/>
    <w:uiPriority w:val="0"/>
    <w:pPr>
      <w:spacing w:before="240" w:after="60" w:line="312" w:lineRule="auto"/>
      <w:jc w:val="center"/>
      <w:outlineLvl w:val="1"/>
    </w:pPr>
    <w:rPr>
      <w:rFonts w:ascii="Arial" w:hAnsi="Arial" w:cs="Arial"/>
      <w:b/>
      <w:bCs/>
      <w:kern w:val="28"/>
      <w:sz w:val="32"/>
      <w:szCs w:val="32"/>
    </w:rPr>
  </w:style>
  <w:style w:type="paragraph" w:styleId="58">
    <w:name w:val="List Number 5"/>
    <w:basedOn w:val="1"/>
    <w:qFormat/>
    <w:uiPriority w:val="0"/>
    <w:pPr>
      <w:numPr>
        <w:ilvl w:val="0"/>
        <w:numId w:val="11"/>
      </w:numPr>
    </w:pPr>
    <w:rPr>
      <w:rFonts w:ascii="Times New Roman"/>
    </w:rPr>
  </w:style>
  <w:style w:type="paragraph" w:styleId="59">
    <w:name w:val="List"/>
    <w:basedOn w:val="1"/>
    <w:qFormat/>
    <w:uiPriority w:val="0"/>
    <w:pPr>
      <w:ind w:left="200" w:hanging="200" w:hangingChars="200"/>
    </w:pPr>
    <w:rPr>
      <w:rFonts w:ascii="Times New Roman"/>
    </w:rPr>
  </w:style>
  <w:style w:type="paragraph" w:styleId="60">
    <w:name w:val="toc 6"/>
    <w:basedOn w:val="1"/>
    <w:next w:val="1"/>
    <w:qFormat/>
    <w:uiPriority w:val="0"/>
    <w:pPr>
      <w:ind w:left="1050"/>
      <w:jc w:val="left"/>
    </w:pPr>
    <w:rPr>
      <w:rFonts w:ascii="Times New Roman"/>
      <w:sz w:val="18"/>
      <w:szCs w:val="18"/>
    </w:rPr>
  </w:style>
  <w:style w:type="paragraph" w:styleId="61">
    <w:name w:val="List 5"/>
    <w:basedOn w:val="1"/>
    <w:qFormat/>
    <w:uiPriority w:val="0"/>
    <w:pPr>
      <w:ind w:left="100" w:leftChars="800" w:hanging="200" w:hangingChars="200"/>
    </w:pPr>
    <w:rPr>
      <w:rFonts w:ascii="Times New Roman"/>
    </w:rPr>
  </w:style>
  <w:style w:type="paragraph" w:styleId="62">
    <w:name w:val="Body Text Indent 3"/>
    <w:basedOn w:val="1"/>
    <w:link w:val="266"/>
    <w:qFormat/>
    <w:uiPriority w:val="0"/>
    <w:pPr>
      <w:spacing w:after="120"/>
      <w:ind w:left="420" w:leftChars="200"/>
    </w:pPr>
    <w:rPr>
      <w:rFonts w:asciiTheme="minorHAnsi" w:hAnsiTheme="minorHAnsi" w:cstheme="minorBidi"/>
      <w:sz w:val="16"/>
      <w:szCs w:val="16"/>
    </w:rPr>
  </w:style>
  <w:style w:type="paragraph" w:styleId="63">
    <w:name w:val="table of figures"/>
    <w:basedOn w:val="1"/>
    <w:next w:val="1"/>
    <w:unhideWhenUsed/>
    <w:qFormat/>
    <w:uiPriority w:val="0"/>
    <w:pPr>
      <w:spacing w:line="360" w:lineRule="auto"/>
      <w:ind w:left="200" w:leftChars="200" w:hanging="200" w:hangingChars="200"/>
    </w:pPr>
    <w:rPr>
      <w:rFonts w:ascii="Times New Roman" w:cs="宋体"/>
      <w:szCs w:val="22"/>
    </w:rPr>
  </w:style>
  <w:style w:type="paragraph" w:styleId="64">
    <w:name w:val="toc 2"/>
    <w:basedOn w:val="1"/>
    <w:next w:val="1"/>
    <w:qFormat/>
    <w:uiPriority w:val="39"/>
    <w:pPr>
      <w:tabs>
        <w:tab w:val="right" w:leader="dot" w:pos="8381"/>
      </w:tabs>
      <w:spacing w:line="300" w:lineRule="exact"/>
      <w:ind w:firstLine="426" w:firstLineChars="200"/>
      <w:jc w:val="left"/>
    </w:pPr>
    <w:rPr>
      <w:rFonts w:ascii="Times New Roman"/>
      <w:smallCaps/>
      <w:sz w:val="22"/>
    </w:rPr>
  </w:style>
  <w:style w:type="paragraph" w:styleId="65">
    <w:name w:val="toc 9"/>
    <w:basedOn w:val="1"/>
    <w:next w:val="1"/>
    <w:qFormat/>
    <w:uiPriority w:val="0"/>
    <w:pPr>
      <w:ind w:left="1680"/>
      <w:jc w:val="left"/>
    </w:pPr>
    <w:rPr>
      <w:rFonts w:ascii="Times New Roman"/>
      <w:sz w:val="18"/>
      <w:szCs w:val="18"/>
    </w:rPr>
  </w:style>
  <w:style w:type="paragraph" w:styleId="66">
    <w:name w:val="Body Text 2"/>
    <w:basedOn w:val="1"/>
    <w:link w:val="297"/>
    <w:qFormat/>
    <w:uiPriority w:val="0"/>
    <w:pPr>
      <w:spacing w:after="120" w:line="480" w:lineRule="auto"/>
    </w:pPr>
    <w:rPr>
      <w:rFonts w:asciiTheme="minorHAnsi" w:hAnsiTheme="minorHAnsi" w:cstheme="minorBidi"/>
    </w:rPr>
  </w:style>
  <w:style w:type="paragraph" w:styleId="67">
    <w:name w:val="List 4"/>
    <w:basedOn w:val="1"/>
    <w:qFormat/>
    <w:uiPriority w:val="0"/>
    <w:pPr>
      <w:ind w:left="100" w:leftChars="600" w:hanging="200" w:hangingChars="200"/>
    </w:pPr>
    <w:rPr>
      <w:rFonts w:ascii="Times New Roman"/>
    </w:rPr>
  </w:style>
  <w:style w:type="paragraph" w:styleId="68">
    <w:name w:val="List Continue 2"/>
    <w:basedOn w:val="1"/>
    <w:qFormat/>
    <w:uiPriority w:val="0"/>
    <w:pPr>
      <w:spacing w:after="120"/>
      <w:ind w:left="840" w:leftChars="400"/>
    </w:pPr>
    <w:rPr>
      <w:rFonts w:ascii="Times New Roman"/>
    </w:rPr>
  </w:style>
  <w:style w:type="paragraph" w:styleId="69">
    <w:name w:val="Message Header"/>
    <w:basedOn w:val="1"/>
    <w:link w:val="33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70">
    <w:name w:val="HTML Preformatted"/>
    <w:basedOn w:val="1"/>
    <w:link w:val="2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sz w:val="20"/>
    </w:rPr>
  </w:style>
  <w:style w:type="paragraph" w:styleId="71">
    <w:name w:val="Normal (Web)"/>
    <w:basedOn w:val="1"/>
    <w:next w:val="45"/>
    <w:qFormat/>
    <w:uiPriority w:val="0"/>
    <w:pPr>
      <w:widowControl/>
      <w:spacing w:before="100" w:beforeAutospacing="1" w:after="100" w:afterAutospacing="1"/>
      <w:jc w:val="left"/>
    </w:pPr>
    <w:rPr>
      <w:rFonts w:hAnsi="宋体"/>
    </w:rPr>
  </w:style>
  <w:style w:type="paragraph" w:styleId="72">
    <w:name w:val="List Continue 3"/>
    <w:basedOn w:val="1"/>
    <w:qFormat/>
    <w:uiPriority w:val="0"/>
    <w:pPr>
      <w:spacing w:after="120"/>
      <w:ind w:left="1260" w:leftChars="600"/>
    </w:pPr>
    <w:rPr>
      <w:rFonts w:ascii="Times New Roman"/>
    </w:rPr>
  </w:style>
  <w:style w:type="paragraph" w:styleId="73">
    <w:name w:val="index 1"/>
    <w:basedOn w:val="1"/>
    <w:next w:val="1"/>
    <w:qFormat/>
    <w:uiPriority w:val="0"/>
    <w:pPr>
      <w:spacing w:line="300" w:lineRule="exact"/>
      <w:jc w:val="center"/>
    </w:pPr>
    <w:rPr>
      <w:rFonts w:ascii="Times New Roman"/>
    </w:rPr>
  </w:style>
  <w:style w:type="paragraph" w:styleId="74">
    <w:name w:val="Title"/>
    <w:basedOn w:val="1"/>
    <w:link w:val="327"/>
    <w:qFormat/>
    <w:uiPriority w:val="0"/>
    <w:pPr>
      <w:spacing w:before="240" w:after="60"/>
      <w:jc w:val="center"/>
      <w:outlineLvl w:val="0"/>
    </w:pPr>
    <w:rPr>
      <w:rFonts w:ascii="Arial" w:hAnsi="Arial" w:cs="Arial"/>
      <w:b/>
      <w:bCs/>
      <w:sz w:val="32"/>
      <w:szCs w:val="32"/>
    </w:rPr>
  </w:style>
  <w:style w:type="paragraph" w:styleId="75">
    <w:name w:val="annotation subject"/>
    <w:basedOn w:val="28"/>
    <w:next w:val="28"/>
    <w:link w:val="155"/>
    <w:qFormat/>
    <w:uiPriority w:val="99"/>
    <w:rPr>
      <w:b/>
      <w:bCs/>
    </w:rPr>
  </w:style>
  <w:style w:type="paragraph" w:styleId="76">
    <w:name w:val="Body Text First Indent"/>
    <w:basedOn w:val="10"/>
    <w:next w:val="1"/>
    <w:qFormat/>
    <w:uiPriority w:val="0"/>
    <w:pPr>
      <w:spacing w:after="120" w:line="360" w:lineRule="auto"/>
      <w:ind w:firstLine="420" w:firstLineChars="100"/>
    </w:pPr>
    <w:rPr>
      <w:rFonts w:ascii="Times New Roman"/>
      <w:sz w:val="24"/>
      <w:szCs w:val="22"/>
    </w:rPr>
  </w:style>
  <w:style w:type="paragraph" w:styleId="77">
    <w:name w:val="Body Text First Indent 2"/>
    <w:basedOn w:val="1"/>
    <w:next w:val="1"/>
    <w:link w:val="219"/>
    <w:qFormat/>
    <w:uiPriority w:val="0"/>
    <w:pPr>
      <w:ind w:firstLine="420" w:firstLineChars="200"/>
    </w:pPr>
    <w:rPr>
      <w:rFonts w:ascii="Calibri" w:hAnsi="Calibri"/>
      <w:kern w:val="2"/>
      <w:sz w:val="21"/>
      <w:szCs w:val="21"/>
    </w:rPr>
  </w:style>
  <w:style w:type="table" w:styleId="79">
    <w:name w:val="Table Grid"/>
    <w:basedOn w:val="7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Theme"/>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1">
    <w:name w:val="Table Colorful 1"/>
    <w:basedOn w:val="7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1">
    <w:name w:val="Table List 5"/>
    <w:basedOn w:val="7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3">
    <w:name w:val="Table List 7"/>
    <w:basedOn w:val="7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qFormat/>
    <w:uiPriority w:val="0"/>
    <w:pPr>
      <w:widowControl w:val="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2"/>
    <w:basedOn w:val="78"/>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4"/>
    <w:basedOn w:val="78"/>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6"/>
    <w:basedOn w:val="7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7"/>
    <w:basedOn w:val="7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8"/>
    <w:basedOn w:val="7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4">
    <w:name w:val="Strong"/>
    <w:qFormat/>
    <w:uiPriority w:val="0"/>
    <w:rPr>
      <w:b/>
      <w:bCs/>
    </w:rPr>
  </w:style>
  <w:style w:type="character" w:styleId="125">
    <w:name w:val="page number"/>
    <w:basedOn w:val="123"/>
    <w:qFormat/>
    <w:uiPriority w:val="0"/>
  </w:style>
  <w:style w:type="character" w:styleId="126">
    <w:name w:val="FollowedHyperlink"/>
    <w:qFormat/>
    <w:uiPriority w:val="0"/>
    <w:rPr>
      <w:color w:val="800080"/>
      <w:u w:val="single"/>
    </w:rPr>
  </w:style>
  <w:style w:type="character" w:styleId="127">
    <w:name w:val="Emphasis"/>
    <w:qFormat/>
    <w:uiPriority w:val="0"/>
    <w:rPr>
      <w:i/>
      <w:iCs/>
    </w:rPr>
  </w:style>
  <w:style w:type="character" w:styleId="128">
    <w:name w:val="line number"/>
    <w:basedOn w:val="123"/>
    <w:qFormat/>
    <w:uiPriority w:val="0"/>
  </w:style>
  <w:style w:type="character" w:styleId="129">
    <w:name w:val="HTML Definitio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basedOn w:val="123"/>
    <w:qFormat/>
    <w:uiPriority w:val="0"/>
  </w:style>
  <w:style w:type="character" w:styleId="132">
    <w:name w:val="HTML Variable"/>
    <w:qFormat/>
    <w:uiPriority w:val="0"/>
    <w:rPr>
      <w:i/>
      <w:iCs/>
    </w:rPr>
  </w:style>
  <w:style w:type="character" w:styleId="133">
    <w:name w:val="Hyperlink"/>
    <w:qFormat/>
    <w:uiPriority w:val="99"/>
    <w:rPr>
      <w:color w:val="0000FF"/>
      <w:u w:val="single"/>
    </w:rPr>
  </w:style>
  <w:style w:type="character" w:styleId="134">
    <w:name w:val="HTML Code"/>
    <w:qFormat/>
    <w:uiPriority w:val="0"/>
    <w:rPr>
      <w:rFonts w:ascii="Courier New" w:hAnsi="Courier New" w:cs="Courier New"/>
      <w:sz w:val="20"/>
      <w:szCs w:val="20"/>
    </w:rPr>
  </w:style>
  <w:style w:type="character" w:styleId="135">
    <w:name w:val="annotation reference"/>
    <w:basedOn w:val="123"/>
    <w:qFormat/>
    <w:uiPriority w:val="99"/>
    <w:rPr>
      <w:sz w:val="21"/>
      <w:szCs w:val="21"/>
    </w:rPr>
  </w:style>
  <w:style w:type="character" w:styleId="136">
    <w:name w:val="HTML Cite"/>
    <w:qFormat/>
    <w:uiPriority w:val="0"/>
    <w:rPr>
      <w:i/>
      <w:iCs/>
    </w:rPr>
  </w:style>
  <w:style w:type="character" w:styleId="137">
    <w:name w:val="HTML Keyboard"/>
    <w:qFormat/>
    <w:uiPriority w:val="0"/>
    <w:rPr>
      <w:rFonts w:ascii="Courier New" w:hAnsi="Courier New" w:cs="Courier New"/>
      <w:sz w:val="20"/>
      <w:szCs w:val="20"/>
    </w:rPr>
  </w:style>
  <w:style w:type="character" w:styleId="138">
    <w:name w:val="HTML Sample"/>
    <w:qFormat/>
    <w:uiPriority w:val="0"/>
    <w:rPr>
      <w:rFonts w:ascii="Courier New" w:hAnsi="Courier New" w:cs="Courier New"/>
    </w:rPr>
  </w:style>
  <w:style w:type="paragraph" w:styleId="139">
    <w:name w:val="List Paragraph"/>
    <w:basedOn w:val="1"/>
    <w:qFormat/>
    <w:uiPriority w:val="0"/>
    <w:pPr>
      <w:ind w:firstLine="420" w:firstLineChars="200"/>
    </w:pPr>
    <w:rPr>
      <w:szCs w:val="22"/>
    </w:rPr>
  </w:style>
  <w:style w:type="paragraph" w:customStyle="1" w:styleId="140">
    <w:name w:val="xl27"/>
    <w:basedOn w:val="1"/>
    <w:qFormat/>
    <w:uiPriority w:val="0"/>
    <w:pPr>
      <w:widowControl/>
      <w:spacing w:before="100" w:after="100"/>
      <w:jc w:val="center"/>
      <w:textAlignment w:val="center"/>
    </w:pPr>
    <w:rPr>
      <w:rFonts w:hAnsi="宋体"/>
    </w:rPr>
  </w:style>
  <w:style w:type="paragraph" w:customStyle="1" w:styleId="141">
    <w:name w:val="样式5"/>
    <w:basedOn w:val="142"/>
    <w:qFormat/>
    <w:uiPriority w:val="0"/>
  </w:style>
  <w:style w:type="paragraph" w:customStyle="1" w:styleId="142">
    <w:name w:val="正文1"/>
    <w:basedOn w:val="1"/>
    <w:next w:val="1"/>
    <w:qFormat/>
    <w:uiPriority w:val="0"/>
    <w:pPr>
      <w:snapToGrid w:val="0"/>
      <w:spacing w:line="360" w:lineRule="atLeast"/>
      <w:jc w:val="center"/>
    </w:pPr>
    <w:rPr>
      <w:kern w:val="21"/>
    </w:rPr>
  </w:style>
  <w:style w:type="paragraph" w:customStyle="1" w:styleId="143">
    <w:name w:val="表头标准"/>
    <w:basedOn w:val="1"/>
    <w:qFormat/>
    <w:uiPriority w:val="0"/>
    <w:pPr>
      <w:adjustRightInd w:val="0"/>
      <w:snapToGrid w:val="0"/>
      <w:spacing w:line="360" w:lineRule="auto"/>
      <w:jc w:val="center"/>
      <w:textAlignment w:val="baseline"/>
    </w:pPr>
    <w:rPr>
      <w:rFonts w:ascii="Times New Roman"/>
      <w:b/>
      <w:szCs w:val="21"/>
    </w:rPr>
  </w:style>
  <w:style w:type="paragraph" w:customStyle="1" w:styleId="144">
    <w:name w:val="2-正文"/>
    <w:basedOn w:val="1"/>
    <w:qFormat/>
    <w:uiPriority w:val="0"/>
    <w:pPr>
      <w:spacing w:line="560" w:lineRule="exact"/>
      <w:ind w:firstLine="200" w:firstLineChars="200"/>
    </w:pPr>
    <w:rPr>
      <w:sz w:val="28"/>
    </w:rPr>
  </w:style>
  <w:style w:type="paragraph" w:customStyle="1" w:styleId="145">
    <w:name w:val="样式 正文缩进正文缩进2正文缩进 Char Char正文缩进 Char Char Char Char正文缩进 Char ..."/>
    <w:basedOn w:val="146"/>
    <w:qFormat/>
    <w:uiPriority w:val="0"/>
    <w:pPr>
      <w:spacing w:line="360" w:lineRule="auto"/>
      <w:ind w:firstLine="200"/>
    </w:pPr>
    <w:rPr>
      <w:rFonts w:cs="宋体"/>
      <w:sz w:val="24"/>
    </w:rPr>
  </w:style>
  <w:style w:type="paragraph" w:customStyle="1" w:styleId="146">
    <w:name w:val="Normal Indent1"/>
    <w:basedOn w:val="1"/>
    <w:qFormat/>
    <w:uiPriority w:val="0"/>
    <w:rPr>
      <w:sz w:val="28"/>
    </w:rPr>
  </w:style>
  <w:style w:type="paragraph" w:customStyle="1" w:styleId="147">
    <w:name w:val="[正文格式]"/>
    <w:basedOn w:val="1"/>
    <w:qFormat/>
    <w:uiPriority w:val="0"/>
    <w:pPr>
      <w:spacing w:line="360" w:lineRule="auto"/>
      <w:ind w:firstLine="200" w:firstLineChars="200"/>
    </w:pPr>
    <w:rPr>
      <w:rFonts w:hAnsi="宋体"/>
    </w:rPr>
  </w:style>
  <w:style w:type="paragraph" w:customStyle="1" w:styleId="148">
    <w:name w:val="样式7"/>
    <w:basedOn w:val="1"/>
    <w:qFormat/>
    <w:uiPriority w:val="0"/>
    <w:pPr>
      <w:spacing w:afterLines="50" w:line="360" w:lineRule="auto"/>
      <w:ind w:firstLine="422" w:firstLineChars="200"/>
    </w:pPr>
    <w:rPr>
      <w:rFonts w:ascii="仿宋_GB2312" w:hAnsi="仿宋_GB2312" w:eastAsia="仿宋_GB2312"/>
      <w:szCs w:val="30"/>
    </w:rPr>
  </w:style>
  <w:style w:type="paragraph" w:customStyle="1" w:styleId="149">
    <w:name w:val="正文格式"/>
    <w:basedOn w:val="1"/>
    <w:qFormat/>
    <w:uiPriority w:val="0"/>
    <w:pPr>
      <w:adjustRightInd w:val="0"/>
      <w:snapToGrid w:val="0"/>
      <w:spacing w:line="360" w:lineRule="auto"/>
      <w:ind w:firstLine="480" w:firstLineChars="200"/>
    </w:pPr>
    <w:rPr>
      <w:rFonts w:ascii="Times New Roman"/>
    </w:rPr>
  </w:style>
  <w:style w:type="paragraph" w:customStyle="1" w:styleId="150">
    <w:name w:val="报告表格内容"/>
    <w:basedOn w:val="1"/>
    <w:next w:val="1"/>
    <w:qFormat/>
    <w:uiPriority w:val="0"/>
    <w:pPr>
      <w:autoSpaceDE w:val="0"/>
      <w:autoSpaceDN w:val="0"/>
      <w:jc w:val="center"/>
      <w:textAlignment w:val="bottom"/>
    </w:pPr>
    <w:rPr>
      <w:rFonts w:ascii="Times New Roman"/>
    </w:rPr>
  </w:style>
  <w:style w:type="character" w:customStyle="1" w:styleId="151">
    <w:name w:val="批注框文本 Char"/>
    <w:basedOn w:val="123"/>
    <w:link w:val="49"/>
    <w:qFormat/>
    <w:uiPriority w:val="99"/>
    <w:rPr>
      <w:rFonts w:ascii="Calibri" w:hAnsi="Calibri" w:eastAsia="宋体" w:cs="Times New Roman"/>
      <w:kern w:val="2"/>
      <w:sz w:val="18"/>
      <w:szCs w:val="18"/>
    </w:rPr>
  </w:style>
  <w:style w:type="character" w:customStyle="1" w:styleId="152">
    <w:name w:val="文档结构图 Char"/>
    <w:basedOn w:val="123"/>
    <w:link w:val="26"/>
    <w:qFormat/>
    <w:uiPriority w:val="99"/>
    <w:rPr>
      <w:rFonts w:ascii="宋体" w:hAnsi="Calibri" w:eastAsia="宋体" w:cs="Times New Roman"/>
      <w:kern w:val="2"/>
      <w:sz w:val="18"/>
      <w:szCs w:val="18"/>
    </w:rPr>
  </w:style>
  <w:style w:type="character" w:customStyle="1" w:styleId="153">
    <w:name w:val="fontstyle01"/>
    <w:basedOn w:val="123"/>
    <w:qFormat/>
    <w:uiPriority w:val="0"/>
    <w:rPr>
      <w:rFonts w:hint="eastAsia" w:ascii="新宋体" w:hAnsi="新宋体" w:eastAsia="新宋体"/>
      <w:color w:val="000000"/>
      <w:sz w:val="32"/>
      <w:szCs w:val="32"/>
    </w:rPr>
  </w:style>
  <w:style w:type="character" w:customStyle="1" w:styleId="154">
    <w:name w:val="批注文字 Char"/>
    <w:basedOn w:val="123"/>
    <w:link w:val="28"/>
    <w:qFormat/>
    <w:uiPriority w:val="99"/>
    <w:rPr>
      <w:rFonts w:ascii="Calibri" w:hAnsi="Calibri" w:eastAsia="宋体" w:cs="Times New Roman"/>
      <w:kern w:val="2"/>
      <w:sz w:val="21"/>
      <w:szCs w:val="24"/>
    </w:rPr>
  </w:style>
  <w:style w:type="character" w:customStyle="1" w:styleId="155">
    <w:name w:val="批注主题 Char"/>
    <w:basedOn w:val="154"/>
    <w:link w:val="75"/>
    <w:qFormat/>
    <w:uiPriority w:val="99"/>
  </w:style>
  <w:style w:type="character" w:customStyle="1" w:styleId="156">
    <w:name w:val="fontstyle11"/>
    <w:basedOn w:val="123"/>
    <w:qFormat/>
    <w:uiPriority w:val="0"/>
    <w:rPr>
      <w:rFonts w:hint="default" w:ascii="MicrosoftYaHei-Bold" w:hAnsi="MicrosoftYaHei-Bold"/>
      <w:b/>
      <w:bCs/>
      <w:color w:val="000000"/>
      <w:sz w:val="36"/>
      <w:szCs w:val="36"/>
    </w:rPr>
  </w:style>
  <w:style w:type="character" w:customStyle="1" w:styleId="157">
    <w:name w:val="标题 1 Char"/>
    <w:basedOn w:val="123"/>
    <w:link w:val="3"/>
    <w:qFormat/>
    <w:uiPriority w:val="9"/>
    <w:rPr>
      <w:rFonts w:ascii="Times New Roman" w:hAnsi="Times New Roman" w:eastAsia="宋体" w:cs="Times New Roman"/>
      <w:b/>
      <w:bCs/>
      <w:kern w:val="44"/>
      <w:sz w:val="44"/>
      <w:szCs w:val="44"/>
    </w:rPr>
  </w:style>
  <w:style w:type="character" w:customStyle="1" w:styleId="158">
    <w:name w:val="标题 2 Char"/>
    <w:basedOn w:val="123"/>
    <w:link w:val="4"/>
    <w:qFormat/>
    <w:uiPriority w:val="9"/>
    <w:rPr>
      <w:rFonts w:ascii="Arial" w:hAnsi="Arial" w:eastAsia="黑体" w:cs="Times New Roman"/>
      <w:b/>
      <w:bCs/>
      <w:kern w:val="2"/>
      <w:sz w:val="32"/>
      <w:szCs w:val="32"/>
    </w:rPr>
  </w:style>
  <w:style w:type="character" w:customStyle="1" w:styleId="159">
    <w:name w:val="标题 3 Char"/>
    <w:basedOn w:val="123"/>
    <w:link w:val="5"/>
    <w:qFormat/>
    <w:uiPriority w:val="0"/>
    <w:rPr>
      <w:rFonts w:ascii="Times New Roman" w:hAnsi="Times New Roman" w:eastAsia="宋体" w:cs="Times New Roman"/>
      <w:b/>
      <w:bCs/>
      <w:kern w:val="2"/>
      <w:sz w:val="32"/>
      <w:szCs w:val="32"/>
    </w:rPr>
  </w:style>
  <w:style w:type="character" w:customStyle="1" w:styleId="160">
    <w:name w:val="标题 4 Char"/>
    <w:basedOn w:val="123"/>
    <w:link w:val="6"/>
    <w:qFormat/>
    <w:uiPriority w:val="9"/>
    <w:rPr>
      <w:rFonts w:ascii="仿宋" w:hAnsi="仿宋" w:eastAsia="仿宋" w:cs="Times New Roman"/>
      <w:b/>
      <w:bCs/>
      <w:kern w:val="2"/>
      <w:sz w:val="24"/>
      <w:szCs w:val="24"/>
      <w:u w:color="000000"/>
    </w:rPr>
  </w:style>
  <w:style w:type="character" w:customStyle="1" w:styleId="161">
    <w:name w:val="标题 5 Char"/>
    <w:basedOn w:val="123"/>
    <w:link w:val="7"/>
    <w:qFormat/>
    <w:uiPriority w:val="0"/>
    <w:rPr>
      <w:rFonts w:ascii="Times New Roman" w:hAnsi="Times New Roman" w:eastAsia="宋体" w:cs="Times New Roman"/>
      <w:b/>
      <w:kern w:val="2"/>
      <w:sz w:val="28"/>
      <w:szCs w:val="24"/>
    </w:rPr>
  </w:style>
  <w:style w:type="character" w:customStyle="1" w:styleId="162">
    <w:name w:val="标题 6 Char"/>
    <w:basedOn w:val="123"/>
    <w:link w:val="11"/>
    <w:qFormat/>
    <w:uiPriority w:val="0"/>
    <w:rPr>
      <w:rFonts w:ascii="Times New Roman" w:hAnsi="Times New Roman" w:eastAsia="宋体" w:cs="Times New Roman"/>
      <w:i/>
      <w:color w:val="FF0000"/>
      <w:spacing w:val="5"/>
      <w:kern w:val="2"/>
      <w:sz w:val="21"/>
      <w:szCs w:val="21"/>
    </w:rPr>
  </w:style>
  <w:style w:type="character" w:customStyle="1" w:styleId="163">
    <w:name w:val="标题 7 Char"/>
    <w:basedOn w:val="123"/>
    <w:link w:val="13"/>
    <w:qFormat/>
    <w:uiPriority w:val="0"/>
    <w:rPr>
      <w:rFonts w:ascii="Times New Roman" w:hAnsi="Times New Roman" w:eastAsia="宋体" w:cs="Times New Roman"/>
      <w:smallCaps/>
      <w:color w:val="FF0000"/>
      <w:spacing w:val="-10"/>
      <w:kern w:val="2"/>
      <w:sz w:val="21"/>
      <w:szCs w:val="21"/>
    </w:rPr>
  </w:style>
  <w:style w:type="character" w:customStyle="1" w:styleId="164">
    <w:name w:val="标题 8 Char"/>
    <w:basedOn w:val="123"/>
    <w:link w:val="14"/>
    <w:qFormat/>
    <w:uiPriority w:val="9"/>
    <w:rPr>
      <w:rFonts w:ascii="Times New Roman" w:hAnsi="Times New Roman" w:eastAsia="宋体" w:cs="Times New Roman"/>
      <w:i/>
      <w:color w:val="FF0000"/>
      <w:spacing w:val="5"/>
      <w:kern w:val="2"/>
      <w:sz w:val="21"/>
      <w:szCs w:val="21"/>
    </w:rPr>
  </w:style>
  <w:style w:type="character" w:customStyle="1" w:styleId="165">
    <w:name w:val="标题 9 Char"/>
    <w:basedOn w:val="123"/>
    <w:link w:val="15"/>
    <w:qFormat/>
    <w:uiPriority w:val="9"/>
    <w:rPr>
      <w:rFonts w:ascii="Times New Roman" w:hAnsi="Times New Roman" w:eastAsia="宋体" w:cs="Times New Roman"/>
      <w:color w:val="FF0000"/>
      <w:spacing w:val="-5"/>
      <w:kern w:val="2"/>
      <w:sz w:val="21"/>
      <w:szCs w:val="21"/>
    </w:rPr>
  </w:style>
  <w:style w:type="character" w:customStyle="1" w:styleId="166">
    <w:name w:val="本文正文 Char"/>
    <w:link w:val="167"/>
    <w:qFormat/>
    <w:uiPriority w:val="0"/>
    <w:rPr>
      <w:kern w:val="2"/>
      <w:sz w:val="24"/>
      <w:szCs w:val="44"/>
      <w:lang w:val="zh-CN"/>
    </w:rPr>
  </w:style>
  <w:style w:type="paragraph" w:customStyle="1" w:styleId="167">
    <w:name w:val="本文正文"/>
    <w:basedOn w:val="1"/>
    <w:link w:val="166"/>
    <w:qFormat/>
    <w:uiPriority w:val="0"/>
    <w:pPr>
      <w:tabs>
        <w:tab w:val="left" w:pos="4500"/>
      </w:tabs>
      <w:spacing w:line="360" w:lineRule="auto"/>
      <w:ind w:firstLine="200" w:firstLineChars="200"/>
    </w:pPr>
    <w:rPr>
      <w:rFonts w:asciiTheme="minorHAnsi" w:hAnsiTheme="minorHAnsi" w:eastAsiaTheme="minorEastAsia" w:cstheme="minorBidi"/>
      <w:szCs w:val="44"/>
      <w:lang w:val="zh-CN"/>
    </w:rPr>
  </w:style>
  <w:style w:type="character" w:customStyle="1" w:styleId="168">
    <w:name w:val="纯文本 字符"/>
    <w:qFormat/>
    <w:uiPriority w:val="0"/>
    <w:rPr>
      <w:rFonts w:ascii="宋体" w:hAnsi="Courier New" w:cs="Courier New"/>
      <w:sz w:val="24"/>
      <w:szCs w:val="20"/>
    </w:rPr>
  </w:style>
  <w:style w:type="character" w:customStyle="1" w:styleId="169">
    <w:name w:val="正文缩进 字符2"/>
    <w:qFormat/>
    <w:uiPriority w:val="0"/>
    <w:rPr>
      <w:rFonts w:cs="黑体"/>
      <w:kern w:val="2"/>
      <w:sz w:val="24"/>
      <w:szCs w:val="22"/>
    </w:rPr>
  </w:style>
  <w:style w:type="character" w:customStyle="1" w:styleId="170">
    <w:name w:val="c Char Char"/>
    <w:link w:val="171"/>
    <w:semiHidden/>
    <w:qFormat/>
    <w:uiPriority w:val="0"/>
    <w:rPr>
      <w:rFonts w:eastAsia="宋体"/>
      <w:sz w:val="24"/>
      <w:szCs w:val="30"/>
      <w:lang w:val="zh-CN"/>
    </w:rPr>
  </w:style>
  <w:style w:type="paragraph" w:customStyle="1" w:styleId="171">
    <w:name w:val="c"/>
    <w:basedOn w:val="172"/>
    <w:next w:val="1"/>
    <w:link w:val="170"/>
    <w:semiHidden/>
    <w:qFormat/>
    <w:uiPriority w:val="0"/>
    <w:pPr>
      <w:spacing w:before="214" w:after="214"/>
      <w:outlineLvl w:val="2"/>
    </w:pPr>
    <w:rPr>
      <w:rFonts w:asciiTheme="minorHAnsi" w:hAnsiTheme="minorHAnsi"/>
      <w:b w:val="0"/>
    </w:rPr>
  </w:style>
  <w:style w:type="paragraph" w:customStyle="1" w:styleId="172">
    <w:name w:val="b"/>
    <w:basedOn w:val="1"/>
    <w:next w:val="1"/>
    <w:link w:val="243"/>
    <w:semiHidden/>
    <w:qFormat/>
    <w:uiPriority w:val="0"/>
    <w:pPr>
      <w:keepNext/>
      <w:keepLines/>
      <w:spacing w:beforeLines="50" w:afterLines="50"/>
      <w:jc w:val="left"/>
      <w:outlineLvl w:val="1"/>
    </w:pPr>
    <w:rPr>
      <w:rFonts w:hAnsi="宋体" w:cstheme="minorBidi"/>
      <w:b/>
      <w:szCs w:val="30"/>
      <w:lang w:val="zh-CN"/>
    </w:rPr>
  </w:style>
  <w:style w:type="character" w:customStyle="1" w:styleId="173">
    <w:name w:val="表格 Char"/>
    <w:link w:val="174"/>
    <w:qFormat/>
    <w:uiPriority w:val="0"/>
    <w:rPr>
      <w:rFonts w:hAnsi="宋体" w:eastAsia="Times New Roman"/>
      <w:kern w:val="2"/>
      <w:sz w:val="21"/>
      <w:szCs w:val="21"/>
    </w:rPr>
  </w:style>
  <w:style w:type="paragraph" w:customStyle="1" w:styleId="174">
    <w:name w:val="表格"/>
    <w:basedOn w:val="1"/>
    <w:next w:val="1"/>
    <w:link w:val="173"/>
    <w:qFormat/>
    <w:uiPriority w:val="0"/>
    <w:pPr>
      <w:spacing w:line="240" w:lineRule="exact"/>
      <w:jc w:val="center"/>
    </w:pPr>
    <w:rPr>
      <w:rFonts w:hAnsi="宋体" w:eastAsia="Times New Roman" w:asciiTheme="minorHAnsi" w:cstheme="minorBidi"/>
      <w:szCs w:val="21"/>
    </w:rPr>
  </w:style>
  <w:style w:type="character" w:customStyle="1" w:styleId="175">
    <w:name w:val="正文文字 Char Char"/>
    <w:qFormat/>
    <w:uiPriority w:val="0"/>
    <w:rPr>
      <w:kern w:val="2"/>
      <w:sz w:val="24"/>
      <w:szCs w:val="24"/>
    </w:rPr>
  </w:style>
  <w:style w:type="character" w:customStyle="1" w:styleId="176">
    <w:name w:val="正文3.5 Char Char"/>
    <w:link w:val="177"/>
    <w:qFormat/>
    <w:uiPriority w:val="0"/>
    <w:rPr>
      <w:rFonts w:eastAsia="宋体"/>
      <w:snapToGrid w:val="0"/>
      <w:sz w:val="24"/>
      <w:szCs w:val="24"/>
    </w:rPr>
  </w:style>
  <w:style w:type="paragraph" w:customStyle="1" w:styleId="177">
    <w:name w:val="正文3.5"/>
    <w:basedOn w:val="1"/>
    <w:link w:val="176"/>
    <w:qFormat/>
    <w:uiPriority w:val="0"/>
    <w:pPr>
      <w:adjustRightInd w:val="0"/>
      <w:snapToGrid w:val="0"/>
      <w:spacing w:line="427" w:lineRule="exact"/>
      <w:ind w:firstLine="480" w:firstLineChars="200"/>
      <w:textAlignment w:val="bottom"/>
    </w:pPr>
    <w:rPr>
      <w:rFonts w:asciiTheme="minorHAnsi" w:hAnsiTheme="minorHAnsi" w:cstheme="minorBidi"/>
      <w:snapToGrid w:val="0"/>
    </w:rPr>
  </w:style>
  <w:style w:type="character" w:customStyle="1" w:styleId="178">
    <w:name w:val="?y?? Char"/>
    <w:link w:val="179"/>
    <w:qFormat/>
    <w:uiPriority w:val="0"/>
    <w:rPr>
      <w:color w:val="000000"/>
      <w:sz w:val="21"/>
    </w:rPr>
  </w:style>
  <w:style w:type="paragraph" w:customStyle="1" w:styleId="179">
    <w:name w:val="?y??"/>
    <w:link w:val="178"/>
    <w:qFormat/>
    <w:uiPriority w:val="0"/>
    <w:pPr>
      <w:widowControl w:val="0"/>
      <w:overflowPunct w:val="0"/>
      <w:autoSpaceDE w:val="0"/>
      <w:autoSpaceDN w:val="0"/>
      <w:adjustRightInd w:val="0"/>
      <w:spacing w:line="357" w:lineRule="atLeast"/>
      <w:jc w:val="both"/>
      <w:textAlignment w:val="baseline"/>
    </w:pPr>
    <w:rPr>
      <w:rFonts w:asciiTheme="minorHAnsi" w:hAnsiTheme="minorHAnsi" w:eastAsiaTheme="minorEastAsia" w:cstheme="minorBidi"/>
      <w:color w:val="000000"/>
      <w:sz w:val="21"/>
      <w:lang w:val="en-US" w:eastAsia="zh-CN" w:bidi="ar-SA"/>
    </w:rPr>
  </w:style>
  <w:style w:type="character" w:customStyle="1" w:styleId="180">
    <w:name w:val="Heading 3 - old Char"/>
    <w:qFormat/>
    <w:uiPriority w:val="0"/>
    <w:rPr>
      <w:rFonts w:eastAsia="宋体"/>
      <w:b/>
      <w:bCs/>
      <w:kern w:val="2"/>
      <w:sz w:val="32"/>
      <w:szCs w:val="32"/>
      <w:lang w:val="en-US" w:eastAsia="zh-CN" w:bidi="ar-SA"/>
    </w:rPr>
  </w:style>
  <w:style w:type="character" w:customStyle="1" w:styleId="181">
    <w:name w:val="正文文本缩进 3 Char"/>
    <w:link w:val="62"/>
    <w:qFormat/>
    <w:uiPriority w:val="0"/>
    <w:rPr>
      <w:rFonts w:eastAsia="宋体"/>
      <w:kern w:val="2"/>
      <w:sz w:val="16"/>
      <w:szCs w:val="16"/>
    </w:rPr>
  </w:style>
  <w:style w:type="character" w:customStyle="1" w:styleId="182">
    <w:name w:val="副标题 字符1"/>
    <w:qFormat/>
    <w:uiPriority w:val="11"/>
    <w:rPr>
      <w:b/>
      <w:bCs/>
      <w:kern w:val="28"/>
      <w:sz w:val="32"/>
      <w:szCs w:val="32"/>
    </w:rPr>
  </w:style>
  <w:style w:type="character" w:customStyle="1" w:styleId="183">
    <w:name w:val="正文缩进 Char"/>
    <w:link w:val="8"/>
    <w:qFormat/>
    <w:uiPriority w:val="0"/>
    <w:rPr>
      <w:rFonts w:ascii="Calibri" w:hAnsi="Calibri" w:eastAsia="宋体" w:cs="Times New Roman"/>
      <w:kern w:val="2"/>
      <w:sz w:val="24"/>
      <w:szCs w:val="24"/>
    </w:rPr>
  </w:style>
  <w:style w:type="character" w:customStyle="1" w:styleId="184">
    <w:name w:val="纯文本 Char"/>
    <w:link w:val="42"/>
    <w:qFormat/>
    <w:uiPriority w:val="0"/>
    <w:rPr>
      <w:rFonts w:ascii="宋体" w:eastAsia="宋体"/>
      <w:kern w:val="2"/>
      <w:sz w:val="24"/>
    </w:rPr>
  </w:style>
  <w:style w:type="character" w:customStyle="1" w:styleId="185">
    <w:name w:val="正文缩进 字符1"/>
    <w:qFormat/>
    <w:uiPriority w:val="0"/>
    <w:rPr>
      <w:kern w:val="2"/>
      <w:sz w:val="24"/>
      <w:szCs w:val="22"/>
    </w:rPr>
  </w:style>
  <w:style w:type="character" w:customStyle="1" w:styleId="186">
    <w:name w:val="Char Char9"/>
    <w:qFormat/>
    <w:uiPriority w:val="0"/>
    <w:rPr>
      <w:kern w:val="2"/>
      <w:sz w:val="18"/>
      <w:szCs w:val="18"/>
    </w:rPr>
  </w:style>
  <w:style w:type="character" w:customStyle="1" w:styleId="187">
    <w:name w:val="正文文本 2 Char"/>
    <w:link w:val="66"/>
    <w:qFormat/>
    <w:uiPriority w:val="0"/>
    <w:rPr>
      <w:rFonts w:eastAsia="宋体"/>
      <w:kern w:val="2"/>
      <w:sz w:val="21"/>
      <w:szCs w:val="24"/>
    </w:rPr>
  </w:style>
  <w:style w:type="character" w:customStyle="1" w:styleId="188">
    <w:name w:val="正文文本缩进 2 Char"/>
    <w:link w:val="47"/>
    <w:qFormat/>
    <w:uiPriority w:val="0"/>
    <w:rPr>
      <w:rFonts w:eastAsia="宋体"/>
      <w:kern w:val="2"/>
      <w:sz w:val="21"/>
      <w:szCs w:val="24"/>
    </w:rPr>
  </w:style>
  <w:style w:type="character" w:customStyle="1" w:styleId="189">
    <w:name w:val="水利部正文 字符"/>
    <w:link w:val="190"/>
    <w:qFormat/>
    <w:uiPriority w:val="0"/>
    <w:rPr>
      <w:rFonts w:eastAsia="仿宋_GB2312"/>
      <w:sz w:val="24"/>
    </w:rPr>
  </w:style>
  <w:style w:type="paragraph" w:customStyle="1" w:styleId="190">
    <w:name w:val="水利部正文"/>
    <w:basedOn w:val="1"/>
    <w:link w:val="189"/>
    <w:qFormat/>
    <w:uiPriority w:val="0"/>
    <w:pPr>
      <w:spacing w:line="360" w:lineRule="auto"/>
      <w:ind w:firstLine="480" w:firstLineChars="200"/>
    </w:pPr>
    <w:rPr>
      <w:rFonts w:eastAsia="仿宋_GB2312" w:asciiTheme="minorHAnsi" w:hAnsiTheme="minorHAnsi" w:cstheme="minorBidi"/>
    </w:rPr>
  </w:style>
  <w:style w:type="character" w:customStyle="1" w:styleId="191">
    <w:name w:val="页脚 Char1"/>
    <w:semiHidden/>
    <w:qFormat/>
    <w:uiPriority w:val="99"/>
    <w:rPr>
      <w:rFonts w:ascii="Times New Roman" w:hAnsi="Times New Roman" w:eastAsia="宋体" w:cs="Times New Roman"/>
      <w:sz w:val="18"/>
      <w:szCs w:val="18"/>
    </w:rPr>
  </w:style>
  <w:style w:type="character" w:customStyle="1" w:styleId="192">
    <w:name w:val="基准页脚样式 Char"/>
    <w:link w:val="193"/>
    <w:qFormat/>
    <w:uiPriority w:val="0"/>
    <w:rPr>
      <w:b/>
      <w:kern w:val="2"/>
      <w:sz w:val="21"/>
      <w:szCs w:val="21"/>
    </w:rPr>
  </w:style>
  <w:style w:type="paragraph" w:customStyle="1" w:styleId="193">
    <w:name w:val="基准页脚样式"/>
    <w:basedOn w:val="10"/>
    <w:link w:val="192"/>
    <w:qFormat/>
    <w:uiPriority w:val="0"/>
    <w:pPr>
      <w:widowControl w:val="0"/>
      <w:snapToGrid/>
      <w:spacing w:before="0" w:after="0" w:line="240" w:lineRule="exact"/>
      <w:ind w:left="-100" w:right="-100"/>
      <w:jc w:val="center"/>
    </w:pPr>
    <w:rPr>
      <w:rFonts w:asciiTheme="minorHAnsi" w:hAnsiTheme="minorHAnsi" w:eastAsiaTheme="minorEastAsia" w:cstheme="minorBidi"/>
      <w:b/>
      <w:kern w:val="2"/>
      <w:sz w:val="21"/>
      <w:szCs w:val="21"/>
    </w:rPr>
  </w:style>
  <w:style w:type="character" w:customStyle="1" w:styleId="194">
    <w:name w:val="正文文字缩进 3 Char Char"/>
    <w:qFormat/>
    <w:uiPriority w:val="0"/>
    <w:rPr>
      <w:rFonts w:ascii="宋体" w:hAnsi="宋体"/>
      <w:kern w:val="2"/>
      <w:sz w:val="24"/>
      <w:szCs w:val="24"/>
    </w:rPr>
  </w:style>
  <w:style w:type="character" w:customStyle="1" w:styleId="195">
    <w:name w:val="副标题 Char"/>
    <w:link w:val="57"/>
    <w:qFormat/>
    <w:uiPriority w:val="0"/>
    <w:rPr>
      <w:rFonts w:ascii="Arial" w:hAnsi="Arial" w:eastAsia="宋体" w:cs="Arial"/>
      <w:b/>
      <w:bCs/>
      <w:kern w:val="28"/>
      <w:sz w:val="32"/>
      <w:szCs w:val="32"/>
    </w:rPr>
  </w:style>
  <w:style w:type="character" w:customStyle="1" w:styleId="196">
    <w:name w:val="标题 1 Char Char Char1"/>
    <w:semiHidden/>
    <w:qFormat/>
    <w:uiPriority w:val="0"/>
    <w:rPr>
      <w:rFonts w:ascii="黑体" w:eastAsia="黑体"/>
      <w:b/>
      <w:bCs/>
      <w:sz w:val="28"/>
      <w:szCs w:val="44"/>
      <w:lang w:val="en-US" w:eastAsia="zh-CN" w:bidi="ar-SA"/>
    </w:rPr>
  </w:style>
  <w:style w:type="character" w:customStyle="1" w:styleId="197">
    <w:name w:val="2 Char"/>
    <w:link w:val="198"/>
    <w:semiHidden/>
    <w:qFormat/>
    <w:uiPriority w:val="0"/>
    <w:rPr>
      <w:rFonts w:eastAsia="仿宋_GB2312"/>
      <w:kern w:val="2"/>
      <w:sz w:val="32"/>
      <w:szCs w:val="24"/>
    </w:rPr>
  </w:style>
  <w:style w:type="paragraph" w:customStyle="1" w:styleId="198">
    <w:name w:val="2"/>
    <w:basedOn w:val="1"/>
    <w:next w:val="33"/>
    <w:link w:val="197"/>
    <w:semiHidden/>
    <w:qFormat/>
    <w:uiPriority w:val="0"/>
    <w:pPr>
      <w:ind w:firstLine="640" w:firstLineChars="200"/>
    </w:pPr>
    <w:rPr>
      <w:rFonts w:eastAsia="仿宋_GB2312" w:asciiTheme="minorHAnsi" w:hAnsiTheme="minorHAnsi" w:cstheme="minorBidi"/>
      <w:sz w:val="32"/>
    </w:rPr>
  </w:style>
  <w:style w:type="character" w:customStyle="1" w:styleId="199">
    <w:name w:val="font2"/>
    <w:semiHidden/>
    <w:qFormat/>
    <w:uiPriority w:val="0"/>
    <w:rPr>
      <w:rFonts w:hint="eastAsia" w:ascii="宋体" w:hAnsi="宋体" w:eastAsia="宋体"/>
      <w:color w:val="000000"/>
      <w:sz w:val="24"/>
      <w:szCs w:val="24"/>
    </w:rPr>
  </w:style>
  <w:style w:type="character" w:customStyle="1" w:styleId="200">
    <w:name w:val="页脚 Char"/>
    <w:link w:val="50"/>
    <w:qFormat/>
    <w:uiPriority w:val="0"/>
    <w:rPr>
      <w:rFonts w:ascii="Calibri" w:hAnsi="Calibri" w:eastAsia="宋体" w:cs="Times New Roman"/>
      <w:kern w:val="2"/>
      <w:sz w:val="18"/>
      <w:szCs w:val="18"/>
    </w:rPr>
  </w:style>
  <w:style w:type="character" w:customStyle="1" w:styleId="201">
    <w:name w:val="标题 2 Char Char Char"/>
    <w:qFormat/>
    <w:uiPriority w:val="9"/>
    <w:rPr>
      <w:color w:val="000000"/>
      <w:sz w:val="24"/>
    </w:rPr>
  </w:style>
  <w:style w:type="character" w:customStyle="1" w:styleId="202">
    <w:name w:val="正文文本缩进 Char"/>
    <w:link w:val="33"/>
    <w:semiHidden/>
    <w:qFormat/>
    <w:uiPriority w:val="0"/>
    <w:rPr>
      <w:rFonts w:ascii="Calibri" w:hAnsi="Calibri" w:eastAsia="宋体" w:cs="Times New Roman"/>
      <w:kern w:val="2"/>
      <w:sz w:val="21"/>
      <w:szCs w:val="24"/>
    </w:rPr>
  </w:style>
  <w:style w:type="character" w:customStyle="1" w:styleId="203">
    <w:name w:val="表头 Char2"/>
    <w:link w:val="204"/>
    <w:qFormat/>
    <w:uiPriority w:val="0"/>
    <w:rPr>
      <w:rFonts w:eastAsia="宋体"/>
      <w:kern w:val="2"/>
      <w:sz w:val="28"/>
    </w:rPr>
  </w:style>
  <w:style w:type="paragraph" w:customStyle="1" w:styleId="204">
    <w:name w:val="表头"/>
    <w:basedOn w:val="1"/>
    <w:link w:val="203"/>
    <w:qFormat/>
    <w:uiPriority w:val="0"/>
    <w:pPr>
      <w:adjustRightInd w:val="0"/>
      <w:spacing w:before="240" w:line="360" w:lineRule="auto"/>
      <w:jc w:val="center"/>
      <w:textAlignment w:val="baseline"/>
    </w:pPr>
    <w:rPr>
      <w:rFonts w:asciiTheme="minorHAnsi" w:hAnsiTheme="minorHAnsi" w:cstheme="minorBidi"/>
      <w:sz w:val="28"/>
    </w:rPr>
  </w:style>
  <w:style w:type="character" w:customStyle="1" w:styleId="205">
    <w:name w:val="样式 正文首行缩进 + 宋体 Char"/>
    <w:semiHidden/>
    <w:qFormat/>
    <w:uiPriority w:val="0"/>
    <w:rPr>
      <w:rFonts w:ascii="宋体" w:hAnsi="宋体" w:eastAsia="宋体"/>
      <w:color w:val="000000"/>
      <w:kern w:val="2"/>
      <w:sz w:val="24"/>
      <w:szCs w:val="28"/>
      <w:lang w:val="en-US" w:eastAsia="zh-CN" w:bidi="ar-SA"/>
    </w:rPr>
  </w:style>
  <w:style w:type="character" w:customStyle="1" w:styleId="206">
    <w:name w:val="页眉 Char"/>
    <w:link w:val="52"/>
    <w:qFormat/>
    <w:uiPriority w:val="99"/>
    <w:rPr>
      <w:rFonts w:ascii="Calibri" w:hAnsi="Calibri" w:eastAsia="宋体" w:cs="Times New Roman"/>
      <w:kern w:val="2"/>
      <w:sz w:val="18"/>
      <w:szCs w:val="18"/>
    </w:rPr>
  </w:style>
  <w:style w:type="character" w:customStyle="1" w:styleId="207">
    <w:name w:val="正文文字1 Char"/>
    <w:link w:val="208"/>
    <w:semiHidden/>
    <w:qFormat/>
    <w:uiPriority w:val="0"/>
    <w:rPr>
      <w:rFonts w:eastAsia="宋体"/>
      <w:kern w:val="2"/>
      <w:sz w:val="24"/>
      <w:szCs w:val="24"/>
    </w:rPr>
  </w:style>
  <w:style w:type="paragraph" w:customStyle="1" w:styleId="208">
    <w:name w:val="正文文字1"/>
    <w:basedOn w:val="1"/>
    <w:link w:val="207"/>
    <w:semiHidden/>
    <w:qFormat/>
    <w:uiPriority w:val="0"/>
    <w:pPr>
      <w:spacing w:line="300" w:lineRule="auto"/>
      <w:ind w:firstLine="200" w:firstLineChars="200"/>
    </w:pPr>
    <w:rPr>
      <w:rFonts w:asciiTheme="minorHAnsi" w:hAnsiTheme="minorHAnsi" w:cstheme="minorBidi"/>
    </w:rPr>
  </w:style>
  <w:style w:type="character" w:customStyle="1" w:styleId="209">
    <w:name w:val="02表头zb Char"/>
    <w:link w:val="210"/>
    <w:qFormat/>
    <w:uiPriority w:val="0"/>
    <w:rPr>
      <w:bCs/>
      <w:sz w:val="21"/>
      <w:szCs w:val="21"/>
    </w:rPr>
  </w:style>
  <w:style w:type="paragraph" w:customStyle="1" w:styleId="210">
    <w:name w:val="02表头zb"/>
    <w:basedOn w:val="1"/>
    <w:link w:val="209"/>
    <w:qFormat/>
    <w:uiPriority w:val="0"/>
    <w:pPr>
      <w:widowControl/>
      <w:jc w:val="center"/>
    </w:pPr>
    <w:rPr>
      <w:rFonts w:asciiTheme="minorHAnsi" w:hAnsiTheme="minorHAnsi" w:eastAsiaTheme="minorEastAsia" w:cstheme="minorBidi"/>
      <w:bCs/>
      <w:szCs w:val="21"/>
    </w:rPr>
  </w:style>
  <w:style w:type="character" w:customStyle="1" w:styleId="211">
    <w:name w:val="style101"/>
    <w:semiHidden/>
    <w:qFormat/>
    <w:uiPriority w:val="0"/>
    <w:rPr>
      <w:b/>
      <w:bCs/>
      <w:sz w:val="27"/>
      <w:szCs w:val="27"/>
    </w:rPr>
  </w:style>
  <w:style w:type="character" w:customStyle="1" w:styleId="212">
    <w:name w:val="Char Char15"/>
    <w:qFormat/>
    <w:uiPriority w:val="0"/>
    <w:rPr>
      <w:b/>
      <w:kern w:val="2"/>
      <w:sz w:val="28"/>
      <w:szCs w:val="24"/>
    </w:rPr>
  </w:style>
  <w:style w:type="character" w:customStyle="1" w:styleId="213">
    <w:name w:val="正文文本 3 Char"/>
    <w:link w:val="30"/>
    <w:qFormat/>
    <w:uiPriority w:val="0"/>
    <w:rPr>
      <w:rFonts w:eastAsia="宋体"/>
      <w:color w:val="000000"/>
      <w:kern w:val="2"/>
      <w:sz w:val="24"/>
      <w:szCs w:val="24"/>
    </w:rPr>
  </w:style>
  <w:style w:type="character" w:customStyle="1" w:styleId="214">
    <w:name w:val="表号 Char"/>
    <w:link w:val="215"/>
    <w:qFormat/>
    <w:uiPriority w:val="0"/>
    <w:rPr>
      <w:spacing w:val="6"/>
      <w:sz w:val="21"/>
    </w:rPr>
  </w:style>
  <w:style w:type="paragraph" w:customStyle="1" w:styleId="215">
    <w:name w:val="表号"/>
    <w:basedOn w:val="1"/>
    <w:link w:val="214"/>
    <w:qFormat/>
    <w:uiPriority w:val="0"/>
    <w:pPr>
      <w:overflowPunct w:val="0"/>
      <w:ind w:firstLine="113"/>
      <w:textAlignment w:val="baseline"/>
    </w:pPr>
    <w:rPr>
      <w:rFonts w:asciiTheme="minorHAnsi" w:hAnsiTheme="minorHAnsi" w:eastAsiaTheme="minorEastAsia" w:cstheme="minorBidi"/>
      <w:spacing w:val="6"/>
    </w:rPr>
  </w:style>
  <w:style w:type="character" w:customStyle="1" w:styleId="216">
    <w:name w:val="title7"/>
    <w:basedOn w:val="123"/>
    <w:qFormat/>
    <w:uiPriority w:val="0"/>
  </w:style>
  <w:style w:type="character" w:customStyle="1" w:styleId="217">
    <w:name w:val="样式 样式 样式 样式 首行缩进:  2 字符 + 首行缩进:  2 字符7 + 首行缩进:  2 字符 + Char Char Char Char Char Char Char"/>
    <w:semiHidden/>
    <w:qFormat/>
    <w:uiPriority w:val="0"/>
    <w:rPr>
      <w:rFonts w:eastAsia="宋体" w:cs="宋体"/>
      <w:color w:val="000000"/>
      <w:kern w:val="2"/>
      <w:sz w:val="28"/>
      <w:szCs w:val="24"/>
      <w:u w:color="000000"/>
      <w:lang w:val="en-US" w:eastAsia="zh-CN" w:bidi="ar-SA"/>
    </w:rPr>
  </w:style>
  <w:style w:type="character" w:customStyle="1" w:styleId="218">
    <w:name w:val="样式 标题 2 Char Char Char Char + 宋体 小四"/>
    <w:semiHidden/>
    <w:qFormat/>
    <w:uiPriority w:val="0"/>
    <w:rPr>
      <w:rFonts w:ascii="宋体" w:hAnsi="宋体" w:eastAsia="宋体"/>
      <w:b/>
      <w:bCs/>
      <w:sz w:val="24"/>
      <w:szCs w:val="24"/>
    </w:rPr>
  </w:style>
  <w:style w:type="character" w:customStyle="1" w:styleId="219">
    <w:name w:val="正文首行缩进 2 Char1"/>
    <w:link w:val="77"/>
    <w:qFormat/>
    <w:uiPriority w:val="0"/>
    <w:rPr>
      <w:rFonts w:ascii="Calibri" w:hAnsi="Calibri" w:eastAsia="宋体" w:cs="Times New Roman"/>
      <w:kern w:val="2"/>
      <w:sz w:val="21"/>
      <w:szCs w:val="24"/>
    </w:rPr>
  </w:style>
  <w:style w:type="character" w:customStyle="1" w:styleId="220">
    <w:name w:val="日期 Char"/>
    <w:link w:val="46"/>
    <w:qFormat/>
    <w:uiPriority w:val="0"/>
    <w:rPr>
      <w:rFonts w:eastAsia="宋体"/>
      <w:sz w:val="24"/>
    </w:rPr>
  </w:style>
  <w:style w:type="character" w:customStyle="1" w:styleId="221">
    <w:name w:val="正文文本 Char"/>
    <w:link w:val="10"/>
    <w:qFormat/>
    <w:uiPriority w:val="0"/>
    <w:rPr>
      <w:rFonts w:ascii="Calibri" w:hAnsi="Calibri" w:eastAsia="宋体" w:cs="Times New Roman"/>
      <w:sz w:val="18"/>
    </w:rPr>
  </w:style>
  <w:style w:type="character" w:customStyle="1" w:styleId="222">
    <w:name w:val="不明显强调1"/>
    <w:qFormat/>
    <w:uiPriority w:val="0"/>
    <w:rPr>
      <w:i/>
      <w:iCs/>
      <w:color w:val="808080"/>
    </w:rPr>
  </w:style>
  <w:style w:type="character" w:customStyle="1" w:styleId="223">
    <w:name w:val="样式 正文 +"/>
    <w:qFormat/>
    <w:uiPriority w:val="0"/>
    <w:rPr>
      <w:rFonts w:eastAsia="宋体"/>
      <w:kern w:val="28"/>
      <w:sz w:val="24"/>
    </w:rPr>
  </w:style>
  <w:style w:type="character" w:customStyle="1" w:styleId="224">
    <w:name w:val="正文首行缩进 2 Char"/>
    <w:qFormat/>
    <w:uiPriority w:val="0"/>
    <w:rPr>
      <w:rFonts w:eastAsia="宋体"/>
      <w:kern w:val="2"/>
      <w:sz w:val="28"/>
      <w:szCs w:val="24"/>
      <w:lang w:val="en-US" w:eastAsia="zh-CN" w:bidi="ar-SA"/>
    </w:rPr>
  </w:style>
  <w:style w:type="character" w:customStyle="1" w:styleId="225">
    <w:name w:val="T正文 Char"/>
    <w:semiHidden/>
    <w:qFormat/>
    <w:uiPriority w:val="0"/>
    <w:rPr>
      <w:rFonts w:eastAsia="仿宋_GB2312"/>
      <w:sz w:val="28"/>
      <w:lang w:val="en-US" w:eastAsia="zh-CN" w:bidi="ar-SA"/>
    </w:rPr>
  </w:style>
  <w:style w:type="character" w:customStyle="1" w:styleId="226">
    <w:name w:val="样式2（内容） Char"/>
    <w:link w:val="227"/>
    <w:qFormat/>
    <w:uiPriority w:val="0"/>
    <w:rPr>
      <w:sz w:val="24"/>
      <w:szCs w:val="24"/>
    </w:rPr>
  </w:style>
  <w:style w:type="paragraph" w:customStyle="1" w:styleId="227">
    <w:name w:val="样式2（内容）"/>
    <w:basedOn w:val="1"/>
    <w:link w:val="226"/>
    <w:qFormat/>
    <w:uiPriority w:val="0"/>
    <w:pPr>
      <w:spacing w:line="360" w:lineRule="auto"/>
      <w:ind w:firstLine="480" w:firstLineChars="200"/>
    </w:pPr>
    <w:rPr>
      <w:rFonts w:asciiTheme="minorHAnsi" w:hAnsiTheme="minorHAnsi" w:eastAsiaTheme="minorEastAsia" w:cstheme="minorBidi"/>
    </w:rPr>
  </w:style>
  <w:style w:type="character" w:customStyle="1" w:styleId="228">
    <w:name w:val="二级标题 Char"/>
    <w:link w:val="229"/>
    <w:qFormat/>
    <w:uiPriority w:val="0"/>
    <w:rPr>
      <w:rFonts w:eastAsia="宋体"/>
      <w:b/>
      <w:bCs/>
      <w:kern w:val="44"/>
      <w:sz w:val="24"/>
      <w:szCs w:val="24"/>
      <w:lang w:val="zh-CN"/>
    </w:rPr>
  </w:style>
  <w:style w:type="paragraph" w:customStyle="1" w:styleId="229">
    <w:name w:val="二级标题"/>
    <w:basedOn w:val="3"/>
    <w:link w:val="228"/>
    <w:qFormat/>
    <w:uiPriority w:val="0"/>
    <w:pPr>
      <w:tabs>
        <w:tab w:val="left" w:pos="900"/>
      </w:tabs>
      <w:autoSpaceDE w:val="0"/>
      <w:autoSpaceDN w:val="0"/>
      <w:adjustRightInd w:val="0"/>
      <w:snapToGrid w:val="0"/>
      <w:spacing w:before="100" w:beforeAutospacing="1" w:after="100" w:afterAutospacing="1" w:line="240" w:lineRule="auto"/>
      <w:outlineLvl w:val="1"/>
    </w:pPr>
    <w:rPr>
      <w:rFonts w:asciiTheme="minorHAnsi" w:hAnsiTheme="minorHAnsi" w:cstheme="minorBidi"/>
      <w:sz w:val="24"/>
      <w:szCs w:val="24"/>
      <w:lang w:val="zh-CN"/>
    </w:rPr>
  </w:style>
  <w:style w:type="character" w:customStyle="1" w:styleId="230">
    <w:name w:val="样式1 Char Char"/>
    <w:semiHidden/>
    <w:qFormat/>
    <w:uiPriority w:val="0"/>
    <w:rPr>
      <w:rFonts w:eastAsia="宋体"/>
      <w:kern w:val="2"/>
      <w:sz w:val="28"/>
      <w:szCs w:val="24"/>
      <w:lang w:val="zh-CN" w:eastAsia="zh-CN" w:bidi="ar-SA"/>
    </w:rPr>
  </w:style>
  <w:style w:type="character" w:customStyle="1" w:styleId="231">
    <w:name w:val="style151"/>
    <w:semiHidden/>
    <w:qFormat/>
    <w:uiPriority w:val="0"/>
  </w:style>
  <w:style w:type="character" w:customStyle="1" w:styleId="232">
    <w:name w:val="count3"/>
    <w:basedOn w:val="123"/>
    <w:qFormat/>
    <w:uiPriority w:val="0"/>
  </w:style>
  <w:style w:type="character" w:customStyle="1" w:styleId="233">
    <w:name w:val="x文 Char Char1"/>
    <w:link w:val="234"/>
    <w:qFormat/>
    <w:uiPriority w:val="0"/>
    <w:rPr>
      <w:rFonts w:ascii="宋体" w:hAnsi="宋体" w:eastAsia="宋体"/>
      <w:kern w:val="2"/>
      <w:sz w:val="24"/>
      <w:szCs w:val="24"/>
    </w:rPr>
  </w:style>
  <w:style w:type="paragraph" w:customStyle="1" w:styleId="234">
    <w:name w:val="x文 Char"/>
    <w:basedOn w:val="1"/>
    <w:link w:val="233"/>
    <w:qFormat/>
    <w:uiPriority w:val="0"/>
    <w:pPr>
      <w:spacing w:line="360" w:lineRule="auto"/>
      <w:ind w:firstLine="480" w:firstLineChars="200"/>
      <w:jc w:val="left"/>
    </w:pPr>
    <w:rPr>
      <w:rFonts w:hAnsi="宋体" w:cstheme="minorBidi"/>
    </w:rPr>
  </w:style>
  <w:style w:type="character" w:customStyle="1" w:styleId="235">
    <w:name w:val="Char Char Char2"/>
    <w:semiHidden/>
    <w:qFormat/>
    <w:uiPriority w:val="0"/>
    <w:rPr>
      <w:rFonts w:ascii="Arial" w:hAnsi="Arial" w:eastAsia="黑体"/>
      <w:b/>
      <w:bCs/>
      <w:kern w:val="2"/>
      <w:sz w:val="32"/>
      <w:szCs w:val="32"/>
      <w:lang w:val="en-US" w:eastAsia="zh-CN" w:bidi="ar-SA"/>
    </w:rPr>
  </w:style>
  <w:style w:type="character" w:customStyle="1" w:styleId="236">
    <w:name w:val="普通文字 Char Char3"/>
    <w:qFormat/>
    <w:uiPriority w:val="0"/>
    <w:rPr>
      <w:rFonts w:ascii="宋体" w:hAnsi="宋体" w:eastAsia="宋体"/>
      <w:color w:val="000000"/>
      <w:sz w:val="23"/>
      <w:szCs w:val="23"/>
      <w:lang w:val="en-US" w:eastAsia="zh-CN" w:bidi="ar-SA"/>
    </w:rPr>
  </w:style>
  <w:style w:type="character" w:customStyle="1" w:styleId="237">
    <w:name w:val="样式 左 Char"/>
    <w:link w:val="238"/>
    <w:qFormat/>
    <w:uiPriority w:val="0"/>
    <w:rPr>
      <w:kern w:val="2"/>
      <w:sz w:val="24"/>
    </w:rPr>
  </w:style>
  <w:style w:type="paragraph" w:customStyle="1" w:styleId="238">
    <w:name w:val="样式 左"/>
    <w:basedOn w:val="1"/>
    <w:link w:val="237"/>
    <w:qFormat/>
    <w:uiPriority w:val="0"/>
    <w:pPr>
      <w:tabs>
        <w:tab w:val="left" w:pos="1652"/>
      </w:tabs>
      <w:spacing w:line="400" w:lineRule="exact"/>
      <w:ind w:firstLine="524" w:firstLineChars="200"/>
    </w:pPr>
    <w:rPr>
      <w:rFonts w:asciiTheme="minorHAnsi" w:hAnsiTheme="minorHAnsi" w:eastAsiaTheme="minorEastAsia" w:cstheme="minorBidi"/>
    </w:rPr>
  </w:style>
  <w:style w:type="character" w:customStyle="1" w:styleId="239">
    <w:name w:val="正文缩进 Char2"/>
    <w:link w:val="240"/>
    <w:qFormat/>
    <w:uiPriority w:val="0"/>
    <w:rPr>
      <w:rFonts w:ascii="Arial" w:hAnsi="Arial"/>
      <w:color w:val="000000"/>
      <w:kern w:val="2"/>
      <w:sz w:val="28"/>
    </w:rPr>
  </w:style>
  <w:style w:type="paragraph" w:customStyle="1" w:styleId="240">
    <w:name w:val="正文缩进1"/>
    <w:basedOn w:val="1"/>
    <w:link w:val="239"/>
    <w:qFormat/>
    <w:uiPriority w:val="0"/>
    <w:pPr>
      <w:spacing w:before="240" w:after="240" w:line="360" w:lineRule="auto"/>
      <w:ind w:firstLine="420" w:firstLineChars="200"/>
      <w:jc w:val="left"/>
    </w:pPr>
    <w:rPr>
      <w:rFonts w:ascii="Arial" w:hAnsi="Arial" w:eastAsiaTheme="minorEastAsia" w:cstheme="minorBidi"/>
      <w:color w:val="000000"/>
      <w:sz w:val="28"/>
    </w:rPr>
  </w:style>
  <w:style w:type="character" w:customStyle="1" w:styleId="241">
    <w:name w:val="Char Char7"/>
    <w:semiHidden/>
    <w:qFormat/>
    <w:uiPriority w:val="0"/>
    <w:rPr>
      <w:kern w:val="2"/>
      <w:sz w:val="24"/>
    </w:rPr>
  </w:style>
  <w:style w:type="character" w:customStyle="1" w:styleId="242">
    <w:name w:val="样式2 Char"/>
    <w:semiHidden/>
    <w:qFormat/>
    <w:uiPriority w:val="0"/>
    <w:rPr>
      <w:rFonts w:eastAsia="宋体" w:cs="宋体"/>
      <w:color w:val="000000"/>
      <w:kern w:val="2"/>
      <w:sz w:val="28"/>
      <w:szCs w:val="24"/>
      <w:u w:color="000000"/>
      <w:lang w:val="en-US" w:eastAsia="zh-CN" w:bidi="ar-SA"/>
    </w:rPr>
  </w:style>
  <w:style w:type="character" w:customStyle="1" w:styleId="243">
    <w:name w:val="b Char"/>
    <w:link w:val="172"/>
    <w:semiHidden/>
    <w:qFormat/>
    <w:uiPriority w:val="0"/>
    <w:rPr>
      <w:rFonts w:ascii="宋体" w:hAnsi="宋体" w:eastAsia="宋体"/>
      <w:b/>
      <w:sz w:val="24"/>
      <w:szCs w:val="30"/>
      <w:lang w:val="zh-CN"/>
    </w:rPr>
  </w:style>
  <w:style w:type="character" w:customStyle="1" w:styleId="244">
    <w:name w:val="正文文字 3 Char Char"/>
    <w:qFormat/>
    <w:uiPriority w:val="0"/>
    <w:rPr>
      <w:color w:val="000000"/>
      <w:kern w:val="2"/>
      <w:sz w:val="24"/>
      <w:szCs w:val="24"/>
    </w:rPr>
  </w:style>
  <w:style w:type="character" w:customStyle="1" w:styleId="245">
    <w:name w:val="headline-content2"/>
    <w:basedOn w:val="123"/>
    <w:qFormat/>
    <w:uiPriority w:val="0"/>
  </w:style>
  <w:style w:type="character" w:customStyle="1" w:styleId="246">
    <w:name w:val="页眉 Char1"/>
    <w:semiHidden/>
    <w:qFormat/>
    <w:uiPriority w:val="99"/>
    <w:rPr>
      <w:rFonts w:ascii="Times New Roman" w:hAnsi="Times New Roman" w:eastAsia="宋体" w:cs="Times New Roman"/>
      <w:sz w:val="18"/>
      <w:szCs w:val="18"/>
    </w:rPr>
  </w:style>
  <w:style w:type="character" w:customStyle="1" w:styleId="247">
    <w:name w:val="content"/>
    <w:basedOn w:val="123"/>
    <w:semiHidden/>
    <w:qFormat/>
    <w:uiPriority w:val="0"/>
  </w:style>
  <w:style w:type="character" w:customStyle="1" w:styleId="248">
    <w:name w:val="g文 Char"/>
    <w:semiHidden/>
    <w:qFormat/>
    <w:uiPriority w:val="0"/>
    <w:rPr>
      <w:rFonts w:ascii="宋体" w:hAnsi="宋体" w:eastAsia="宋体"/>
      <w:bCs/>
      <w:color w:val="0000FF"/>
      <w:sz w:val="24"/>
      <w:lang w:val="zh-CN" w:eastAsia="zh-CN" w:bidi="ar-SA"/>
    </w:rPr>
  </w:style>
  <w:style w:type="character" w:customStyle="1" w:styleId="249">
    <w:name w:val="样式 标题 2 + 首行缩进:  2 字符 Char"/>
    <w:link w:val="250"/>
    <w:qFormat/>
    <w:locked/>
    <w:uiPriority w:val="0"/>
    <w:rPr>
      <w:rFonts w:ascii="Arial" w:hAnsi="Arial" w:eastAsia="黑体" w:cs="宋体"/>
      <w:b/>
      <w:bCs/>
      <w:kern w:val="2"/>
      <w:sz w:val="28"/>
      <w:szCs w:val="32"/>
    </w:rPr>
  </w:style>
  <w:style w:type="paragraph" w:customStyle="1" w:styleId="250">
    <w:name w:val="样式 标题 2 + 首行缩进:  2 字符"/>
    <w:basedOn w:val="4"/>
    <w:link w:val="249"/>
    <w:qFormat/>
    <w:uiPriority w:val="0"/>
    <w:pPr>
      <w:keepNext w:val="0"/>
      <w:keepLines w:val="0"/>
      <w:widowControl/>
      <w:spacing w:before="0" w:after="0" w:line="240" w:lineRule="auto"/>
      <w:ind w:firstLine="562"/>
    </w:pPr>
    <w:rPr>
      <w:rFonts w:cs="宋体"/>
      <w:sz w:val="28"/>
    </w:rPr>
  </w:style>
  <w:style w:type="character" w:customStyle="1" w:styleId="251">
    <w:name w:val="Char Char8"/>
    <w:semiHidden/>
    <w:qFormat/>
    <w:uiPriority w:val="0"/>
    <w:rPr>
      <w:rFonts w:ascii="宋体" w:eastAsia="宋体"/>
      <w:snapToGrid w:val="0"/>
      <w:spacing w:val="20"/>
      <w:kern w:val="28"/>
      <w:sz w:val="28"/>
      <w:lang w:val="en-US" w:eastAsia="zh-CN" w:bidi="ar-SA"/>
    </w:rPr>
  </w:style>
  <w:style w:type="character" w:customStyle="1" w:styleId="252">
    <w:name w:val="三级标题 Char"/>
    <w:link w:val="253"/>
    <w:qFormat/>
    <w:uiPriority w:val="0"/>
    <w:rPr>
      <w:b/>
      <w:bCs/>
      <w:sz w:val="24"/>
      <w:szCs w:val="24"/>
      <w:lang w:val="zh-CN"/>
    </w:rPr>
  </w:style>
  <w:style w:type="paragraph" w:customStyle="1" w:styleId="253">
    <w:name w:val="三级标题"/>
    <w:basedOn w:val="3"/>
    <w:link w:val="252"/>
    <w:qFormat/>
    <w:uiPriority w:val="0"/>
    <w:pPr>
      <w:tabs>
        <w:tab w:val="left" w:pos="900"/>
      </w:tabs>
      <w:autoSpaceDE w:val="0"/>
      <w:autoSpaceDN w:val="0"/>
      <w:adjustRightInd w:val="0"/>
      <w:snapToGrid w:val="0"/>
      <w:spacing w:beforeLines="50" w:afterLines="50" w:line="240" w:lineRule="auto"/>
      <w:outlineLvl w:val="2"/>
    </w:pPr>
    <w:rPr>
      <w:rFonts w:asciiTheme="minorHAnsi" w:hAnsiTheme="minorHAnsi" w:eastAsiaTheme="minorEastAsia" w:cstheme="minorBidi"/>
      <w:kern w:val="0"/>
      <w:sz w:val="24"/>
      <w:szCs w:val="24"/>
      <w:lang w:val="zh-CN"/>
    </w:rPr>
  </w:style>
  <w:style w:type="character" w:customStyle="1" w:styleId="254">
    <w:name w:val="表文字 Char1"/>
    <w:link w:val="255"/>
    <w:qFormat/>
    <w:uiPriority w:val="0"/>
    <w:rPr>
      <w:kern w:val="18"/>
      <w:sz w:val="18"/>
    </w:rPr>
  </w:style>
  <w:style w:type="paragraph" w:customStyle="1" w:styleId="255">
    <w:name w:val="表文字"/>
    <w:link w:val="254"/>
    <w:qFormat/>
    <w:uiPriority w:val="0"/>
    <w:pPr>
      <w:adjustRightInd w:val="0"/>
      <w:spacing w:line="260" w:lineRule="atLeast"/>
      <w:jc w:val="center"/>
    </w:pPr>
    <w:rPr>
      <w:rFonts w:asciiTheme="minorHAnsi" w:hAnsiTheme="minorHAnsi" w:eastAsiaTheme="minorEastAsia" w:cstheme="minorBidi"/>
      <w:kern w:val="18"/>
      <w:sz w:val="18"/>
      <w:lang w:val="en-US" w:eastAsia="zh-CN" w:bidi="ar-SA"/>
    </w:rPr>
  </w:style>
  <w:style w:type="character" w:customStyle="1" w:styleId="256">
    <w:name w:val="样式 小四 Char Char Char Char"/>
    <w:qFormat/>
    <w:uiPriority w:val="0"/>
    <w:rPr>
      <w:rFonts w:eastAsia="宋体"/>
      <w:color w:val="000000"/>
      <w:kern w:val="2"/>
      <w:sz w:val="24"/>
      <w:szCs w:val="21"/>
      <w:lang w:val="en-US" w:eastAsia="zh-CN" w:bidi="ar-SA"/>
    </w:rPr>
  </w:style>
  <w:style w:type="character" w:customStyle="1" w:styleId="257">
    <w:name w:val="统一正文 Char"/>
    <w:link w:val="258"/>
    <w:qFormat/>
    <w:uiPriority w:val="0"/>
    <w:rPr>
      <w:rFonts w:eastAsia="宋体" w:cs="宋体"/>
      <w:kern w:val="2"/>
      <w:sz w:val="24"/>
    </w:rPr>
  </w:style>
  <w:style w:type="paragraph" w:customStyle="1" w:styleId="258">
    <w:name w:val="统一正文"/>
    <w:basedOn w:val="1"/>
    <w:link w:val="257"/>
    <w:qFormat/>
    <w:uiPriority w:val="0"/>
    <w:pPr>
      <w:spacing w:line="427" w:lineRule="exact"/>
      <w:ind w:firstLine="464" w:firstLineChars="200"/>
    </w:pPr>
    <w:rPr>
      <w:rFonts w:cs="宋体" w:asciiTheme="minorHAnsi" w:hAnsiTheme="minorHAnsi"/>
    </w:rPr>
  </w:style>
  <w:style w:type="character" w:customStyle="1" w:styleId="259">
    <w:name w:val="标题 2 Char Char Char Char"/>
    <w:semiHidden/>
    <w:qFormat/>
    <w:uiPriority w:val="0"/>
    <w:rPr>
      <w:rFonts w:ascii="Arial" w:hAnsi="Arial" w:eastAsia="黑体"/>
      <w:b/>
      <w:bCs/>
      <w:sz w:val="32"/>
      <w:szCs w:val="32"/>
    </w:rPr>
  </w:style>
  <w:style w:type="character" w:customStyle="1" w:styleId="260">
    <w:name w:val="标题 1 Char Char Char Char"/>
    <w:qFormat/>
    <w:uiPriority w:val="0"/>
    <w:rPr>
      <w:rFonts w:ascii="黑体" w:eastAsia="黑体"/>
      <w:b/>
      <w:bCs/>
      <w:sz w:val="28"/>
      <w:szCs w:val="44"/>
      <w:lang w:val="en-US" w:eastAsia="zh-CN" w:bidi="ar-SA"/>
    </w:rPr>
  </w:style>
  <w:style w:type="character" w:customStyle="1" w:styleId="261">
    <w:name w:val="无间隔 Char"/>
    <w:link w:val="262"/>
    <w:qFormat/>
    <w:uiPriority w:val="0"/>
    <w:rPr>
      <w:rFonts w:ascii="Calibri" w:hAnsi="Calibri"/>
      <w:kern w:val="2"/>
      <w:sz w:val="21"/>
      <w:szCs w:val="22"/>
    </w:rPr>
  </w:style>
  <w:style w:type="paragraph" w:styleId="262">
    <w:name w:val="No Spacing"/>
    <w:link w:val="261"/>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263">
    <w:name w:val="表格五号 Char"/>
    <w:link w:val="264"/>
    <w:qFormat/>
    <w:uiPriority w:val="0"/>
    <w:rPr>
      <w:rFonts w:ascii="宋体" w:hAnsi="宋体"/>
      <w:color w:val="000000"/>
      <w:szCs w:val="21"/>
    </w:rPr>
  </w:style>
  <w:style w:type="paragraph" w:customStyle="1" w:styleId="264">
    <w:name w:val="表格五号"/>
    <w:basedOn w:val="1"/>
    <w:next w:val="1"/>
    <w:link w:val="263"/>
    <w:qFormat/>
    <w:uiPriority w:val="0"/>
    <w:pPr>
      <w:widowControl/>
      <w:adjustRightInd w:val="0"/>
      <w:snapToGrid w:val="0"/>
      <w:spacing w:line="360" w:lineRule="auto"/>
      <w:jc w:val="center"/>
    </w:pPr>
    <w:rPr>
      <w:rFonts w:hAnsi="宋体" w:eastAsiaTheme="minorEastAsia" w:cstheme="minorBidi"/>
      <w:color w:val="000000"/>
      <w:sz w:val="20"/>
      <w:szCs w:val="21"/>
    </w:rPr>
  </w:style>
  <w:style w:type="paragraph" w:customStyle="1" w:styleId="265">
    <w:name w:val="xl22"/>
    <w:basedOn w:val="1"/>
    <w:qFormat/>
    <w:uiPriority w:val="0"/>
    <w:pPr>
      <w:widowControl/>
      <w:spacing w:before="100" w:beforeAutospacing="1" w:after="100" w:afterAutospacing="1"/>
      <w:jc w:val="center"/>
    </w:pPr>
    <w:rPr>
      <w:rFonts w:hAnsi="宋体" w:cs="宋体"/>
    </w:rPr>
  </w:style>
  <w:style w:type="character" w:customStyle="1" w:styleId="266">
    <w:name w:val="正文文本缩进 3 Char1"/>
    <w:basedOn w:val="123"/>
    <w:link w:val="62"/>
    <w:qFormat/>
    <w:uiPriority w:val="0"/>
    <w:rPr>
      <w:rFonts w:ascii="Calibri" w:hAnsi="Calibri" w:eastAsia="宋体" w:cs="Times New Roman"/>
      <w:kern w:val="2"/>
      <w:sz w:val="16"/>
      <w:szCs w:val="16"/>
    </w:rPr>
  </w:style>
  <w:style w:type="paragraph" w:customStyle="1" w:styleId="267">
    <w:name w:val="g文"/>
    <w:basedOn w:val="1"/>
    <w:qFormat/>
    <w:uiPriority w:val="0"/>
    <w:pPr>
      <w:jc w:val="center"/>
    </w:pPr>
    <w:rPr>
      <w:rFonts w:ascii="Times New Roman"/>
      <w:bCs/>
      <w:szCs w:val="21"/>
      <w:lang w:val="zh-CN"/>
    </w:rPr>
  </w:style>
  <w:style w:type="paragraph" w:customStyle="1" w:styleId="268">
    <w:name w:val="1"/>
    <w:basedOn w:val="26"/>
    <w:qFormat/>
    <w:uiPriority w:val="0"/>
    <w:pPr>
      <w:shd w:val="clear" w:color="auto" w:fill="000080"/>
      <w:adjustRightInd w:val="0"/>
      <w:spacing w:line="436" w:lineRule="exact"/>
      <w:ind w:left="357"/>
      <w:jc w:val="left"/>
      <w:outlineLvl w:val="3"/>
    </w:pPr>
    <w:rPr>
      <w:rFonts w:ascii="Tahoma" w:hAnsi="Tahoma"/>
      <w:b/>
      <w:sz w:val="24"/>
      <w:szCs w:val="24"/>
    </w:rPr>
  </w:style>
  <w:style w:type="character" w:customStyle="1" w:styleId="269">
    <w:name w:val="HTML 预设格式 Char"/>
    <w:basedOn w:val="123"/>
    <w:link w:val="70"/>
    <w:qFormat/>
    <w:uiPriority w:val="0"/>
    <w:rPr>
      <w:rFonts w:ascii="Arial Unicode MS" w:hAnsi="Arial Unicode MS" w:eastAsia="Arial Unicode MS" w:cs="Times New Roman"/>
    </w:rPr>
  </w:style>
  <w:style w:type="character" w:customStyle="1" w:styleId="270">
    <w:name w:val="结束语 Char"/>
    <w:basedOn w:val="123"/>
    <w:link w:val="31"/>
    <w:qFormat/>
    <w:uiPriority w:val="0"/>
    <w:rPr>
      <w:rFonts w:ascii="Times New Roman" w:hAnsi="Times New Roman" w:eastAsia="宋体" w:cs="Times New Roman"/>
      <w:kern w:val="2"/>
      <w:sz w:val="21"/>
      <w:szCs w:val="24"/>
    </w:rPr>
  </w:style>
  <w:style w:type="paragraph" w:customStyle="1" w:styleId="271">
    <w:name w:val="表格内容"/>
    <w:basedOn w:val="177"/>
    <w:qFormat/>
    <w:uiPriority w:val="0"/>
    <w:pPr>
      <w:spacing w:line="240" w:lineRule="exact"/>
      <w:ind w:firstLine="0" w:firstLineChars="0"/>
    </w:pPr>
    <w:rPr>
      <w:sz w:val="21"/>
      <w:szCs w:val="21"/>
    </w:rPr>
  </w:style>
  <w:style w:type="paragraph" w:customStyle="1" w:styleId="272">
    <w:name w:val="xl36 Char"/>
    <w:basedOn w:val="1"/>
    <w:semiHidden/>
    <w:qFormat/>
    <w:uiPriority w:val="0"/>
    <w:pPr>
      <w:widowControl/>
      <w:pBdr>
        <w:left w:val="single" w:color="auto" w:sz="4" w:space="0"/>
        <w:bottom w:val="single" w:color="auto" w:sz="4" w:space="0"/>
        <w:right w:val="single" w:color="auto" w:sz="8" w:space="0"/>
      </w:pBdr>
      <w:spacing w:before="100" w:after="100"/>
      <w:jc w:val="center"/>
      <w:textAlignment w:val="center"/>
    </w:pPr>
    <w:rPr>
      <w:rFonts w:ascii="Arial Unicode MS" w:hAnsi="Arial Unicode MS" w:eastAsia="Arial Unicode MS"/>
    </w:rPr>
  </w:style>
  <w:style w:type="paragraph" w:customStyle="1" w:styleId="273">
    <w:name w:val="Char Char Char Char"/>
    <w:basedOn w:val="1"/>
    <w:semiHidden/>
    <w:qFormat/>
    <w:uiPriority w:val="0"/>
    <w:pPr>
      <w:tabs>
        <w:tab w:val="left" w:pos="425"/>
      </w:tabs>
      <w:ind w:left="425" w:hanging="425"/>
    </w:pPr>
    <w:rPr>
      <w:rFonts w:ascii="Times New Roman"/>
    </w:rPr>
  </w:style>
  <w:style w:type="paragraph" w:customStyle="1" w:styleId="274">
    <w:name w:val="册除格式 Char Char"/>
    <w:semiHidden/>
    <w:qFormat/>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275">
    <w:name w:val="样式1"/>
    <w:basedOn w:val="52"/>
    <w:next w:val="276"/>
    <w:qFormat/>
    <w:uiPriority w:val="0"/>
    <w:pPr>
      <w:tabs>
        <w:tab w:val="left" w:pos="900"/>
        <w:tab w:val="clear" w:pos="4153"/>
        <w:tab w:val="clear" w:pos="8306"/>
      </w:tabs>
      <w:spacing w:beforeLines="100" w:afterLines="100" w:line="427" w:lineRule="exact"/>
      <w:outlineLvl w:val="1"/>
    </w:pPr>
  </w:style>
  <w:style w:type="paragraph" w:customStyle="1" w:styleId="276">
    <w:name w:val="标题样式2"/>
    <w:basedOn w:val="4"/>
    <w:next w:val="71"/>
    <w:qFormat/>
    <w:uiPriority w:val="0"/>
    <w:pPr>
      <w:tabs>
        <w:tab w:val="left" w:pos="1440"/>
      </w:tabs>
      <w:adjustRightInd w:val="0"/>
      <w:spacing w:line="360" w:lineRule="auto"/>
      <w:ind w:left="1440" w:hanging="360"/>
      <w:jc w:val="left"/>
      <w:textAlignment w:val="baseline"/>
    </w:pPr>
    <w:rPr>
      <w:rFonts w:ascii="黑体"/>
      <w:sz w:val="24"/>
      <w:szCs w:val="24"/>
    </w:rPr>
  </w:style>
  <w:style w:type="paragraph" w:customStyle="1" w:styleId="277">
    <w:name w:val="xl24"/>
    <w:basedOn w:val="1"/>
    <w:qFormat/>
    <w:uiPriority w:val="0"/>
    <w:pPr>
      <w:widowControl/>
      <w:spacing w:before="100" w:beforeAutospacing="1" w:after="100" w:afterAutospacing="1"/>
      <w:jc w:val="left"/>
    </w:pPr>
    <w:rPr>
      <w:rFonts w:hAnsi="宋体" w:cs="宋体"/>
      <w:color w:val="FF0000"/>
    </w:rPr>
  </w:style>
  <w:style w:type="character" w:customStyle="1" w:styleId="278">
    <w:name w:val="称呼 Char"/>
    <w:basedOn w:val="123"/>
    <w:link w:val="29"/>
    <w:qFormat/>
    <w:uiPriority w:val="0"/>
    <w:rPr>
      <w:rFonts w:ascii="Times New Roman" w:hAnsi="Times New Roman" w:eastAsia="宋体" w:cs="Times New Roman"/>
      <w:kern w:val="2"/>
      <w:sz w:val="21"/>
      <w:szCs w:val="24"/>
    </w:rPr>
  </w:style>
  <w:style w:type="paragraph" w:customStyle="1" w:styleId="279">
    <w:name w:val="font5"/>
    <w:basedOn w:val="1"/>
    <w:qFormat/>
    <w:uiPriority w:val="0"/>
    <w:pPr>
      <w:widowControl/>
      <w:spacing w:before="100" w:beforeAutospacing="1" w:after="100" w:afterAutospacing="1"/>
      <w:jc w:val="left"/>
    </w:pPr>
    <w:rPr>
      <w:rFonts w:hAnsi="宋体" w:cs="宋体"/>
      <w:sz w:val="18"/>
      <w:szCs w:val="18"/>
    </w:rPr>
  </w:style>
  <w:style w:type="paragraph" w:customStyle="1" w:styleId="280">
    <w:name w:val="T正文"/>
    <w:semiHidden/>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281">
    <w:name w:val="样式 标题 2标题 2 Char + (西文) Times New Roman (中文) 宋体 小四 段前: 5 磅 ..."/>
    <w:basedOn w:val="4"/>
    <w:qFormat/>
    <w:uiPriority w:val="0"/>
    <w:pPr>
      <w:spacing w:before="0" w:after="0" w:line="240" w:lineRule="auto"/>
    </w:pPr>
    <w:rPr>
      <w:rFonts w:ascii="Times New Roman" w:hAnsi="Times New Roman" w:eastAsia="宋体" w:cs="宋体"/>
      <w:sz w:val="24"/>
      <w:szCs w:val="24"/>
    </w:rPr>
  </w:style>
  <w:style w:type="paragraph" w:customStyle="1" w:styleId="282">
    <w:name w:val="前言"/>
    <w:basedOn w:val="64"/>
    <w:qFormat/>
    <w:uiPriority w:val="0"/>
    <w:pPr>
      <w:adjustRightInd w:val="0"/>
      <w:snapToGrid w:val="0"/>
      <w:spacing w:line="360" w:lineRule="auto"/>
      <w:ind w:left="466" w:firstLine="466"/>
      <w:jc w:val="center"/>
      <w:textAlignment w:val="center"/>
    </w:pPr>
    <w:rPr>
      <w:b/>
      <w:bCs/>
      <w:sz w:val="24"/>
      <w:szCs w:val="24"/>
    </w:rPr>
  </w:style>
  <w:style w:type="paragraph" w:customStyle="1" w:styleId="283">
    <w:name w:val="Char1"/>
    <w:basedOn w:val="1"/>
    <w:semiHidden/>
    <w:qFormat/>
    <w:uiPriority w:val="0"/>
    <w:rPr>
      <w:rFonts w:ascii="Times New Roman"/>
    </w:rPr>
  </w:style>
  <w:style w:type="paragraph" w:customStyle="1" w:styleId="284">
    <w:name w:val="xl67"/>
    <w:basedOn w:val="1"/>
    <w:semiHidden/>
    <w:qFormat/>
    <w:uiPriority w:val="0"/>
    <w:pPr>
      <w:widowControl/>
      <w:pBdr>
        <w:bottom w:val="single" w:color="auto" w:sz="4" w:space="0"/>
        <w:right w:val="single" w:color="auto" w:sz="4" w:space="0"/>
      </w:pBdr>
      <w:spacing w:before="100" w:beforeAutospacing="1" w:after="100" w:afterAutospacing="1"/>
      <w:jc w:val="center"/>
    </w:pPr>
    <w:rPr>
      <w:rFonts w:ascii="Times New Roman" w:eastAsia="Arial Unicode MS"/>
      <w:color w:val="FF0000"/>
      <w:szCs w:val="21"/>
    </w:rPr>
  </w:style>
  <w:style w:type="paragraph" w:customStyle="1" w:styleId="285">
    <w:name w:val="样式1 Char"/>
    <w:basedOn w:val="1"/>
    <w:semiHidden/>
    <w:qFormat/>
    <w:uiPriority w:val="0"/>
    <w:pPr>
      <w:tabs>
        <w:tab w:val="left" w:pos="572"/>
        <w:tab w:val="left" w:pos="1251"/>
      </w:tabs>
      <w:spacing w:line="520" w:lineRule="exact"/>
      <w:ind w:left="1024" w:firstLine="56"/>
    </w:pPr>
    <w:rPr>
      <w:rFonts w:ascii="Times New Roman"/>
      <w:sz w:val="28"/>
      <w:lang w:val="zh-CN"/>
    </w:rPr>
  </w:style>
  <w:style w:type="paragraph" w:customStyle="1" w:styleId="286">
    <w:name w:val="样式2"/>
    <w:basedOn w:val="287"/>
    <w:semiHidden/>
    <w:qFormat/>
    <w:uiPriority w:val="0"/>
    <w:rPr>
      <w:szCs w:val="24"/>
    </w:rPr>
  </w:style>
  <w:style w:type="paragraph" w:customStyle="1" w:styleId="287">
    <w:name w:val="样式 样式 样式 样式 首行缩进:  2 字符 + 首行缩进:  2 字符7 + 首行缩进:  2 字符 + Char Char Char Char Char"/>
    <w:basedOn w:val="1"/>
    <w:semiHidden/>
    <w:qFormat/>
    <w:uiPriority w:val="0"/>
    <w:pPr>
      <w:spacing w:line="520" w:lineRule="exact"/>
      <w:ind w:firstLine="600"/>
    </w:pPr>
    <w:rPr>
      <w:rFonts w:ascii="Times New Roman" w:cs="宋体"/>
      <w:color w:val="000000"/>
      <w:sz w:val="28"/>
      <w:u w:color="000000"/>
    </w:rPr>
  </w:style>
  <w:style w:type="paragraph" w:customStyle="1" w:styleId="288">
    <w:name w:val="样式 正文文本 + 四号 段后: 0 磅 行距: 固定值 24 磅"/>
    <w:basedOn w:val="10"/>
    <w:semiHidden/>
    <w:qFormat/>
    <w:uiPriority w:val="0"/>
    <w:pPr>
      <w:widowControl w:val="0"/>
      <w:snapToGrid/>
      <w:spacing w:before="0" w:after="0" w:line="480" w:lineRule="exact"/>
      <w:ind w:right="0" w:firstLine="630" w:firstLineChars="225"/>
    </w:pPr>
    <w:rPr>
      <w:rFonts w:ascii="Times New Roman"/>
      <w:kern w:val="2"/>
      <w:sz w:val="28"/>
    </w:rPr>
  </w:style>
  <w:style w:type="paragraph" w:customStyle="1" w:styleId="289">
    <w:name w:val="Char"/>
    <w:basedOn w:val="1"/>
    <w:semiHidden/>
    <w:qFormat/>
    <w:uiPriority w:val="0"/>
    <w:rPr>
      <w:rFonts w:ascii="Times New Roman"/>
    </w:rPr>
  </w:style>
  <w:style w:type="paragraph" w:customStyle="1" w:styleId="290">
    <w:name w:val="Char2 Char Char Char Char Char Char Char Char Char Char Char Char"/>
    <w:basedOn w:val="1"/>
    <w:next w:val="10"/>
    <w:qFormat/>
    <w:uiPriority w:val="0"/>
    <w:pPr>
      <w:spacing w:line="360" w:lineRule="auto"/>
      <w:ind w:firstLine="200" w:firstLineChars="200"/>
      <w:jc w:val="center"/>
    </w:pPr>
    <w:rPr>
      <w:rFonts w:hAnsi="宋体" w:eastAsia="仿宋_GB2312" w:cs="宋体"/>
      <w:b/>
      <w:sz w:val="30"/>
      <w:szCs w:val="30"/>
    </w:rPr>
  </w:style>
  <w:style w:type="character" w:customStyle="1" w:styleId="291">
    <w:name w:val="正文文本 3 Char1"/>
    <w:basedOn w:val="123"/>
    <w:link w:val="30"/>
    <w:qFormat/>
    <w:uiPriority w:val="0"/>
    <w:rPr>
      <w:rFonts w:ascii="Calibri" w:hAnsi="Calibri" w:eastAsia="宋体" w:cs="Times New Roman"/>
      <w:kern w:val="2"/>
      <w:sz w:val="16"/>
      <w:szCs w:val="16"/>
    </w:rPr>
  </w:style>
  <w:style w:type="paragraph" w:customStyle="1" w:styleId="292">
    <w:name w:val="样式 标题 3标题 3 Char + 小四 Char Char"/>
    <w:basedOn w:val="5"/>
    <w:semiHidden/>
    <w:qFormat/>
    <w:uiPriority w:val="0"/>
    <w:pPr>
      <w:keepNext w:val="0"/>
      <w:keepLines w:val="0"/>
      <w:spacing w:before="0" w:after="0" w:line="240" w:lineRule="auto"/>
    </w:pPr>
    <w:rPr>
      <w:rFonts w:ascii="宋体" w:hAnsi="宋体"/>
      <w:sz w:val="24"/>
      <w:szCs w:val="28"/>
    </w:rPr>
  </w:style>
  <w:style w:type="paragraph" w:customStyle="1" w:styleId="293">
    <w:name w:val="xl23"/>
    <w:basedOn w:val="1"/>
    <w:qFormat/>
    <w:uiPriority w:val="0"/>
    <w:pPr>
      <w:widowControl/>
      <w:spacing w:before="100" w:beforeAutospacing="1" w:after="100" w:afterAutospacing="1"/>
      <w:jc w:val="center"/>
    </w:pPr>
    <w:rPr>
      <w:rFonts w:hAnsi="宋体" w:cs="宋体"/>
      <w:color w:val="FF0000"/>
    </w:rPr>
  </w:style>
  <w:style w:type="paragraph" w:customStyle="1" w:styleId="294">
    <w:name w:val="Char Char Char Char Char2 Char Char Char Char"/>
    <w:basedOn w:val="1"/>
    <w:semiHidden/>
    <w:qFormat/>
    <w:uiPriority w:val="0"/>
    <w:pPr>
      <w:adjustRightInd w:val="0"/>
      <w:snapToGrid w:val="0"/>
      <w:spacing w:line="360" w:lineRule="auto"/>
      <w:ind w:firstLine="200" w:firstLineChars="200"/>
    </w:pPr>
    <w:rPr>
      <w:rFonts w:hAnsi="宋体" w:cs="宋体"/>
      <w:szCs w:val="26"/>
    </w:rPr>
  </w:style>
  <w:style w:type="paragraph" w:customStyle="1" w:styleId="295">
    <w:name w:val="xl26"/>
    <w:basedOn w:val="1"/>
    <w:semiHidden/>
    <w:qFormat/>
    <w:uiPriority w:val="0"/>
    <w:pPr>
      <w:widowControl/>
      <w:spacing w:before="100" w:after="100"/>
      <w:jc w:val="center"/>
    </w:pPr>
    <w:rPr>
      <w:rFonts w:ascii="Times New Roman"/>
    </w:rPr>
  </w:style>
  <w:style w:type="paragraph" w:customStyle="1" w:styleId="296">
    <w:name w:val="目录3"/>
    <w:basedOn w:val="3"/>
    <w:semiHidden/>
    <w:qFormat/>
    <w:uiPriority w:val="0"/>
    <w:pPr>
      <w:keepNext w:val="0"/>
      <w:keepLines w:val="0"/>
      <w:adjustRightInd w:val="0"/>
      <w:snapToGrid w:val="0"/>
      <w:spacing w:before="0" w:after="0" w:line="240" w:lineRule="exact"/>
      <w:jc w:val="center"/>
      <w:outlineLvl w:val="9"/>
    </w:pPr>
    <w:rPr>
      <w:rFonts w:ascii="宋体" w:hAnsi="宋体"/>
      <w:b w:val="0"/>
      <w:kern w:val="2"/>
      <w:sz w:val="21"/>
      <w:szCs w:val="21"/>
    </w:rPr>
  </w:style>
  <w:style w:type="character" w:customStyle="1" w:styleId="297">
    <w:name w:val="正文文本 2 Char1"/>
    <w:basedOn w:val="123"/>
    <w:link w:val="66"/>
    <w:qFormat/>
    <w:uiPriority w:val="0"/>
    <w:rPr>
      <w:rFonts w:ascii="Calibri" w:hAnsi="Calibri" w:eastAsia="宋体" w:cs="Times New Roman"/>
      <w:kern w:val="2"/>
      <w:sz w:val="21"/>
      <w:szCs w:val="24"/>
    </w:rPr>
  </w:style>
  <w:style w:type="paragraph" w:customStyle="1" w:styleId="298">
    <w:name w:val="Char21"/>
    <w:basedOn w:val="1"/>
    <w:semiHidden/>
    <w:qFormat/>
    <w:uiPriority w:val="0"/>
    <w:pPr>
      <w:spacing w:line="360" w:lineRule="auto"/>
      <w:ind w:firstLine="200" w:firstLineChars="200"/>
    </w:pPr>
    <w:rPr>
      <w:rFonts w:hAnsi="宋体" w:cs="宋体"/>
    </w:rPr>
  </w:style>
  <w:style w:type="paragraph" w:customStyle="1" w:styleId="299">
    <w:name w:val="图表头"/>
    <w:basedOn w:val="1"/>
    <w:semiHidden/>
    <w:qFormat/>
    <w:uiPriority w:val="0"/>
    <w:pPr>
      <w:adjustRightInd w:val="0"/>
      <w:spacing w:line="360" w:lineRule="auto"/>
      <w:jc w:val="center"/>
      <w:textAlignment w:val="baseline"/>
    </w:pPr>
    <w:rPr>
      <w:rFonts w:ascii="黑体" w:eastAsia="黑体"/>
      <w:spacing w:val="5"/>
    </w:rPr>
  </w:style>
  <w:style w:type="paragraph" w:customStyle="1" w:styleId="300">
    <w:name w:val="样式 表格内容"/>
    <w:basedOn w:val="271"/>
    <w:qFormat/>
    <w:uiPriority w:val="0"/>
    <w:pPr>
      <w:jc w:val="center"/>
    </w:pPr>
    <w:rPr>
      <w:rFonts w:cs="宋体"/>
      <w:szCs w:val="20"/>
    </w:rPr>
  </w:style>
  <w:style w:type="paragraph" w:customStyle="1" w:styleId="301">
    <w:name w:val="样式 标题 1 + 居中"/>
    <w:basedOn w:val="3"/>
    <w:qFormat/>
    <w:uiPriority w:val="0"/>
    <w:pPr>
      <w:spacing w:before="100" w:beforeAutospacing="1" w:after="100" w:afterAutospacing="1" w:line="240" w:lineRule="auto"/>
      <w:jc w:val="center"/>
    </w:pPr>
    <w:rPr>
      <w:rFonts w:cs="宋体"/>
      <w:sz w:val="30"/>
      <w:szCs w:val="32"/>
    </w:rPr>
  </w:style>
  <w:style w:type="paragraph" w:customStyle="1" w:styleId="302">
    <w:name w:val="样式 d + 段前: 0.5 行 段后: 0.5 行"/>
    <w:basedOn w:val="1"/>
    <w:qFormat/>
    <w:uiPriority w:val="0"/>
    <w:pPr>
      <w:keepNext/>
      <w:keepLines/>
      <w:spacing w:beforeLines="50" w:afterLines="50"/>
      <w:jc w:val="left"/>
      <w:outlineLvl w:val="3"/>
    </w:pPr>
    <w:rPr>
      <w:rFonts w:ascii="Times New Roman" w:cs="宋体"/>
      <w:b/>
      <w:bCs/>
      <w:snapToGrid w:val="0"/>
      <w:color w:val="000000"/>
    </w:rPr>
  </w:style>
  <w:style w:type="paragraph" w:customStyle="1" w:styleId="303">
    <w:name w:val="样式 标题 2 + Times New Roman 两端对齐"/>
    <w:basedOn w:val="4"/>
    <w:qFormat/>
    <w:uiPriority w:val="0"/>
    <w:pPr>
      <w:widowControl/>
      <w:tabs>
        <w:tab w:val="left" w:pos="996"/>
      </w:tabs>
      <w:spacing w:before="100" w:beforeAutospacing="1" w:after="100" w:afterAutospacing="1" w:line="240" w:lineRule="auto"/>
      <w:ind w:left="996" w:right="118" w:rightChars="50" w:hanging="528"/>
    </w:pPr>
    <w:rPr>
      <w:rFonts w:ascii="华文中宋" w:hAnsi="华文中宋" w:eastAsia="华文中宋"/>
      <w:kern w:val="44"/>
      <w:sz w:val="36"/>
      <w:szCs w:val="20"/>
    </w:rPr>
  </w:style>
  <w:style w:type="paragraph" w:customStyle="1" w:styleId="304">
    <w:name w:val="基准页眉样式"/>
    <w:basedOn w:val="10"/>
    <w:semiHidden/>
    <w:qFormat/>
    <w:uiPriority w:val="0"/>
    <w:pPr>
      <w:widowControl w:val="0"/>
      <w:snapToGrid/>
      <w:spacing w:before="0" w:after="0" w:line="240" w:lineRule="exact"/>
      <w:ind w:right="0"/>
      <w:jc w:val="center"/>
    </w:pPr>
    <w:rPr>
      <w:rFonts w:ascii="Times New Roman"/>
      <w:b/>
      <w:bCs/>
      <w:color w:val="000000"/>
      <w:kern w:val="2"/>
      <w:sz w:val="21"/>
      <w:szCs w:val="21"/>
    </w:rPr>
  </w:style>
  <w:style w:type="character" w:customStyle="1" w:styleId="305">
    <w:name w:val="电子邮件签名 Char"/>
    <w:basedOn w:val="123"/>
    <w:link w:val="21"/>
    <w:qFormat/>
    <w:uiPriority w:val="0"/>
    <w:rPr>
      <w:rFonts w:ascii="Times New Roman" w:hAnsi="Times New Roman" w:eastAsia="宋体" w:cs="Times New Roman"/>
      <w:kern w:val="2"/>
      <w:sz w:val="21"/>
      <w:szCs w:val="24"/>
    </w:rPr>
  </w:style>
  <w:style w:type="paragraph" w:customStyle="1" w:styleId="306">
    <w:name w:val="xl29"/>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仿宋_GB2312"/>
      <w:u w:val="single"/>
    </w:rPr>
  </w:style>
  <w:style w:type="paragraph" w:customStyle="1" w:styleId="307">
    <w:name w:val="标准"/>
    <w:basedOn w:val="1"/>
    <w:semiHidden/>
    <w:qFormat/>
    <w:uiPriority w:val="0"/>
    <w:pPr>
      <w:tabs>
        <w:tab w:val="left" w:pos="180"/>
        <w:tab w:val="left" w:pos="540"/>
      </w:tabs>
      <w:adjustRightInd w:val="0"/>
      <w:spacing w:line="312" w:lineRule="atLeast"/>
      <w:jc w:val="center"/>
      <w:textAlignment w:val="baseline"/>
    </w:pPr>
    <w:rPr>
      <w:rFonts w:ascii="Times New Roman"/>
    </w:rPr>
  </w:style>
  <w:style w:type="paragraph" w:customStyle="1" w:styleId="308">
    <w:name w:val="样式 四号 首行缩进:  1.92 字符"/>
    <w:basedOn w:val="1"/>
    <w:semiHidden/>
    <w:qFormat/>
    <w:uiPriority w:val="0"/>
    <w:pPr>
      <w:ind w:firstLine="200" w:firstLineChars="200"/>
    </w:pPr>
    <w:rPr>
      <w:rFonts w:ascii="Times New Roman" w:cs="黑体"/>
      <w:sz w:val="28"/>
    </w:rPr>
  </w:style>
  <w:style w:type="paragraph" w:customStyle="1" w:styleId="309">
    <w:name w:val="水利部图表标题"/>
    <w:basedOn w:val="1"/>
    <w:qFormat/>
    <w:uiPriority w:val="0"/>
    <w:pPr>
      <w:widowControl/>
      <w:spacing w:line="360" w:lineRule="auto"/>
      <w:jc w:val="center"/>
    </w:pPr>
    <w:rPr>
      <w:rFonts w:ascii="Times New Roman" w:eastAsia="黑体"/>
    </w:rPr>
  </w:style>
  <w:style w:type="paragraph" w:customStyle="1" w:styleId="310">
    <w:name w:val="一级标题"/>
    <w:basedOn w:val="1"/>
    <w:next w:val="1"/>
    <w:qFormat/>
    <w:uiPriority w:val="0"/>
    <w:pPr>
      <w:keepNext/>
      <w:keepLines/>
      <w:pageBreakBefore/>
      <w:tabs>
        <w:tab w:val="left" w:pos="900"/>
      </w:tabs>
      <w:kinsoku w:val="0"/>
      <w:overflowPunct w:val="0"/>
      <w:autoSpaceDE w:val="0"/>
      <w:autoSpaceDN w:val="0"/>
      <w:adjustRightInd w:val="0"/>
      <w:spacing w:before="260" w:after="260"/>
      <w:jc w:val="center"/>
      <w:outlineLvl w:val="0"/>
    </w:pPr>
    <w:rPr>
      <w:rFonts w:ascii="Times New Roman" w:cs="宋体"/>
      <w:b/>
      <w:bCs/>
      <w:kern w:val="44"/>
      <w:sz w:val="28"/>
      <w:szCs w:val="28"/>
      <w:lang w:val="zh-CN"/>
    </w:rPr>
  </w:style>
  <w:style w:type="paragraph" w:customStyle="1" w:styleId="311">
    <w:name w:val="默认段落字体 Para Char Char Char Char"/>
    <w:basedOn w:val="1"/>
    <w:semiHidden/>
    <w:qFormat/>
    <w:uiPriority w:val="0"/>
    <w:rPr>
      <w:rFonts w:ascii="Times New Roman"/>
    </w:rPr>
  </w:style>
  <w:style w:type="paragraph" w:customStyle="1" w:styleId="312">
    <w:name w:val="样式 标题 1标题 1 Char标题 1 Char Char + 宋体 四号 居中 左侧:  0 厘米 行距: 固定...1"/>
    <w:basedOn w:val="3"/>
    <w:semiHidden/>
    <w:qFormat/>
    <w:uiPriority w:val="0"/>
    <w:pPr>
      <w:tabs>
        <w:tab w:val="left" w:pos="900"/>
      </w:tabs>
      <w:autoSpaceDE w:val="0"/>
      <w:autoSpaceDN w:val="0"/>
      <w:adjustRightInd w:val="0"/>
      <w:spacing w:before="0" w:after="0" w:line="240" w:lineRule="auto"/>
      <w:ind w:firstLine="471" w:firstLineChars="200"/>
      <w:jc w:val="center"/>
    </w:pPr>
    <w:rPr>
      <w:sz w:val="28"/>
      <w:szCs w:val="28"/>
      <w:lang w:val="zh-CN"/>
    </w:rPr>
  </w:style>
  <w:style w:type="paragraph" w:customStyle="1" w:styleId="313">
    <w:name w:val="样式 行距: 固定值 25 磅"/>
    <w:basedOn w:val="1"/>
    <w:qFormat/>
    <w:uiPriority w:val="0"/>
    <w:pPr>
      <w:spacing w:line="500" w:lineRule="exact"/>
      <w:ind w:firstLine="98" w:firstLineChars="98"/>
    </w:pPr>
    <w:rPr>
      <w:rFonts w:ascii="Times New Roman" w:cs="宋体"/>
    </w:rPr>
  </w:style>
  <w:style w:type="paragraph" w:customStyle="1" w:styleId="314">
    <w:name w:val="样式4"/>
    <w:basedOn w:val="1"/>
    <w:qFormat/>
    <w:uiPriority w:val="0"/>
    <w:pPr>
      <w:spacing w:before="100" w:beforeAutospacing="1"/>
      <w:outlineLvl w:val="1"/>
    </w:pPr>
    <w:rPr>
      <w:rFonts w:ascii="Times New Roman"/>
    </w:rPr>
  </w:style>
  <w:style w:type="paragraph" w:customStyle="1" w:styleId="315">
    <w:name w:val="正文2"/>
    <w:basedOn w:val="1"/>
    <w:next w:val="1"/>
    <w:qFormat/>
    <w:uiPriority w:val="0"/>
    <w:pPr>
      <w:ind w:firstLine="200" w:firstLineChars="200"/>
    </w:pPr>
    <w:rPr>
      <w:rFonts w:ascii="Times New Roman" w:eastAsia="Times New Roman"/>
    </w:rPr>
  </w:style>
  <w:style w:type="character" w:customStyle="1" w:styleId="316">
    <w:name w:val="HTML 地址 Char"/>
    <w:basedOn w:val="123"/>
    <w:link w:val="39"/>
    <w:qFormat/>
    <w:uiPriority w:val="0"/>
    <w:rPr>
      <w:rFonts w:ascii="Times New Roman" w:hAnsi="Times New Roman" w:eastAsia="宋体" w:cs="Times New Roman"/>
      <w:i/>
      <w:iCs/>
      <w:kern w:val="2"/>
      <w:sz w:val="21"/>
      <w:szCs w:val="24"/>
    </w:rPr>
  </w:style>
  <w:style w:type="paragraph" w:customStyle="1" w:styleId="317">
    <w:name w:val="样式 右侧:  -0.26 厘米"/>
    <w:basedOn w:val="1"/>
    <w:qFormat/>
    <w:uiPriority w:val="0"/>
    <w:pPr>
      <w:ind w:right="-147" w:firstLine="200" w:firstLineChars="200"/>
    </w:pPr>
    <w:rPr>
      <w:rFonts w:ascii="Times New Roman" w:cs="宋体"/>
    </w:rPr>
  </w:style>
  <w:style w:type="paragraph" w:customStyle="1" w:styleId="318">
    <w:name w:val="album-div"/>
    <w:basedOn w:val="1"/>
    <w:qFormat/>
    <w:uiPriority w:val="0"/>
    <w:pPr>
      <w:widowControl/>
      <w:spacing w:before="100" w:beforeAutospacing="1" w:after="100" w:afterAutospacing="1"/>
      <w:jc w:val="left"/>
    </w:pPr>
    <w:rPr>
      <w:rFonts w:hAnsi="宋体" w:cs="宋体"/>
    </w:rPr>
  </w:style>
  <w:style w:type="paragraph" w:customStyle="1" w:styleId="319">
    <w:name w:val="P0"/>
    <w:basedOn w:val="1"/>
    <w:semiHidden/>
    <w:qFormat/>
    <w:uiPriority w:val="0"/>
    <w:pPr>
      <w:autoSpaceDE w:val="0"/>
      <w:autoSpaceDN w:val="0"/>
      <w:adjustRightInd w:val="0"/>
      <w:spacing w:line="540" w:lineRule="atLeast"/>
    </w:pPr>
    <w:rPr>
      <w:rFonts w:ascii="華康中楷體" w:eastAsia="華康中楷體"/>
      <w:spacing w:val="20"/>
      <w:sz w:val="28"/>
      <w:szCs w:val="28"/>
      <w:lang w:eastAsia="zh-TW"/>
    </w:rPr>
  </w:style>
  <w:style w:type="paragraph" w:customStyle="1" w:styleId="320">
    <w:name w:val="f"/>
    <w:basedOn w:val="1"/>
    <w:qFormat/>
    <w:uiPriority w:val="0"/>
    <w:pPr>
      <w:keepNext/>
      <w:keepLines/>
      <w:numPr>
        <w:ilvl w:val="2"/>
        <w:numId w:val="12"/>
      </w:numPr>
      <w:tabs>
        <w:tab w:val="left" w:pos="360"/>
        <w:tab w:val="left" w:pos="796"/>
      </w:tabs>
      <w:ind w:left="425" w:hanging="425"/>
      <w:jc w:val="left"/>
      <w:outlineLvl w:val="4"/>
    </w:pPr>
    <w:rPr>
      <w:kern w:val="44"/>
    </w:rPr>
  </w:style>
  <w:style w:type="character" w:customStyle="1" w:styleId="321">
    <w:name w:val="正文文本缩进 2 Char1"/>
    <w:basedOn w:val="123"/>
    <w:link w:val="47"/>
    <w:qFormat/>
    <w:uiPriority w:val="0"/>
    <w:rPr>
      <w:rFonts w:ascii="Calibri" w:hAnsi="Calibri" w:eastAsia="宋体" w:cs="Times New Roman"/>
      <w:kern w:val="2"/>
      <w:sz w:val="21"/>
      <w:szCs w:val="24"/>
    </w:rPr>
  </w:style>
  <w:style w:type="paragraph" w:customStyle="1" w:styleId="322">
    <w:name w:val="特殊表格文字"/>
    <w:basedOn w:val="1"/>
    <w:semiHidden/>
    <w:qFormat/>
    <w:uiPriority w:val="0"/>
    <w:pPr>
      <w:spacing w:before="60" w:after="60"/>
    </w:pPr>
    <w:rPr>
      <w:rFonts w:ascii="Times New Roman"/>
    </w:rPr>
  </w:style>
  <w:style w:type="paragraph" w:customStyle="1" w:styleId="323">
    <w:name w:val="表格正文"/>
    <w:basedOn w:val="1"/>
    <w:qFormat/>
    <w:uiPriority w:val="0"/>
    <w:pPr>
      <w:autoSpaceDE w:val="0"/>
      <w:autoSpaceDN w:val="0"/>
      <w:snapToGrid w:val="0"/>
      <w:jc w:val="center"/>
    </w:pPr>
    <w:rPr>
      <w:rFonts w:hAnsi="宋体"/>
    </w:rPr>
  </w:style>
  <w:style w:type="character" w:customStyle="1" w:styleId="324">
    <w:name w:val="纯文本 Char1"/>
    <w:basedOn w:val="123"/>
    <w:link w:val="42"/>
    <w:qFormat/>
    <w:uiPriority w:val="0"/>
    <w:rPr>
      <w:rFonts w:ascii="宋体" w:hAnsi="Courier New" w:eastAsia="宋体" w:cs="Courier New"/>
      <w:kern w:val="2"/>
      <w:sz w:val="21"/>
      <w:szCs w:val="21"/>
    </w:rPr>
  </w:style>
  <w:style w:type="paragraph" w:customStyle="1" w:styleId="325">
    <w:name w:val="Table Paragraph"/>
    <w:basedOn w:val="1"/>
    <w:qFormat/>
    <w:uiPriority w:val="1"/>
    <w:pPr>
      <w:autoSpaceDE w:val="0"/>
      <w:autoSpaceDN w:val="0"/>
      <w:adjustRightInd w:val="0"/>
      <w:jc w:val="left"/>
    </w:pPr>
    <w:rPr>
      <w:rFonts w:ascii="Times New Roman"/>
    </w:rPr>
  </w:style>
  <w:style w:type="paragraph" w:customStyle="1" w:styleId="326">
    <w:name w:val="6 Char Char Char Char Char Char1 Char Char Char Char Char Char Char"/>
    <w:basedOn w:val="1"/>
    <w:qFormat/>
    <w:uiPriority w:val="0"/>
    <w:rPr>
      <w:rFonts w:ascii="Times New Roman"/>
    </w:rPr>
  </w:style>
  <w:style w:type="character" w:customStyle="1" w:styleId="327">
    <w:name w:val="标题 Char"/>
    <w:basedOn w:val="123"/>
    <w:link w:val="74"/>
    <w:qFormat/>
    <w:uiPriority w:val="0"/>
    <w:rPr>
      <w:rFonts w:ascii="Arial" w:hAnsi="Arial" w:eastAsia="宋体" w:cs="Arial"/>
      <w:b/>
      <w:bCs/>
      <w:kern w:val="2"/>
      <w:sz w:val="32"/>
      <w:szCs w:val="32"/>
    </w:rPr>
  </w:style>
  <w:style w:type="paragraph" w:customStyle="1" w:styleId="328">
    <w:name w:val="标题1q"/>
    <w:basedOn w:val="3"/>
    <w:semiHidden/>
    <w:qFormat/>
    <w:uiPriority w:val="0"/>
    <w:pPr>
      <w:tabs>
        <w:tab w:val="left" w:pos="2322"/>
      </w:tabs>
      <w:spacing w:line="360" w:lineRule="auto"/>
      <w:ind w:left="431" w:firstLine="200" w:firstLineChars="200"/>
      <w:jc w:val="center"/>
    </w:pPr>
    <w:rPr>
      <w:rFonts w:ascii="宋体" w:hAnsi="宋体" w:cs="宋体"/>
      <w:sz w:val="32"/>
      <w:szCs w:val="32"/>
    </w:rPr>
  </w:style>
  <w:style w:type="paragraph" w:customStyle="1" w:styleId="329">
    <w:name w:val="样式 标题 3标题 3 Char标题 3 Char1标题 3 Char Char标题 3 Char1 Char Char..."/>
    <w:basedOn w:val="5"/>
    <w:semiHidden/>
    <w:qFormat/>
    <w:uiPriority w:val="0"/>
    <w:pPr>
      <w:keepNext w:val="0"/>
      <w:keepLines w:val="0"/>
      <w:spacing w:before="0" w:after="0" w:line="240" w:lineRule="auto"/>
    </w:pPr>
    <w:rPr>
      <w:sz w:val="24"/>
      <w:szCs w:val="20"/>
    </w:rPr>
  </w:style>
  <w:style w:type="character" w:customStyle="1" w:styleId="330">
    <w:name w:val="信息标题 Char"/>
    <w:basedOn w:val="123"/>
    <w:link w:val="69"/>
    <w:qFormat/>
    <w:uiPriority w:val="0"/>
    <w:rPr>
      <w:rFonts w:ascii="Arial" w:hAnsi="Arial" w:eastAsia="宋体" w:cs="Arial"/>
      <w:kern w:val="2"/>
      <w:sz w:val="24"/>
      <w:szCs w:val="24"/>
      <w:shd w:val="pct20" w:color="auto" w:fill="auto"/>
    </w:rPr>
  </w:style>
  <w:style w:type="paragraph" w:customStyle="1" w:styleId="331">
    <w:name w:val="样式 二级标题 + 首行缩进:  2 字符 段前: 1 行 段后: 1 行"/>
    <w:basedOn w:val="1"/>
    <w:qFormat/>
    <w:uiPriority w:val="0"/>
    <w:pPr>
      <w:keepNext/>
      <w:keepLines/>
      <w:tabs>
        <w:tab w:val="left" w:pos="900"/>
      </w:tabs>
      <w:autoSpaceDE w:val="0"/>
      <w:autoSpaceDN w:val="0"/>
      <w:adjustRightInd w:val="0"/>
      <w:snapToGrid w:val="0"/>
      <w:spacing w:beforeLines="100" w:afterLines="100"/>
      <w:outlineLvl w:val="1"/>
    </w:pPr>
    <w:rPr>
      <w:rFonts w:ascii="Times New Roman" w:cs="宋体"/>
      <w:b/>
      <w:bCs/>
      <w:snapToGrid w:val="0"/>
      <w:lang w:val="zh-CN"/>
    </w:rPr>
  </w:style>
  <w:style w:type="paragraph" w:customStyle="1" w:styleId="332">
    <w:name w:val="样式 标题 3 + 黑体 四号 加粗 左侧:  0 厘米 首行缩进:  0 厘米"/>
    <w:basedOn w:val="5"/>
    <w:semiHidden/>
    <w:qFormat/>
    <w:uiPriority w:val="0"/>
    <w:pPr>
      <w:spacing w:before="160" w:after="160" w:line="240" w:lineRule="auto"/>
    </w:pPr>
    <w:rPr>
      <w:rFonts w:ascii="黑体" w:hAnsi="宋体" w:eastAsia="黑体"/>
      <w:color w:val="000000"/>
      <w:sz w:val="28"/>
      <w:szCs w:val="28"/>
    </w:rPr>
  </w:style>
  <w:style w:type="paragraph" w:customStyle="1" w:styleId="333">
    <w:name w:val="样式 小四 红色 段后: 6 磅 行距: 固定值 26 磅1"/>
    <w:basedOn w:val="1"/>
    <w:qFormat/>
    <w:uiPriority w:val="0"/>
    <w:pPr>
      <w:spacing w:line="500" w:lineRule="exact"/>
      <w:ind w:left="-100" w:right="-100" w:firstLine="381" w:firstLineChars="166"/>
    </w:pPr>
    <w:rPr>
      <w:rFonts w:ascii="Times New Roman"/>
      <w:bCs/>
    </w:rPr>
  </w:style>
  <w:style w:type="character" w:customStyle="1" w:styleId="334">
    <w:name w:val="签名 Char"/>
    <w:basedOn w:val="123"/>
    <w:link w:val="53"/>
    <w:qFormat/>
    <w:uiPriority w:val="0"/>
    <w:rPr>
      <w:rFonts w:ascii="Times New Roman" w:hAnsi="Times New Roman" w:eastAsia="宋体" w:cs="Times New Roman"/>
      <w:kern w:val="2"/>
      <w:sz w:val="21"/>
      <w:szCs w:val="24"/>
    </w:rPr>
  </w:style>
  <w:style w:type="paragraph" w:customStyle="1" w:styleId="335">
    <w:name w:val="样式3"/>
    <w:basedOn w:val="1"/>
    <w:qFormat/>
    <w:uiPriority w:val="0"/>
    <w:pPr>
      <w:ind w:right="-147" w:firstLine="200" w:firstLineChars="200"/>
    </w:pPr>
    <w:rPr>
      <w:rFonts w:ascii="Times New Roman"/>
    </w:rPr>
  </w:style>
  <w:style w:type="paragraph" w:customStyle="1" w:styleId="336">
    <w:name w:val="样式 小四 Char Char Char"/>
    <w:basedOn w:val="1"/>
    <w:qFormat/>
    <w:uiPriority w:val="0"/>
    <w:pPr>
      <w:widowControl/>
      <w:spacing w:before="100" w:beforeAutospacing="1"/>
      <w:ind w:firstLine="413" w:firstLineChars="147"/>
      <w:jc w:val="left"/>
    </w:pPr>
    <w:rPr>
      <w:rFonts w:ascii="Times New Roman"/>
      <w:color w:val="000000"/>
      <w:szCs w:val="21"/>
    </w:rPr>
  </w:style>
  <w:style w:type="paragraph" w:customStyle="1" w:styleId="337">
    <w:name w:val="样式 样式 样式 样式 首行缩进:  2 字符 + 首行缩进:  2 字符7 + 首行缩进:  2 字符 + Char Char Char Char Char Char"/>
    <w:basedOn w:val="1"/>
    <w:semiHidden/>
    <w:qFormat/>
    <w:uiPriority w:val="0"/>
    <w:pPr>
      <w:spacing w:line="520" w:lineRule="exact"/>
      <w:ind w:firstLine="600"/>
    </w:pPr>
    <w:rPr>
      <w:rFonts w:ascii="Times New Roman" w:cs="宋体"/>
      <w:color w:val="000000"/>
      <w:sz w:val="28"/>
      <w:u w:color="000000"/>
    </w:rPr>
  </w:style>
  <w:style w:type="paragraph" w:customStyle="1" w:styleId="338">
    <w:name w:val="正文-缩进2字符"/>
    <w:basedOn w:val="1"/>
    <w:qFormat/>
    <w:uiPriority w:val="0"/>
    <w:pPr>
      <w:spacing w:line="360" w:lineRule="auto"/>
      <w:ind w:firstLine="200" w:firstLineChars="200"/>
    </w:pPr>
    <w:rPr>
      <w:rFonts w:ascii="Times New Roman"/>
    </w:rPr>
  </w:style>
  <w:style w:type="paragraph" w:customStyle="1" w:styleId="339">
    <w:name w:val="TOC 标题1"/>
    <w:basedOn w:val="3"/>
    <w:next w:val="1"/>
    <w:qFormat/>
    <w:uiPriority w:val="0"/>
    <w:pPr>
      <w:outlineLvl w:val="9"/>
    </w:pPr>
  </w:style>
  <w:style w:type="paragraph" w:customStyle="1" w:styleId="340">
    <w:name w:val="Char12"/>
    <w:basedOn w:val="1"/>
    <w:semiHidden/>
    <w:qFormat/>
    <w:uiPriority w:val="0"/>
    <w:rPr>
      <w:rFonts w:ascii="Times New Roman"/>
    </w:rPr>
  </w:style>
  <w:style w:type="paragraph" w:customStyle="1" w:styleId="341">
    <w:name w:val="表格名称"/>
    <w:basedOn w:val="177"/>
    <w:qFormat/>
    <w:uiPriority w:val="0"/>
    <w:pPr>
      <w:ind w:firstLine="0" w:firstLineChars="0"/>
      <w:jc w:val="center"/>
    </w:pPr>
    <w:rPr>
      <w:b/>
    </w:rPr>
  </w:style>
  <w:style w:type="paragraph" w:customStyle="1" w:styleId="342">
    <w:name w:val="表 标题"/>
    <w:basedOn w:val="1"/>
    <w:next w:val="1"/>
    <w:qFormat/>
    <w:uiPriority w:val="0"/>
    <w:pPr>
      <w:numPr>
        <w:ilvl w:val="7"/>
        <w:numId w:val="13"/>
      </w:numPr>
      <w:jc w:val="center"/>
    </w:pPr>
    <w:rPr>
      <w:rFonts w:ascii="黑体" w:hAnsi="黑体" w:eastAsia="黑体"/>
    </w:rPr>
  </w:style>
  <w:style w:type="character" w:customStyle="1" w:styleId="343">
    <w:name w:val="日期 Char1"/>
    <w:basedOn w:val="123"/>
    <w:link w:val="46"/>
    <w:qFormat/>
    <w:uiPriority w:val="0"/>
    <w:rPr>
      <w:rFonts w:ascii="Calibri" w:hAnsi="Calibri" w:eastAsia="宋体" w:cs="Times New Roman"/>
      <w:kern w:val="2"/>
      <w:sz w:val="21"/>
      <w:szCs w:val="24"/>
    </w:rPr>
  </w:style>
  <w:style w:type="paragraph" w:customStyle="1" w:styleId="344">
    <w:name w:val="Char2"/>
    <w:basedOn w:val="1"/>
    <w:semiHidden/>
    <w:qFormat/>
    <w:uiPriority w:val="0"/>
    <w:rPr>
      <w:rFonts w:ascii="Times New Roman"/>
    </w:rPr>
  </w:style>
  <w:style w:type="paragraph" w:customStyle="1" w:styleId="345">
    <w:name w:val="样式 标题 3 + 首行缩进:  2 字符"/>
    <w:basedOn w:val="5"/>
    <w:qFormat/>
    <w:uiPriority w:val="0"/>
    <w:pPr>
      <w:keepNext w:val="0"/>
      <w:keepLines w:val="0"/>
      <w:widowControl/>
      <w:spacing w:before="240" w:after="60" w:line="360" w:lineRule="auto"/>
      <w:ind w:firstLine="200" w:firstLineChars="200"/>
    </w:pPr>
    <w:rPr>
      <w:rFonts w:hAnsi="宋体" w:cs="宋体"/>
      <w:sz w:val="26"/>
      <w:szCs w:val="20"/>
    </w:rPr>
  </w:style>
  <w:style w:type="paragraph" w:customStyle="1" w:styleId="346">
    <w:name w:val="dd"/>
    <w:basedOn w:val="1"/>
    <w:qFormat/>
    <w:uiPriority w:val="0"/>
    <w:pPr>
      <w:keepNext/>
      <w:keepLines/>
      <w:numPr>
        <w:ilvl w:val="2"/>
        <w:numId w:val="14"/>
      </w:numPr>
      <w:tabs>
        <w:tab w:val="left" w:pos="796"/>
      </w:tabs>
      <w:jc w:val="left"/>
      <w:outlineLvl w:val="3"/>
    </w:pPr>
    <w:rPr>
      <w:kern w:val="44"/>
    </w:rPr>
  </w:style>
  <w:style w:type="character" w:customStyle="1" w:styleId="347">
    <w:name w:val="注释标题 Char"/>
    <w:basedOn w:val="123"/>
    <w:link w:val="19"/>
    <w:qFormat/>
    <w:uiPriority w:val="0"/>
    <w:rPr>
      <w:rFonts w:ascii="Times New Roman" w:hAnsi="Times New Roman" w:eastAsia="宋体" w:cs="Times New Roman"/>
      <w:kern w:val="2"/>
      <w:sz w:val="21"/>
      <w:szCs w:val="24"/>
    </w:rPr>
  </w:style>
  <w:style w:type="paragraph" w:customStyle="1" w:styleId="348">
    <w:name w:val="Char Char Char Char1"/>
    <w:basedOn w:val="1"/>
    <w:semiHidden/>
    <w:qFormat/>
    <w:uiPriority w:val="0"/>
    <w:rPr>
      <w:rFonts w:ascii="Times New Roman"/>
    </w:rPr>
  </w:style>
  <w:style w:type="paragraph" w:customStyle="1" w:styleId="34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仿宋_GB2312"/>
    </w:rPr>
  </w:style>
  <w:style w:type="paragraph" w:customStyle="1" w:styleId="350">
    <w:name w:val="样式 样式 宋体 小三 段后: 6 磅 + 首行缩进:  2 字符"/>
    <w:basedOn w:val="1"/>
    <w:qFormat/>
    <w:uiPriority w:val="0"/>
    <w:pPr>
      <w:spacing w:line="360" w:lineRule="auto"/>
      <w:ind w:firstLine="600" w:firstLineChars="200"/>
    </w:pPr>
    <w:rPr>
      <w:rFonts w:hAnsi="宋体" w:cs="宋体"/>
      <w:sz w:val="28"/>
    </w:rPr>
  </w:style>
  <w:style w:type="paragraph" w:customStyle="1" w:styleId="351">
    <w:name w:val="样式 标题 4 + 加粗"/>
    <w:basedOn w:val="6"/>
    <w:semiHidden/>
    <w:qFormat/>
    <w:uiPriority w:val="0"/>
  </w:style>
  <w:style w:type="paragraph" w:customStyle="1" w:styleId="352">
    <w:name w:val="表格内"/>
    <w:basedOn w:val="1"/>
    <w:next w:val="1"/>
    <w:qFormat/>
    <w:uiPriority w:val="0"/>
    <w:pPr>
      <w:jc w:val="center"/>
    </w:pPr>
    <w:rPr>
      <w:rFonts w:ascii="Times New Roman" w:cs="宋体"/>
    </w:rPr>
  </w:style>
  <w:style w:type="paragraph" w:customStyle="1" w:styleId="353">
    <w:name w:val="图标题"/>
    <w:basedOn w:val="342"/>
    <w:next w:val="1"/>
    <w:qFormat/>
    <w:uiPriority w:val="0"/>
    <w:pPr>
      <w:numPr>
        <w:ilvl w:val="8"/>
      </w:numPr>
      <w:spacing w:line="360" w:lineRule="auto"/>
    </w:pPr>
  </w:style>
  <w:style w:type="paragraph" w:customStyle="1" w:styleId="354">
    <w:name w:val="xl48"/>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b/>
      <w:bCs/>
    </w:rPr>
  </w:style>
  <w:style w:type="paragraph" w:customStyle="1" w:styleId="355">
    <w:name w:val="正文3"/>
    <w:semiHidden/>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356">
    <w:name w:val="样式 首行缩进:  2 字符"/>
    <w:basedOn w:val="1"/>
    <w:qFormat/>
    <w:uiPriority w:val="0"/>
    <w:rPr>
      <w:rFonts w:ascii="Times New Roman" w:cs="宋体"/>
    </w:rPr>
  </w:style>
  <w:style w:type="character" w:customStyle="1" w:styleId="357">
    <w:name w:val="副标题 Char1"/>
    <w:basedOn w:val="123"/>
    <w:link w:val="57"/>
    <w:qFormat/>
    <w:uiPriority w:val="0"/>
    <w:rPr>
      <w:rFonts w:eastAsia="宋体" w:asciiTheme="majorHAnsi" w:hAnsiTheme="majorHAnsi" w:cstheme="majorBidi"/>
      <w:b/>
      <w:bCs/>
      <w:kern w:val="28"/>
      <w:sz w:val="32"/>
      <w:szCs w:val="32"/>
    </w:rPr>
  </w:style>
  <w:style w:type="paragraph" w:customStyle="1" w:styleId="358">
    <w:name w:val="g文 Char Char"/>
    <w:basedOn w:val="1"/>
    <w:semiHidden/>
    <w:qFormat/>
    <w:uiPriority w:val="0"/>
    <w:pPr>
      <w:spacing w:line="440" w:lineRule="exact"/>
      <w:ind w:firstLine="457" w:firstLineChars="196"/>
    </w:pPr>
    <w:rPr>
      <w:rFonts w:ascii="Times New Roman"/>
      <w:bCs/>
      <w:color w:val="0000FF"/>
      <w:lang w:val="zh-CN"/>
    </w:rPr>
  </w:style>
  <w:style w:type="paragraph" w:customStyle="1" w:styleId="359">
    <w:name w:val="四级标题"/>
    <w:basedOn w:val="3"/>
    <w:qFormat/>
    <w:uiPriority w:val="0"/>
    <w:pPr>
      <w:tabs>
        <w:tab w:val="left" w:pos="900"/>
        <w:tab w:val="left" w:pos="1080"/>
      </w:tabs>
      <w:autoSpaceDE w:val="0"/>
      <w:autoSpaceDN w:val="0"/>
      <w:adjustRightInd w:val="0"/>
      <w:snapToGrid w:val="0"/>
      <w:spacing w:before="120" w:after="120" w:line="240" w:lineRule="auto"/>
      <w:outlineLvl w:val="3"/>
    </w:pPr>
    <w:rPr>
      <w:bCs w:val="0"/>
      <w:kern w:val="2"/>
      <w:sz w:val="24"/>
      <w:szCs w:val="24"/>
      <w:lang w:val="zh-CN"/>
    </w:rPr>
  </w:style>
  <w:style w:type="paragraph" w:customStyle="1" w:styleId="360">
    <w:name w:val="xl37"/>
    <w:basedOn w:val="1"/>
    <w:semiHidden/>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仿宋_GB2312"/>
    </w:rPr>
  </w:style>
  <w:style w:type="paragraph" w:customStyle="1" w:styleId="361">
    <w:name w:val="xl45"/>
    <w:basedOn w:val="1"/>
    <w:semiHidden/>
    <w:qFormat/>
    <w:uiPriority w:val="0"/>
    <w:pPr>
      <w:widowControl/>
      <w:spacing w:before="100" w:beforeAutospacing="1" w:after="100" w:afterAutospacing="1"/>
      <w:jc w:val="center"/>
    </w:pPr>
    <w:rPr>
      <w:rFonts w:ascii="Arial Unicode MS" w:hAnsi="Arial Unicode MS" w:eastAsia="Arial Unicode MS" w:cs="仿宋_GB2312"/>
      <w:b/>
      <w:bCs/>
      <w:sz w:val="32"/>
      <w:szCs w:val="32"/>
    </w:rPr>
  </w:style>
  <w:style w:type="paragraph" w:customStyle="1" w:styleId="362">
    <w:name w:val="样式 正文编号（1） +"/>
    <w:basedOn w:val="1"/>
    <w:semiHidden/>
    <w:qFormat/>
    <w:uiPriority w:val="0"/>
    <w:pPr>
      <w:tabs>
        <w:tab w:val="left" w:pos="572"/>
        <w:tab w:val="left" w:pos="1230"/>
      </w:tabs>
      <w:spacing w:line="520" w:lineRule="exact"/>
      <w:ind w:left="56" w:firstLine="454"/>
    </w:pPr>
    <w:rPr>
      <w:rFonts w:ascii="Times New Roman"/>
      <w:sz w:val="28"/>
    </w:rPr>
  </w:style>
  <w:style w:type="paragraph" w:customStyle="1" w:styleId="363">
    <w:name w:val="x文"/>
    <w:basedOn w:val="1"/>
    <w:qFormat/>
    <w:uiPriority w:val="0"/>
    <w:pPr>
      <w:ind w:firstLine="464" w:firstLineChars="200"/>
    </w:pPr>
    <w:rPr>
      <w:rFonts w:ascii="Times New Roman"/>
    </w:rPr>
  </w:style>
  <w:style w:type="paragraph" w:customStyle="1" w:styleId="364">
    <w:name w:val="ENFI表体格式"/>
    <w:basedOn w:val="1"/>
    <w:qFormat/>
    <w:uiPriority w:val="0"/>
    <w:pPr>
      <w:widowControl/>
      <w:adjustRightInd w:val="0"/>
      <w:snapToGrid w:val="0"/>
      <w:spacing w:line="240" w:lineRule="atLeast"/>
      <w:jc w:val="center"/>
    </w:pPr>
    <w:rPr>
      <w:rFonts w:eastAsia="仿宋_GB2312"/>
    </w:rPr>
  </w:style>
  <w:style w:type="paragraph" w:customStyle="1" w:styleId="365">
    <w:name w:val="样式 标题 1标题 1 Char标题 1 Char Char + 宋体 四号 居中 左侧:  0 厘米 行距: 固定..."/>
    <w:basedOn w:val="3"/>
    <w:semiHidden/>
    <w:qFormat/>
    <w:uiPriority w:val="0"/>
    <w:pPr>
      <w:tabs>
        <w:tab w:val="left" w:pos="900"/>
      </w:tabs>
      <w:autoSpaceDE w:val="0"/>
      <w:autoSpaceDN w:val="0"/>
      <w:adjustRightInd w:val="0"/>
      <w:spacing w:line="360" w:lineRule="auto"/>
      <w:jc w:val="center"/>
    </w:pPr>
    <w:rPr>
      <w:rFonts w:ascii="宋体" w:hAnsi="宋体" w:cs="宋体"/>
      <w:color w:val="000000"/>
      <w:sz w:val="28"/>
      <w:szCs w:val="20"/>
      <w:lang w:val="zh-CN"/>
    </w:rPr>
  </w:style>
  <w:style w:type="paragraph" w:customStyle="1" w:styleId="366">
    <w:name w:val="font6"/>
    <w:basedOn w:val="1"/>
    <w:semiHidden/>
    <w:qFormat/>
    <w:uiPriority w:val="0"/>
    <w:pPr>
      <w:widowControl/>
      <w:spacing w:before="100" w:beforeAutospacing="1" w:after="100" w:afterAutospacing="1"/>
      <w:jc w:val="left"/>
    </w:pPr>
    <w:rPr>
      <w:rFonts w:ascii="Times New Roman"/>
    </w:rPr>
  </w:style>
  <w:style w:type="paragraph" w:customStyle="1" w:styleId="367">
    <w:name w:val="Char16 Char Char Char"/>
    <w:basedOn w:val="1"/>
    <w:qFormat/>
    <w:uiPriority w:val="0"/>
    <w:pPr>
      <w:spacing w:line="360" w:lineRule="auto"/>
      <w:ind w:firstLine="200" w:firstLineChars="200"/>
      <w:jc w:val="left"/>
    </w:pPr>
    <w:rPr>
      <w:rFonts w:hAnsi="宋体" w:cs="宋体"/>
      <w:color w:val="000000"/>
    </w:rPr>
  </w:style>
  <w:style w:type="paragraph" w:customStyle="1" w:styleId="368">
    <w:name w:val="a"/>
    <w:basedOn w:val="3"/>
    <w:semiHidden/>
    <w:qFormat/>
    <w:uiPriority w:val="0"/>
    <w:pPr>
      <w:pageBreakBefore/>
      <w:spacing w:before="0" w:afterLines="50" w:line="240" w:lineRule="auto"/>
      <w:ind w:left="425" w:hanging="425"/>
      <w:jc w:val="center"/>
    </w:pPr>
    <w:rPr>
      <w:bCs w:val="0"/>
      <w:kern w:val="0"/>
      <w:sz w:val="30"/>
      <w:szCs w:val="30"/>
      <w:lang w:val="zh-CN"/>
    </w:rPr>
  </w:style>
  <w:style w:type="paragraph" w:customStyle="1" w:styleId="369">
    <w:name w:val="样式 样式 黑色 + 首行缩进:  2 字符"/>
    <w:basedOn w:val="1"/>
    <w:qFormat/>
    <w:uiPriority w:val="0"/>
    <w:pPr>
      <w:ind w:firstLine="200" w:firstLineChars="200"/>
    </w:pPr>
    <w:rPr>
      <w:rFonts w:ascii="Times New Roman"/>
      <w:color w:val="000000"/>
    </w:rPr>
  </w:style>
  <w:style w:type="paragraph" w:customStyle="1" w:styleId="370">
    <w:name w:val="样式 二级标题 + 首行缩进:  2 字符 段前: 1 行 段后: 1 行1"/>
    <w:basedOn w:val="1"/>
    <w:qFormat/>
    <w:uiPriority w:val="0"/>
    <w:pPr>
      <w:keepNext/>
      <w:keepLines/>
      <w:tabs>
        <w:tab w:val="left" w:pos="900"/>
      </w:tabs>
      <w:autoSpaceDE w:val="0"/>
      <w:autoSpaceDN w:val="0"/>
      <w:adjustRightInd w:val="0"/>
      <w:snapToGrid w:val="0"/>
      <w:spacing w:beforeLines="100" w:afterLines="100"/>
      <w:outlineLvl w:val="1"/>
    </w:pPr>
    <w:rPr>
      <w:rFonts w:ascii="Times New Roman" w:cs="宋体"/>
      <w:b/>
      <w:bCs/>
      <w:snapToGrid w:val="0"/>
      <w:lang w:val="zh-CN"/>
    </w:rPr>
  </w:style>
  <w:style w:type="paragraph" w:customStyle="1" w:styleId="371">
    <w:name w:val="d"/>
    <w:basedOn w:val="368"/>
    <w:semiHidden/>
    <w:qFormat/>
    <w:uiPriority w:val="0"/>
    <w:pPr>
      <w:pageBreakBefore w:val="0"/>
      <w:spacing w:beforeLines="50"/>
      <w:ind w:left="0" w:firstLine="0"/>
      <w:jc w:val="left"/>
      <w:outlineLvl w:val="3"/>
    </w:pPr>
    <w:rPr>
      <w:b w:val="0"/>
      <w:bCs/>
      <w:snapToGrid w:val="0"/>
      <w:sz w:val="24"/>
    </w:rPr>
  </w:style>
  <w:style w:type="paragraph" w:customStyle="1" w:styleId="372">
    <w:name w:val="Char Char Char Char Char Char Char Char Char Char Char Char Char"/>
    <w:basedOn w:val="1"/>
    <w:next w:val="373"/>
    <w:qFormat/>
    <w:uiPriority w:val="0"/>
  </w:style>
  <w:style w:type="paragraph" w:customStyle="1" w:styleId="373">
    <w:name w:val="point101"/>
    <w:basedOn w:val="1"/>
    <w:next w:val="275"/>
    <w:qFormat/>
    <w:uiPriority w:val="0"/>
    <w:pPr>
      <w:widowControl/>
      <w:spacing w:before="100" w:beforeAutospacing="1" w:after="100" w:afterAutospacing="1" w:line="390" w:lineRule="atLeast"/>
      <w:jc w:val="left"/>
    </w:pPr>
    <w:rPr>
      <w:rFonts w:hAnsi="宋体" w:cs="宋体"/>
      <w:sz w:val="18"/>
      <w:szCs w:val="18"/>
    </w:rPr>
  </w:style>
  <w:style w:type="paragraph" w:customStyle="1" w:styleId="374">
    <w:name w:val="Char3"/>
    <w:basedOn w:val="1"/>
    <w:semiHidden/>
    <w:qFormat/>
    <w:uiPriority w:val="0"/>
    <w:rPr>
      <w:rFonts w:ascii="Times New Roman"/>
    </w:rPr>
  </w:style>
  <w:style w:type="paragraph" w:customStyle="1" w:styleId="375">
    <w:name w:val="font7"/>
    <w:basedOn w:val="1"/>
    <w:qFormat/>
    <w:uiPriority w:val="0"/>
    <w:pPr>
      <w:widowControl/>
      <w:spacing w:before="100" w:beforeAutospacing="1" w:after="100" w:afterAutospacing="1"/>
      <w:jc w:val="left"/>
    </w:pPr>
    <w:rPr>
      <w:rFonts w:ascii="Times New Roman"/>
      <w:sz w:val="20"/>
    </w:rPr>
  </w:style>
  <w:style w:type="paragraph" w:customStyle="1" w:styleId="376">
    <w:name w:val="1正文 Char"/>
    <w:basedOn w:val="1"/>
    <w:qFormat/>
    <w:uiPriority w:val="0"/>
    <w:pPr>
      <w:tabs>
        <w:tab w:val="left" w:pos="5620"/>
      </w:tabs>
      <w:adjustRightInd w:val="0"/>
      <w:snapToGrid w:val="0"/>
      <w:spacing w:line="480" w:lineRule="exact"/>
      <w:ind w:firstLine="480" w:firstLineChars="200"/>
    </w:pPr>
    <w:rPr>
      <w:rFonts w:ascii="Times New Roman"/>
      <w:snapToGrid w:val="0"/>
      <w:color w:val="000000"/>
      <w:kern w:val="24"/>
    </w:rPr>
  </w:style>
  <w:style w:type="paragraph" w:customStyle="1" w:styleId="377">
    <w:name w:val="WPS Plain"/>
    <w:qFormat/>
    <w:uiPriority w:val="0"/>
    <w:rPr>
      <w:rFonts w:ascii="Times New Roman" w:hAnsi="Times New Roman" w:eastAsia="宋体" w:cs="Times New Roman"/>
      <w:lang w:val="en-US" w:eastAsia="zh-CN" w:bidi="ar-SA"/>
    </w:rPr>
  </w:style>
  <w:style w:type="paragraph" w:customStyle="1" w:styleId="378">
    <w:name w:val="表名"/>
    <w:basedOn w:val="59"/>
    <w:semiHidden/>
    <w:qFormat/>
    <w:uiPriority w:val="0"/>
    <w:pPr>
      <w:ind w:left="0" w:firstLine="0" w:firstLineChars="0"/>
      <w:jc w:val="center"/>
    </w:pPr>
    <w:rPr>
      <w:b/>
    </w:rPr>
  </w:style>
  <w:style w:type="paragraph" w:customStyle="1" w:styleId="379">
    <w:name w:val="清源正文"/>
    <w:basedOn w:val="1"/>
    <w:qFormat/>
    <w:uiPriority w:val="0"/>
    <w:pPr>
      <w:spacing w:line="440" w:lineRule="exact"/>
      <w:ind w:firstLine="480"/>
    </w:pPr>
    <w:rPr>
      <w:rFonts w:hAnsi="宋体"/>
      <w:szCs w:val="28"/>
    </w:rPr>
  </w:style>
  <w:style w:type="paragraph" w:customStyle="1" w:styleId="380">
    <w:name w:val="项目符号1"/>
    <w:basedOn w:val="1"/>
    <w:semiHidden/>
    <w:qFormat/>
    <w:uiPriority w:val="0"/>
    <w:pPr>
      <w:tabs>
        <w:tab w:val="left" w:pos="1279"/>
      </w:tabs>
      <w:spacing w:line="360" w:lineRule="auto"/>
      <w:ind w:left="1279" w:hanging="720"/>
      <w:textAlignment w:val="center"/>
    </w:pPr>
    <w:rPr>
      <w:rFonts w:ascii="Times New Roman"/>
      <w:kern w:val="28"/>
      <w:sz w:val="28"/>
    </w:rPr>
  </w:style>
  <w:style w:type="paragraph" w:customStyle="1" w:styleId="381">
    <w:name w:val="正文10.18"/>
    <w:basedOn w:val="1"/>
    <w:qFormat/>
    <w:uiPriority w:val="0"/>
    <w:pPr>
      <w:ind w:firstLine="200" w:firstLineChars="200"/>
    </w:pPr>
    <w:rPr>
      <w:rFonts w:ascii="Times New Roman"/>
    </w:rPr>
  </w:style>
  <w:style w:type="character" w:customStyle="1" w:styleId="382">
    <w:name w:val="fontstyle31"/>
    <w:basedOn w:val="123"/>
    <w:qFormat/>
    <w:uiPriority w:val="0"/>
    <w:rPr>
      <w:rFonts w:hint="default" w:ascii="ArialMT" w:hAnsi="ArialMT"/>
      <w:color w:val="000000"/>
      <w:sz w:val="32"/>
      <w:szCs w:val="32"/>
    </w:rPr>
  </w:style>
  <w:style w:type="paragraph" w:customStyle="1" w:styleId="383">
    <w:name w:val="表格文字"/>
    <w:basedOn w:val="1"/>
    <w:qFormat/>
    <w:uiPriority w:val="0"/>
    <w:pPr>
      <w:spacing w:beforeLines="30" w:afterLines="30"/>
      <w:jc w:val="center"/>
    </w:pPr>
    <w:rPr>
      <w:rFonts w:ascii="Times New Roman"/>
      <w:spacing w:val="10"/>
      <w:sz w:val="21"/>
      <w:szCs w:val="21"/>
    </w:rPr>
  </w:style>
  <w:style w:type="paragraph" w:customStyle="1" w:styleId="384">
    <w:name w:val="图表"/>
    <w:basedOn w:val="1"/>
    <w:qFormat/>
    <w:uiPriority w:val="0"/>
    <w:pPr>
      <w:adjustRightInd w:val="0"/>
      <w:snapToGrid w:val="0"/>
      <w:spacing w:line="280" w:lineRule="exact"/>
      <w:jc w:val="center"/>
    </w:pPr>
    <w:rPr>
      <w:rFonts w:ascii="Times New Roman"/>
      <w:kern w:val="2"/>
      <w:sz w:val="21"/>
      <w:szCs w:val="21"/>
    </w:rPr>
  </w:style>
  <w:style w:type="paragraph" w:customStyle="1" w:styleId="385">
    <w:name w:val="图表题"/>
    <w:basedOn w:val="384"/>
    <w:next w:val="384"/>
    <w:qFormat/>
    <w:uiPriority w:val="0"/>
    <w:pPr>
      <w:spacing w:line="360" w:lineRule="auto"/>
    </w:pPr>
    <w:rPr>
      <w:rFonts w:eastAsia="黑体"/>
      <w:sz w:val="24"/>
      <w:szCs w:val="24"/>
    </w:rPr>
  </w:style>
  <w:style w:type="paragraph" w:customStyle="1" w:styleId="386">
    <w:name w:val="正文首行"/>
    <w:basedOn w:val="8"/>
    <w:qFormat/>
    <w:uiPriority w:val="0"/>
    <w:pPr>
      <w:spacing w:line="440" w:lineRule="exact"/>
      <w:ind w:firstLine="361"/>
    </w:pPr>
    <w:rPr>
      <w:rFonts w:ascii="Times New Roman"/>
    </w:rPr>
  </w:style>
  <w:style w:type="character" w:customStyle="1" w:styleId="387">
    <w:name w:val="15"/>
    <w:basedOn w:val="123"/>
    <w:qFormat/>
    <w:uiPriority w:val="0"/>
    <w:rPr>
      <w:rFonts w:hint="eastAsia" w:ascii="宋体" w:hAnsi="宋体" w:eastAsia="宋体" w:cs="宋体"/>
      <w:color w:val="0000FF"/>
      <w:sz w:val="21"/>
      <w:szCs w:val="21"/>
      <w:vertAlign w:val="superscript"/>
    </w:rPr>
  </w:style>
  <w:style w:type="character" w:customStyle="1" w:styleId="388">
    <w:name w:val="16"/>
    <w:basedOn w:val="123"/>
    <w:qFormat/>
    <w:uiPriority w:val="0"/>
    <w:rPr>
      <w:rFonts w:hint="default" w:ascii="Calibri" w:hAnsi="Calibri" w:eastAsia="宋体" w:cs="Calibri"/>
      <w:color w:val="0000FF"/>
      <w:sz w:val="21"/>
      <w:szCs w:val="21"/>
    </w:rPr>
  </w:style>
  <w:style w:type="character" w:customStyle="1" w:styleId="389">
    <w:name w:val="17"/>
    <w:basedOn w:val="123"/>
    <w:qFormat/>
    <w:uiPriority w:val="0"/>
    <w:rPr>
      <w:rFonts w:hint="eastAsia" w:ascii="宋体" w:hAnsi="宋体" w:eastAsia="宋体" w:cs="宋体"/>
      <w:color w:val="0000FF"/>
      <w:sz w:val="21"/>
      <w:szCs w:val="21"/>
    </w:rPr>
  </w:style>
  <w:style w:type="paragraph" w:customStyle="1" w:styleId="390">
    <w:name w:val="无间隔表格内"/>
    <w:qFormat/>
    <w:uiPriority w:val="0"/>
    <w:pPr>
      <w:widowControl w:val="0"/>
      <w:snapToGrid w:val="0"/>
      <w:jc w:val="center"/>
    </w:pPr>
    <w:rPr>
      <w:rFonts w:ascii="Times New Roman" w:hAnsi="Times New Roman" w:eastAsia="宋体" w:cs="Times New Roman"/>
      <w:kern w:val="2"/>
      <w:sz w:val="21"/>
      <w:szCs w:val="24"/>
      <w:lang w:val="en-US" w:eastAsia="zh-CN" w:bidi="ar-SA"/>
    </w:rPr>
  </w:style>
  <w:style w:type="paragraph" w:customStyle="1" w:styleId="391">
    <w:name w:val="表   头"/>
    <w:qFormat/>
    <w:uiPriority w:val="0"/>
    <w:pPr>
      <w:widowControl w:val="0"/>
      <w:snapToGrid w:val="0"/>
      <w:jc w:val="center"/>
    </w:pPr>
    <w:rPr>
      <w:rFonts w:ascii="Times New Roman" w:hAnsi="Times New Roman" w:eastAsia="宋体" w:cs="Times New Roman"/>
      <w:b/>
      <w:kern w:val="2"/>
      <w:sz w:val="21"/>
      <w:szCs w:val="24"/>
      <w:lang w:val="en-US" w:eastAsia="zh-CN" w:bidi="ar-SA"/>
    </w:rPr>
  </w:style>
  <w:style w:type="paragraph" w:customStyle="1" w:styleId="392">
    <w:name w:val="正文 New"/>
    <w:qFormat/>
    <w:uiPriority w:val="0"/>
    <w:pPr>
      <w:widowControl w:val="0"/>
      <w:spacing w:line="360" w:lineRule="auto"/>
      <w:ind w:firstLine="200" w:firstLineChars="200"/>
      <w:jc w:val="both"/>
    </w:pPr>
    <w:rPr>
      <w:rFonts w:ascii="Calibri" w:hAnsi="Calibri" w:eastAsia="宋体" w:cs="Times New Roman"/>
      <w:kern w:val="2"/>
      <w:sz w:val="28"/>
      <w:szCs w:val="24"/>
      <w:lang w:val="en-US" w:eastAsia="zh-CN" w:bidi="ar-SA"/>
    </w:rPr>
  </w:style>
  <w:style w:type="character" w:customStyle="1" w:styleId="393">
    <w:name w:val="10"/>
    <w:basedOn w:val="123"/>
    <w:qFormat/>
    <w:uiPriority w:val="0"/>
    <w:rPr>
      <w:rFonts w:hint="default" w:ascii="Times New Roman" w:hAnsi="Times New Roman" w:cs="Times New Roman"/>
    </w:rPr>
  </w:style>
  <w:style w:type="paragraph" w:customStyle="1" w:styleId="394">
    <w:name w:val="表内文字"/>
    <w:basedOn w:val="1"/>
    <w:qFormat/>
    <w:uiPriority w:val="0"/>
    <w:pPr>
      <w:adjustRightInd w:val="0"/>
      <w:jc w:val="center"/>
    </w:pPr>
    <w:rPr>
      <w:rFonts w:ascii="Times New Roman"/>
      <w:sz w:val="21"/>
      <w:szCs w:val="21"/>
    </w:rPr>
  </w:style>
  <w:style w:type="paragraph" w:customStyle="1" w:styleId="395">
    <w:name w:val="小表格"/>
    <w:next w:val="1"/>
    <w:qFormat/>
    <w:uiPriority w:val="0"/>
    <w:pPr>
      <w:keepNext/>
      <w:keepLines/>
      <w:widowControl w:val="0"/>
      <w:jc w:val="center"/>
    </w:pPr>
    <w:rPr>
      <w:rFonts w:ascii="Times New Roman" w:hAnsi="Times New Roman" w:eastAsia="宋体" w:cs="Times New Roman"/>
      <w:kern w:val="2"/>
      <w:sz w:val="21"/>
      <w:szCs w:val="21"/>
      <w:lang w:val="en-US" w:eastAsia="zh-CN" w:bidi="ar-SA"/>
    </w:rPr>
  </w:style>
  <w:style w:type="paragraph" w:customStyle="1" w:styleId="396">
    <w:name w:val="表格的字"/>
    <w:basedOn w:val="1"/>
    <w:next w:val="1"/>
    <w:qFormat/>
    <w:uiPriority w:val="0"/>
    <w:pPr>
      <w:jc w:val="center"/>
    </w:pPr>
    <w:rPr>
      <w:sz w:val="21"/>
    </w:rPr>
  </w:style>
  <w:style w:type="table" w:customStyle="1" w:styleId="397">
    <w:name w:val="Table Normal"/>
    <w:unhideWhenUsed/>
    <w:qFormat/>
    <w:uiPriority w:val="0"/>
    <w:tblPr>
      <w:tblCellMar>
        <w:top w:w="0" w:type="dxa"/>
        <w:left w:w="0" w:type="dxa"/>
        <w:bottom w:w="0" w:type="dxa"/>
        <w:right w:w="0" w:type="dxa"/>
      </w:tblCellMar>
    </w:tblPr>
  </w:style>
  <w:style w:type="paragraph" w:customStyle="1" w:styleId="398">
    <w:name w:val="*正文"/>
    <w:basedOn w:val="1"/>
    <w:qFormat/>
    <w:uiPriority w:val="0"/>
    <w:pPr>
      <w:spacing w:line="360" w:lineRule="auto"/>
      <w:ind w:firstLine="200" w:firstLineChars="200"/>
    </w:pPr>
    <w:rPr>
      <w:rFonts w:cs="仿宋_GB2312"/>
    </w:rPr>
  </w:style>
  <w:style w:type="paragraph" w:customStyle="1" w:styleId="399">
    <w:name w:val="段落"/>
    <w:basedOn w:val="1"/>
    <w:qFormat/>
    <w:uiPriority w:val="0"/>
    <w:pPr>
      <w:spacing w:line="360" w:lineRule="auto"/>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14392</Words>
  <Characters>15863</Characters>
  <Lines>261</Lines>
  <Paragraphs>73</Paragraphs>
  <TotalTime>12</TotalTime>
  <ScaleCrop>false</ScaleCrop>
  <LinksUpToDate>false</LinksUpToDate>
  <CharactersWithSpaces>16041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2021-11-19T02:13:00Z</dcterms:created>
  <dc:creator>大大的脑袋</dc:creator>
  <cp:lastModifiedBy>梦里几回徐霞客</cp:lastModifiedBy>
  <cp:lastPrinted>2022-12-05T07:09:00Z</cp:lastPrinted>
  <dcterms:modified xsi:type="dcterms:W3CDTF">2024-12-17T01:42:11Z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8F710004A0AE464A8E98A8966BD09CAF</vt:lpwstr>
  </property>
  <property fmtid="{D5CDD505-2E9C-101B-9397-08002B2CF9AE}" pid="4" name="commondata">
    <vt:lpwstr>eyJoZGlkIjoiZTUzNWE2OGY5YzU0NzFiNDBiYmRhYjY0YTY3ZGFkNTAifQ==</vt:lpwstr>
  </property>
  <property fmtid="{D5CDD505-2E9C-101B-9397-08002B2CF9AE}" pid="5" name="KSOTemplateDocerSaveRecord">
    <vt:lpwstr>eyJoZGlkIjoiMzlkOTk2NDM3YTIwMWQyMTFmYjA3ZWM1NjM0Zjc5NTEiLCJ1c2VySWQiOiIxOTMyOTM2MDcifQ==</vt:lpwstr>
  </property>
</Properties>
</file>