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bookmarkStart w:id="22" w:name="_GoBack"/>
      <w:bookmarkEnd w:id="22"/>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ind w:firstLine="0" w:firstLineChars="0"/>
        <w:jc w:val="center"/>
        <w:outlineLvl w:val="0"/>
        <w:rPr>
          <w:rFonts w:ascii="方正小标宋_GBK" w:eastAsia="方正小标宋_GBK"/>
          <w:bCs/>
          <w:sz w:val="72"/>
          <w:szCs w:val="72"/>
        </w:rPr>
      </w:pPr>
      <w:bookmarkStart w:id="0" w:name="_Toc10753"/>
      <w:r>
        <w:rPr>
          <w:rFonts w:hint="eastAsia" w:ascii="方正小标宋_GBK" w:eastAsia="方正小标宋_GBK"/>
          <w:bCs/>
          <w:sz w:val="72"/>
          <w:szCs w:val="72"/>
        </w:rPr>
        <w:t>建设项目环境影响报告表</w:t>
      </w:r>
      <w:bookmarkEnd w:id="0"/>
    </w:p>
    <w:p>
      <w:pPr>
        <w:adjustRightInd w:val="0"/>
        <w:snapToGrid w:val="0"/>
        <w:spacing w:beforeLines="80"/>
        <w:ind w:firstLine="0" w:firstLineChars="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40" w:lineRule="auto"/>
        <w:ind w:firstLine="0" w:firstLineChars="0"/>
      </w:pPr>
    </w:p>
    <w:p>
      <w:pPr>
        <w:adjustRightInd w:val="0"/>
        <w:snapToGrid w:val="0"/>
        <w:spacing w:line="240" w:lineRule="auto"/>
        <w:ind w:firstLine="0" w:firstLineChars="0"/>
        <w:rPr>
          <w:rFonts w:eastAsia="仿宋"/>
          <w:sz w:val="52"/>
          <w:szCs w:val="52"/>
        </w:rPr>
      </w:pPr>
    </w:p>
    <w:p>
      <w:pPr>
        <w:adjustRightInd w:val="0"/>
        <w:snapToGrid w:val="0"/>
        <w:spacing w:line="240" w:lineRule="auto"/>
        <w:ind w:firstLine="0" w:firstLineChars="0"/>
        <w:rPr>
          <w:rFonts w:eastAsia="仿宋"/>
          <w:sz w:val="44"/>
          <w:szCs w:val="44"/>
        </w:rPr>
      </w:pPr>
    </w:p>
    <w:p>
      <w:pPr>
        <w:adjustRightInd w:val="0"/>
        <w:snapToGrid w:val="0"/>
        <w:spacing w:line="240" w:lineRule="auto"/>
        <w:ind w:firstLine="0" w:firstLineChars="0"/>
        <w:rPr>
          <w:rFonts w:eastAsia="仿宋"/>
          <w:sz w:val="44"/>
          <w:szCs w:val="44"/>
        </w:rPr>
      </w:pPr>
    </w:p>
    <w:p>
      <w:pPr>
        <w:pStyle w:val="21"/>
        <w:adjustRightInd w:val="0"/>
        <w:snapToGrid w:val="0"/>
        <w:spacing w:line="240" w:lineRule="auto"/>
        <w:ind w:left="0" w:leftChars="0" w:firstLine="0" w:firstLineChars="0"/>
      </w:pPr>
    </w:p>
    <w:p>
      <w:pPr>
        <w:pStyle w:val="14"/>
        <w:adjustRightInd w:val="0"/>
        <w:snapToGrid w:val="0"/>
        <w:spacing w:line="240" w:lineRule="auto"/>
        <w:ind w:left="0" w:right="0" w:firstLine="0" w:firstLineChars="0"/>
        <w:jc w:val="both"/>
        <w:rPr>
          <w:rFonts w:eastAsia="仿宋"/>
          <w:sz w:val="44"/>
          <w:szCs w:val="44"/>
        </w:rPr>
      </w:pPr>
    </w:p>
    <w:p>
      <w:pPr>
        <w:adjustRightInd w:val="0"/>
        <w:snapToGrid w:val="0"/>
        <w:spacing w:line="240" w:lineRule="auto"/>
        <w:ind w:firstLine="0" w:firstLineChars="0"/>
      </w:pPr>
    </w:p>
    <w:p>
      <w:pPr>
        <w:adjustRightInd w:val="0"/>
        <w:snapToGrid w:val="0"/>
        <w:spacing w:line="240" w:lineRule="auto"/>
        <w:ind w:firstLine="0" w:firstLineChars="0"/>
        <w:rPr>
          <w:rFonts w:eastAsia="仿宋"/>
          <w:sz w:val="44"/>
          <w:szCs w:val="44"/>
        </w:rPr>
      </w:pP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鸿杰久恒环卫环保制品加工建设项目</w:t>
      </w:r>
    </w:p>
    <w:p>
      <w:pPr>
        <w:adjustRightInd w:val="0"/>
        <w:snapToGrid w:val="0"/>
        <w:spacing w:line="288" w:lineRule="auto"/>
        <w:ind w:firstLine="0" w:firstLineChars="0"/>
        <w:jc w:val="center"/>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陕西鸿杰久恒环保科技有限公司</w:t>
      </w:r>
    </w:p>
    <w:p>
      <w:pPr>
        <w:adjustRightInd w:val="0"/>
        <w:snapToGrid w:val="0"/>
        <w:spacing w:line="288" w:lineRule="auto"/>
        <w:ind w:firstLine="360" w:firstLineChars="100"/>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二</w:t>
      </w:r>
      <w:r>
        <w:rPr>
          <w:rFonts w:hint="eastAsia" w:ascii="仿宋" w:hAnsi="仿宋" w:eastAsia="仿宋" w:cs="仿宋"/>
          <w:sz w:val="36"/>
          <w:szCs w:val="32"/>
          <w:u w:val="single"/>
        </w:rPr>
        <w:t>〇</w:t>
      </w:r>
      <w:r>
        <w:rPr>
          <w:rFonts w:hint="eastAsia" w:ascii="仿宋_GB2312" w:eastAsia="仿宋_GB2312"/>
          <w:sz w:val="36"/>
          <w:szCs w:val="36"/>
          <w:u w:val="single"/>
        </w:rPr>
        <w:t>二四年一月</w:t>
      </w:r>
      <w:bookmarkStart w:id="1" w:name="_Hlk57884087"/>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p>
      <w:pPr>
        <w:adjustRightInd w:val="0"/>
        <w:snapToGrid w:val="0"/>
        <w:spacing w:line="288" w:lineRule="auto"/>
        <w:rPr>
          <w:rFonts w:ascii="仿宋_GB2312" w:eastAsia="仿宋_GB2312"/>
          <w:sz w:val="36"/>
          <w:szCs w:val="36"/>
        </w:rPr>
      </w:pPr>
    </w:p>
    <w:bookmarkEnd w:id="1"/>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rPr>
          <w:rFonts w:ascii="仿宋_GB2312" w:eastAsia="仿宋_GB2312"/>
          <w:sz w:val="36"/>
          <w:szCs w:val="36"/>
        </w:rPr>
        <w:sectPr>
          <w:headerReference r:id="rId3" w:type="default"/>
          <w:footerReference r:id="rId4" w:type="default"/>
          <w:footerReference r:id="rId5" w:type="even"/>
          <w:pgSz w:w="11906" w:h="16838"/>
          <w:pgMar w:top="1701" w:right="1531" w:bottom="1701" w:left="1531" w:header="851" w:footer="1077" w:gutter="0"/>
          <w:pgNumType w:start="3"/>
          <w:cols w:space="720" w:num="1"/>
          <w:docGrid w:linePitch="312" w:charSpace="0"/>
        </w:sectPr>
      </w:pPr>
    </w:p>
    <w:p>
      <w:pPr>
        <w:pStyle w:val="22"/>
        <w:ind w:firstLine="600"/>
        <w:jc w:val="center"/>
        <w:outlineLvl w:val="0"/>
        <w:rPr>
          <w:rFonts w:ascii="黑体" w:hAnsi="黑体" w:eastAsia="黑体"/>
          <w:snapToGrid w:val="0"/>
          <w:sz w:val="30"/>
          <w:szCs w:val="30"/>
        </w:rPr>
      </w:pPr>
      <w:bookmarkStart w:id="2" w:name="_Toc24034"/>
      <w:r>
        <w:rPr>
          <w:rFonts w:hint="eastAsia" w:ascii="黑体" w:hAnsi="黑体" w:eastAsia="黑体"/>
          <w:snapToGrid w:val="0"/>
          <w:sz w:val="30"/>
          <w:szCs w:val="30"/>
        </w:rPr>
        <w:t>一、建设项目基本情况</w:t>
      </w:r>
      <w:bookmarkEnd w:id="2"/>
    </w:p>
    <w:tbl>
      <w:tblPr>
        <w:tblStyle w:val="30"/>
        <w:tblW w:w="895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51"/>
        <w:gridCol w:w="2085"/>
        <w:gridCol w:w="1920"/>
        <w:gridCol w:w="32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建设项目名称</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鸿杰久恒环卫环保制品加工建设项目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项目代码</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2311-610922-04-05-358976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建设单位联系人</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陆xx</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联系方式</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189xxxxxxxx</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建设地点</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石泉县池河镇明星村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82"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地理坐标</w:t>
            </w:r>
          </w:p>
        </w:tc>
        <w:tc>
          <w:tcPr>
            <w:tcW w:w="7302" w:type="dxa"/>
            <w:gridSpan w:val="3"/>
            <w:tcMar>
              <w:top w:w="57" w:type="dxa"/>
              <w:left w:w="57" w:type="dxa"/>
              <w:right w:w="57" w:type="dxa"/>
            </w:tcMar>
            <w:vAlign w:val="center"/>
          </w:tcPr>
          <w:p>
            <w:pPr>
              <w:adjustRightInd w:val="0"/>
              <w:snapToGrid w:val="0"/>
              <w:spacing w:line="240" w:lineRule="auto"/>
              <w:ind w:firstLine="0" w:firstLineChars="0"/>
              <w:jc w:val="center"/>
            </w:pPr>
            <w:r>
              <w:t>东经10</w:t>
            </w:r>
            <w:r>
              <w:rPr>
                <w:rFonts w:hint="eastAsia"/>
              </w:rPr>
              <w:t>8</w:t>
            </w:r>
            <w:r>
              <w:t>°1</w:t>
            </w:r>
            <w:r>
              <w:rPr>
                <w:rFonts w:hint="eastAsia"/>
              </w:rPr>
              <w:t>9</w:t>
            </w:r>
            <w:r>
              <w:t>'</w:t>
            </w:r>
            <w:r>
              <w:rPr>
                <w:rFonts w:hint="eastAsia"/>
              </w:rPr>
              <w:t>16.991</w:t>
            </w:r>
            <w:r>
              <w:t>"北纬</w:t>
            </w:r>
            <w:r>
              <w:rPr>
                <w:rFonts w:hint="eastAsia"/>
              </w:rPr>
              <w:t>32</w:t>
            </w:r>
            <w:r>
              <w:t>°</w:t>
            </w:r>
            <w:r>
              <w:rPr>
                <w:rFonts w:hint="eastAsia"/>
              </w:rPr>
              <w:t>57</w:t>
            </w:r>
            <w:r>
              <w:t>'</w:t>
            </w:r>
            <w:r>
              <w:rPr>
                <w:rFonts w:hint="eastAsia"/>
              </w:rPr>
              <w:t>50.366</w:t>
            </w:r>
            <w: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国民经济</w:t>
            </w:r>
          </w:p>
          <w:p>
            <w:pPr>
              <w:adjustRightInd w:val="0"/>
              <w:snapToGrid w:val="0"/>
              <w:spacing w:line="240" w:lineRule="auto"/>
              <w:ind w:firstLine="0" w:firstLineChars="0"/>
              <w:jc w:val="center"/>
            </w:pPr>
            <w:r>
              <w:t>行业类别</w:t>
            </w:r>
          </w:p>
        </w:tc>
        <w:tc>
          <w:tcPr>
            <w:tcW w:w="2085" w:type="dxa"/>
            <w:tcMar>
              <w:top w:w="57" w:type="dxa"/>
              <w:left w:w="57" w:type="dxa"/>
              <w:right w:w="57" w:type="dxa"/>
            </w:tcMar>
            <w:vAlign w:val="center"/>
          </w:tcPr>
          <w:p>
            <w:pPr>
              <w:widowControl/>
              <w:adjustRightInd w:val="0"/>
              <w:snapToGrid w:val="0"/>
              <w:spacing w:line="240" w:lineRule="auto"/>
              <w:ind w:firstLine="0" w:firstLineChars="0"/>
              <w:jc w:val="center"/>
              <w:textAlignment w:val="center"/>
              <w:rPr>
                <w:rFonts w:ascii="宋体" w:hAnsi="宋体" w:cs="宋体"/>
                <w:b/>
              </w:rPr>
            </w:pPr>
            <w:r>
              <w:rPr>
                <w:bCs/>
              </w:rPr>
              <w:t>C</w:t>
            </w:r>
            <w:r>
              <w:rPr>
                <w:rFonts w:hint="eastAsia"/>
                <w:bCs/>
              </w:rPr>
              <w:t>2926塑料包装箱及容器制造</w:t>
            </w:r>
          </w:p>
        </w:tc>
        <w:tc>
          <w:tcPr>
            <w:tcW w:w="1920" w:type="dxa"/>
            <w:tcMar>
              <w:top w:w="57" w:type="dxa"/>
              <w:left w:w="57" w:type="dxa"/>
              <w:right w:w="57" w:type="dxa"/>
            </w:tcMar>
            <w:vAlign w:val="center"/>
          </w:tcPr>
          <w:p>
            <w:pPr>
              <w:adjustRightInd w:val="0"/>
              <w:snapToGrid w:val="0"/>
              <w:spacing w:line="240" w:lineRule="auto"/>
              <w:ind w:firstLine="0" w:firstLineChars="0"/>
              <w:jc w:val="center"/>
            </w:pPr>
            <w:bookmarkStart w:id="3" w:name="_Hlk49843745"/>
            <w:r>
              <w:t>建设项目</w:t>
            </w:r>
          </w:p>
          <w:p>
            <w:pPr>
              <w:adjustRightInd w:val="0"/>
              <w:snapToGrid w:val="0"/>
              <w:spacing w:line="240" w:lineRule="auto"/>
              <w:ind w:firstLine="0" w:firstLineChars="0"/>
              <w:jc w:val="center"/>
            </w:pPr>
            <w:r>
              <w:t>行业类别</w:t>
            </w:r>
            <w:bookmarkEnd w:id="3"/>
          </w:p>
        </w:tc>
        <w:tc>
          <w:tcPr>
            <w:tcW w:w="3297" w:type="dxa"/>
            <w:tcMar>
              <w:top w:w="57" w:type="dxa"/>
              <w:left w:w="57" w:type="dxa"/>
              <w:right w:w="57" w:type="dxa"/>
            </w:tcMar>
            <w:vAlign w:val="center"/>
          </w:tcPr>
          <w:p>
            <w:pPr>
              <w:widowControl/>
              <w:adjustRightInd w:val="0"/>
              <w:snapToGrid w:val="0"/>
              <w:spacing w:line="240" w:lineRule="auto"/>
              <w:ind w:firstLine="0" w:firstLineChars="0"/>
              <w:jc w:val="left"/>
            </w:pPr>
            <w:r>
              <w:rPr>
                <w:rFonts w:hint="eastAsia"/>
              </w:rPr>
              <w:t>二十六、橡胶和塑料制品业29、</w:t>
            </w:r>
          </w:p>
          <w:p>
            <w:pPr>
              <w:pStyle w:val="14"/>
              <w:ind w:left="0" w:firstLine="0" w:firstLineChars="0"/>
              <w:jc w:val="both"/>
              <w:rPr>
                <w:sz w:val="24"/>
                <w:szCs w:val="24"/>
              </w:rPr>
            </w:pPr>
            <w:r>
              <w:rPr>
                <w:rFonts w:hint="eastAsia"/>
                <w:b w:val="0"/>
                <w:bCs/>
                <w:kern w:val="0"/>
                <w:sz w:val="24"/>
                <w:szCs w:val="24"/>
              </w:rPr>
              <w:t>53.塑料制品业292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建设性质</w:t>
            </w:r>
          </w:p>
        </w:tc>
        <w:tc>
          <w:tcPr>
            <w:tcW w:w="2085" w:type="dxa"/>
            <w:tcMar>
              <w:top w:w="57" w:type="dxa"/>
              <w:left w:w="57" w:type="dxa"/>
              <w:right w:w="57" w:type="dxa"/>
            </w:tcMar>
            <w:vAlign w:val="center"/>
          </w:tcPr>
          <w:p>
            <w:pPr>
              <w:adjustRightInd w:val="0"/>
              <w:snapToGrid w:val="0"/>
              <w:spacing w:line="240" w:lineRule="auto"/>
              <w:ind w:firstLine="0" w:firstLineChars="0"/>
              <w:jc w:val="left"/>
            </w:pPr>
            <w:r>
              <w:rPr>
                <w:rFonts w:hint="eastAsia" w:ascii="宋体" w:hAnsi="宋体" w:cs="宋体"/>
              </w:rPr>
              <w:sym w:font="Wingdings 2" w:char="0052"/>
            </w:r>
            <w:r>
              <w:t>新建（迁建）</w:t>
            </w:r>
          </w:p>
          <w:p>
            <w:pPr>
              <w:adjustRightInd w:val="0"/>
              <w:snapToGrid w:val="0"/>
              <w:spacing w:line="240" w:lineRule="auto"/>
              <w:ind w:firstLine="0" w:firstLineChars="0"/>
              <w:jc w:val="left"/>
            </w:pPr>
            <w:r>
              <w:rPr>
                <w:rFonts w:hint="eastAsia" w:ascii="宋体" w:hAnsi="宋体" w:cs="宋体"/>
              </w:rPr>
              <w:sym w:font="Wingdings 2" w:char="00A3"/>
            </w:r>
            <w:r>
              <w:t>改建</w:t>
            </w:r>
          </w:p>
          <w:p>
            <w:pPr>
              <w:adjustRightInd w:val="0"/>
              <w:snapToGrid w:val="0"/>
              <w:spacing w:line="240" w:lineRule="auto"/>
              <w:ind w:firstLine="0" w:firstLineChars="0"/>
              <w:jc w:val="left"/>
            </w:pPr>
            <w:r>
              <w:rPr>
                <w:rFonts w:hint="eastAsia" w:ascii="宋体" w:hAnsi="宋体" w:cs="宋体"/>
              </w:rPr>
              <w:sym w:font="Wingdings 2" w:char="00A3"/>
            </w:r>
            <w:r>
              <w:t>扩建</w:t>
            </w:r>
          </w:p>
          <w:p>
            <w:pPr>
              <w:adjustRightInd w:val="0"/>
              <w:snapToGrid w:val="0"/>
              <w:spacing w:line="240" w:lineRule="auto"/>
              <w:ind w:firstLine="0" w:firstLineChars="0"/>
              <w:jc w:val="left"/>
            </w:pPr>
            <w:r>
              <w:rPr>
                <w:rFonts w:hint="eastAsia" w:ascii="宋体" w:hAnsi="宋体" w:cs="宋体"/>
              </w:rPr>
              <w:sym w:font="Wingdings 2" w:char="00A3"/>
            </w:r>
            <w:r>
              <w:t>技术改造</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建设项目</w:t>
            </w:r>
          </w:p>
          <w:p>
            <w:pPr>
              <w:adjustRightInd w:val="0"/>
              <w:snapToGrid w:val="0"/>
              <w:spacing w:line="240" w:lineRule="auto"/>
              <w:ind w:firstLine="0" w:firstLineChars="0"/>
              <w:jc w:val="center"/>
            </w:pPr>
            <w:r>
              <w:t>申报情形</w:t>
            </w:r>
          </w:p>
        </w:tc>
        <w:tc>
          <w:tcPr>
            <w:tcW w:w="3297" w:type="dxa"/>
            <w:tcMar>
              <w:top w:w="57" w:type="dxa"/>
              <w:left w:w="57" w:type="dxa"/>
              <w:right w:w="57" w:type="dxa"/>
            </w:tcMar>
            <w:vAlign w:val="center"/>
          </w:tcPr>
          <w:p>
            <w:pPr>
              <w:adjustRightInd w:val="0"/>
              <w:snapToGrid w:val="0"/>
              <w:spacing w:line="240" w:lineRule="auto"/>
              <w:ind w:firstLine="0" w:firstLineChars="0"/>
              <w:jc w:val="left"/>
            </w:pPr>
            <w:r>
              <w:rPr>
                <w:rFonts w:hint="eastAsia" w:ascii="宋体" w:hAnsi="宋体" w:cs="宋体"/>
              </w:rPr>
              <w:t>☑</w:t>
            </w:r>
            <w:r>
              <w:t>首次申报项目</w:t>
            </w:r>
          </w:p>
          <w:p>
            <w:pPr>
              <w:adjustRightInd w:val="0"/>
              <w:snapToGrid w:val="0"/>
              <w:spacing w:line="240" w:lineRule="auto"/>
              <w:ind w:firstLine="0" w:firstLineChars="0"/>
              <w:jc w:val="left"/>
            </w:pPr>
            <w:r>
              <w:rPr>
                <w:rFonts w:hint="eastAsia" w:ascii="宋体" w:hAnsi="宋体" w:cs="宋体"/>
              </w:rPr>
              <w:t>□</w:t>
            </w:r>
            <w:r>
              <w:t>不予批准后再次申报项目</w:t>
            </w:r>
          </w:p>
          <w:p>
            <w:pPr>
              <w:adjustRightInd w:val="0"/>
              <w:snapToGrid w:val="0"/>
              <w:spacing w:line="240" w:lineRule="auto"/>
              <w:ind w:firstLine="0" w:firstLineChars="0"/>
              <w:jc w:val="left"/>
            </w:pPr>
            <w:r>
              <w:rPr>
                <w:rFonts w:hint="eastAsia" w:ascii="宋体" w:hAnsi="宋体" w:cs="宋体"/>
              </w:rPr>
              <w:t>□</w:t>
            </w:r>
            <w:r>
              <w:t>超五年重新审核项目</w:t>
            </w:r>
          </w:p>
          <w:p>
            <w:pPr>
              <w:adjustRightInd w:val="0"/>
              <w:snapToGrid w:val="0"/>
              <w:spacing w:line="240" w:lineRule="auto"/>
              <w:ind w:firstLine="0" w:firstLineChars="0"/>
              <w:jc w:val="left"/>
            </w:pPr>
            <w:r>
              <w:rPr>
                <w:rFonts w:hint="eastAsia" w:ascii="宋体" w:hAnsi="宋体" w:cs="宋体"/>
              </w:rPr>
              <w:t>□</w:t>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项目审批（核准/备案）部门</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石泉县发展和改革局</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项目审批（核准/备案）文号</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总投资（万元）</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3000</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环保投资（万元）</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55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环保投资占比（%）</w:t>
            </w:r>
          </w:p>
        </w:tc>
        <w:tc>
          <w:tcPr>
            <w:tcW w:w="2085"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1.83</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t>施工工期</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3月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7"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是否开工建设</w:t>
            </w:r>
          </w:p>
        </w:tc>
        <w:tc>
          <w:tcPr>
            <w:tcW w:w="2085" w:type="dxa"/>
            <w:tcMar>
              <w:top w:w="57" w:type="dxa"/>
              <w:left w:w="57" w:type="dxa"/>
              <w:right w:w="57" w:type="dxa"/>
            </w:tcMar>
            <w:vAlign w:val="center"/>
          </w:tcPr>
          <w:p>
            <w:pPr>
              <w:adjustRightInd w:val="0"/>
              <w:snapToGrid w:val="0"/>
              <w:spacing w:line="240" w:lineRule="auto"/>
              <w:ind w:firstLine="0" w:firstLineChars="0"/>
            </w:pPr>
            <w:r>
              <w:rPr>
                <w:rFonts w:hint="eastAsia" w:ascii="宋体" w:hAnsi="宋体" w:cs="宋体"/>
              </w:rPr>
              <w:sym w:font="Wingdings 2" w:char="0052"/>
            </w:r>
            <w:r>
              <w:t>否</w:t>
            </w:r>
          </w:p>
          <w:p>
            <w:pPr>
              <w:adjustRightInd w:val="0"/>
              <w:snapToGrid w:val="0"/>
              <w:spacing w:line="240" w:lineRule="auto"/>
              <w:ind w:firstLine="0" w:firstLineChars="0"/>
            </w:pPr>
            <w:r>
              <w:rPr>
                <w:rFonts w:hint="eastAsia" w:ascii="宋体" w:hAnsi="宋体" w:cs="宋体"/>
              </w:rPr>
              <w:sym w:font="Wingdings 2" w:char="00A3"/>
            </w:r>
            <w:r>
              <w:t>是：</w:t>
            </w:r>
          </w:p>
        </w:tc>
        <w:tc>
          <w:tcPr>
            <w:tcW w:w="1920" w:type="dxa"/>
            <w:tcMar>
              <w:top w:w="57" w:type="dxa"/>
              <w:left w:w="57" w:type="dxa"/>
              <w:right w:w="57" w:type="dxa"/>
            </w:tcMar>
            <w:vAlign w:val="center"/>
          </w:tcPr>
          <w:p>
            <w:pPr>
              <w:adjustRightInd w:val="0"/>
              <w:snapToGrid w:val="0"/>
              <w:spacing w:line="240" w:lineRule="auto"/>
              <w:ind w:firstLine="0" w:firstLineChars="0"/>
              <w:jc w:val="center"/>
            </w:pPr>
            <w:r>
              <w:rPr>
                <w:spacing w:val="-6"/>
              </w:rPr>
              <w:t>用地面积（m</w:t>
            </w:r>
            <w:r>
              <w:rPr>
                <w:spacing w:val="-6"/>
                <w:vertAlign w:val="superscript"/>
              </w:rPr>
              <w:t>2</w:t>
            </w:r>
            <w:r>
              <w:rPr>
                <w:spacing w:val="-6"/>
              </w:rPr>
              <w:t>）</w:t>
            </w:r>
          </w:p>
        </w:tc>
        <w:tc>
          <w:tcPr>
            <w:tcW w:w="3297" w:type="dxa"/>
            <w:tcMar>
              <w:top w:w="57" w:type="dxa"/>
              <w:left w:w="57" w:type="dxa"/>
              <w:right w:w="57" w:type="dxa"/>
            </w:tcMar>
            <w:vAlign w:val="center"/>
          </w:tcPr>
          <w:p>
            <w:pPr>
              <w:adjustRightInd w:val="0"/>
              <w:snapToGrid w:val="0"/>
              <w:spacing w:line="240" w:lineRule="auto"/>
              <w:ind w:firstLine="0" w:firstLineChars="0"/>
              <w:jc w:val="center"/>
            </w:pPr>
            <w:r>
              <w:rPr>
                <w:rFonts w:hint="eastAsia"/>
              </w:rPr>
              <w:t>4000</w:t>
            </w:r>
            <w:r>
              <w:t>m</w:t>
            </w:r>
            <w:r>
              <w:rPr>
                <w:vertAlign w:val="superscript"/>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rPr>
                <w:kern w:val="0"/>
              </w:rPr>
              <w:t>专项评价设置情况</w:t>
            </w:r>
          </w:p>
        </w:tc>
        <w:tc>
          <w:tcPr>
            <w:tcW w:w="7302" w:type="dxa"/>
            <w:gridSpan w:val="3"/>
            <w:tcMar>
              <w:top w:w="57" w:type="dxa"/>
              <w:left w:w="57" w:type="dxa"/>
              <w:right w:w="57" w:type="dxa"/>
            </w:tcMar>
            <w:vAlign w:val="center"/>
          </w:tcPr>
          <w:p>
            <w:pPr>
              <w:pStyle w:val="14"/>
              <w:adjustRightInd w:val="0"/>
              <w:snapToGrid w:val="0"/>
              <w:spacing w:afterLines="50" w:line="240" w:lineRule="auto"/>
              <w:ind w:left="0" w:right="0" w:firstLine="0" w:firstLineChars="0"/>
              <w:jc w:val="both"/>
              <w:rPr>
                <w:b w:val="0"/>
                <w:bCs/>
                <w:sz w:val="24"/>
                <w:szCs w:val="24"/>
              </w:rPr>
            </w:pPr>
            <w:r>
              <w:rPr>
                <w:rFonts w:hint="eastAsia"/>
                <w:b w:val="0"/>
                <w:bCs/>
                <w:kern w:val="0"/>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3"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t>规划情况</w:t>
            </w:r>
          </w:p>
        </w:tc>
        <w:tc>
          <w:tcPr>
            <w:tcW w:w="7302" w:type="dxa"/>
            <w:gridSpan w:val="3"/>
            <w:tcMar>
              <w:top w:w="57" w:type="dxa"/>
              <w:left w:w="57" w:type="dxa"/>
              <w:right w:w="57" w:type="dxa"/>
            </w:tcMar>
            <w:vAlign w:val="center"/>
          </w:tcPr>
          <w:p>
            <w:pPr>
              <w:autoSpaceDE w:val="0"/>
              <w:autoSpaceDN w:val="0"/>
              <w:adjustRightInd w:val="0"/>
              <w:snapToGrid w:val="0"/>
              <w:spacing w:afterLines="50" w:line="240" w:lineRule="auto"/>
              <w:ind w:firstLine="0" w:firstLineChars="0"/>
              <w:rPr>
                <w:kern w:val="0"/>
              </w:rPr>
            </w:pPr>
            <w:r>
              <w:rPr>
                <w:rFonts w:hint="eastAsia"/>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jc w:val="center"/>
        </w:trPr>
        <w:tc>
          <w:tcPr>
            <w:tcW w:w="1651" w:type="dxa"/>
            <w:tcMar>
              <w:top w:w="57" w:type="dxa"/>
              <w:left w:w="57" w:type="dxa"/>
              <w:right w:w="57" w:type="dxa"/>
            </w:tcMar>
            <w:vAlign w:val="center"/>
          </w:tcPr>
          <w:p>
            <w:pPr>
              <w:adjustRightInd w:val="0"/>
              <w:snapToGrid w:val="0"/>
              <w:spacing w:line="240" w:lineRule="auto"/>
              <w:ind w:firstLine="0" w:firstLineChars="0"/>
              <w:jc w:val="center"/>
            </w:pPr>
            <w:r>
              <w:t>规划环境影响</w:t>
            </w:r>
          </w:p>
          <w:p>
            <w:pPr>
              <w:adjustRightInd w:val="0"/>
              <w:snapToGrid w:val="0"/>
              <w:spacing w:line="240" w:lineRule="auto"/>
              <w:ind w:firstLine="0" w:firstLineChars="0"/>
              <w:jc w:val="center"/>
              <w:rPr>
                <w:kern w:val="0"/>
              </w:rPr>
            </w:pPr>
            <w:r>
              <w:t>评价情况</w:t>
            </w:r>
          </w:p>
        </w:tc>
        <w:tc>
          <w:tcPr>
            <w:tcW w:w="7302" w:type="dxa"/>
            <w:gridSpan w:val="3"/>
            <w:tcMar>
              <w:top w:w="57" w:type="dxa"/>
              <w:left w:w="57" w:type="dxa"/>
              <w:right w:w="57" w:type="dxa"/>
            </w:tcMar>
            <w:vAlign w:val="center"/>
          </w:tcPr>
          <w:p>
            <w:pPr>
              <w:adjustRightInd w:val="0"/>
              <w:snapToGrid w:val="0"/>
              <w:spacing w:afterLines="50" w:line="240" w:lineRule="auto"/>
              <w:ind w:firstLine="0" w:firstLineChars="0"/>
            </w:pPr>
            <w:r>
              <w:rPr>
                <w:rFonts w:hint="eastAsia"/>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规划及规划环境影响评价符合性分析</w:t>
            </w:r>
          </w:p>
        </w:tc>
        <w:tc>
          <w:tcPr>
            <w:tcW w:w="7302" w:type="dxa"/>
            <w:gridSpan w:val="3"/>
            <w:tcMar>
              <w:top w:w="57" w:type="dxa"/>
              <w:left w:w="57" w:type="dxa"/>
              <w:right w:w="57" w:type="dxa"/>
            </w:tcMar>
            <w:vAlign w:val="center"/>
          </w:tcPr>
          <w:p>
            <w:pPr>
              <w:pStyle w:val="32"/>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456" w:hRule="atLeast"/>
          <w:jc w:val="center"/>
        </w:trPr>
        <w:tc>
          <w:tcPr>
            <w:tcW w:w="1651" w:type="dxa"/>
            <w:tcMar>
              <w:top w:w="57" w:type="dxa"/>
              <w:left w:w="57" w:type="dxa"/>
              <w:right w:w="57" w:type="dxa"/>
            </w:tcMar>
            <w:vAlign w:val="center"/>
          </w:tcPr>
          <w:p>
            <w:pPr>
              <w:autoSpaceDE w:val="0"/>
              <w:autoSpaceDN w:val="0"/>
              <w:adjustRightInd w:val="0"/>
              <w:snapToGrid w:val="0"/>
              <w:spacing w:line="240" w:lineRule="auto"/>
              <w:ind w:firstLine="0" w:firstLineChars="0"/>
              <w:jc w:val="center"/>
              <w:rPr>
                <w:kern w:val="0"/>
              </w:rPr>
            </w:pPr>
            <w:r>
              <w:rPr>
                <w:kern w:val="0"/>
              </w:rPr>
              <w:t>其他符合性分析</w:t>
            </w:r>
          </w:p>
        </w:tc>
        <w:tc>
          <w:tcPr>
            <w:tcW w:w="7302" w:type="dxa"/>
            <w:gridSpan w:val="3"/>
            <w:tcMar>
              <w:top w:w="57" w:type="dxa"/>
              <w:left w:w="57" w:type="dxa"/>
              <w:right w:w="57" w:type="dxa"/>
            </w:tcMar>
            <w:vAlign w:val="center"/>
          </w:tcPr>
          <w:p>
            <w:pPr>
              <w:autoSpaceDE w:val="0"/>
              <w:autoSpaceDN w:val="0"/>
              <w:adjustRightInd w:val="0"/>
              <w:ind w:firstLine="482"/>
              <w:rPr>
                <w:b/>
                <w:bCs/>
              </w:rPr>
            </w:pPr>
            <w:r>
              <w:rPr>
                <w:rFonts w:hint="eastAsia"/>
                <w:b/>
                <w:bCs/>
              </w:rPr>
              <w:t>一、产业政策符合性分析</w:t>
            </w:r>
          </w:p>
          <w:p>
            <w:pPr>
              <w:adjustRightInd w:val="0"/>
              <w:ind w:firstLine="480"/>
            </w:pPr>
            <w:r>
              <w:rPr>
                <w:rFonts w:hint="eastAsia"/>
              </w:rPr>
              <w:t>本</w:t>
            </w:r>
            <w:r>
              <w:t>项目主要从事</w:t>
            </w:r>
            <w:r>
              <w:rPr>
                <w:rFonts w:hint="eastAsia"/>
              </w:rPr>
              <w:t>塑料环卫垃圾桶的生产</w:t>
            </w:r>
            <w:r>
              <w:t>，</w:t>
            </w:r>
            <w:r>
              <w:rPr>
                <w:rFonts w:hint="eastAsia"/>
              </w:rPr>
              <w:t>经</w:t>
            </w:r>
            <w:r>
              <w:rPr>
                <w:rFonts w:hint="eastAsia"/>
                <w:color w:val="00B050"/>
              </w:rPr>
              <w:t>《产业结构调整指导目录》（2024修订）</w:t>
            </w:r>
            <w:r>
              <w:t>可知，项目不属于鼓励类、淘汰类、限制类，</w:t>
            </w:r>
            <w:r>
              <w:rPr>
                <w:rFonts w:hint="eastAsia"/>
              </w:rPr>
              <w:t>为允许</w:t>
            </w:r>
            <w:r>
              <w:t>类</w:t>
            </w:r>
            <w:r>
              <w:rPr>
                <w:rFonts w:hint="eastAsia"/>
              </w:rPr>
              <w:t>。对照关于印发《陕西省限制投资类产业指导目录》的通知，本项目不在其列。</w:t>
            </w:r>
            <w:r>
              <w:t>根据《部分工业行业淘汰落后生产工艺装备和产品指导目录（2010年本）》，结合本项目的生产工艺及产品，不属于</w:t>
            </w:r>
            <w:r>
              <w:rPr>
                <w:rFonts w:hint="eastAsia"/>
              </w:rPr>
              <w:t>“</w:t>
            </w:r>
            <w:r>
              <w:t>不符合有关法律法规规定，严重浪费资源、污染环境、不具备安全生产条件，需要淘汰的落后生产工艺装备和产品</w:t>
            </w:r>
            <w:r>
              <w:rPr>
                <w:rFonts w:hint="eastAsia"/>
              </w:rPr>
              <w:t>”。</w:t>
            </w:r>
          </w:p>
          <w:p>
            <w:pPr>
              <w:adjustRightInd w:val="0"/>
              <w:ind w:firstLine="480"/>
            </w:pPr>
            <w:r>
              <w:rPr>
                <w:rFonts w:hint="eastAsia"/>
              </w:rPr>
              <w:t>目前，本项目</w:t>
            </w:r>
            <w:r>
              <w:t>已</w:t>
            </w:r>
            <w:r>
              <w:rPr>
                <w:rFonts w:hint="eastAsia"/>
              </w:rPr>
              <w:t>取得石泉县发展和改革局的备案文件，项目代码：</w:t>
            </w:r>
            <w:r>
              <w:t>2311-610922-04-05-358976</w:t>
            </w:r>
            <w:r>
              <w:rPr>
                <w:rFonts w:hint="eastAsia"/>
              </w:rPr>
              <w:t>。因此本项目符合国家产业政策要求</w:t>
            </w:r>
            <w:r>
              <w:t>。</w:t>
            </w:r>
          </w:p>
          <w:p>
            <w:pPr>
              <w:autoSpaceDE w:val="0"/>
              <w:autoSpaceDN w:val="0"/>
              <w:adjustRightInd w:val="0"/>
              <w:ind w:firstLine="482"/>
              <w:rPr>
                <w:b/>
                <w:bCs/>
              </w:rPr>
            </w:pPr>
            <w:r>
              <w:rPr>
                <w:rFonts w:hint="eastAsia"/>
                <w:b/>
                <w:bCs/>
              </w:rPr>
              <w:t>二、与相关环保政策符合性分析</w:t>
            </w:r>
          </w:p>
          <w:p>
            <w:pPr>
              <w:adjustRightInd w:val="0"/>
              <w:ind w:firstLine="480"/>
            </w:pPr>
            <w:r>
              <w:t>项目与相关</w:t>
            </w:r>
            <w:r>
              <w:rPr>
                <w:rFonts w:hint="eastAsia"/>
              </w:rPr>
              <w:t>环保</w:t>
            </w:r>
            <w:r>
              <w:t>政策符合性对照分析见表1</w:t>
            </w:r>
            <w:r>
              <w:rPr>
                <w:rFonts w:hint="eastAsia"/>
              </w:rPr>
              <w:t>-1</w:t>
            </w:r>
            <w:r>
              <w:t>。</w:t>
            </w:r>
          </w:p>
          <w:p>
            <w:pPr>
              <w:tabs>
                <w:tab w:val="left" w:pos="1053"/>
              </w:tabs>
              <w:autoSpaceDE w:val="0"/>
              <w:autoSpaceDN w:val="0"/>
              <w:adjustRightInd w:val="0"/>
              <w:snapToGrid w:val="0"/>
              <w:spacing w:line="240" w:lineRule="auto"/>
              <w:ind w:firstLine="422"/>
              <w:jc w:val="center"/>
              <w:rPr>
                <w:b/>
                <w:kern w:val="0"/>
                <w:lang w:val="zh-CN"/>
              </w:rPr>
            </w:pPr>
            <w:r>
              <w:rPr>
                <w:b/>
                <w:kern w:val="0"/>
                <w:sz w:val="21"/>
                <w:szCs w:val="21"/>
                <w:lang w:val="zh-CN"/>
              </w:rPr>
              <w:t>表1</w:t>
            </w:r>
            <w:r>
              <w:rPr>
                <w:rFonts w:hint="eastAsia"/>
                <w:b/>
                <w:kern w:val="0"/>
                <w:sz w:val="21"/>
                <w:szCs w:val="21"/>
              </w:rPr>
              <w:t>-1</w:t>
            </w:r>
            <w:r>
              <w:rPr>
                <w:b/>
                <w:kern w:val="0"/>
                <w:sz w:val="21"/>
                <w:szCs w:val="21"/>
                <w:lang w:val="zh-CN"/>
              </w:rPr>
              <w:t>项目与相关</w:t>
            </w:r>
            <w:r>
              <w:rPr>
                <w:rFonts w:hint="eastAsia"/>
                <w:b/>
                <w:kern w:val="0"/>
                <w:sz w:val="21"/>
                <w:szCs w:val="21"/>
                <w:lang w:val="zh-CN"/>
              </w:rPr>
              <w:t>环保</w:t>
            </w:r>
            <w:r>
              <w:rPr>
                <w:b/>
                <w:kern w:val="0"/>
                <w:sz w:val="21"/>
                <w:szCs w:val="21"/>
                <w:lang w:val="zh-CN"/>
              </w:rPr>
              <w:t>政策符合性对照一览表</w:t>
            </w:r>
          </w:p>
          <w:tbl>
            <w:tblPr>
              <w:tblStyle w:val="30"/>
              <w:tblW w:w="7184" w:type="dxa"/>
              <w:jc w:val="center"/>
              <w:tblInd w:w="0" w:type="dxa"/>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
            <w:tblGrid>
              <w:gridCol w:w="1087"/>
              <w:gridCol w:w="3000"/>
              <w:gridCol w:w="2203"/>
              <w:gridCol w:w="894"/>
            </w:tblGrid>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Ex>
              <w:trPr>
                <w:trHeight w:val="23" w:hRule="atLeast"/>
                <w:jc w:val="center"/>
              </w:trPr>
              <w:tc>
                <w:tcPr>
                  <w:tcW w:w="1087" w:type="dxa"/>
                  <w:tcBorders>
                    <w:tl2br w:val="nil"/>
                    <w:tr2bl w:val="nil"/>
                  </w:tcBorders>
                  <w:vAlign w:val="center"/>
                </w:tcPr>
                <w:p>
                  <w:pPr>
                    <w:pStyle w:val="79"/>
                    <w:rPr>
                      <w:color w:val="auto"/>
                    </w:rPr>
                  </w:pPr>
                  <w:r>
                    <w:rPr>
                      <w:rFonts w:hint="eastAsia"/>
                      <w:color w:val="auto"/>
                    </w:rPr>
                    <w:t>环保政策</w:t>
                  </w:r>
                </w:p>
              </w:tc>
              <w:tc>
                <w:tcPr>
                  <w:tcW w:w="3000" w:type="dxa"/>
                  <w:tcBorders>
                    <w:tl2br w:val="nil"/>
                    <w:tr2bl w:val="nil"/>
                  </w:tcBorders>
                  <w:vAlign w:val="center"/>
                </w:tcPr>
                <w:p>
                  <w:pPr>
                    <w:pStyle w:val="79"/>
                    <w:rPr>
                      <w:color w:val="auto"/>
                    </w:rPr>
                  </w:pPr>
                  <w:r>
                    <w:rPr>
                      <w:color w:val="auto"/>
                    </w:rPr>
                    <w:t>要求</w:t>
                  </w:r>
                </w:p>
              </w:tc>
              <w:tc>
                <w:tcPr>
                  <w:tcW w:w="2203" w:type="dxa"/>
                  <w:tcBorders>
                    <w:tl2br w:val="nil"/>
                    <w:tr2bl w:val="nil"/>
                  </w:tcBorders>
                  <w:vAlign w:val="center"/>
                </w:tcPr>
                <w:p>
                  <w:pPr>
                    <w:pStyle w:val="79"/>
                    <w:rPr>
                      <w:color w:val="auto"/>
                    </w:rPr>
                  </w:pPr>
                  <w:r>
                    <w:rPr>
                      <w:color w:val="auto"/>
                    </w:rPr>
                    <w:t>本项目情况</w:t>
                  </w:r>
                </w:p>
              </w:tc>
              <w:tc>
                <w:tcPr>
                  <w:tcW w:w="894" w:type="dxa"/>
                  <w:tcBorders>
                    <w:tl2br w:val="nil"/>
                    <w:tr2bl w:val="nil"/>
                  </w:tcBorders>
                  <w:vAlign w:val="center"/>
                </w:tcPr>
                <w:p>
                  <w:pPr>
                    <w:pStyle w:val="79"/>
                    <w:rPr>
                      <w:color w:val="auto"/>
                    </w:rPr>
                  </w:pPr>
                  <w:r>
                    <w:rPr>
                      <w:color w:val="auto"/>
                    </w:rPr>
                    <w:t>符合性分析</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Ex>
              <w:trPr>
                <w:trHeight w:val="23" w:hRule="atLeast"/>
                <w:jc w:val="center"/>
              </w:trPr>
              <w:tc>
                <w:tcPr>
                  <w:tcW w:w="1087" w:type="dxa"/>
                  <w:vMerge w:val="restart"/>
                  <w:tcBorders>
                    <w:tl2br w:val="nil"/>
                    <w:tr2bl w:val="nil"/>
                  </w:tcBorders>
                  <w:vAlign w:val="center"/>
                </w:tcPr>
                <w:p>
                  <w:pPr>
                    <w:pStyle w:val="79"/>
                    <w:rPr>
                      <w:color w:val="auto"/>
                    </w:rPr>
                  </w:pPr>
                  <w:r>
                    <w:rPr>
                      <w:rFonts w:hint="eastAsia"/>
                      <w:color w:val="auto"/>
                    </w:rPr>
                    <w:t>《关于印发&lt;“十三五”挥发性有机物污染防治工作方案&gt;的通知》</w:t>
                  </w:r>
                </w:p>
              </w:tc>
              <w:tc>
                <w:tcPr>
                  <w:tcW w:w="3000" w:type="dxa"/>
                  <w:tcBorders>
                    <w:tl2br w:val="nil"/>
                    <w:tr2bl w:val="nil"/>
                  </w:tcBorders>
                  <w:vAlign w:val="center"/>
                </w:tcPr>
                <w:p>
                  <w:pPr>
                    <w:pStyle w:val="79"/>
                    <w:rPr>
                      <w:color w:val="auto"/>
                    </w:rPr>
                  </w:pPr>
                  <w:r>
                    <w:rPr>
                      <w:rFonts w:hint="eastAsia"/>
                      <w:color w:val="auto"/>
                    </w:rPr>
                    <w:t>重点地区：</w:t>
                  </w:r>
                  <w:r>
                    <w:rPr>
                      <w:color w:val="auto"/>
                    </w:rPr>
                    <w:t>京津冀及周边、长三角、珠三角、成渝、武汉及其周边、辽宁中部、陕西关中、长株潭等区域，涉及北京、天津、河北、辽宁、上海、江苏、浙江、安徽、山东、河南、广东、湖北、湖南、重庆、四川、陕西等16个省（市）。</w:t>
                  </w:r>
                </w:p>
              </w:tc>
              <w:tc>
                <w:tcPr>
                  <w:tcW w:w="2203" w:type="dxa"/>
                  <w:tcBorders>
                    <w:tl2br w:val="nil"/>
                    <w:tr2bl w:val="nil"/>
                  </w:tcBorders>
                  <w:vAlign w:val="center"/>
                </w:tcPr>
                <w:p>
                  <w:pPr>
                    <w:pStyle w:val="79"/>
                    <w:rPr>
                      <w:color w:val="auto"/>
                    </w:rPr>
                  </w:pPr>
                  <w:r>
                    <w:rPr>
                      <w:rFonts w:hint="eastAsia"/>
                      <w:color w:val="auto"/>
                    </w:rPr>
                    <w:t>本项目位于陕西省安康市石泉县，属于重点区域。</w:t>
                  </w:r>
                </w:p>
              </w:tc>
              <w:tc>
                <w:tcPr>
                  <w:tcW w:w="894" w:type="dxa"/>
                  <w:tcBorders>
                    <w:tl2br w:val="nil"/>
                    <w:tr2bl w:val="nil"/>
                  </w:tcBorders>
                  <w:vAlign w:val="center"/>
                </w:tcPr>
                <w:p>
                  <w:pPr>
                    <w:pStyle w:val="79"/>
                    <w:rPr>
                      <w:color w:val="auto"/>
                    </w:rPr>
                  </w:pPr>
                  <w:r>
                    <w:rPr>
                      <w:rFonts w:hint="eastAsia"/>
                      <w:color w:val="auto"/>
                    </w:rPr>
                    <w:t>符合</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Ex>
              <w:trPr>
                <w:trHeight w:val="23" w:hRule="atLeast"/>
                <w:jc w:val="center"/>
              </w:trPr>
              <w:tc>
                <w:tcPr>
                  <w:tcW w:w="1087" w:type="dxa"/>
                  <w:vMerge w:val="continue"/>
                  <w:tcBorders>
                    <w:tl2br w:val="nil"/>
                    <w:tr2bl w:val="nil"/>
                  </w:tcBorders>
                  <w:vAlign w:val="center"/>
                </w:tcPr>
                <w:p>
                  <w:pPr>
                    <w:pStyle w:val="79"/>
                    <w:rPr>
                      <w:color w:val="auto"/>
                    </w:rPr>
                  </w:pPr>
                </w:p>
              </w:tc>
              <w:tc>
                <w:tcPr>
                  <w:tcW w:w="3000" w:type="dxa"/>
                  <w:tcBorders>
                    <w:tl2br w:val="nil"/>
                    <w:tr2bl w:val="nil"/>
                  </w:tcBorders>
                  <w:vAlign w:val="center"/>
                </w:tcPr>
                <w:p>
                  <w:pPr>
                    <w:pStyle w:val="79"/>
                    <w:rPr>
                      <w:color w:val="auto"/>
                    </w:rPr>
                  </w:pPr>
                  <w:r>
                    <w:rPr>
                      <w:rFonts w:hint="eastAsia"/>
                      <w:color w:val="auto"/>
                    </w:rPr>
                    <w:t>重点行业：重点推进石化、化工、包装印刷、工业涂装等重点行业以及机动车、油品储运销等交通源VOCs污染防治，实施一批重点工程。各地应结合自身产业结构特征、VOCs排放来源等，确定本地VOCs控制重点行业；充分考虑行业产能利用率、生产工艺特征以及污染物排放情况等，结合环境空气质量季节性变化特征，研究制定行业生产调控措施。</w:t>
                  </w:r>
                </w:p>
              </w:tc>
              <w:tc>
                <w:tcPr>
                  <w:tcW w:w="2203" w:type="dxa"/>
                  <w:tcBorders>
                    <w:tl2br w:val="nil"/>
                    <w:tr2bl w:val="nil"/>
                  </w:tcBorders>
                  <w:vAlign w:val="center"/>
                </w:tcPr>
                <w:p>
                  <w:pPr>
                    <w:pStyle w:val="79"/>
                    <w:rPr>
                      <w:color w:val="auto"/>
                    </w:rPr>
                  </w:pPr>
                  <w:r>
                    <w:rPr>
                      <w:rFonts w:hint="eastAsia"/>
                      <w:color w:val="auto"/>
                    </w:rPr>
                    <w:t>本项目属于塑料制品行业，不属于VOCs控制重点行业。</w:t>
                  </w:r>
                </w:p>
              </w:tc>
              <w:tc>
                <w:tcPr>
                  <w:tcW w:w="894" w:type="dxa"/>
                  <w:tcBorders>
                    <w:tl2br w:val="nil"/>
                    <w:tr2bl w:val="nil"/>
                  </w:tcBorders>
                  <w:vAlign w:val="center"/>
                </w:tcPr>
                <w:p>
                  <w:pPr>
                    <w:pStyle w:val="79"/>
                    <w:rPr>
                      <w:color w:val="auto"/>
                    </w:rPr>
                  </w:pPr>
                  <w:r>
                    <w:rPr>
                      <w:rFonts w:hint="eastAsia"/>
                      <w:color w:val="auto"/>
                    </w:rPr>
                    <w:t>符合</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Ex>
              <w:trPr>
                <w:trHeight w:val="23" w:hRule="atLeast"/>
                <w:jc w:val="center"/>
              </w:trPr>
              <w:tc>
                <w:tcPr>
                  <w:tcW w:w="1087" w:type="dxa"/>
                  <w:vMerge w:val="continue"/>
                  <w:tcBorders>
                    <w:tl2br w:val="nil"/>
                    <w:tr2bl w:val="nil"/>
                  </w:tcBorders>
                  <w:vAlign w:val="center"/>
                </w:tcPr>
                <w:p>
                  <w:pPr>
                    <w:pStyle w:val="79"/>
                    <w:rPr>
                      <w:color w:val="auto"/>
                    </w:rPr>
                  </w:pPr>
                </w:p>
              </w:tc>
              <w:tc>
                <w:tcPr>
                  <w:tcW w:w="3000" w:type="dxa"/>
                  <w:tcBorders>
                    <w:tl2br w:val="nil"/>
                    <w:tr2bl w:val="nil"/>
                  </w:tcBorders>
                  <w:vAlign w:val="center"/>
                </w:tcPr>
                <w:p>
                  <w:pPr>
                    <w:pStyle w:val="79"/>
                    <w:rPr>
                      <w:color w:val="auto"/>
                    </w:rPr>
                  </w:pPr>
                  <w:r>
                    <w:rPr>
                      <w:rFonts w:hint="eastAsia"/>
                      <w:color w:val="auto"/>
                    </w:rPr>
                    <w:t>重点污染物：加强活性强的VOCs排放控制，主要为芳香烃、烯烃、炔烃、醛类等。各地应紧密围绕本地环境空气质量改善需求，基于O3和PM2.5来源解析，确定VOCs控制重点。对于控制O3而言，重点控制污染物主要为间/对-二甲苯、乙烯、丙烯、甲醛、甲苯、乙醛、1,3-丁二烯、1,2,4-三甲基苯、邻-二甲苯、苯乙烯等；对于控制PM2.5而言，重点控制污染物主要为甲苯、正十二烷、间/对-二甲苯、苯乙烯、正十一烷、正癸烷、乙苯、邻-二甲苯、1,3-丁二烯、甲基环己烷、正壬烷等。同时，要强化苯乙烯、甲硫醇、甲硫醚等恶臭类VOCs的排放控制。</w:t>
                  </w:r>
                </w:p>
              </w:tc>
              <w:tc>
                <w:tcPr>
                  <w:tcW w:w="2203" w:type="dxa"/>
                  <w:tcBorders>
                    <w:tl2br w:val="nil"/>
                    <w:tr2bl w:val="nil"/>
                  </w:tcBorders>
                  <w:vAlign w:val="center"/>
                </w:tcPr>
                <w:p>
                  <w:pPr>
                    <w:pStyle w:val="79"/>
                    <w:rPr>
                      <w:color w:val="auto"/>
                    </w:rPr>
                  </w:pPr>
                  <w:r>
                    <w:rPr>
                      <w:color w:val="auto"/>
                    </w:rPr>
                    <w:t>本项目主要污染物为</w:t>
                  </w:r>
                  <w:r>
                    <w:rPr>
                      <w:rFonts w:hint="eastAsia"/>
                      <w:color w:val="auto"/>
                    </w:rPr>
                    <w:t>挥发性有机物，本项目通过针对该类废气设置相关措施处理后，可实现达标排放，对环境影响较小。</w:t>
                  </w:r>
                </w:p>
              </w:tc>
              <w:tc>
                <w:tcPr>
                  <w:tcW w:w="894" w:type="dxa"/>
                  <w:tcBorders>
                    <w:tl2br w:val="nil"/>
                    <w:tr2bl w:val="nil"/>
                  </w:tcBorders>
                  <w:vAlign w:val="center"/>
                </w:tcPr>
                <w:p>
                  <w:pPr>
                    <w:pStyle w:val="79"/>
                    <w:rPr>
                      <w:color w:val="auto"/>
                    </w:rPr>
                  </w:pPr>
                  <w:r>
                    <w:rPr>
                      <w:rFonts w:hint="eastAsia"/>
                      <w:color w:val="auto"/>
                    </w:rPr>
                    <w:t>符合</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Ex>
              <w:trPr>
                <w:trHeight w:val="23" w:hRule="atLeast"/>
                <w:jc w:val="center"/>
              </w:trPr>
              <w:tc>
                <w:tcPr>
                  <w:tcW w:w="1087" w:type="dxa"/>
                  <w:vMerge w:val="restart"/>
                  <w:tcBorders>
                    <w:tl2br w:val="nil"/>
                    <w:tr2bl w:val="nil"/>
                  </w:tcBorders>
                  <w:vAlign w:val="center"/>
                </w:tcPr>
                <w:p>
                  <w:pPr>
                    <w:pStyle w:val="79"/>
                    <w:rPr>
                      <w:color w:val="auto"/>
                    </w:rPr>
                  </w:pPr>
                  <w:r>
                    <w:rPr>
                      <w:rFonts w:hint="eastAsia"/>
                      <w:color w:val="auto"/>
                    </w:rPr>
                    <w:t>安康市大气污染治理专项行动工作方案（2023-2027年）</w:t>
                  </w:r>
                </w:p>
              </w:tc>
              <w:tc>
                <w:tcPr>
                  <w:tcW w:w="3000" w:type="dxa"/>
                  <w:tcBorders>
                    <w:tl2br w:val="nil"/>
                    <w:tr2bl w:val="nil"/>
                  </w:tcBorders>
                  <w:vAlign w:val="center"/>
                </w:tcPr>
                <w:p>
                  <w:pPr>
                    <w:pStyle w:val="79"/>
                    <w:rPr>
                      <w:color w:val="auto"/>
                    </w:rPr>
                  </w:pPr>
                  <w:r>
                    <w:rPr>
                      <w:rFonts w:hint="eastAsia"/>
                      <w:color w:val="auto"/>
                    </w:rPr>
                    <w:t>集聚提升工程。推进大企业高端化、高质量发展，支持传统优势产业向产业链中高端迈进。进一步分析产业发展定位，开展传统行业中小企业和产业集群排查及分类整治，积极总结推广现代产业园区建管模式，以高质量发展为导向，以产业园区为载体，搬迁入园一批、就地改造一批、做优做强一批中小企业，推动中小企业集聚化、高质量发展。</w:t>
                  </w:r>
                </w:p>
              </w:tc>
              <w:tc>
                <w:tcPr>
                  <w:tcW w:w="2203" w:type="dxa"/>
                  <w:tcBorders>
                    <w:tl2br w:val="nil"/>
                    <w:tr2bl w:val="nil"/>
                  </w:tcBorders>
                  <w:vAlign w:val="center"/>
                </w:tcPr>
                <w:p>
                  <w:pPr>
                    <w:pStyle w:val="79"/>
                    <w:rPr>
                      <w:color w:val="auto"/>
                    </w:rPr>
                  </w:pPr>
                  <w:r>
                    <w:rPr>
                      <w:rFonts w:hint="eastAsia"/>
                      <w:color w:val="auto"/>
                    </w:rPr>
                    <w:t>本项目充分考虑生产线的产污节点，各节点设置了相关的环保处理措施</w:t>
                  </w:r>
                </w:p>
              </w:tc>
              <w:tc>
                <w:tcPr>
                  <w:tcW w:w="894" w:type="dxa"/>
                  <w:tcBorders>
                    <w:tl2br w:val="nil"/>
                    <w:tr2bl w:val="nil"/>
                  </w:tcBorders>
                  <w:vAlign w:val="center"/>
                </w:tcPr>
                <w:p>
                  <w:pPr>
                    <w:pStyle w:val="79"/>
                    <w:rPr>
                      <w:color w:val="auto"/>
                    </w:rPr>
                  </w:pPr>
                  <w:r>
                    <w:rPr>
                      <w:rFonts w:hint="eastAsia"/>
                      <w:color w:val="auto"/>
                    </w:rPr>
                    <w:t>符合</w:t>
                  </w:r>
                </w:p>
              </w:tc>
            </w:tr>
            <w:tr>
              <w:tblPrEx>
                <w:tblBorders>
                  <w:top w:val="single" w:color="auto" w:sz="4" w:space="0"/>
                  <w:left w:val="none" w:color="auto" w:sz="0" w:space="0"/>
                  <w:bottom w:val="single" w:color="auto" w:sz="4" w:space="0"/>
                  <w:right w:val="none" w:color="auto" w:sz="0" w:space="0"/>
                  <w:insideH w:val="single" w:color="auto" w:sz="2" w:space="0"/>
                  <w:insideV w:val="single" w:color="auto" w:sz="2" w:space="0"/>
                </w:tblBorders>
                <w:tblLayout w:type="fixed"/>
                <w:tblCellMar>
                  <w:top w:w="28" w:type="dxa"/>
                  <w:left w:w="108" w:type="dxa"/>
                  <w:bottom w:w="28" w:type="dxa"/>
                  <w:right w:w="108" w:type="dxa"/>
                </w:tblCellMar>
              </w:tblPrEx>
              <w:trPr>
                <w:trHeight w:val="23" w:hRule="atLeast"/>
                <w:jc w:val="center"/>
              </w:trPr>
              <w:tc>
                <w:tcPr>
                  <w:tcW w:w="1087" w:type="dxa"/>
                  <w:vMerge w:val="continue"/>
                  <w:tcBorders>
                    <w:tl2br w:val="nil"/>
                    <w:tr2bl w:val="nil"/>
                  </w:tcBorders>
                  <w:vAlign w:val="center"/>
                </w:tcPr>
                <w:p>
                  <w:pPr>
                    <w:pStyle w:val="79"/>
                    <w:rPr>
                      <w:color w:val="auto"/>
                    </w:rPr>
                  </w:pPr>
                </w:p>
              </w:tc>
              <w:tc>
                <w:tcPr>
                  <w:tcW w:w="3000" w:type="dxa"/>
                  <w:tcBorders>
                    <w:tl2br w:val="nil"/>
                    <w:tr2bl w:val="nil"/>
                  </w:tcBorders>
                  <w:vAlign w:val="center"/>
                </w:tcPr>
                <w:p>
                  <w:pPr>
                    <w:pStyle w:val="79"/>
                    <w:rPr>
                      <w:color w:val="auto"/>
                    </w:rPr>
                  </w:pPr>
                  <w:r>
                    <w:rPr>
                      <w:rFonts w:hint="eastAsia"/>
                      <w:color w:val="auto"/>
                    </w:rPr>
                    <w:t>加强含挥发性有机物原辅材料产品质量监管。严格执行涂料、油墨、胶粘剂、清洗剂挥发性有机物含量限值标准，加强对相关产品生产、销售、进口、使用环节挥发性有机物含量限值执行情况的监督检查，臭氧高发季节加大检测频次，严厉打击生产、销售、进口、使用不符合标准规定含挥发性有机物原辅材料产品的违法行为。</w:t>
                  </w:r>
                </w:p>
              </w:tc>
              <w:tc>
                <w:tcPr>
                  <w:tcW w:w="2203" w:type="dxa"/>
                  <w:tcBorders>
                    <w:tl2br w:val="nil"/>
                    <w:tr2bl w:val="nil"/>
                  </w:tcBorders>
                  <w:vAlign w:val="center"/>
                </w:tcPr>
                <w:p>
                  <w:pPr>
                    <w:pStyle w:val="79"/>
                    <w:rPr>
                      <w:color w:val="auto"/>
                    </w:rPr>
                  </w:pPr>
                  <w:r>
                    <w:rPr>
                      <w:rFonts w:hint="eastAsia"/>
                      <w:color w:val="auto"/>
                    </w:rPr>
                    <w:t>本项目为环卫垃圾桶和塑料轮子生产项目，项目采用原料主要为PP、PE和钙粉，主要在注塑工序产生有机废气，有机废气经相关措施处理后可实现达标排放</w:t>
                  </w:r>
                </w:p>
              </w:tc>
              <w:tc>
                <w:tcPr>
                  <w:tcW w:w="894" w:type="dxa"/>
                  <w:tcBorders>
                    <w:tl2br w:val="nil"/>
                    <w:tr2bl w:val="nil"/>
                  </w:tcBorders>
                  <w:vAlign w:val="center"/>
                </w:tcPr>
                <w:p>
                  <w:pPr>
                    <w:pStyle w:val="79"/>
                    <w:rPr>
                      <w:color w:val="auto"/>
                    </w:rPr>
                  </w:pPr>
                  <w:r>
                    <w:rPr>
                      <w:rFonts w:hint="eastAsia"/>
                      <w:color w:val="auto"/>
                    </w:rPr>
                    <w:t>符合</w:t>
                  </w:r>
                </w:p>
              </w:tc>
            </w:tr>
          </w:tbl>
          <w:p>
            <w:pPr>
              <w:adjustRightInd w:val="0"/>
              <w:ind w:firstLine="482"/>
              <w:rPr>
                <w:rFonts w:hAnsiTheme="minorEastAsia" w:eastAsiaTheme="minorEastAsia"/>
                <w:b/>
                <w:bCs/>
              </w:rPr>
            </w:pPr>
            <w:r>
              <w:rPr>
                <w:rFonts w:hint="eastAsia" w:hAnsiTheme="minorEastAsia" w:eastAsiaTheme="minorEastAsia"/>
                <w:b/>
                <w:bCs/>
              </w:rPr>
              <w:t>三、</w:t>
            </w:r>
            <w:r>
              <w:rPr>
                <w:rFonts w:hint="eastAsia"/>
                <w:b/>
                <w:bCs/>
              </w:rPr>
              <w:t>与“三线一单”的符合性分析</w:t>
            </w:r>
          </w:p>
          <w:p>
            <w:pPr>
              <w:wordWrap w:val="0"/>
              <w:adjustRightInd w:val="0"/>
              <w:ind w:firstLine="360" w:firstLineChars="150"/>
            </w:pPr>
            <w:r>
              <w:rPr>
                <w:rFonts w:hint="eastAsia"/>
              </w:rPr>
              <w:t>根据《关于以改善环境质量为核心加强环境影响评价管理的通知》（环评〔</w:t>
            </w:r>
            <w:r>
              <w:t>2016</w:t>
            </w:r>
            <w:r>
              <w:rPr>
                <w:rFonts w:hint="eastAsia"/>
              </w:rPr>
              <w:t>〕</w:t>
            </w:r>
            <w:r>
              <w:t>150</w:t>
            </w:r>
            <w:r>
              <w:rPr>
                <w:rFonts w:hint="eastAsia"/>
              </w:rPr>
              <w:t>号）、《陕西省人民政府关于加快实施“三线一单”生态环境分区管控的意见》（陕政发〔</w:t>
            </w:r>
            <w:r>
              <w:t>2020</w:t>
            </w:r>
            <w:r>
              <w:rPr>
                <w:rFonts w:hint="eastAsia"/>
              </w:rPr>
              <w:t>〕</w:t>
            </w:r>
            <w:r>
              <w:t>11</w:t>
            </w:r>
            <w:r>
              <w:rPr>
                <w:rFonts w:hint="eastAsia"/>
              </w:rPr>
              <w:t>号）和《 安康市人民政府关于印发安康市“三线一单”生态环境分区管控方案的通知》</w:t>
            </w:r>
            <w:r>
              <w:t>（</w:t>
            </w:r>
            <w:r>
              <w:rPr>
                <w:rFonts w:hint="eastAsia"/>
              </w:rPr>
              <w:t>安</w:t>
            </w:r>
            <w:r>
              <w:t>政发〔2021〕</w:t>
            </w:r>
            <w:r>
              <w:rPr>
                <w:rFonts w:hint="eastAsia"/>
              </w:rPr>
              <w:t>18</w:t>
            </w:r>
            <w:r>
              <w:t>号）</w:t>
            </w:r>
            <w:r>
              <w:rPr>
                <w:rFonts w:hint="eastAsia"/>
              </w:rPr>
              <w:t>，本项目“三线一单”符合情况见表</w:t>
            </w:r>
            <w:r>
              <w:t>1-2</w:t>
            </w:r>
            <w:r>
              <w:rPr>
                <w:rFonts w:hint="eastAsia"/>
              </w:rPr>
              <w:t>。</w:t>
            </w:r>
          </w:p>
          <w:p>
            <w:pPr>
              <w:pStyle w:val="80"/>
              <w:rPr>
                <w:color w:val="auto"/>
              </w:rPr>
            </w:pPr>
            <w:r>
              <w:rPr>
                <w:color w:val="auto"/>
              </w:rPr>
              <w:t>表1-</w:t>
            </w:r>
            <w:r>
              <w:rPr>
                <w:rFonts w:hint="eastAsia"/>
                <w:color w:val="auto"/>
              </w:rPr>
              <w:t>2</w:t>
            </w:r>
            <w:r>
              <w:rPr>
                <w:color w:val="auto"/>
              </w:rPr>
              <w:t>“三线一单”符合性分析表</w:t>
            </w:r>
          </w:p>
          <w:tbl>
            <w:tblPr>
              <w:tblStyle w:val="30"/>
              <w:tblW w:w="7184" w:type="dxa"/>
              <w:jc w:val="center"/>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784"/>
              <w:gridCol w:w="4332"/>
              <w:gridCol w:w="77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080" w:type="dxa"/>
                  <w:gridSpan w:val="2"/>
                  <w:tcBorders>
                    <w:tl2br w:val="nil"/>
                    <w:tr2bl w:val="nil"/>
                  </w:tcBorders>
                  <w:shd w:val="clear" w:color="auto" w:fill="auto"/>
                  <w:vAlign w:val="center"/>
                </w:tcPr>
                <w:p>
                  <w:pPr>
                    <w:pStyle w:val="79"/>
                    <w:rPr>
                      <w:color w:val="auto"/>
                    </w:rPr>
                  </w:pPr>
                  <w:r>
                    <w:rPr>
                      <w:rFonts w:hint="eastAsia"/>
                      <w:color w:val="auto"/>
                    </w:rPr>
                    <w:t>分析判定内容</w:t>
                  </w:r>
                </w:p>
              </w:tc>
              <w:tc>
                <w:tcPr>
                  <w:tcW w:w="4332" w:type="dxa"/>
                  <w:tcBorders>
                    <w:tl2br w:val="nil"/>
                    <w:tr2bl w:val="nil"/>
                  </w:tcBorders>
                  <w:shd w:val="clear" w:color="auto" w:fill="auto"/>
                  <w:vAlign w:val="center"/>
                </w:tcPr>
                <w:p>
                  <w:pPr>
                    <w:pStyle w:val="79"/>
                    <w:rPr>
                      <w:color w:val="auto"/>
                    </w:rPr>
                  </w:pPr>
                  <w:r>
                    <w:rPr>
                      <w:rFonts w:hint="eastAsia"/>
                      <w:color w:val="auto"/>
                    </w:rPr>
                    <w:t>本项目情况</w:t>
                  </w:r>
                </w:p>
              </w:tc>
              <w:tc>
                <w:tcPr>
                  <w:tcW w:w="772" w:type="dxa"/>
                  <w:tcBorders>
                    <w:tl2br w:val="nil"/>
                    <w:tr2bl w:val="nil"/>
                  </w:tcBorders>
                  <w:vAlign w:val="center"/>
                </w:tcPr>
                <w:p>
                  <w:pPr>
                    <w:pStyle w:val="79"/>
                    <w:rPr>
                      <w:color w:val="auto"/>
                    </w:rPr>
                  </w:pPr>
                  <w:r>
                    <w:rPr>
                      <w:rFonts w:hint="eastAsia"/>
                      <w:color w:val="auto"/>
                    </w:rPr>
                    <w:t>符合性</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6" w:type="dxa"/>
                  <w:vMerge w:val="restart"/>
                  <w:tcBorders>
                    <w:tl2br w:val="nil"/>
                    <w:tr2bl w:val="nil"/>
                  </w:tcBorders>
                  <w:vAlign w:val="center"/>
                </w:tcPr>
                <w:p>
                  <w:pPr>
                    <w:pStyle w:val="79"/>
                    <w:rPr>
                      <w:color w:val="auto"/>
                    </w:rPr>
                  </w:pPr>
                </w:p>
                <w:p>
                  <w:pPr>
                    <w:pStyle w:val="79"/>
                    <w:rPr>
                      <w:color w:val="auto"/>
                    </w:rPr>
                  </w:pPr>
                </w:p>
                <w:p>
                  <w:pPr>
                    <w:pStyle w:val="79"/>
                    <w:rPr>
                      <w:color w:val="auto"/>
                    </w:rPr>
                  </w:pPr>
                </w:p>
                <w:p>
                  <w:pPr>
                    <w:pStyle w:val="79"/>
                    <w:rPr>
                      <w:color w:val="auto"/>
                    </w:rPr>
                  </w:pPr>
                </w:p>
                <w:p>
                  <w:pPr>
                    <w:pStyle w:val="79"/>
                    <w:rPr>
                      <w:color w:val="auto"/>
                    </w:rPr>
                  </w:pPr>
                </w:p>
                <w:p>
                  <w:pPr>
                    <w:pStyle w:val="79"/>
                    <w:rPr>
                      <w:color w:val="auto"/>
                    </w:rPr>
                  </w:pPr>
                </w:p>
                <w:p>
                  <w:pPr>
                    <w:pStyle w:val="79"/>
                    <w:rPr>
                      <w:color w:val="auto"/>
                    </w:rPr>
                  </w:pPr>
                </w:p>
                <w:p>
                  <w:pPr>
                    <w:pStyle w:val="79"/>
                    <w:rPr>
                      <w:color w:val="auto"/>
                    </w:rPr>
                  </w:pPr>
                  <w:r>
                    <w:rPr>
                      <w:rFonts w:hint="eastAsia"/>
                      <w:color w:val="auto"/>
                    </w:rPr>
                    <w:t>三线一单符合性分析</w:t>
                  </w:r>
                </w:p>
              </w:tc>
              <w:tc>
                <w:tcPr>
                  <w:tcW w:w="784" w:type="dxa"/>
                  <w:tcBorders>
                    <w:tl2br w:val="nil"/>
                    <w:tr2bl w:val="nil"/>
                  </w:tcBorders>
                  <w:vAlign w:val="center"/>
                </w:tcPr>
                <w:p>
                  <w:pPr>
                    <w:pStyle w:val="79"/>
                    <w:rPr>
                      <w:color w:val="auto"/>
                    </w:rPr>
                  </w:pPr>
                  <w:r>
                    <w:rPr>
                      <w:rFonts w:hint="eastAsia"/>
                      <w:color w:val="auto"/>
                    </w:rPr>
                    <w:t>生态保护红线</w:t>
                  </w:r>
                </w:p>
              </w:tc>
              <w:tc>
                <w:tcPr>
                  <w:tcW w:w="4332" w:type="dxa"/>
                  <w:tcBorders>
                    <w:tl2br w:val="nil"/>
                    <w:tr2bl w:val="nil"/>
                  </w:tcBorders>
                  <w:vAlign w:val="center"/>
                </w:tcPr>
                <w:p>
                  <w:pPr>
                    <w:pStyle w:val="79"/>
                    <w:rPr>
                      <w:color w:val="auto"/>
                    </w:rPr>
                  </w:pPr>
                  <w:r>
                    <w:rPr>
                      <w:rFonts w:hint="eastAsia"/>
                      <w:color w:val="auto"/>
                    </w:rPr>
                    <w:t>根据《关于以改善环境质量为核心加强环境影响评价管理的通知》（环评〔</w:t>
                  </w:r>
                  <w:r>
                    <w:rPr>
                      <w:color w:val="auto"/>
                    </w:rPr>
                    <w:t>2016</w:t>
                  </w:r>
                  <w:r>
                    <w:rPr>
                      <w:rFonts w:hint="eastAsia"/>
                      <w:color w:val="auto"/>
                    </w:rPr>
                    <w:t>〕</w:t>
                  </w:r>
                  <w:r>
                    <w:rPr>
                      <w:color w:val="auto"/>
                    </w:rPr>
                    <w:t>150</w:t>
                  </w:r>
                  <w:r>
                    <w:rPr>
                      <w:rFonts w:hint="eastAsia"/>
                      <w:color w:val="auto"/>
                    </w:rPr>
                    <w:t>号），生态保护红线是生态空间范围内具有特殊重要生态功能必须实行强制性严格保护的区域，除受自然条件限制、确实无法避让的铁路、公路、航道、防洪、管道、干渠、通讯、输变电等重要基础设施项目外，在生态保护红线范围内，严控各类开发建设活动，依法不予审批新建工业项目和矿产开发项目的环评文件。</w:t>
                  </w:r>
                </w:p>
                <w:p>
                  <w:pPr>
                    <w:pStyle w:val="79"/>
                    <w:rPr>
                      <w:color w:val="auto"/>
                    </w:rPr>
                  </w:pPr>
                  <w:r>
                    <w:rPr>
                      <w:rFonts w:hint="eastAsia"/>
                      <w:color w:val="auto"/>
                    </w:rPr>
                    <w:t>本项目位于陕西省安康市石泉县池河镇，不在生态保护红线范围内。项目评价区域内</w:t>
                  </w:r>
                  <w:r>
                    <w:rPr>
                      <w:color w:val="auto"/>
                    </w:rPr>
                    <w:t>2.5km</w:t>
                  </w:r>
                  <w:r>
                    <w:rPr>
                      <w:rFonts w:hint="eastAsia"/>
                      <w:color w:val="auto"/>
                    </w:rPr>
                    <w:t>范围内不涉及自然保护区、饮用水水源保护区、风景名胜区、森林公园、地质公园、湿地公园、重要湿地、水产种质资源保护区、生态公益林、洪水调蓄区、重要水库、国家良好湖泊、重点生态功能区、生态敏感脆弱区等。</w:t>
                  </w:r>
                </w:p>
              </w:tc>
              <w:tc>
                <w:tcPr>
                  <w:tcW w:w="772" w:type="dxa"/>
                  <w:tcBorders>
                    <w:tl2br w:val="nil"/>
                    <w:tr2bl w:val="nil"/>
                  </w:tcBorders>
                  <w:vAlign w:val="center"/>
                </w:tcPr>
                <w:p>
                  <w:pPr>
                    <w:pStyle w:val="79"/>
                    <w:rPr>
                      <w:color w:val="auto"/>
                    </w:rPr>
                  </w:pPr>
                  <w:r>
                    <w:rPr>
                      <w:rFonts w:hint="eastAsia"/>
                      <w:color w:val="auto"/>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6" w:type="dxa"/>
                  <w:vMerge w:val="continue"/>
                  <w:tcBorders>
                    <w:tl2br w:val="nil"/>
                    <w:tr2bl w:val="nil"/>
                  </w:tcBorders>
                  <w:vAlign w:val="center"/>
                </w:tcPr>
                <w:p>
                  <w:pPr>
                    <w:pStyle w:val="79"/>
                    <w:rPr>
                      <w:color w:val="auto"/>
                    </w:rPr>
                  </w:pPr>
                </w:p>
              </w:tc>
              <w:tc>
                <w:tcPr>
                  <w:tcW w:w="784" w:type="dxa"/>
                  <w:tcBorders>
                    <w:tl2br w:val="nil"/>
                    <w:tr2bl w:val="nil"/>
                  </w:tcBorders>
                  <w:vAlign w:val="center"/>
                </w:tcPr>
                <w:p>
                  <w:pPr>
                    <w:pStyle w:val="79"/>
                    <w:rPr>
                      <w:color w:val="auto"/>
                    </w:rPr>
                  </w:pPr>
                  <w:r>
                    <w:rPr>
                      <w:rFonts w:hint="eastAsia"/>
                      <w:color w:val="auto"/>
                    </w:rPr>
                    <w:t>环境质量底线</w:t>
                  </w:r>
                </w:p>
              </w:tc>
              <w:tc>
                <w:tcPr>
                  <w:tcW w:w="4332" w:type="dxa"/>
                  <w:tcBorders>
                    <w:tl2br w:val="nil"/>
                    <w:tr2bl w:val="nil"/>
                  </w:tcBorders>
                  <w:vAlign w:val="center"/>
                </w:tcPr>
                <w:p>
                  <w:pPr>
                    <w:pStyle w:val="79"/>
                    <w:rPr>
                      <w:color w:val="auto"/>
                    </w:rPr>
                  </w:pPr>
                  <w:r>
                    <w:rPr>
                      <w:rFonts w:hint="eastAsia"/>
                      <w:color w:val="auto"/>
                    </w:rPr>
                    <w:t>环境质量底线是国家和地方设置的大气、水和土壤环境质量目标，也是改善环境质量的基准线。</w:t>
                  </w:r>
                </w:p>
                <w:p>
                  <w:pPr>
                    <w:pStyle w:val="79"/>
                    <w:rPr>
                      <w:color w:val="auto"/>
                    </w:rPr>
                  </w:pPr>
                  <w:r>
                    <w:rPr>
                      <w:rFonts w:hint="eastAsia"/>
                      <w:color w:val="auto"/>
                    </w:rPr>
                    <w:t>项目环评对照区域环境质量目标，分析预测项目建设对环境质量的影响，强化污染防治措施和污染物排放控制要求。项目建成后不改变原有环境质量现状。</w:t>
                  </w:r>
                </w:p>
              </w:tc>
              <w:tc>
                <w:tcPr>
                  <w:tcW w:w="772" w:type="dxa"/>
                  <w:tcBorders>
                    <w:tl2br w:val="nil"/>
                    <w:tr2bl w:val="nil"/>
                  </w:tcBorders>
                  <w:vAlign w:val="center"/>
                </w:tcPr>
                <w:p>
                  <w:pPr>
                    <w:pStyle w:val="79"/>
                    <w:rPr>
                      <w:color w:val="auto"/>
                    </w:rPr>
                  </w:pPr>
                  <w:r>
                    <w:rPr>
                      <w:rFonts w:hint="eastAsia"/>
                      <w:color w:val="auto"/>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6" w:type="dxa"/>
                  <w:vMerge w:val="continue"/>
                  <w:tcBorders>
                    <w:tl2br w:val="nil"/>
                    <w:tr2bl w:val="nil"/>
                  </w:tcBorders>
                  <w:vAlign w:val="center"/>
                </w:tcPr>
                <w:p>
                  <w:pPr>
                    <w:pStyle w:val="79"/>
                    <w:rPr>
                      <w:color w:val="auto"/>
                    </w:rPr>
                  </w:pPr>
                </w:p>
              </w:tc>
              <w:tc>
                <w:tcPr>
                  <w:tcW w:w="784" w:type="dxa"/>
                  <w:tcBorders>
                    <w:tl2br w:val="nil"/>
                    <w:tr2bl w:val="nil"/>
                  </w:tcBorders>
                  <w:vAlign w:val="center"/>
                </w:tcPr>
                <w:p>
                  <w:pPr>
                    <w:pStyle w:val="79"/>
                    <w:rPr>
                      <w:color w:val="auto"/>
                    </w:rPr>
                  </w:pPr>
                  <w:r>
                    <w:rPr>
                      <w:rFonts w:hint="eastAsia"/>
                      <w:color w:val="auto"/>
                    </w:rPr>
                    <w:t>资源利用上线</w:t>
                  </w:r>
                </w:p>
              </w:tc>
              <w:tc>
                <w:tcPr>
                  <w:tcW w:w="4332" w:type="dxa"/>
                  <w:tcBorders>
                    <w:tl2br w:val="nil"/>
                    <w:tr2bl w:val="nil"/>
                  </w:tcBorders>
                  <w:vAlign w:val="center"/>
                </w:tcPr>
                <w:p>
                  <w:pPr>
                    <w:pStyle w:val="79"/>
                    <w:rPr>
                      <w:color w:val="auto"/>
                    </w:rPr>
                  </w:pPr>
                  <w:r>
                    <w:rPr>
                      <w:rFonts w:hint="eastAsia"/>
                      <w:color w:val="auto"/>
                    </w:rPr>
                    <w:t>资源是环境的载体，资源利用上线是各地区能源、水、土地等资源消耗不得突破的“天花板”。本次项目为新建项目，主要使用的资源包括电、水，不触及能源利用上线，符合《关于以改善环境质量为核心加强环境影响评价管理的通知》（环环评〔</w:t>
                  </w:r>
                  <w:r>
                    <w:rPr>
                      <w:color w:val="auto"/>
                    </w:rPr>
                    <w:t>2016</w:t>
                  </w:r>
                  <w:r>
                    <w:rPr>
                      <w:rFonts w:hint="eastAsia"/>
                      <w:color w:val="auto"/>
                    </w:rPr>
                    <w:t>〕</w:t>
                  </w:r>
                  <w:r>
                    <w:rPr>
                      <w:color w:val="auto"/>
                    </w:rPr>
                    <w:t>150</w:t>
                  </w:r>
                  <w:r>
                    <w:rPr>
                      <w:rFonts w:hint="eastAsia"/>
                      <w:color w:val="auto"/>
                    </w:rPr>
                    <w:t>号）中的资源利用上限要求。</w:t>
                  </w:r>
                </w:p>
              </w:tc>
              <w:tc>
                <w:tcPr>
                  <w:tcW w:w="772" w:type="dxa"/>
                  <w:tcBorders>
                    <w:tl2br w:val="nil"/>
                    <w:tr2bl w:val="nil"/>
                  </w:tcBorders>
                  <w:vAlign w:val="center"/>
                </w:tcPr>
                <w:p>
                  <w:pPr>
                    <w:pStyle w:val="79"/>
                    <w:rPr>
                      <w:color w:val="auto"/>
                    </w:rPr>
                  </w:pPr>
                  <w:r>
                    <w:rPr>
                      <w:rFonts w:hint="eastAsia"/>
                      <w:color w:val="auto"/>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296" w:type="dxa"/>
                  <w:vMerge w:val="continue"/>
                  <w:tcBorders>
                    <w:tl2br w:val="nil"/>
                    <w:tr2bl w:val="nil"/>
                  </w:tcBorders>
                  <w:vAlign w:val="center"/>
                </w:tcPr>
                <w:p>
                  <w:pPr>
                    <w:pStyle w:val="79"/>
                    <w:rPr>
                      <w:color w:val="auto"/>
                    </w:rPr>
                  </w:pPr>
                </w:p>
              </w:tc>
              <w:tc>
                <w:tcPr>
                  <w:tcW w:w="784" w:type="dxa"/>
                  <w:tcBorders>
                    <w:tl2br w:val="nil"/>
                    <w:tr2bl w:val="nil"/>
                  </w:tcBorders>
                  <w:vAlign w:val="center"/>
                </w:tcPr>
                <w:p>
                  <w:pPr>
                    <w:pStyle w:val="79"/>
                    <w:rPr>
                      <w:color w:val="auto"/>
                    </w:rPr>
                  </w:pPr>
                  <w:r>
                    <w:rPr>
                      <w:rFonts w:hint="eastAsia"/>
                      <w:color w:val="auto"/>
                    </w:rPr>
                    <w:t>负面清单</w:t>
                  </w:r>
                </w:p>
              </w:tc>
              <w:tc>
                <w:tcPr>
                  <w:tcW w:w="4332" w:type="dxa"/>
                  <w:tcBorders>
                    <w:tl2br w:val="nil"/>
                    <w:tr2bl w:val="nil"/>
                  </w:tcBorders>
                  <w:vAlign w:val="center"/>
                </w:tcPr>
                <w:p>
                  <w:pPr>
                    <w:pStyle w:val="79"/>
                    <w:rPr>
                      <w:color w:val="auto"/>
                    </w:rPr>
                  </w:pPr>
                  <w:r>
                    <w:rPr>
                      <w:rFonts w:hint="eastAsia"/>
                      <w:color w:val="auto"/>
                    </w:rPr>
                    <w:t>经查阅《陕西省国家重点生态功能区产业准入负面清单（试行）》（陕发改规划[2018]213号），石泉县在清单内容管理范围内，本项目属于塑料制品加工项目，项目类别不属于石泉县“禁止类”、“限值类”建设项目。</w:t>
                  </w:r>
                </w:p>
              </w:tc>
              <w:tc>
                <w:tcPr>
                  <w:tcW w:w="772" w:type="dxa"/>
                  <w:tcBorders>
                    <w:tl2br w:val="nil"/>
                    <w:tr2bl w:val="nil"/>
                  </w:tcBorders>
                  <w:vAlign w:val="center"/>
                </w:tcPr>
                <w:p>
                  <w:pPr>
                    <w:pStyle w:val="79"/>
                    <w:rPr>
                      <w:color w:val="auto"/>
                    </w:rPr>
                  </w:pPr>
                  <w:r>
                    <w:rPr>
                      <w:rFonts w:hint="eastAsia"/>
                      <w:color w:val="auto"/>
                    </w:rPr>
                    <w:t>符合</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96" w:type="dxa"/>
                  <w:tcBorders>
                    <w:tl2br w:val="nil"/>
                    <w:tr2bl w:val="nil"/>
                  </w:tcBorders>
                  <w:vAlign w:val="center"/>
                </w:tcPr>
                <w:p>
                  <w:pPr>
                    <w:pStyle w:val="79"/>
                    <w:rPr>
                      <w:color w:val="auto"/>
                    </w:rPr>
                  </w:pPr>
                  <w:r>
                    <w:rPr>
                      <w:rFonts w:hint="eastAsia"/>
                      <w:color w:val="auto"/>
                    </w:rPr>
                    <w:t>《陕西省人民政府关于加快实施“三线一单”生态环境分区管控的意见》（陕政发〔2020〕11号）</w:t>
                  </w:r>
                </w:p>
              </w:tc>
              <w:tc>
                <w:tcPr>
                  <w:tcW w:w="5116" w:type="dxa"/>
                  <w:gridSpan w:val="2"/>
                  <w:tcBorders>
                    <w:tl2br w:val="nil"/>
                    <w:tr2bl w:val="nil"/>
                  </w:tcBorders>
                  <w:vAlign w:val="center"/>
                </w:tcPr>
                <w:p>
                  <w:pPr>
                    <w:pStyle w:val="79"/>
                    <w:rPr>
                      <w:color w:val="0000FF"/>
                    </w:rPr>
                  </w:pPr>
                  <w:r>
                    <w:rPr>
                      <w:rFonts w:hint="eastAsia"/>
                      <w:color w:val="auto"/>
                    </w:rPr>
                    <w:t>根据《陕西省人民政府关于加快实施“三线一单”生态环境分区管控的意见》（陕政发〔2020〕11号），</w:t>
                  </w:r>
                  <w:r>
                    <w:rPr>
                      <w:rFonts w:hint="eastAsia"/>
                      <w:color w:val="0000FF"/>
                    </w:rPr>
                    <w:t>结合《陕西省生态环境管理单元分布图》，本项目位于一般管控单元，一般管控单元主要落实生态环境保护基本要求</w:t>
                  </w:r>
                  <w:r>
                    <w:rPr>
                      <w:color w:val="0000FF"/>
                    </w:rPr>
                    <w:t>。</w:t>
                  </w:r>
                </w:p>
                <w:p>
                  <w:pPr>
                    <w:pStyle w:val="79"/>
                    <w:rPr>
                      <w:color w:val="auto"/>
                    </w:rPr>
                  </w:pPr>
                </w:p>
              </w:tc>
              <w:tc>
                <w:tcPr>
                  <w:tcW w:w="772" w:type="dxa"/>
                  <w:tcBorders>
                    <w:tl2br w:val="nil"/>
                    <w:tr2bl w:val="nil"/>
                  </w:tcBorders>
                  <w:vAlign w:val="center"/>
                </w:tcPr>
                <w:p>
                  <w:pPr>
                    <w:pStyle w:val="79"/>
                    <w:rPr>
                      <w:color w:val="auto"/>
                    </w:rPr>
                  </w:pPr>
                  <w:r>
                    <w:rPr>
                      <w:rFonts w:hint="eastAsia"/>
                      <w:color w:val="auto"/>
                    </w:rPr>
                    <w:t>符合</w:t>
                  </w:r>
                </w:p>
              </w:tc>
            </w:tr>
          </w:tbl>
          <w:p>
            <w:pPr>
              <w:ind w:firstLine="480"/>
            </w:pPr>
          </w:p>
        </w:tc>
      </w:tr>
    </w:tbl>
    <w:p>
      <w:pPr>
        <w:ind w:firstLine="600"/>
        <w:rPr>
          <w:rFonts w:eastAsia="黑体"/>
          <w:sz w:val="30"/>
        </w:rPr>
        <w:sectPr>
          <w:headerReference r:id="rId6" w:type="default"/>
          <w:footerReference r:id="rId7" w:type="default"/>
          <w:pgSz w:w="11906" w:h="16838"/>
          <w:pgMar w:top="1440" w:right="1531" w:bottom="1440" w:left="1531" w:header="851" w:footer="1020" w:gutter="0"/>
          <w:pgNumType w:fmt="numberInDash" w:start="1"/>
          <w:cols w:space="720" w:num="1"/>
          <w:docGrid w:linePitch="312" w:charSpace="0"/>
        </w:sectPr>
      </w:pPr>
    </w:p>
    <w:tbl>
      <w:tblPr>
        <w:tblStyle w:val="3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4" w:type="dxa"/>
          </w:tcPr>
          <w:p>
            <w:pPr>
              <w:pStyle w:val="83"/>
            </w:pPr>
            <w:bookmarkStart w:id="4" w:name="_Toc10400"/>
            <w:r>
              <w:rPr>
                <w:rFonts w:hint="eastAsia"/>
              </w:rPr>
              <w:t>表1-3与《安康市人民政府关于印发“三线一单”生态环境分区管控方案的通知》（</w:t>
            </w:r>
            <w:r>
              <w:rPr>
                <w:rFonts w:hint="eastAsia"/>
                <w:sz w:val="24"/>
                <w:szCs w:val="24"/>
              </w:rPr>
              <w:t>安</w:t>
            </w:r>
            <w:r>
              <w:rPr>
                <w:sz w:val="24"/>
                <w:szCs w:val="24"/>
              </w:rPr>
              <w:t>政发〔2021〕</w:t>
            </w:r>
            <w:r>
              <w:rPr>
                <w:rFonts w:hint="eastAsia"/>
                <w:sz w:val="24"/>
                <w:szCs w:val="24"/>
              </w:rPr>
              <w:t>18</w:t>
            </w:r>
            <w:r>
              <w:rPr>
                <w:sz w:val="24"/>
                <w:szCs w:val="24"/>
              </w:rPr>
              <w:t>号</w:t>
            </w:r>
            <w:r>
              <w:rPr>
                <w:rFonts w:hint="eastAsia"/>
              </w:rPr>
              <w:t>）的符合性分析</w:t>
            </w:r>
          </w:p>
          <w:tbl>
            <w:tblPr>
              <w:tblStyle w:val="31"/>
              <w:tblW w:w="13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964"/>
              <w:gridCol w:w="834"/>
              <w:gridCol w:w="834"/>
              <w:gridCol w:w="834"/>
              <w:gridCol w:w="803"/>
              <w:gridCol w:w="4126"/>
              <w:gridCol w:w="1193"/>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32" w:type="dxa"/>
                  <w:tcBorders>
                    <w:tl2br w:val="nil"/>
                    <w:tr2bl w:val="nil"/>
                  </w:tcBorders>
                  <w:vAlign w:val="center"/>
                </w:tcPr>
                <w:p>
                  <w:pPr>
                    <w:pStyle w:val="83"/>
                    <w:rPr>
                      <w:b w:val="0"/>
                      <w:bCs/>
                    </w:rPr>
                  </w:pPr>
                  <w:r>
                    <w:rPr>
                      <w:b w:val="0"/>
                      <w:bCs/>
                    </w:rPr>
                    <w:t>序号</w:t>
                  </w:r>
                </w:p>
              </w:tc>
              <w:tc>
                <w:tcPr>
                  <w:tcW w:w="964" w:type="dxa"/>
                  <w:tcBorders>
                    <w:tl2br w:val="nil"/>
                    <w:tr2bl w:val="nil"/>
                  </w:tcBorders>
                  <w:vAlign w:val="center"/>
                </w:tcPr>
                <w:p>
                  <w:pPr>
                    <w:pStyle w:val="83"/>
                    <w:rPr>
                      <w:b w:val="0"/>
                      <w:bCs/>
                    </w:rPr>
                  </w:pPr>
                  <w:r>
                    <w:rPr>
                      <w:rFonts w:hint="eastAsia"/>
                      <w:b w:val="0"/>
                      <w:bCs/>
                    </w:rPr>
                    <w:t>涉及的管控单元</w:t>
                  </w:r>
                </w:p>
              </w:tc>
              <w:tc>
                <w:tcPr>
                  <w:tcW w:w="834" w:type="dxa"/>
                  <w:tcBorders>
                    <w:tl2br w:val="nil"/>
                    <w:tr2bl w:val="nil"/>
                  </w:tcBorders>
                  <w:vAlign w:val="center"/>
                </w:tcPr>
                <w:p>
                  <w:pPr>
                    <w:pStyle w:val="83"/>
                    <w:rPr>
                      <w:b w:val="0"/>
                      <w:bCs/>
                    </w:rPr>
                  </w:pPr>
                  <w:r>
                    <w:rPr>
                      <w:rFonts w:hint="eastAsia"/>
                      <w:b w:val="0"/>
                      <w:bCs/>
                    </w:rPr>
                    <w:t>区域名称</w:t>
                  </w:r>
                </w:p>
              </w:tc>
              <w:tc>
                <w:tcPr>
                  <w:tcW w:w="834" w:type="dxa"/>
                  <w:tcBorders>
                    <w:tl2br w:val="nil"/>
                    <w:tr2bl w:val="nil"/>
                  </w:tcBorders>
                  <w:vAlign w:val="center"/>
                </w:tcPr>
                <w:p>
                  <w:pPr>
                    <w:pStyle w:val="83"/>
                    <w:rPr>
                      <w:b w:val="0"/>
                      <w:bCs/>
                    </w:rPr>
                  </w:pPr>
                  <w:r>
                    <w:rPr>
                      <w:rFonts w:hint="eastAsia"/>
                      <w:b w:val="0"/>
                      <w:bCs/>
                    </w:rPr>
                    <w:t>单元要素属性</w:t>
                  </w:r>
                </w:p>
              </w:tc>
              <w:tc>
                <w:tcPr>
                  <w:tcW w:w="834" w:type="dxa"/>
                  <w:tcBorders>
                    <w:tl2br w:val="nil"/>
                    <w:tr2bl w:val="nil"/>
                  </w:tcBorders>
                  <w:vAlign w:val="center"/>
                </w:tcPr>
                <w:p>
                  <w:pPr>
                    <w:pStyle w:val="83"/>
                    <w:rPr>
                      <w:b w:val="0"/>
                      <w:bCs/>
                    </w:rPr>
                  </w:pPr>
                  <w:r>
                    <w:rPr>
                      <w:rFonts w:hint="eastAsia"/>
                      <w:b w:val="0"/>
                      <w:bCs/>
                    </w:rPr>
                    <w:t>省份</w:t>
                  </w:r>
                </w:p>
              </w:tc>
              <w:tc>
                <w:tcPr>
                  <w:tcW w:w="4929" w:type="dxa"/>
                  <w:gridSpan w:val="2"/>
                  <w:tcBorders>
                    <w:tl2br w:val="nil"/>
                    <w:tr2bl w:val="nil"/>
                  </w:tcBorders>
                  <w:vAlign w:val="center"/>
                </w:tcPr>
                <w:p>
                  <w:pPr>
                    <w:pStyle w:val="83"/>
                    <w:rPr>
                      <w:b w:val="0"/>
                      <w:bCs/>
                    </w:rPr>
                  </w:pPr>
                  <w:r>
                    <w:rPr>
                      <w:b w:val="0"/>
                      <w:bCs/>
                    </w:rPr>
                    <w:t>管控要求</w:t>
                  </w:r>
                </w:p>
              </w:tc>
              <w:tc>
                <w:tcPr>
                  <w:tcW w:w="1193" w:type="dxa"/>
                  <w:tcBorders>
                    <w:tl2br w:val="nil"/>
                    <w:tr2bl w:val="nil"/>
                  </w:tcBorders>
                  <w:vAlign w:val="center"/>
                </w:tcPr>
                <w:p>
                  <w:pPr>
                    <w:pStyle w:val="83"/>
                    <w:rPr>
                      <w:b w:val="0"/>
                      <w:bCs/>
                    </w:rPr>
                  </w:pPr>
                  <w:r>
                    <w:rPr>
                      <w:b w:val="0"/>
                      <w:bCs/>
                    </w:rPr>
                    <w:t>面积</w:t>
                  </w:r>
                </w:p>
                <w:p>
                  <w:pPr>
                    <w:pStyle w:val="83"/>
                    <w:rPr>
                      <w:b w:val="0"/>
                      <w:bCs/>
                    </w:rPr>
                  </w:pPr>
                  <w:r>
                    <w:rPr>
                      <w:b w:val="0"/>
                      <w:bCs/>
                    </w:rPr>
                    <w:t>（km</w:t>
                  </w:r>
                  <w:r>
                    <w:rPr>
                      <w:b w:val="0"/>
                      <w:bCs/>
                      <w:vertAlign w:val="superscript"/>
                    </w:rPr>
                    <w:t>2</w:t>
                  </w:r>
                  <w:r>
                    <w:rPr>
                      <w:b w:val="0"/>
                      <w:bCs/>
                    </w:rPr>
                    <w:t>）</w:t>
                  </w:r>
                </w:p>
              </w:tc>
              <w:tc>
                <w:tcPr>
                  <w:tcW w:w="3820" w:type="dxa"/>
                  <w:tcBorders>
                    <w:tl2br w:val="nil"/>
                    <w:tr2bl w:val="nil"/>
                  </w:tcBorders>
                  <w:vAlign w:val="center"/>
                </w:tcPr>
                <w:p>
                  <w:pPr>
                    <w:pStyle w:val="83"/>
                    <w:rPr>
                      <w:b w:val="0"/>
                      <w:bCs/>
                    </w:rPr>
                  </w:pPr>
                  <w:r>
                    <w:rPr>
                      <w:b w:val="0"/>
                      <w:bCs/>
                    </w:rPr>
                    <w:t>本项目符合性分析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532" w:type="dxa"/>
                  <w:vMerge w:val="restart"/>
                  <w:tcBorders>
                    <w:tl2br w:val="nil"/>
                    <w:tr2bl w:val="nil"/>
                  </w:tcBorders>
                  <w:vAlign w:val="center"/>
                </w:tcPr>
                <w:p>
                  <w:pPr>
                    <w:pStyle w:val="83"/>
                    <w:rPr>
                      <w:b w:val="0"/>
                      <w:bCs/>
                    </w:rPr>
                  </w:pPr>
                  <w:r>
                    <w:rPr>
                      <w:rFonts w:hint="eastAsia"/>
                      <w:b w:val="0"/>
                      <w:bCs/>
                    </w:rPr>
                    <w:t>1</w:t>
                  </w:r>
                </w:p>
              </w:tc>
              <w:tc>
                <w:tcPr>
                  <w:tcW w:w="964" w:type="dxa"/>
                  <w:vMerge w:val="restart"/>
                  <w:tcBorders>
                    <w:tl2br w:val="nil"/>
                    <w:tr2bl w:val="nil"/>
                  </w:tcBorders>
                  <w:vAlign w:val="center"/>
                </w:tcPr>
                <w:p>
                  <w:pPr>
                    <w:pStyle w:val="79"/>
                  </w:pPr>
                  <w:r>
                    <w:rPr>
                      <w:rFonts w:hint="eastAsia"/>
                    </w:rPr>
                    <w:t>一般管控单元</w:t>
                  </w:r>
                </w:p>
              </w:tc>
              <w:tc>
                <w:tcPr>
                  <w:tcW w:w="834" w:type="dxa"/>
                  <w:vMerge w:val="restart"/>
                  <w:tcBorders>
                    <w:tl2br w:val="nil"/>
                    <w:tr2bl w:val="nil"/>
                  </w:tcBorders>
                  <w:vAlign w:val="center"/>
                </w:tcPr>
                <w:p>
                  <w:pPr>
                    <w:pStyle w:val="79"/>
                  </w:pPr>
                  <w:r>
                    <w:rPr>
                      <w:rFonts w:hint="eastAsia"/>
                    </w:rPr>
                    <w:t>陕南地区</w:t>
                  </w:r>
                </w:p>
              </w:tc>
              <w:tc>
                <w:tcPr>
                  <w:tcW w:w="834" w:type="dxa"/>
                  <w:tcBorders>
                    <w:tl2br w:val="nil"/>
                    <w:tr2bl w:val="nil"/>
                  </w:tcBorders>
                  <w:vAlign w:val="center"/>
                </w:tcPr>
                <w:p>
                  <w:pPr>
                    <w:pStyle w:val="79"/>
                  </w:pPr>
                  <w:r>
                    <w:rPr>
                      <w:rFonts w:hint="eastAsia"/>
                    </w:rPr>
                    <w:t>石泉县一般管控单元1</w:t>
                  </w:r>
                </w:p>
                <w:p>
                  <w:pPr>
                    <w:pStyle w:val="79"/>
                  </w:pPr>
                </w:p>
              </w:tc>
              <w:tc>
                <w:tcPr>
                  <w:tcW w:w="834" w:type="dxa"/>
                  <w:vMerge w:val="restart"/>
                  <w:tcBorders>
                    <w:tl2br w:val="nil"/>
                    <w:tr2bl w:val="nil"/>
                  </w:tcBorders>
                  <w:vAlign w:val="center"/>
                </w:tcPr>
                <w:p>
                  <w:pPr>
                    <w:pStyle w:val="79"/>
                  </w:pPr>
                  <w:r>
                    <w:rPr>
                      <w:rFonts w:hint="eastAsia"/>
                    </w:rPr>
                    <w:t>陕西省</w:t>
                  </w:r>
                </w:p>
              </w:tc>
              <w:tc>
                <w:tcPr>
                  <w:tcW w:w="803" w:type="dxa"/>
                  <w:tcBorders>
                    <w:tl2br w:val="nil"/>
                    <w:tr2bl w:val="nil"/>
                  </w:tcBorders>
                  <w:vAlign w:val="center"/>
                </w:tcPr>
                <w:p>
                  <w:pPr>
                    <w:pStyle w:val="79"/>
                  </w:pPr>
                  <w:r>
                    <w:t>空间布局约束</w:t>
                  </w:r>
                </w:p>
                <w:p>
                  <w:pPr>
                    <w:pStyle w:val="79"/>
                  </w:pPr>
                </w:p>
              </w:tc>
              <w:tc>
                <w:tcPr>
                  <w:tcW w:w="4126" w:type="dxa"/>
                  <w:tcBorders>
                    <w:tl2br w:val="nil"/>
                    <w:tr2bl w:val="nil"/>
                  </w:tcBorders>
                  <w:vAlign w:val="center"/>
                </w:tcPr>
                <w:p>
                  <w:pPr>
                    <w:pStyle w:val="79"/>
                  </w:pPr>
                  <w:r>
                    <w:t>1</w:t>
                  </w:r>
                  <w:r>
                    <w:rPr>
                      <w:rFonts w:hint="eastAsia"/>
                    </w:rPr>
                    <w:t>、</w:t>
                  </w:r>
                  <w:r>
                    <w:t>本行政区域内的自然保护区、风景名胜区、森林公园、地质公园、世界自然和文化遗产、饮用水水源保护区等区域的禁止性和限制性准入要求依照国家相关法律法规执行。</w:t>
                  </w:r>
                </w:p>
                <w:p>
                  <w:pPr>
                    <w:pStyle w:val="79"/>
                  </w:pPr>
                  <w:r>
                    <w:t>2</w:t>
                  </w:r>
                  <w:r>
                    <w:rPr>
                      <w:rFonts w:hint="eastAsia"/>
                    </w:rPr>
                    <w:t>、</w:t>
                  </w:r>
                  <w:r>
                    <w:t>秦巴生物多样性生态功能区，严禁改变生态用地用途，禁止可能威胁生态系统稳定、生态功能正常发挥和生物多样性保护的各类林地利用方式和资源开发活动。严格控制生态用地转化为建设用地，逐步减少城市建设、工矿建设和农村建设占用生态用地的数量。</w:t>
                  </w:r>
                </w:p>
                <w:p>
                  <w:pPr>
                    <w:pStyle w:val="79"/>
                  </w:pPr>
                  <w:r>
                    <w:t>3</w:t>
                  </w:r>
                  <w:r>
                    <w:rPr>
                      <w:rFonts w:hint="eastAsia"/>
                    </w:rPr>
                    <w:t>、</w:t>
                  </w:r>
                  <w:r>
                    <w:t>严禁毁林开荒、滥采、滥捕、滥伐等行为，保护生态系统及重要物种栖息地，防止外来有害物种侵害，保持并恢复野生动植物物种和种群的平衡。</w:t>
                  </w:r>
                </w:p>
                <w:p>
                  <w:pPr>
                    <w:pStyle w:val="79"/>
                  </w:pPr>
                  <w:r>
                    <w:t>4</w:t>
                  </w:r>
                  <w:r>
                    <w:rPr>
                      <w:rFonts w:hint="eastAsia"/>
                    </w:rPr>
                    <w:t>、</w:t>
                  </w:r>
                  <w:r>
                    <w:t>南水北调水源涵养区，禁止水源保护区内的直接排污口，禁止养殖业污染水体，禁止有毒有害物质进入饮用水源区，减少农药和化肥对水库水质的影响。</w:t>
                  </w:r>
                </w:p>
                <w:p>
                  <w:pPr>
                    <w:pStyle w:val="79"/>
                  </w:pPr>
                  <w:r>
                    <w:t>5</w:t>
                  </w:r>
                  <w:r>
                    <w:rPr>
                      <w:rFonts w:hint="eastAsia"/>
                    </w:rPr>
                    <w:t>、</w:t>
                  </w:r>
                  <w:r>
                    <w:t>禁止在饮用水水源地一级保护区内新建、改建、扩建与供水设施和保护水源无关的建设项目。</w:t>
                  </w:r>
                </w:p>
              </w:tc>
              <w:tc>
                <w:tcPr>
                  <w:tcW w:w="1193" w:type="dxa"/>
                  <w:vMerge w:val="restart"/>
                  <w:tcBorders>
                    <w:tl2br w:val="nil"/>
                    <w:tr2bl w:val="nil"/>
                  </w:tcBorders>
                  <w:vAlign w:val="center"/>
                </w:tcPr>
                <w:p>
                  <w:pPr>
                    <w:pStyle w:val="83"/>
                    <w:rPr>
                      <w:b w:val="0"/>
                      <w:bCs/>
                    </w:rPr>
                  </w:pPr>
                </w:p>
              </w:tc>
              <w:tc>
                <w:tcPr>
                  <w:tcW w:w="3820" w:type="dxa"/>
                  <w:tcBorders>
                    <w:tl2br w:val="nil"/>
                    <w:tr2bl w:val="nil"/>
                  </w:tcBorders>
                  <w:vAlign w:val="center"/>
                </w:tcPr>
                <w:p>
                  <w:pPr>
                    <w:pStyle w:val="83"/>
                    <w:jc w:val="both"/>
                    <w:rPr>
                      <w:b w:val="0"/>
                      <w:bCs/>
                    </w:rPr>
                  </w:pPr>
                  <w:r>
                    <w:rPr>
                      <w:rFonts w:hint="eastAsia"/>
                      <w:b w:val="0"/>
                      <w:bCs/>
                    </w:rPr>
                    <w:t>本项目位于石泉县池河镇明星村，周边无</w:t>
                  </w:r>
                  <w:r>
                    <w:rPr>
                      <w:b w:val="0"/>
                      <w:bCs/>
                    </w:rPr>
                    <w:t>自然保护区、风景名胜区、森林公园、地质公园、世界自然和文化遗产、重要湿地、重要水源地</w:t>
                  </w:r>
                  <w:r>
                    <w:rPr>
                      <w:rFonts w:hint="eastAsia"/>
                      <w:b w:val="0"/>
                      <w:bCs/>
                    </w:rPr>
                    <w:t>、</w:t>
                  </w:r>
                  <w:r>
                    <w:rPr>
                      <w:b w:val="0"/>
                      <w:bCs/>
                    </w:rPr>
                    <w:t>饮用水水源地一级保护区</w:t>
                  </w:r>
                  <w:r>
                    <w:rPr>
                      <w:rFonts w:hint="eastAsia"/>
                      <w:b w:val="0"/>
                      <w:bCs/>
                    </w:rPr>
                    <w:t>；</w:t>
                  </w:r>
                </w:p>
                <w:p>
                  <w:pPr>
                    <w:pStyle w:val="83"/>
                    <w:rPr>
                      <w:b w:val="0"/>
                      <w:bCs/>
                    </w:rPr>
                  </w:pPr>
                  <w:r>
                    <w:rPr>
                      <w:rFonts w:hint="eastAsia"/>
                      <w:b w:val="0"/>
                      <w:bCs/>
                    </w:rPr>
                    <w:t>2、本项目位于安康市石泉县，本项目为塑料轮胎及环卫垃圾桶生产项目，项目厂区已完全硬化，施工期不涉及土建工程，仅涉及生产设备的安装，项目的建设不会对周围生态系统造成威胁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532" w:type="dxa"/>
                  <w:vMerge w:val="continue"/>
                  <w:tcBorders>
                    <w:tl2br w:val="nil"/>
                    <w:tr2bl w:val="nil"/>
                  </w:tcBorders>
                  <w:vAlign w:val="center"/>
                </w:tcPr>
                <w:p>
                  <w:pPr>
                    <w:pStyle w:val="83"/>
                    <w:rPr>
                      <w:b w:val="0"/>
                      <w:bCs/>
                    </w:rPr>
                  </w:pPr>
                </w:p>
              </w:tc>
              <w:tc>
                <w:tcPr>
                  <w:tcW w:w="964" w:type="dxa"/>
                  <w:vMerge w:val="continue"/>
                  <w:tcBorders>
                    <w:tl2br w:val="nil"/>
                    <w:tr2bl w:val="nil"/>
                  </w:tcBorders>
                  <w:vAlign w:val="center"/>
                </w:tcPr>
                <w:p>
                  <w:pPr>
                    <w:pStyle w:val="83"/>
                    <w:rPr>
                      <w:b w:val="0"/>
                      <w:bCs/>
                    </w:rPr>
                  </w:pPr>
                </w:p>
              </w:tc>
              <w:tc>
                <w:tcPr>
                  <w:tcW w:w="834" w:type="dxa"/>
                  <w:vMerge w:val="continue"/>
                  <w:tcBorders>
                    <w:tl2br w:val="nil"/>
                    <w:tr2bl w:val="nil"/>
                  </w:tcBorders>
                  <w:vAlign w:val="center"/>
                </w:tcPr>
                <w:p>
                  <w:pPr>
                    <w:pStyle w:val="83"/>
                    <w:rPr>
                      <w:b w:val="0"/>
                      <w:bCs/>
                    </w:rPr>
                  </w:pPr>
                </w:p>
              </w:tc>
              <w:tc>
                <w:tcPr>
                  <w:tcW w:w="834" w:type="dxa"/>
                  <w:tcBorders>
                    <w:tl2br w:val="nil"/>
                    <w:tr2bl w:val="nil"/>
                  </w:tcBorders>
                  <w:vAlign w:val="center"/>
                </w:tcPr>
                <w:p>
                  <w:pPr>
                    <w:pStyle w:val="83"/>
                    <w:rPr>
                      <w:b w:val="0"/>
                      <w:bCs/>
                    </w:rPr>
                  </w:pPr>
                </w:p>
              </w:tc>
              <w:tc>
                <w:tcPr>
                  <w:tcW w:w="834" w:type="dxa"/>
                  <w:vMerge w:val="continue"/>
                  <w:tcBorders>
                    <w:tl2br w:val="nil"/>
                    <w:tr2bl w:val="nil"/>
                  </w:tcBorders>
                  <w:vAlign w:val="center"/>
                </w:tcPr>
                <w:p>
                  <w:pPr>
                    <w:pStyle w:val="83"/>
                    <w:rPr>
                      <w:b w:val="0"/>
                      <w:bCs/>
                    </w:rPr>
                  </w:pPr>
                </w:p>
              </w:tc>
              <w:tc>
                <w:tcPr>
                  <w:tcW w:w="803" w:type="dxa"/>
                  <w:tcBorders>
                    <w:tl2br w:val="nil"/>
                    <w:tr2bl w:val="nil"/>
                  </w:tcBorders>
                  <w:vAlign w:val="center"/>
                </w:tcPr>
                <w:p>
                  <w:pPr>
                    <w:pStyle w:val="83"/>
                    <w:rPr>
                      <w:b w:val="0"/>
                      <w:bCs/>
                    </w:rPr>
                  </w:pPr>
                  <w:r>
                    <w:rPr>
                      <w:b w:val="0"/>
                      <w:bCs/>
                    </w:rPr>
                    <w:t>污染物排放管控</w:t>
                  </w:r>
                </w:p>
              </w:tc>
              <w:tc>
                <w:tcPr>
                  <w:tcW w:w="4126" w:type="dxa"/>
                  <w:tcBorders>
                    <w:tl2br w:val="nil"/>
                    <w:tr2bl w:val="nil"/>
                  </w:tcBorders>
                  <w:vAlign w:val="center"/>
                </w:tcPr>
                <w:p>
                  <w:pPr>
                    <w:pStyle w:val="79"/>
                    <w:jc w:val="left"/>
                    <w:rPr>
                      <w:color w:val="auto"/>
                    </w:rPr>
                  </w:pPr>
                  <w:r>
                    <w:rPr>
                      <w:rFonts w:hint="eastAsia"/>
                      <w:color w:val="auto"/>
                    </w:rPr>
                    <w:t>1、</w:t>
                  </w:r>
                  <w:r>
                    <w:rPr>
                      <w:color w:val="auto"/>
                    </w:rPr>
                    <w:t>30万千瓦及以上燃煤火电机组（暂不含W型火焰锅炉和循环硫化床锅炉）全部实现超低排放。</w:t>
                  </w:r>
                </w:p>
                <w:p>
                  <w:pPr>
                    <w:pStyle w:val="79"/>
                    <w:jc w:val="left"/>
                    <w:rPr>
                      <w:color w:val="auto"/>
                    </w:rPr>
                  </w:pPr>
                  <w:r>
                    <w:rPr>
                      <w:color w:val="auto"/>
                    </w:rPr>
                    <w:t>2</w:t>
                  </w:r>
                  <w:r>
                    <w:rPr>
                      <w:rFonts w:hint="eastAsia"/>
                      <w:color w:val="auto"/>
                    </w:rPr>
                    <w:t>、</w:t>
                  </w:r>
                  <w:r>
                    <w:rPr>
                      <w:color w:val="auto"/>
                    </w:rPr>
                    <w:t>主要河流出境断面水质满足《陕西省水功能区划》相应水质要求，加大城镇生活污水处理和工业点源污染治理力度，减少农村面源污染。</w:t>
                  </w:r>
                </w:p>
                <w:p>
                  <w:pPr>
                    <w:pStyle w:val="79"/>
                    <w:jc w:val="left"/>
                    <w:rPr>
                      <w:color w:val="auto"/>
                    </w:rPr>
                  </w:pPr>
                  <w:r>
                    <w:rPr>
                      <w:color w:val="auto"/>
                    </w:rPr>
                    <w:t>3</w:t>
                  </w:r>
                  <w:r>
                    <w:rPr>
                      <w:rFonts w:hint="eastAsia"/>
                      <w:color w:val="auto"/>
                    </w:rPr>
                    <w:t>、</w:t>
                  </w:r>
                  <w:r>
                    <w:rPr>
                      <w:color w:val="auto"/>
                    </w:rPr>
                    <w:t>严格控制新建、扩建黄姜皂素生产、化学制浆造纸、果汁加工、电镀、印染等高耗水、高污染行业。</w:t>
                  </w:r>
                </w:p>
                <w:p>
                  <w:pPr>
                    <w:pStyle w:val="79"/>
                    <w:jc w:val="left"/>
                    <w:rPr>
                      <w:color w:val="auto"/>
                    </w:rPr>
                  </w:pPr>
                  <w:r>
                    <w:rPr>
                      <w:color w:val="auto"/>
                    </w:rPr>
                    <w:t>4</w:t>
                  </w:r>
                  <w:r>
                    <w:rPr>
                      <w:rFonts w:hint="eastAsia"/>
                      <w:color w:val="auto"/>
                    </w:rPr>
                    <w:t>、</w:t>
                  </w:r>
                  <w:r>
                    <w:rPr>
                      <w:color w:val="auto"/>
                    </w:rPr>
                    <w:t>汉丹江流域内城镇污水厂、规模化畜禽养殖场和小区，重金属重点控制区内的铅锌、汞锑、铜工业企业严格执行《汉丹江流域（陕西段）重点行业水污染物排放限值》。</w:t>
                  </w:r>
                </w:p>
                <w:p>
                  <w:pPr>
                    <w:pStyle w:val="79"/>
                    <w:jc w:val="left"/>
                    <w:rPr>
                      <w:color w:val="auto"/>
                    </w:rPr>
                  </w:pPr>
                  <w:r>
                    <w:rPr>
                      <w:color w:val="auto"/>
                    </w:rPr>
                    <w:t>5</w:t>
                  </w:r>
                  <w:r>
                    <w:rPr>
                      <w:rFonts w:hint="eastAsia"/>
                      <w:color w:val="auto"/>
                    </w:rPr>
                    <w:t>、</w:t>
                  </w:r>
                  <w:r>
                    <w:rPr>
                      <w:color w:val="auto"/>
                    </w:rPr>
                    <w:t>禁止新建落后产能或产能严重过剩建设项目；禁止使用重金属等有毒有害物质超标的肥料，严禁将城镇生活垃圾、污泥、工业废物直接用作肥料。</w:t>
                  </w:r>
                </w:p>
                <w:p>
                  <w:pPr>
                    <w:pStyle w:val="79"/>
                    <w:jc w:val="left"/>
                    <w:rPr>
                      <w:color w:val="auto"/>
                    </w:rPr>
                  </w:pPr>
                  <w:r>
                    <w:rPr>
                      <w:color w:val="auto"/>
                    </w:rPr>
                    <w:t>6</w:t>
                  </w:r>
                  <w:r>
                    <w:rPr>
                      <w:rFonts w:hint="eastAsia"/>
                      <w:color w:val="auto"/>
                    </w:rPr>
                    <w:t>、</w:t>
                  </w:r>
                  <w:r>
                    <w:rPr>
                      <w:color w:val="auto"/>
                    </w:rPr>
                    <w:t>与2015年相比，2020年化学需氧量汉中、安康、商洛均下降7%，氨氮均下降7%。</w:t>
                  </w:r>
                </w:p>
                <w:p>
                  <w:pPr>
                    <w:pStyle w:val="79"/>
                    <w:jc w:val="left"/>
                    <w:rPr>
                      <w:color w:val="auto"/>
                    </w:rPr>
                  </w:pPr>
                  <w:r>
                    <w:rPr>
                      <w:color w:val="auto"/>
                    </w:rPr>
                    <w:t>7</w:t>
                  </w:r>
                  <w:r>
                    <w:rPr>
                      <w:rFonts w:hint="eastAsia"/>
                      <w:color w:val="auto"/>
                    </w:rPr>
                    <w:t>、</w:t>
                  </w:r>
                  <w:r>
                    <w:rPr>
                      <w:color w:val="auto"/>
                    </w:rPr>
                    <w:t>与2015年相比，2020年二氧化硫、氮氧化物、挥发性有机物汉中分别下降10%、10%和0%；安康分别下降8%、8%和0%；商洛分别下降8%、8%和0%</w:t>
                  </w:r>
                </w:p>
              </w:tc>
              <w:tc>
                <w:tcPr>
                  <w:tcW w:w="1193" w:type="dxa"/>
                  <w:vMerge w:val="continue"/>
                  <w:tcBorders>
                    <w:tl2br w:val="nil"/>
                    <w:tr2bl w:val="nil"/>
                  </w:tcBorders>
                  <w:vAlign w:val="center"/>
                </w:tcPr>
                <w:p>
                  <w:pPr>
                    <w:pStyle w:val="79"/>
                    <w:jc w:val="left"/>
                    <w:rPr>
                      <w:color w:val="auto"/>
                    </w:rPr>
                  </w:pPr>
                </w:p>
              </w:tc>
              <w:tc>
                <w:tcPr>
                  <w:tcW w:w="3820" w:type="dxa"/>
                  <w:tcBorders>
                    <w:tl2br w:val="nil"/>
                    <w:tr2bl w:val="nil"/>
                  </w:tcBorders>
                  <w:vAlign w:val="center"/>
                </w:tcPr>
                <w:p>
                  <w:pPr>
                    <w:pStyle w:val="79"/>
                    <w:numPr>
                      <w:ilvl w:val="0"/>
                      <w:numId w:val="1"/>
                    </w:numPr>
                    <w:jc w:val="left"/>
                    <w:rPr>
                      <w:color w:val="auto"/>
                    </w:rPr>
                  </w:pPr>
                  <w:r>
                    <w:rPr>
                      <w:rFonts w:hint="eastAsia"/>
                      <w:color w:val="auto"/>
                    </w:rPr>
                    <w:t>本项目不涉及燃煤锅炉的建设；</w:t>
                  </w:r>
                </w:p>
                <w:p>
                  <w:pPr>
                    <w:pStyle w:val="79"/>
                    <w:numPr>
                      <w:ilvl w:val="0"/>
                      <w:numId w:val="1"/>
                    </w:numPr>
                    <w:jc w:val="left"/>
                    <w:rPr>
                      <w:color w:val="auto"/>
                    </w:rPr>
                  </w:pPr>
                  <w:r>
                    <w:rPr>
                      <w:rFonts w:hint="eastAsia"/>
                      <w:color w:val="auto"/>
                    </w:rPr>
                    <w:t>项目污水排放属于间接排放，产生的生活污水最终排入池河镇污水处理厂处理；</w:t>
                  </w:r>
                </w:p>
                <w:p>
                  <w:pPr>
                    <w:pStyle w:val="79"/>
                    <w:numPr>
                      <w:ilvl w:val="0"/>
                      <w:numId w:val="1"/>
                    </w:numPr>
                    <w:jc w:val="left"/>
                    <w:rPr>
                      <w:color w:val="auto"/>
                    </w:rPr>
                  </w:pPr>
                  <w:r>
                    <w:rPr>
                      <w:rFonts w:hint="eastAsia"/>
                      <w:color w:val="auto"/>
                    </w:rPr>
                    <w:t>本项目不属于“</w:t>
                  </w:r>
                  <w:r>
                    <w:rPr>
                      <w:color w:val="auto"/>
                    </w:rPr>
                    <w:t>黄姜皂素生产、化学制浆造纸、果汁加工、电镀、印染</w:t>
                  </w:r>
                  <w:r>
                    <w:rPr>
                      <w:rFonts w:hint="eastAsia"/>
                      <w:color w:val="auto"/>
                    </w:rPr>
                    <w:t>”</w:t>
                  </w:r>
                  <w:r>
                    <w:rPr>
                      <w:color w:val="auto"/>
                    </w:rPr>
                    <w:t>等高耗水、高污染行业</w:t>
                  </w:r>
                  <w:r>
                    <w:rPr>
                      <w:rFonts w:hint="eastAsia"/>
                      <w:color w:val="auto"/>
                    </w:rPr>
                    <w:t>，项目建设完成后主要为塑料产品加工企业；</w:t>
                  </w:r>
                </w:p>
                <w:p>
                  <w:pPr>
                    <w:pStyle w:val="79"/>
                    <w:numPr>
                      <w:ilvl w:val="0"/>
                      <w:numId w:val="1"/>
                    </w:numPr>
                    <w:jc w:val="left"/>
                    <w:rPr>
                      <w:color w:val="auto"/>
                    </w:rPr>
                  </w:pPr>
                  <w:r>
                    <w:rPr>
                      <w:rFonts w:hint="eastAsia"/>
                      <w:color w:val="auto"/>
                    </w:rPr>
                    <w:t>本项目为塑料产品加工生产项目，不属于“</w:t>
                  </w:r>
                  <w:r>
                    <w:rPr>
                      <w:color w:val="auto"/>
                    </w:rPr>
                    <w:t>铅锌、汞锑、铜工业企业</w:t>
                  </w:r>
                  <w:r>
                    <w:rPr>
                      <w:rFonts w:hint="eastAsia"/>
                      <w:color w:val="auto"/>
                    </w:rPr>
                    <w:t>”；</w:t>
                  </w:r>
                </w:p>
                <w:p>
                  <w:pPr>
                    <w:pStyle w:val="79"/>
                    <w:jc w:val="left"/>
                    <w:rPr>
                      <w:color w:val="auto"/>
                    </w:rPr>
                  </w:pPr>
                  <w:r>
                    <w:rPr>
                      <w:rFonts w:hint="eastAsia"/>
                      <w:color w:val="auto"/>
                    </w:rPr>
                    <w:t>5、本项目类型不属于</w:t>
                  </w:r>
                  <w:r>
                    <w:rPr>
                      <w:color w:val="auto"/>
                    </w:rPr>
                    <w:t>落后产能或产能严重过剩建设项目</w:t>
                  </w:r>
                  <w:r>
                    <w:rPr>
                      <w:rFonts w:hint="eastAsia"/>
                      <w:color w:val="auto"/>
                    </w:rPr>
                    <w:t>；</w:t>
                  </w:r>
                </w:p>
                <w:p>
                  <w:pPr>
                    <w:pStyle w:val="79"/>
                    <w:jc w:val="left"/>
                    <w:rPr>
                      <w:color w:val="auto"/>
                    </w:rPr>
                  </w:pPr>
                  <w:r>
                    <w:rPr>
                      <w:rFonts w:hint="eastAsia"/>
                      <w:color w:val="auto"/>
                    </w:rPr>
                    <w:t>6、本项目外排废水仅生活污水，且水量较小，外排的氨氮和化学需氧量较小；</w:t>
                  </w:r>
                </w:p>
                <w:p>
                  <w:pPr>
                    <w:pStyle w:val="79"/>
                    <w:jc w:val="left"/>
                    <w:rPr>
                      <w:color w:val="auto"/>
                    </w:rPr>
                  </w:pPr>
                  <w:r>
                    <w:rPr>
                      <w:rFonts w:hint="eastAsia"/>
                      <w:color w:val="auto"/>
                    </w:rPr>
                    <w:t>7、本项目不设置锅炉或炉窑，项目产生的废气主要为有机废气和颗粒物，不产生二氧化硫和氮氧化物。</w:t>
                  </w:r>
                </w:p>
                <w:p>
                  <w:pPr>
                    <w:pStyle w:val="79"/>
                    <w:jc w:val="left"/>
                    <w:rPr>
                      <w:color w:val="auto"/>
                    </w:rPr>
                  </w:pPr>
                  <w:r>
                    <w:rPr>
                      <w:rFonts w:hint="eastAsia"/>
                      <w:color w:val="00B050"/>
                    </w:rPr>
                    <w:t>7、本项目注塑工序会产生部分有机废气，在经过相关措施处理后外排量极少对环境的影响较小。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532" w:type="dxa"/>
                  <w:vMerge w:val="continue"/>
                  <w:tcBorders>
                    <w:tl2br w:val="nil"/>
                    <w:tr2bl w:val="nil"/>
                  </w:tcBorders>
                  <w:vAlign w:val="center"/>
                </w:tcPr>
                <w:p>
                  <w:pPr>
                    <w:pStyle w:val="83"/>
                    <w:rPr>
                      <w:b w:val="0"/>
                      <w:bCs/>
                    </w:rPr>
                  </w:pPr>
                </w:p>
              </w:tc>
              <w:tc>
                <w:tcPr>
                  <w:tcW w:w="964" w:type="dxa"/>
                  <w:vMerge w:val="continue"/>
                  <w:tcBorders>
                    <w:tl2br w:val="nil"/>
                    <w:tr2bl w:val="nil"/>
                  </w:tcBorders>
                  <w:vAlign w:val="center"/>
                </w:tcPr>
                <w:p>
                  <w:pPr>
                    <w:pStyle w:val="83"/>
                    <w:rPr>
                      <w:b w:val="0"/>
                      <w:bCs/>
                    </w:rPr>
                  </w:pPr>
                </w:p>
              </w:tc>
              <w:tc>
                <w:tcPr>
                  <w:tcW w:w="834" w:type="dxa"/>
                  <w:vMerge w:val="continue"/>
                  <w:tcBorders>
                    <w:tl2br w:val="nil"/>
                    <w:tr2bl w:val="nil"/>
                  </w:tcBorders>
                  <w:vAlign w:val="center"/>
                </w:tcPr>
                <w:p>
                  <w:pPr>
                    <w:pStyle w:val="83"/>
                    <w:rPr>
                      <w:b w:val="0"/>
                      <w:bCs/>
                    </w:rPr>
                  </w:pPr>
                </w:p>
              </w:tc>
              <w:tc>
                <w:tcPr>
                  <w:tcW w:w="834" w:type="dxa"/>
                  <w:tcBorders>
                    <w:tl2br w:val="nil"/>
                    <w:tr2bl w:val="nil"/>
                  </w:tcBorders>
                  <w:vAlign w:val="center"/>
                </w:tcPr>
                <w:p>
                  <w:pPr>
                    <w:pStyle w:val="83"/>
                    <w:rPr>
                      <w:b w:val="0"/>
                      <w:bCs/>
                    </w:rPr>
                  </w:pPr>
                </w:p>
              </w:tc>
              <w:tc>
                <w:tcPr>
                  <w:tcW w:w="834" w:type="dxa"/>
                  <w:vMerge w:val="continue"/>
                  <w:tcBorders>
                    <w:tl2br w:val="nil"/>
                    <w:tr2bl w:val="nil"/>
                  </w:tcBorders>
                  <w:vAlign w:val="center"/>
                </w:tcPr>
                <w:p>
                  <w:pPr>
                    <w:pStyle w:val="83"/>
                    <w:rPr>
                      <w:b w:val="0"/>
                      <w:bCs/>
                    </w:rPr>
                  </w:pPr>
                </w:p>
              </w:tc>
              <w:tc>
                <w:tcPr>
                  <w:tcW w:w="803" w:type="dxa"/>
                  <w:tcBorders>
                    <w:tl2br w:val="nil"/>
                    <w:tr2bl w:val="nil"/>
                  </w:tcBorders>
                  <w:vAlign w:val="center"/>
                </w:tcPr>
                <w:p>
                  <w:pPr>
                    <w:pStyle w:val="83"/>
                    <w:rPr>
                      <w:b w:val="0"/>
                      <w:bCs/>
                    </w:rPr>
                  </w:pPr>
                  <w:r>
                    <w:rPr>
                      <w:b w:val="0"/>
                      <w:bCs/>
                    </w:rPr>
                    <w:t>环境风险防控</w:t>
                  </w:r>
                </w:p>
              </w:tc>
              <w:tc>
                <w:tcPr>
                  <w:tcW w:w="4126" w:type="dxa"/>
                  <w:tcBorders>
                    <w:tl2br w:val="nil"/>
                    <w:tr2bl w:val="nil"/>
                  </w:tcBorders>
                  <w:vAlign w:val="center"/>
                </w:tcPr>
                <w:p>
                  <w:pPr>
                    <w:pStyle w:val="83"/>
                    <w:jc w:val="both"/>
                    <w:rPr>
                      <w:b w:val="0"/>
                      <w:bCs/>
                    </w:rPr>
                  </w:pPr>
                  <w:r>
                    <w:rPr>
                      <w:rFonts w:hint="eastAsia"/>
                      <w:b w:val="0"/>
                      <w:bCs/>
                    </w:rPr>
                    <w:t>1、加强尾矿库环境风险防控；有重点监管尾矿库的企业要开展安全风险评估和环境风险评估，完善污染治理设施，储备应急物资。全面整治历史遗留尾矿库，完善覆膜、压土、排洪、堤坝加固等隐患治理和闭库措施。</w:t>
                  </w:r>
                </w:p>
                <w:p>
                  <w:pPr>
                    <w:pStyle w:val="83"/>
                    <w:jc w:val="both"/>
                    <w:rPr>
                      <w:b w:val="0"/>
                      <w:bCs/>
                    </w:rPr>
                  </w:pPr>
                  <w:r>
                    <w:rPr>
                      <w:rFonts w:hint="eastAsia"/>
                      <w:b w:val="0"/>
                      <w:bCs/>
                    </w:rPr>
                    <w:t>2、汉江、丹江、嘉陵江等河流干流沿岸，要严格控制石油加工、化学原料和化学制品制造、医药制造、化学纤维制造、有色金属冶炼、纺织印染等项目，合理布局生产装置及危险化学品仓储等设施。</w:t>
                  </w:r>
                </w:p>
              </w:tc>
              <w:tc>
                <w:tcPr>
                  <w:tcW w:w="1193" w:type="dxa"/>
                  <w:vMerge w:val="continue"/>
                  <w:tcBorders>
                    <w:tl2br w:val="nil"/>
                    <w:tr2bl w:val="nil"/>
                  </w:tcBorders>
                  <w:vAlign w:val="center"/>
                </w:tcPr>
                <w:p>
                  <w:pPr>
                    <w:pStyle w:val="83"/>
                    <w:rPr>
                      <w:b w:val="0"/>
                      <w:bCs/>
                    </w:rPr>
                  </w:pPr>
                </w:p>
              </w:tc>
              <w:tc>
                <w:tcPr>
                  <w:tcW w:w="3820" w:type="dxa"/>
                  <w:tcBorders>
                    <w:tl2br w:val="nil"/>
                    <w:tr2bl w:val="nil"/>
                  </w:tcBorders>
                  <w:vAlign w:val="center"/>
                </w:tcPr>
                <w:p>
                  <w:pPr>
                    <w:pStyle w:val="83"/>
                    <w:rPr>
                      <w:b w:val="0"/>
                      <w:bCs/>
                    </w:rPr>
                  </w:pPr>
                  <w:r>
                    <w:rPr>
                      <w:rFonts w:hint="eastAsia"/>
                      <w:b w:val="0"/>
                      <w:bCs/>
                    </w:rPr>
                    <w:t>本项目为塑料轮胎及环卫垃圾桶生产建设项目，不属于“尾矿库、石油加工、化学原料和化学制品制造、医药制造、化学纤维制造、有色金属冶炼、纺织印染”等项目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532" w:type="dxa"/>
                  <w:vMerge w:val="continue"/>
                  <w:tcBorders>
                    <w:tl2br w:val="nil"/>
                    <w:tr2bl w:val="nil"/>
                  </w:tcBorders>
                  <w:vAlign w:val="center"/>
                </w:tcPr>
                <w:p>
                  <w:pPr>
                    <w:pStyle w:val="83"/>
                    <w:rPr>
                      <w:b w:val="0"/>
                      <w:bCs/>
                    </w:rPr>
                  </w:pPr>
                </w:p>
              </w:tc>
              <w:tc>
                <w:tcPr>
                  <w:tcW w:w="964" w:type="dxa"/>
                  <w:vMerge w:val="continue"/>
                  <w:tcBorders>
                    <w:tl2br w:val="nil"/>
                    <w:tr2bl w:val="nil"/>
                  </w:tcBorders>
                  <w:vAlign w:val="center"/>
                </w:tcPr>
                <w:p>
                  <w:pPr>
                    <w:pStyle w:val="83"/>
                    <w:rPr>
                      <w:b w:val="0"/>
                      <w:bCs/>
                    </w:rPr>
                  </w:pPr>
                </w:p>
              </w:tc>
              <w:tc>
                <w:tcPr>
                  <w:tcW w:w="834" w:type="dxa"/>
                  <w:vMerge w:val="continue"/>
                  <w:tcBorders>
                    <w:tl2br w:val="nil"/>
                    <w:tr2bl w:val="nil"/>
                  </w:tcBorders>
                  <w:vAlign w:val="center"/>
                </w:tcPr>
                <w:p>
                  <w:pPr>
                    <w:pStyle w:val="83"/>
                    <w:rPr>
                      <w:b w:val="0"/>
                      <w:bCs/>
                    </w:rPr>
                  </w:pPr>
                </w:p>
              </w:tc>
              <w:tc>
                <w:tcPr>
                  <w:tcW w:w="834" w:type="dxa"/>
                  <w:tcBorders>
                    <w:tl2br w:val="nil"/>
                    <w:tr2bl w:val="nil"/>
                  </w:tcBorders>
                  <w:vAlign w:val="center"/>
                </w:tcPr>
                <w:p>
                  <w:pPr>
                    <w:pStyle w:val="83"/>
                    <w:rPr>
                      <w:b w:val="0"/>
                      <w:bCs/>
                    </w:rPr>
                  </w:pPr>
                </w:p>
              </w:tc>
              <w:tc>
                <w:tcPr>
                  <w:tcW w:w="834" w:type="dxa"/>
                  <w:vMerge w:val="continue"/>
                  <w:tcBorders>
                    <w:tl2br w:val="nil"/>
                    <w:tr2bl w:val="nil"/>
                  </w:tcBorders>
                  <w:vAlign w:val="center"/>
                </w:tcPr>
                <w:p>
                  <w:pPr>
                    <w:pStyle w:val="83"/>
                    <w:rPr>
                      <w:b w:val="0"/>
                      <w:bCs/>
                    </w:rPr>
                  </w:pPr>
                </w:p>
              </w:tc>
              <w:tc>
                <w:tcPr>
                  <w:tcW w:w="803" w:type="dxa"/>
                  <w:tcBorders>
                    <w:tl2br w:val="nil"/>
                    <w:tr2bl w:val="nil"/>
                  </w:tcBorders>
                  <w:vAlign w:val="center"/>
                </w:tcPr>
                <w:p>
                  <w:pPr>
                    <w:pStyle w:val="83"/>
                    <w:rPr>
                      <w:b w:val="0"/>
                      <w:bCs/>
                    </w:rPr>
                  </w:pPr>
                  <w:r>
                    <w:rPr>
                      <w:b w:val="0"/>
                      <w:bCs/>
                    </w:rPr>
                    <w:t>资源开发效率要求</w:t>
                  </w:r>
                </w:p>
              </w:tc>
              <w:tc>
                <w:tcPr>
                  <w:tcW w:w="4126" w:type="dxa"/>
                  <w:tcBorders>
                    <w:tl2br w:val="nil"/>
                    <w:tr2bl w:val="nil"/>
                  </w:tcBorders>
                  <w:vAlign w:val="center"/>
                </w:tcPr>
                <w:p>
                  <w:pPr>
                    <w:pStyle w:val="83"/>
                    <w:jc w:val="both"/>
                    <w:rPr>
                      <w:b w:val="0"/>
                      <w:bCs/>
                    </w:rPr>
                  </w:pPr>
                  <w:r>
                    <w:rPr>
                      <w:rFonts w:hint="eastAsia"/>
                      <w:b w:val="0"/>
                      <w:bCs/>
                    </w:rPr>
                    <w:t>1、与2015年相比，2020年能耗强度汉中、安康、商洛市分别降低16%、16%、16%；能耗增量控制目标汉中、安康、商洛市分别为128、55、41万吨标煤。</w:t>
                  </w:r>
                </w:p>
                <w:p>
                  <w:pPr>
                    <w:pStyle w:val="83"/>
                    <w:jc w:val="both"/>
                    <w:rPr>
                      <w:b w:val="0"/>
                      <w:bCs/>
                    </w:rPr>
                  </w:pPr>
                  <w:r>
                    <w:rPr>
                      <w:rFonts w:hint="eastAsia"/>
                      <w:b w:val="0"/>
                      <w:bCs/>
                    </w:rPr>
                    <w:t>2、到2020年底，尾矿和废渣得到有效处置，利用率达60%以上，矿山生态环境恢复治理率达到80%。</w:t>
                  </w:r>
                </w:p>
              </w:tc>
              <w:tc>
                <w:tcPr>
                  <w:tcW w:w="1193" w:type="dxa"/>
                  <w:vMerge w:val="continue"/>
                  <w:tcBorders>
                    <w:tl2br w:val="nil"/>
                    <w:tr2bl w:val="nil"/>
                  </w:tcBorders>
                  <w:vAlign w:val="center"/>
                </w:tcPr>
                <w:p>
                  <w:pPr>
                    <w:pStyle w:val="83"/>
                    <w:rPr>
                      <w:b w:val="0"/>
                      <w:bCs/>
                    </w:rPr>
                  </w:pPr>
                </w:p>
              </w:tc>
              <w:tc>
                <w:tcPr>
                  <w:tcW w:w="3820" w:type="dxa"/>
                  <w:tcBorders>
                    <w:tl2br w:val="nil"/>
                    <w:tr2bl w:val="nil"/>
                  </w:tcBorders>
                  <w:vAlign w:val="center"/>
                </w:tcPr>
                <w:p>
                  <w:pPr>
                    <w:pStyle w:val="83"/>
                    <w:rPr>
                      <w:b w:val="0"/>
                      <w:bCs/>
                    </w:rPr>
                  </w:pPr>
                  <w:r>
                    <w:rPr>
                      <w:rFonts w:hint="eastAsia"/>
                      <w:b w:val="0"/>
                      <w:bCs/>
                    </w:rPr>
                    <w:t>本项目为塑料轮胎及环卫垃圾桶建设项目，主要耗能为电、水，且均不属于“高耗能”企业</w:t>
                  </w:r>
                </w:p>
              </w:tc>
            </w:tr>
          </w:tbl>
          <w:p>
            <w:pPr>
              <w:pStyle w:val="22"/>
              <w:ind w:firstLine="600"/>
              <w:jc w:val="center"/>
              <w:outlineLvl w:val="0"/>
              <w:rPr>
                <w:rFonts w:ascii="黑体" w:hAnsi="黑体" w:eastAsia="黑体"/>
                <w:snapToGrid w:val="0"/>
                <w:sz w:val="30"/>
                <w:szCs w:val="30"/>
              </w:rPr>
            </w:pPr>
          </w:p>
        </w:tc>
      </w:tr>
    </w:tbl>
    <w:p>
      <w:pPr>
        <w:pStyle w:val="22"/>
        <w:ind w:firstLine="600"/>
        <w:jc w:val="center"/>
        <w:outlineLvl w:val="0"/>
        <w:rPr>
          <w:rFonts w:ascii="黑体" w:hAnsi="黑体" w:eastAsia="黑体"/>
          <w:snapToGrid w:val="0"/>
          <w:sz w:val="30"/>
          <w:szCs w:val="30"/>
        </w:rPr>
        <w:sectPr>
          <w:pgSz w:w="16838" w:h="11905" w:orient="landscape"/>
          <w:pgMar w:top="1531" w:right="1440" w:bottom="1531" w:left="1440" w:header="851" w:footer="1020" w:gutter="0"/>
          <w:pgNumType w:fmt="numberInDash"/>
          <w:cols w:space="0" w:num="1"/>
          <w:docGrid w:linePitch="312" w:charSpace="0"/>
        </w:sectPr>
      </w:pPr>
    </w:p>
    <w:tbl>
      <w:tblPr>
        <w:tblStyle w:val="31"/>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8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4" w:type="dxa"/>
          </w:tcPr>
          <w:p>
            <w:pPr>
              <w:pStyle w:val="22"/>
              <w:ind w:firstLine="600"/>
              <w:jc w:val="center"/>
              <w:outlineLvl w:val="0"/>
              <w:rPr>
                <w:rFonts w:ascii="黑体" w:hAnsi="黑体" w:eastAsia="黑体"/>
                <w:snapToGrid w:val="0"/>
                <w:sz w:val="30"/>
                <w:szCs w:val="30"/>
              </w:rPr>
            </w:pPr>
          </w:p>
        </w:tc>
        <w:tc>
          <w:tcPr>
            <w:tcW w:w="8155" w:type="dxa"/>
          </w:tcPr>
          <w:p>
            <w:pPr>
              <w:ind w:firstLine="482"/>
              <w:rPr>
                <w:b/>
                <w:bCs/>
              </w:rPr>
            </w:pPr>
            <w:r>
              <w:rPr>
                <w:rFonts w:hint="eastAsia"/>
                <w:b/>
                <w:bCs/>
              </w:rPr>
              <w:t>四、</w:t>
            </w:r>
            <w:r>
              <w:rPr>
                <w:b/>
                <w:bCs/>
              </w:rPr>
              <w:t>项目选址合理性分析</w:t>
            </w:r>
          </w:p>
          <w:p>
            <w:pPr>
              <w:ind w:firstLine="480"/>
            </w:pPr>
            <w:r>
              <w:rPr>
                <w:color w:val="000000"/>
              </w:rPr>
              <w:t>本项目位于石泉县池河镇明星村移民安置点，根据现场勘查及走访了解，选址不占用基本农田，不在当地自然保护区、风景区、饮用水源保护区内，不涉及石泉县功能区划等相关文件划定的生态保护红线。项目区交通运输较便捷，水源、电源有保障，经分析预测，项目运营后，</w:t>
            </w:r>
            <w:r>
              <w:rPr>
                <w:color w:val="0000FF"/>
              </w:rPr>
              <w:t>在采取环评提</w:t>
            </w:r>
            <w:r>
              <w:rPr>
                <w:color w:val="000000"/>
              </w:rPr>
              <w:t>出的环保措施后，污染物均可达标排放，对项目区环境影响较小，从满足环境质量目标角度分析，项目选址可行</w:t>
            </w: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p>
            <w:pPr>
              <w:ind w:firstLine="480"/>
            </w:pPr>
          </w:p>
        </w:tc>
      </w:tr>
    </w:tbl>
    <w:p>
      <w:pPr>
        <w:pStyle w:val="22"/>
        <w:ind w:firstLine="600"/>
        <w:jc w:val="center"/>
        <w:outlineLvl w:val="0"/>
        <w:rPr>
          <w:rFonts w:ascii="黑体" w:hAnsi="黑体" w:eastAsia="黑体"/>
          <w:snapToGrid w:val="0"/>
          <w:sz w:val="30"/>
          <w:szCs w:val="30"/>
        </w:rPr>
        <w:sectPr>
          <w:pgSz w:w="11905" w:h="16838"/>
          <w:pgMar w:top="1440" w:right="1531" w:bottom="1440" w:left="1531" w:header="851" w:footer="1020" w:gutter="0"/>
          <w:pgNumType w:fmt="numberInDash"/>
          <w:cols w:space="0" w:num="1"/>
          <w:docGrid w:linePitch="312" w:charSpace="0"/>
        </w:sectPr>
      </w:pPr>
    </w:p>
    <w:p>
      <w:pPr>
        <w:pStyle w:val="22"/>
        <w:ind w:firstLine="600"/>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bookmarkEnd w:id="4"/>
    </w:p>
    <w:tbl>
      <w:tblPr>
        <w:tblStyle w:val="30"/>
        <w:tblW w:w="89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87"/>
        <w:gridCol w:w="849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487" w:type="dxa"/>
            <w:tcBorders>
              <w:bottom w:val="single" w:color="000000" w:sz="2" w:space="0"/>
            </w:tcBorders>
            <w:vAlign w:val="center"/>
          </w:tcPr>
          <w:p>
            <w:pPr>
              <w:adjustRightInd w:val="0"/>
              <w:snapToGrid w:val="0"/>
              <w:ind w:firstLine="0" w:firstLineChars="0"/>
              <w:jc w:val="center"/>
              <w:rPr>
                <w:rFonts w:cs="宋体"/>
                <w:szCs w:val="21"/>
              </w:rPr>
            </w:pPr>
            <w:r>
              <w:rPr>
                <w:rFonts w:hint="eastAsia"/>
                <w:szCs w:val="32"/>
              </w:rPr>
              <w:t>建设项目</w:t>
            </w:r>
          </w:p>
        </w:tc>
        <w:tc>
          <w:tcPr>
            <w:tcW w:w="8497" w:type="dxa"/>
            <w:tcBorders>
              <w:bottom w:val="single" w:color="000000" w:sz="2" w:space="0"/>
            </w:tcBorders>
          </w:tcPr>
          <w:p>
            <w:pPr>
              <w:adjustRightInd w:val="0"/>
              <w:snapToGrid w:val="0"/>
              <w:ind w:firstLine="482"/>
              <w:rPr>
                <w:b/>
                <w:bCs/>
              </w:rPr>
            </w:pPr>
            <w:r>
              <w:rPr>
                <w:rFonts w:hint="eastAsia"/>
                <w:b/>
                <w:bCs/>
              </w:rPr>
              <w:t>一、项目由来</w:t>
            </w:r>
          </w:p>
          <w:p>
            <w:pPr>
              <w:ind w:firstLine="480"/>
            </w:pPr>
            <w:r>
              <w:rPr>
                <w:rFonts w:hint="eastAsia"/>
              </w:rPr>
              <w:t>近几年来，随着各个城市对健康、卫生的注意，越来越多的环卫垃圾桶被需要投入社会场所，因此陕西鸿杰久恒环保科技有限公司为抓住此机遇，于</w:t>
            </w:r>
            <w:r>
              <w:t>石泉县池河镇明星村</w:t>
            </w:r>
            <w:r>
              <w:rPr>
                <w:rFonts w:hint="eastAsia"/>
              </w:rPr>
              <w:t>进行选址建设“</w:t>
            </w:r>
            <w:r>
              <w:t>鸿杰久恒环卫环保制品加工建设项目</w:t>
            </w:r>
            <w:r>
              <w:rPr>
                <w:rFonts w:hint="eastAsia"/>
              </w:rPr>
              <w:t>”，即本项目。</w:t>
            </w:r>
          </w:p>
          <w:p>
            <w:pPr>
              <w:adjustRightInd w:val="0"/>
              <w:snapToGrid w:val="0"/>
              <w:ind w:firstLine="482"/>
              <w:rPr>
                <w:b/>
                <w:bCs/>
              </w:rPr>
            </w:pPr>
            <w:r>
              <w:rPr>
                <w:rFonts w:hint="eastAsia"/>
                <w:b/>
                <w:bCs/>
              </w:rPr>
              <w:t>二、</w:t>
            </w:r>
            <w:r>
              <w:rPr>
                <w:b/>
                <w:bCs/>
              </w:rPr>
              <w:t>建设内容</w:t>
            </w:r>
          </w:p>
          <w:p>
            <w:pPr>
              <w:ind w:firstLine="480"/>
            </w:pPr>
            <w:r>
              <w:rPr>
                <w:rFonts w:hint="eastAsia"/>
              </w:rPr>
              <w:t>（一）</w:t>
            </w:r>
            <w:r>
              <w:t>项目名称、地点、建设性质</w:t>
            </w:r>
          </w:p>
          <w:p>
            <w:pPr>
              <w:pStyle w:val="14"/>
              <w:adjustRightInd w:val="0"/>
              <w:snapToGrid w:val="0"/>
              <w:spacing w:line="360" w:lineRule="auto"/>
              <w:ind w:left="0" w:right="0"/>
              <w:jc w:val="both"/>
              <w:rPr>
                <w:b w:val="0"/>
                <w:bCs/>
                <w:sz w:val="24"/>
                <w:szCs w:val="24"/>
              </w:rPr>
            </w:pPr>
            <w:r>
              <w:rPr>
                <w:rFonts w:hint="eastAsia"/>
                <w:b w:val="0"/>
                <w:bCs/>
                <w:sz w:val="24"/>
                <w:szCs w:val="24"/>
              </w:rPr>
              <w:t>项目名称：鸿杰久恒环卫环保制品加工建设项目</w:t>
            </w:r>
          </w:p>
          <w:p>
            <w:pPr>
              <w:ind w:firstLine="480"/>
              <w:rPr>
                <w:bCs/>
              </w:rPr>
            </w:pPr>
            <w:r>
              <w:rPr>
                <w:rFonts w:hint="eastAsia"/>
                <w:bCs/>
              </w:rPr>
              <w:t>建设地点：石泉县池河镇明星村</w:t>
            </w:r>
          </w:p>
          <w:p>
            <w:pPr>
              <w:ind w:firstLine="480"/>
              <w:rPr>
                <w:bCs/>
              </w:rPr>
            </w:pPr>
            <w:r>
              <w:rPr>
                <w:rFonts w:hint="eastAsia"/>
                <w:bCs/>
              </w:rPr>
              <w:t>建设单位：陕西鸿杰久恒环保科技有限公司</w:t>
            </w:r>
          </w:p>
          <w:p>
            <w:pPr>
              <w:ind w:firstLine="480"/>
              <w:rPr>
                <w:bCs/>
              </w:rPr>
            </w:pPr>
            <w:r>
              <w:rPr>
                <w:rFonts w:hint="eastAsia"/>
                <w:bCs/>
              </w:rPr>
              <w:t>建设性质：新建</w:t>
            </w:r>
          </w:p>
          <w:p>
            <w:pPr>
              <w:pStyle w:val="32"/>
              <w:spacing w:line="360" w:lineRule="auto"/>
              <w:ind w:firstLine="480" w:firstLineChars="200"/>
              <w:rPr>
                <w:rFonts w:ascii="Times New Roman" w:eastAsia="宋体" w:cs="Times New Roman"/>
                <w:color w:val="auto"/>
                <w:kern w:val="2"/>
              </w:rPr>
            </w:pPr>
            <w:r>
              <w:rPr>
                <w:rFonts w:hint="eastAsia" w:ascii="Times New Roman" w:eastAsia="宋体" w:cs="Times New Roman"/>
                <w:color w:val="auto"/>
                <w:kern w:val="2"/>
              </w:rPr>
              <w:t>（二）</w:t>
            </w:r>
            <w:r>
              <w:rPr>
                <w:rFonts w:ascii="Times New Roman" w:eastAsia="宋体" w:cs="Times New Roman"/>
                <w:color w:val="auto"/>
                <w:kern w:val="2"/>
              </w:rPr>
              <w:t>建设内容及规模</w:t>
            </w:r>
          </w:p>
          <w:p>
            <w:pPr>
              <w:pStyle w:val="14"/>
              <w:adjustRightInd w:val="0"/>
              <w:snapToGrid w:val="0"/>
              <w:spacing w:line="360" w:lineRule="auto"/>
              <w:ind w:left="0" w:right="0"/>
              <w:jc w:val="both"/>
              <w:rPr>
                <w:sz w:val="24"/>
                <w:szCs w:val="24"/>
              </w:rPr>
            </w:pPr>
            <w:r>
              <w:rPr>
                <w:rFonts w:hint="eastAsia"/>
                <w:b w:val="0"/>
                <w:bCs/>
                <w:color w:val="00B050"/>
                <w:sz w:val="24"/>
                <w:szCs w:val="24"/>
              </w:rPr>
              <w:t>根据现场调查，本项目利用现有场地的已有厂房进行建设，该厂房原作为陕西金久传盛工程有限公司建设“加和新型五金建材西北生产基地项目”，该项目生产设备已拆除搬至2号车间2层进行闲置，有机废气处理设备应用于本项目。</w:t>
            </w:r>
            <w:r>
              <w:rPr>
                <w:rFonts w:hint="eastAsia"/>
                <w:b w:val="0"/>
                <w:bCs/>
                <w:sz w:val="24"/>
                <w:szCs w:val="24"/>
              </w:rPr>
              <w:t>本项目建设1条环卫垃圾桶生产线和2条塑料轮子生产线，具体建设内容及相关情况说明见表2-1。</w:t>
            </w:r>
          </w:p>
          <w:p>
            <w:pPr>
              <w:pStyle w:val="14"/>
              <w:adjustRightInd w:val="0"/>
              <w:snapToGrid w:val="0"/>
              <w:spacing w:line="240" w:lineRule="auto"/>
              <w:ind w:left="0" w:right="0" w:firstLine="0" w:firstLineChars="0"/>
              <w:rPr>
                <w:sz w:val="21"/>
                <w:szCs w:val="21"/>
              </w:rPr>
            </w:pPr>
            <w:r>
              <w:rPr>
                <w:sz w:val="21"/>
                <w:szCs w:val="21"/>
              </w:rPr>
              <w:t>表</w:t>
            </w:r>
            <w:r>
              <w:rPr>
                <w:rFonts w:hint="eastAsia"/>
                <w:sz w:val="21"/>
                <w:szCs w:val="21"/>
              </w:rPr>
              <w:t>2-1</w:t>
            </w:r>
            <w:r>
              <w:rPr>
                <w:sz w:val="21"/>
                <w:szCs w:val="21"/>
              </w:rPr>
              <w:t>项目组成及建设内容一览表</w:t>
            </w:r>
          </w:p>
          <w:tbl>
            <w:tblPr>
              <w:tblStyle w:val="30"/>
              <w:tblpPr w:leftFromText="180" w:rightFromText="180" w:vertAnchor="text" w:horzAnchor="page" w:tblpX="60" w:tblpY="276"/>
              <w:tblOverlap w:val="never"/>
              <w:tblW w:w="8259" w:type="dxa"/>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07"/>
              <w:gridCol w:w="1048"/>
              <w:gridCol w:w="5382"/>
              <w:gridCol w:w="1022"/>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81" w:hRule="atLeast"/>
              </w:trPr>
              <w:tc>
                <w:tcPr>
                  <w:tcW w:w="807"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类型</w:t>
                  </w:r>
                </w:p>
              </w:tc>
              <w:tc>
                <w:tcPr>
                  <w:tcW w:w="1048" w:type="dxa"/>
                  <w:tcBorders>
                    <w:tl2br w:val="nil"/>
                    <w:tr2bl w:val="nil"/>
                  </w:tcBorders>
                  <w:tcMar>
                    <w:top w:w="0" w:type="dxa"/>
                    <w:left w:w="57" w:type="dxa"/>
                    <w:bottom w:w="0" w:type="dxa"/>
                    <w:right w:w="57" w:type="dxa"/>
                  </w:tcMar>
                  <w:vAlign w:val="center"/>
                </w:tcPr>
                <w:p>
                  <w:pPr>
                    <w:pStyle w:val="79"/>
                    <w:rPr>
                      <w:color w:val="0000FF"/>
                    </w:rPr>
                  </w:pPr>
                  <w:r>
                    <w:rPr>
                      <w:color w:val="0000FF"/>
                    </w:rPr>
                    <w:t>名称</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color w:val="0000FF"/>
                    </w:rPr>
                    <w:t>建设内容</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备注</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07"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主体工程</w:t>
                  </w: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生产工序</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kern w:val="21"/>
                    </w:rPr>
                    <w:t>设置于2车间1层，</w:t>
                  </w:r>
                  <w:r>
                    <w:rPr>
                      <w:color w:val="0000FF"/>
                      <w:kern w:val="21"/>
                    </w:rPr>
                    <w:t>建筑面积1800m</w:t>
                  </w:r>
                  <w:r>
                    <w:rPr>
                      <w:color w:val="0000FF"/>
                      <w:kern w:val="21"/>
                      <w:vertAlign w:val="superscript"/>
                    </w:rPr>
                    <w:t>2</w:t>
                  </w:r>
                  <w:r>
                    <w:rPr>
                      <w:color w:val="0000FF"/>
                      <w:kern w:val="21"/>
                    </w:rPr>
                    <w:t>，主要布设</w:t>
                  </w:r>
                  <w:r>
                    <w:rPr>
                      <w:rFonts w:hint="eastAsia"/>
                      <w:color w:val="0000FF"/>
                      <w:kern w:val="21"/>
                    </w:rPr>
                    <w:t>注塑机、转盘机等设备，建设1条环卫垃圾桶生产线；2条塑料轮子生产线；</w:t>
                  </w:r>
                </w:p>
              </w:tc>
              <w:tc>
                <w:tcPr>
                  <w:tcW w:w="1022" w:type="dxa"/>
                  <w:vMerge w:val="restart"/>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依托现有车间、建筑进行改建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22" w:hRule="atLeast"/>
              </w:trPr>
              <w:tc>
                <w:tcPr>
                  <w:tcW w:w="807" w:type="dxa"/>
                  <w:vMerge w:val="restart"/>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辅助工程</w:t>
                  </w: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办公区</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设置于1车间2层，</w:t>
                  </w:r>
                  <w:r>
                    <w:rPr>
                      <w:color w:val="0000FF"/>
                      <w:kern w:val="21"/>
                    </w:rPr>
                    <w:t>建筑面积约</w:t>
                  </w:r>
                  <w:r>
                    <w:rPr>
                      <w:color w:val="0000FF"/>
                    </w:rPr>
                    <w:t>1000</w:t>
                  </w:r>
                  <w:r>
                    <w:rPr>
                      <w:bCs/>
                      <w:color w:val="0000FF"/>
                    </w:rPr>
                    <w:t>m</w:t>
                  </w:r>
                  <w:r>
                    <w:rPr>
                      <w:bCs/>
                      <w:color w:val="0000FF"/>
                      <w:vertAlign w:val="superscript"/>
                    </w:rPr>
                    <w:t>2</w:t>
                  </w:r>
                  <w:r>
                    <w:rPr>
                      <w:rFonts w:hint="eastAsia"/>
                      <w:color w:val="0000FF"/>
                    </w:rPr>
                    <w:t>，作为日常员工临时办公、休息场所</w:t>
                  </w:r>
                </w:p>
              </w:tc>
              <w:tc>
                <w:tcPr>
                  <w:tcW w:w="1022" w:type="dxa"/>
                  <w:vMerge w:val="continue"/>
                  <w:tcBorders>
                    <w:tl2br w:val="nil"/>
                    <w:tr2bl w:val="nil"/>
                  </w:tcBorders>
                  <w:tcMar>
                    <w:top w:w="0" w:type="dxa"/>
                    <w:left w:w="57" w:type="dxa"/>
                    <w:bottom w:w="0" w:type="dxa"/>
                    <w:right w:w="57" w:type="dxa"/>
                  </w:tcMar>
                  <w:vAlign w:val="center"/>
                </w:tcPr>
                <w:p>
                  <w:pPr>
                    <w:pStyle w:val="79"/>
                    <w:rPr>
                      <w:color w:val="0000FF"/>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0"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食堂</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设置于厂区东侧，</w:t>
                  </w:r>
                  <w:r>
                    <w:rPr>
                      <w:rFonts w:hint="eastAsia"/>
                      <w:color w:val="0000FF"/>
                      <w:kern w:val="21"/>
                    </w:rPr>
                    <w:t>1</w:t>
                  </w:r>
                  <w:r>
                    <w:rPr>
                      <w:color w:val="0000FF"/>
                      <w:kern w:val="21"/>
                    </w:rPr>
                    <w:t>F</w:t>
                  </w:r>
                  <w:r>
                    <w:rPr>
                      <w:rFonts w:hint="eastAsia"/>
                      <w:color w:val="0000FF"/>
                      <w:kern w:val="21"/>
                    </w:rPr>
                    <w:t>，</w:t>
                  </w:r>
                  <w:r>
                    <w:rPr>
                      <w:rFonts w:hint="eastAsia"/>
                      <w:color w:val="0000FF"/>
                    </w:rPr>
                    <w:t>建设员工食堂和餐厅，供员工一日三餐</w:t>
                  </w:r>
                </w:p>
              </w:tc>
              <w:tc>
                <w:tcPr>
                  <w:tcW w:w="1022" w:type="dxa"/>
                  <w:vMerge w:val="continue"/>
                  <w:tcBorders>
                    <w:tl2br w:val="nil"/>
                    <w:tr2bl w:val="nil"/>
                  </w:tcBorders>
                  <w:tcMar>
                    <w:top w:w="0" w:type="dxa"/>
                    <w:left w:w="57" w:type="dxa"/>
                    <w:bottom w:w="0" w:type="dxa"/>
                    <w:right w:w="57" w:type="dxa"/>
                  </w:tcMar>
                  <w:vAlign w:val="center"/>
                </w:tcPr>
                <w:p>
                  <w:pPr>
                    <w:pStyle w:val="79"/>
                    <w:rPr>
                      <w:color w:val="0000FF"/>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4" w:hRule="atLeast"/>
              </w:trPr>
              <w:tc>
                <w:tcPr>
                  <w:tcW w:w="807" w:type="dxa"/>
                  <w:vMerge w:val="restart"/>
                  <w:tcBorders>
                    <w:tl2br w:val="nil"/>
                    <w:tr2bl w:val="nil"/>
                  </w:tcBorders>
                  <w:tcMar>
                    <w:top w:w="0" w:type="dxa"/>
                    <w:left w:w="57" w:type="dxa"/>
                    <w:bottom w:w="0" w:type="dxa"/>
                    <w:right w:w="57" w:type="dxa"/>
                  </w:tcMar>
                  <w:vAlign w:val="center"/>
                </w:tcPr>
                <w:p>
                  <w:pPr>
                    <w:pStyle w:val="79"/>
                    <w:rPr>
                      <w:color w:val="0000FF"/>
                    </w:rPr>
                  </w:pPr>
                  <w:r>
                    <w:rPr>
                      <w:color w:val="0000FF"/>
                    </w:rPr>
                    <w:t>储运工程</w:t>
                  </w: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原料库</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设置于1车间1层，</w:t>
                  </w:r>
                  <w:r>
                    <w:rPr>
                      <w:color w:val="0000FF"/>
                      <w:kern w:val="21"/>
                    </w:rPr>
                    <w:t>建筑面积约</w:t>
                  </w:r>
                  <w:r>
                    <w:rPr>
                      <w:rFonts w:hint="eastAsia"/>
                      <w:color w:val="0000FF"/>
                    </w:rPr>
                    <w:t>3</w:t>
                  </w:r>
                  <w:r>
                    <w:rPr>
                      <w:color w:val="0000FF"/>
                    </w:rPr>
                    <w:t>00</w:t>
                  </w:r>
                  <w:r>
                    <w:rPr>
                      <w:bCs/>
                      <w:color w:val="0000FF"/>
                    </w:rPr>
                    <w:t>m</w:t>
                  </w:r>
                  <w:r>
                    <w:rPr>
                      <w:bCs/>
                      <w:color w:val="0000FF"/>
                      <w:vertAlign w:val="superscript"/>
                    </w:rPr>
                    <w:t>2</w:t>
                  </w:r>
                  <w:r>
                    <w:rPr>
                      <w:rFonts w:hint="eastAsia"/>
                      <w:color w:val="0000FF"/>
                    </w:rPr>
                    <w:t>，作为原料的储存场所</w:t>
                  </w:r>
                </w:p>
              </w:tc>
              <w:tc>
                <w:tcPr>
                  <w:tcW w:w="1022" w:type="dxa"/>
                  <w:vMerge w:val="continue"/>
                  <w:tcBorders>
                    <w:tl2br w:val="nil"/>
                    <w:tr2bl w:val="nil"/>
                  </w:tcBorders>
                  <w:tcMar>
                    <w:top w:w="0" w:type="dxa"/>
                    <w:left w:w="57" w:type="dxa"/>
                    <w:bottom w:w="0" w:type="dxa"/>
                    <w:right w:w="57" w:type="dxa"/>
                  </w:tcMar>
                  <w:vAlign w:val="center"/>
                </w:tcPr>
                <w:p>
                  <w:pPr>
                    <w:pStyle w:val="79"/>
                    <w:rPr>
                      <w:color w:val="0000FF"/>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54"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产品库</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设置于1车间1层，</w:t>
                  </w:r>
                  <w:r>
                    <w:rPr>
                      <w:color w:val="0000FF"/>
                      <w:kern w:val="21"/>
                    </w:rPr>
                    <w:t>建筑面积约</w:t>
                  </w:r>
                  <w:r>
                    <w:rPr>
                      <w:rFonts w:hint="eastAsia"/>
                      <w:color w:val="0000FF"/>
                    </w:rPr>
                    <w:t>4</w:t>
                  </w:r>
                  <w:r>
                    <w:rPr>
                      <w:color w:val="0000FF"/>
                    </w:rPr>
                    <w:t>00</w:t>
                  </w:r>
                  <w:r>
                    <w:rPr>
                      <w:bCs/>
                      <w:color w:val="0000FF"/>
                    </w:rPr>
                    <w:t>m</w:t>
                  </w:r>
                  <w:r>
                    <w:rPr>
                      <w:bCs/>
                      <w:color w:val="0000FF"/>
                      <w:vertAlign w:val="superscript"/>
                    </w:rPr>
                    <w:t>2</w:t>
                  </w:r>
                  <w:r>
                    <w:rPr>
                      <w:rFonts w:hint="eastAsia"/>
                      <w:color w:val="0000FF"/>
                    </w:rPr>
                    <w:t>，作为</w:t>
                  </w:r>
                  <w:r>
                    <w:rPr>
                      <w:rFonts w:hint="eastAsia"/>
                      <w:color w:val="00B050"/>
                    </w:rPr>
                    <w:t>产品的</w:t>
                  </w:r>
                  <w:r>
                    <w:rPr>
                      <w:rFonts w:hint="eastAsia"/>
                      <w:color w:val="0000FF"/>
                    </w:rPr>
                    <w:t>暂存场所</w:t>
                  </w:r>
                </w:p>
              </w:tc>
              <w:tc>
                <w:tcPr>
                  <w:tcW w:w="1022" w:type="dxa"/>
                  <w:vMerge w:val="continue"/>
                  <w:tcBorders>
                    <w:tl2br w:val="nil"/>
                    <w:tr2bl w:val="nil"/>
                  </w:tcBorders>
                  <w:tcMar>
                    <w:top w:w="0" w:type="dxa"/>
                    <w:left w:w="57" w:type="dxa"/>
                    <w:bottom w:w="0" w:type="dxa"/>
                    <w:right w:w="57" w:type="dxa"/>
                  </w:tcMar>
                  <w:vAlign w:val="center"/>
                </w:tcPr>
                <w:p>
                  <w:pPr>
                    <w:pStyle w:val="79"/>
                    <w:rPr>
                      <w:color w:val="0000FF"/>
                    </w:rPr>
                  </w:pP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90" w:hRule="atLeast"/>
              </w:trPr>
              <w:tc>
                <w:tcPr>
                  <w:tcW w:w="807" w:type="dxa"/>
                  <w:vMerge w:val="restart"/>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公用工程</w:t>
                  </w: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给水</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由</w:t>
                  </w:r>
                  <w:r>
                    <w:rPr>
                      <w:color w:val="0000FF"/>
                    </w:rPr>
                    <w:t>自来水管网供给</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依托原有</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3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供暖</w:t>
                  </w:r>
                  <w:r>
                    <w:rPr>
                      <w:color w:val="0000FF"/>
                    </w:rPr>
                    <w:t>及</w:t>
                  </w:r>
                  <w:r>
                    <w:rPr>
                      <w:rFonts w:hint="eastAsia"/>
                      <w:color w:val="0000FF"/>
                    </w:rPr>
                    <w:t>制冷</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冬季</w:t>
                  </w:r>
                  <w:r>
                    <w:rPr>
                      <w:color w:val="0000FF"/>
                    </w:rPr>
                    <w:t>供暖及夏季制冷均采用分体式空调</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依托原有</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3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供电</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由市政</w:t>
                  </w:r>
                  <w:r>
                    <w:rPr>
                      <w:color w:val="0000FF"/>
                    </w:rPr>
                    <w:t>电网接入</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依托原有</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13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排水</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color w:val="0000FF"/>
                      <w:kern w:val="21"/>
                    </w:rPr>
                    <w:t>采用雨污分流制排水，雨水进入市政雨水管网</w:t>
                  </w:r>
                  <w:r>
                    <w:rPr>
                      <w:rFonts w:hint="eastAsia"/>
                      <w:color w:val="0000FF"/>
                      <w:kern w:val="21"/>
                    </w:rPr>
                    <w:t>；冷却用水循环使用不外排；</w:t>
                  </w:r>
                  <w:r>
                    <w:rPr>
                      <w:bCs/>
                      <w:color w:val="0000FF"/>
                    </w:rPr>
                    <w:t>食堂废水</w:t>
                  </w:r>
                  <w:r>
                    <w:rPr>
                      <w:rFonts w:hint="eastAsia"/>
                      <w:bCs/>
                      <w:color w:val="0000FF"/>
                    </w:rPr>
                    <w:t>经隔油沉淀处理后与生活污水一并排入化粪池，最终排入池河镇污水处理厂进行处理。</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07" w:type="dxa"/>
                  <w:vMerge w:val="restart"/>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环保工程</w:t>
                  </w: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废气</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食堂油烟经油烟净化器处理后延烟气管道排放；环卫垃圾桶生产线和塑料轮子生产线产生的注塑废气经收集后由</w:t>
                  </w:r>
                  <w:r>
                    <w:rPr>
                      <w:rFonts w:hint="eastAsia"/>
                      <w:color w:val="00B050"/>
                    </w:rPr>
                    <w:t>“二级活性炭吸附装置</w:t>
                  </w:r>
                  <w:r>
                    <w:rPr>
                      <w:rFonts w:hint="eastAsia"/>
                      <w:color w:val="0000FF"/>
                    </w:rPr>
                    <w:t>”处理后由15m高排气筒（DA001）进行排放；环卫垃圾桶生产线的废料破碎粉尘与塑料轮子生产线钙粉投料粉尘经集气罩收集后由布袋除尘器进行处理通过15m高排气筒（DA002）进行排放。</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新增</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废水</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冷却用水循环使用不外排；餐饮废水经隔油处理后与其它生活污水经化粪池处理，最终排入池河镇污水处理厂</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新建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噪声</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设备</w:t>
                  </w:r>
                  <w:r>
                    <w:rPr>
                      <w:color w:val="0000FF"/>
                    </w:rPr>
                    <w:t>噪声采用基础减振，隔音等措施</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新建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vMerge w:val="restart"/>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固废</w:t>
                  </w: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生活垃圾经收集后交由环卫部门统一清运；废边角料经收集后委托厂家回收利用；废包装材料经收集后交由回收公司回收利用；除尘灰经收集后交由回收公司进行处理</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新建</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trPr>
              <w:tc>
                <w:tcPr>
                  <w:tcW w:w="807"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1048" w:type="dxa"/>
                  <w:vMerge w:val="continue"/>
                  <w:tcBorders>
                    <w:tl2br w:val="nil"/>
                    <w:tr2bl w:val="nil"/>
                  </w:tcBorders>
                  <w:tcMar>
                    <w:top w:w="0" w:type="dxa"/>
                    <w:left w:w="57" w:type="dxa"/>
                    <w:bottom w:w="0" w:type="dxa"/>
                    <w:right w:w="57" w:type="dxa"/>
                  </w:tcMar>
                  <w:vAlign w:val="center"/>
                </w:tcPr>
                <w:p>
                  <w:pPr>
                    <w:pStyle w:val="79"/>
                    <w:rPr>
                      <w:color w:val="0000FF"/>
                    </w:rPr>
                  </w:pPr>
                </w:p>
              </w:tc>
              <w:tc>
                <w:tcPr>
                  <w:tcW w:w="538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废活性炭、废润滑油经收集后暂存危废暂存间，定期交由资质单位进行处理</w:t>
                  </w:r>
                </w:p>
              </w:tc>
              <w:tc>
                <w:tcPr>
                  <w:tcW w:w="102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新建</w:t>
                  </w:r>
                </w:p>
              </w:tc>
            </w:tr>
          </w:tbl>
          <w:p>
            <w:pPr>
              <w:widowControl/>
              <w:adjustRightInd w:val="0"/>
              <w:snapToGrid w:val="0"/>
              <w:ind w:firstLine="482"/>
              <w:rPr>
                <w:b/>
              </w:rPr>
            </w:pPr>
            <w:r>
              <w:rPr>
                <w:rFonts w:hint="eastAsia"/>
                <w:b/>
              </w:rPr>
              <w:t>三、</w:t>
            </w:r>
            <w:r>
              <w:rPr>
                <w:b/>
              </w:rPr>
              <w:t>主要产品及产能</w:t>
            </w:r>
          </w:p>
          <w:p>
            <w:pPr>
              <w:pStyle w:val="21"/>
              <w:widowControl/>
              <w:ind w:left="0" w:leftChars="0" w:firstLine="480"/>
            </w:pPr>
            <w:r>
              <w:rPr>
                <w:rFonts w:hint="eastAsia"/>
              </w:rPr>
              <w:t>本项目主要产品为垃圾桶专用轮和环卫垃圾桶，年产垃圾桶专用轮1000万个/a；年产环卫垃圾桶4万个/a，详细情况见表2-2。</w:t>
            </w:r>
          </w:p>
          <w:p>
            <w:pPr>
              <w:pStyle w:val="8"/>
              <w:snapToGrid w:val="0"/>
              <w:spacing w:after="0" w:line="240" w:lineRule="auto"/>
              <w:ind w:firstLine="422"/>
              <w:jc w:val="center"/>
              <w:rPr>
                <w:b/>
                <w:bCs/>
                <w:sz w:val="21"/>
                <w:szCs w:val="16"/>
              </w:rPr>
            </w:pPr>
            <w:r>
              <w:rPr>
                <w:rFonts w:hint="eastAsia"/>
                <w:b/>
                <w:bCs/>
                <w:sz w:val="21"/>
                <w:szCs w:val="16"/>
              </w:rPr>
              <w:t>表2-2项目主要产品及产能一览表</w:t>
            </w:r>
          </w:p>
          <w:tbl>
            <w:tblPr>
              <w:tblStyle w:val="30"/>
              <w:tblW w:w="827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710"/>
              <w:gridCol w:w="3028"/>
              <w:gridCol w:w="1116"/>
              <w:gridCol w:w="14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99"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序号</w:t>
                  </w:r>
                </w:p>
              </w:tc>
              <w:tc>
                <w:tcPr>
                  <w:tcW w:w="1710"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产品</w:t>
                  </w:r>
                </w:p>
              </w:tc>
              <w:tc>
                <w:tcPr>
                  <w:tcW w:w="3028"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规格</w:t>
                  </w:r>
                </w:p>
              </w:tc>
              <w:tc>
                <w:tcPr>
                  <w:tcW w:w="1116"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年产量</w:t>
                  </w:r>
                </w:p>
              </w:tc>
              <w:tc>
                <w:tcPr>
                  <w:tcW w:w="1425"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单位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99"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hint="default" w:ascii="Times New Roman" w:hAnsi="Times New Roman"/>
                      <w:b w:val="0"/>
                      <w:sz w:val="21"/>
                      <w:szCs w:val="21"/>
                    </w:rPr>
                    <w:t>1</w:t>
                  </w:r>
                </w:p>
              </w:tc>
              <w:tc>
                <w:tcPr>
                  <w:tcW w:w="1710"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垃圾桶专用轮</w:t>
                  </w:r>
                </w:p>
              </w:tc>
              <w:tc>
                <w:tcPr>
                  <w:tcW w:w="3028"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w:t>
                  </w:r>
                </w:p>
              </w:tc>
              <w:tc>
                <w:tcPr>
                  <w:tcW w:w="1116"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1000</w:t>
                  </w:r>
                </w:p>
              </w:tc>
              <w:tc>
                <w:tcPr>
                  <w:tcW w:w="1425"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万个/a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999"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2</w:t>
                  </w:r>
                </w:p>
              </w:tc>
              <w:tc>
                <w:tcPr>
                  <w:tcW w:w="1710"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环卫垃圾桶</w:t>
                  </w:r>
                </w:p>
              </w:tc>
              <w:tc>
                <w:tcPr>
                  <w:tcW w:w="3028"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240L</w:t>
                  </w:r>
                </w:p>
              </w:tc>
              <w:tc>
                <w:tcPr>
                  <w:tcW w:w="1116"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4</w:t>
                  </w:r>
                </w:p>
              </w:tc>
              <w:tc>
                <w:tcPr>
                  <w:tcW w:w="1425" w:type="dxa"/>
                  <w:tcBorders>
                    <w:tl2br w:val="nil"/>
                    <w:tr2bl w:val="nil"/>
                  </w:tcBorders>
                  <w:vAlign w:val="center"/>
                </w:tcPr>
                <w:p>
                  <w:pPr>
                    <w:pStyle w:val="3"/>
                    <w:numPr>
                      <w:ilvl w:val="1"/>
                      <w:numId w:val="0"/>
                    </w:numPr>
                    <w:adjustRightInd w:val="0"/>
                    <w:spacing w:before="0" w:after="0" w:line="240" w:lineRule="auto"/>
                    <w:jc w:val="center"/>
                    <w:rPr>
                      <w:rFonts w:hint="default" w:ascii="Times New Roman" w:hAnsi="Times New Roman"/>
                      <w:b w:val="0"/>
                      <w:sz w:val="21"/>
                      <w:szCs w:val="21"/>
                    </w:rPr>
                  </w:pPr>
                  <w:r>
                    <w:rPr>
                      <w:rFonts w:ascii="Times New Roman" w:hAnsi="Times New Roman"/>
                      <w:b w:val="0"/>
                      <w:sz w:val="21"/>
                      <w:szCs w:val="21"/>
                    </w:rPr>
                    <w:t>万个/a</w:t>
                  </w:r>
                </w:p>
              </w:tc>
            </w:tr>
          </w:tbl>
          <w:p>
            <w:pPr>
              <w:widowControl/>
              <w:adjustRightInd w:val="0"/>
              <w:ind w:firstLine="482"/>
              <w:rPr>
                <w:b/>
              </w:rPr>
            </w:pPr>
            <w:r>
              <w:rPr>
                <w:rFonts w:hint="eastAsia"/>
                <w:b/>
              </w:rPr>
              <w:t>四、</w:t>
            </w:r>
            <w:r>
              <w:rPr>
                <w:b/>
              </w:rPr>
              <w:t>主要生产设施及设施参数</w:t>
            </w:r>
          </w:p>
          <w:p>
            <w:pPr>
              <w:pStyle w:val="14"/>
              <w:adjustRightInd w:val="0"/>
              <w:snapToGrid w:val="0"/>
              <w:spacing w:line="360" w:lineRule="auto"/>
              <w:ind w:left="0" w:right="0"/>
              <w:jc w:val="both"/>
              <w:rPr>
                <w:b w:val="0"/>
                <w:bCs/>
                <w:sz w:val="24"/>
                <w:szCs w:val="24"/>
              </w:rPr>
            </w:pPr>
            <w:r>
              <w:rPr>
                <w:b w:val="0"/>
                <w:bCs/>
                <w:sz w:val="24"/>
                <w:szCs w:val="24"/>
              </w:rPr>
              <w:t>主要设备一览表见表</w:t>
            </w:r>
            <w:r>
              <w:rPr>
                <w:rFonts w:hint="eastAsia"/>
                <w:b w:val="0"/>
                <w:bCs/>
                <w:sz w:val="24"/>
                <w:szCs w:val="24"/>
              </w:rPr>
              <w:t>2-3</w:t>
            </w:r>
            <w:r>
              <w:rPr>
                <w:b w:val="0"/>
                <w:bCs/>
                <w:sz w:val="24"/>
                <w:szCs w:val="24"/>
              </w:rPr>
              <w:t>。</w:t>
            </w:r>
          </w:p>
          <w:p>
            <w:pPr>
              <w:pStyle w:val="14"/>
              <w:adjustRightInd w:val="0"/>
              <w:snapToGrid w:val="0"/>
              <w:spacing w:line="240" w:lineRule="auto"/>
              <w:ind w:left="0" w:right="0" w:firstLine="0" w:firstLineChars="0"/>
              <w:rPr>
                <w:sz w:val="21"/>
                <w:szCs w:val="21"/>
              </w:rPr>
            </w:pPr>
            <w:r>
              <w:rPr>
                <w:sz w:val="21"/>
                <w:szCs w:val="21"/>
              </w:rPr>
              <w:t>表</w:t>
            </w:r>
            <w:r>
              <w:rPr>
                <w:rFonts w:hint="eastAsia"/>
                <w:sz w:val="21"/>
                <w:szCs w:val="21"/>
              </w:rPr>
              <w:t>2-3生产</w:t>
            </w:r>
            <w:r>
              <w:rPr>
                <w:sz w:val="21"/>
                <w:szCs w:val="21"/>
              </w:rPr>
              <w:t>设备一览表</w:t>
            </w:r>
          </w:p>
          <w:tbl>
            <w:tblPr>
              <w:tblStyle w:val="30"/>
              <w:tblW w:w="8273"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46"/>
              <w:gridCol w:w="4329"/>
              <w:gridCol w:w="1117"/>
              <w:gridCol w:w="1332"/>
              <w:gridCol w:w="84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646"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color w:val="0000FF"/>
                      <w:kern w:val="21"/>
                      <w:sz w:val="21"/>
                      <w:szCs w:val="21"/>
                    </w:rPr>
                    <w:t>序号</w:t>
                  </w:r>
                </w:p>
              </w:tc>
              <w:tc>
                <w:tcPr>
                  <w:tcW w:w="4329"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color w:val="0000FF"/>
                      <w:kern w:val="21"/>
                      <w:sz w:val="21"/>
                      <w:szCs w:val="21"/>
                    </w:rPr>
                    <w:t>设备名称</w:t>
                  </w:r>
                </w:p>
              </w:tc>
              <w:tc>
                <w:tcPr>
                  <w:tcW w:w="1117"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color w:val="0000FF"/>
                      <w:kern w:val="21"/>
                      <w:sz w:val="21"/>
                      <w:szCs w:val="21"/>
                    </w:rPr>
                    <w:t>单位</w:t>
                  </w:r>
                </w:p>
              </w:tc>
              <w:tc>
                <w:tcPr>
                  <w:tcW w:w="1332" w:type="dxa"/>
                  <w:tcBorders>
                    <w:tl2br w:val="nil"/>
                    <w:tr2bl w:val="nil"/>
                  </w:tcBorders>
                  <w:tcMar>
                    <w:top w:w="0" w:type="dxa"/>
                    <w:left w:w="57" w:type="dxa"/>
                    <w:bottom w:w="0" w:type="dxa"/>
                    <w:right w:w="57" w:type="dxa"/>
                  </w:tcMar>
                  <w:vAlign w:val="center"/>
                </w:tcPr>
                <w:p>
                  <w:pPr>
                    <w:pStyle w:val="79"/>
                    <w:rPr>
                      <w:color w:val="0000FF"/>
                    </w:rPr>
                  </w:pPr>
                  <w:r>
                    <w:rPr>
                      <w:color w:val="0000FF"/>
                    </w:rPr>
                    <w:t>数量</w:t>
                  </w:r>
                </w:p>
              </w:tc>
              <w:tc>
                <w:tcPr>
                  <w:tcW w:w="849"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备注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646"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color w:val="0000FF"/>
                      <w:kern w:val="21"/>
                      <w:sz w:val="21"/>
                      <w:szCs w:val="21"/>
                    </w:rPr>
                    <w:t>1</w:t>
                  </w:r>
                </w:p>
              </w:tc>
              <w:tc>
                <w:tcPr>
                  <w:tcW w:w="4329"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注塑机</w:t>
                  </w:r>
                </w:p>
              </w:tc>
              <w:tc>
                <w:tcPr>
                  <w:tcW w:w="1117"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color w:val="0000FF"/>
                      <w:kern w:val="21"/>
                      <w:sz w:val="21"/>
                      <w:szCs w:val="21"/>
                    </w:rPr>
                    <w:t>台</w:t>
                  </w:r>
                </w:p>
              </w:tc>
              <w:tc>
                <w:tcPr>
                  <w:tcW w:w="133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3</w:t>
                  </w:r>
                </w:p>
              </w:tc>
              <w:tc>
                <w:tcPr>
                  <w:tcW w:w="849"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新增</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646"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2</w:t>
                  </w:r>
                </w:p>
              </w:tc>
              <w:tc>
                <w:tcPr>
                  <w:tcW w:w="4329"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转盘机</w:t>
                  </w:r>
                </w:p>
              </w:tc>
              <w:tc>
                <w:tcPr>
                  <w:tcW w:w="1117" w:type="dxa"/>
                  <w:tcBorders>
                    <w:tl2br w:val="nil"/>
                    <w:tr2bl w:val="nil"/>
                  </w:tcBorders>
                  <w:tcMar>
                    <w:top w:w="0" w:type="dxa"/>
                    <w:left w:w="57" w:type="dxa"/>
                    <w:bottom w:w="0" w:type="dxa"/>
                    <w:right w:w="57" w:type="dxa"/>
                  </w:tcMar>
                  <w:vAlign w:val="center"/>
                </w:tcPr>
                <w:p>
                  <w:pPr>
                    <w:pStyle w:val="79"/>
                    <w:rPr>
                      <w:color w:val="0000FF"/>
                    </w:rPr>
                  </w:pPr>
                  <w:r>
                    <w:rPr>
                      <w:color w:val="0000FF"/>
                    </w:rPr>
                    <w:t>台</w:t>
                  </w:r>
                </w:p>
              </w:tc>
              <w:tc>
                <w:tcPr>
                  <w:tcW w:w="133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3</w:t>
                  </w:r>
                </w:p>
              </w:tc>
              <w:tc>
                <w:tcPr>
                  <w:tcW w:w="849" w:type="dxa"/>
                  <w:tcBorders>
                    <w:tl2br w:val="nil"/>
                    <w:tr2bl w:val="nil"/>
                  </w:tcBorders>
                  <w:tcMar>
                    <w:top w:w="0" w:type="dxa"/>
                    <w:left w:w="57" w:type="dxa"/>
                    <w:bottom w:w="0" w:type="dxa"/>
                    <w:right w:w="57" w:type="dxa"/>
                  </w:tcMar>
                  <w:vAlign w:val="center"/>
                </w:tcPr>
                <w:p>
                  <w:pPr>
                    <w:pStyle w:val="86"/>
                    <w:jc w:val="center"/>
                    <w:rPr>
                      <w:rFonts w:hint="default"/>
                      <w:color w:val="0000FF"/>
                    </w:rPr>
                  </w:pPr>
                  <w:r>
                    <w:rPr>
                      <w:color w:val="0000FF"/>
                    </w:rPr>
                    <w:t>新增</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646"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3</w:t>
                  </w:r>
                </w:p>
              </w:tc>
              <w:tc>
                <w:tcPr>
                  <w:tcW w:w="4329"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上料机</w:t>
                  </w:r>
                </w:p>
              </w:tc>
              <w:tc>
                <w:tcPr>
                  <w:tcW w:w="1117" w:type="dxa"/>
                  <w:tcBorders>
                    <w:tl2br w:val="nil"/>
                    <w:tr2bl w:val="nil"/>
                  </w:tcBorders>
                  <w:tcMar>
                    <w:top w:w="0" w:type="dxa"/>
                    <w:left w:w="57" w:type="dxa"/>
                    <w:bottom w:w="0" w:type="dxa"/>
                    <w:right w:w="57" w:type="dxa"/>
                  </w:tcMar>
                  <w:vAlign w:val="center"/>
                </w:tcPr>
                <w:p>
                  <w:pPr>
                    <w:pStyle w:val="79"/>
                    <w:rPr>
                      <w:color w:val="0000FF"/>
                    </w:rPr>
                  </w:pPr>
                  <w:r>
                    <w:rPr>
                      <w:color w:val="0000FF"/>
                    </w:rPr>
                    <w:t>台</w:t>
                  </w:r>
                </w:p>
              </w:tc>
              <w:tc>
                <w:tcPr>
                  <w:tcW w:w="133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2</w:t>
                  </w:r>
                </w:p>
              </w:tc>
              <w:tc>
                <w:tcPr>
                  <w:tcW w:w="849" w:type="dxa"/>
                  <w:tcBorders>
                    <w:tl2br w:val="nil"/>
                    <w:tr2bl w:val="nil"/>
                  </w:tcBorders>
                  <w:tcMar>
                    <w:top w:w="0" w:type="dxa"/>
                    <w:left w:w="57" w:type="dxa"/>
                    <w:bottom w:w="0" w:type="dxa"/>
                    <w:right w:w="57" w:type="dxa"/>
                  </w:tcMar>
                  <w:vAlign w:val="center"/>
                </w:tcPr>
                <w:p>
                  <w:pPr>
                    <w:pStyle w:val="86"/>
                    <w:jc w:val="center"/>
                    <w:rPr>
                      <w:rFonts w:hint="default"/>
                      <w:color w:val="0000FF"/>
                    </w:rPr>
                  </w:pPr>
                  <w:r>
                    <w:rPr>
                      <w:color w:val="0000FF"/>
                    </w:rPr>
                    <w:t>新增</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646"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4</w:t>
                  </w:r>
                </w:p>
              </w:tc>
              <w:tc>
                <w:tcPr>
                  <w:tcW w:w="4329"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拌料机</w:t>
                  </w:r>
                </w:p>
              </w:tc>
              <w:tc>
                <w:tcPr>
                  <w:tcW w:w="1117" w:type="dxa"/>
                  <w:tcBorders>
                    <w:tl2br w:val="nil"/>
                    <w:tr2bl w:val="nil"/>
                  </w:tcBorders>
                  <w:tcMar>
                    <w:top w:w="0" w:type="dxa"/>
                    <w:left w:w="57" w:type="dxa"/>
                    <w:bottom w:w="0" w:type="dxa"/>
                    <w:right w:w="57" w:type="dxa"/>
                  </w:tcMar>
                  <w:vAlign w:val="center"/>
                </w:tcPr>
                <w:p>
                  <w:pPr>
                    <w:pStyle w:val="79"/>
                    <w:rPr>
                      <w:color w:val="0000FF"/>
                    </w:rPr>
                  </w:pPr>
                  <w:r>
                    <w:rPr>
                      <w:color w:val="0000FF"/>
                    </w:rPr>
                    <w:t>台</w:t>
                  </w:r>
                </w:p>
              </w:tc>
              <w:tc>
                <w:tcPr>
                  <w:tcW w:w="133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1</w:t>
                  </w:r>
                </w:p>
              </w:tc>
              <w:tc>
                <w:tcPr>
                  <w:tcW w:w="849" w:type="dxa"/>
                  <w:tcBorders>
                    <w:tl2br w:val="nil"/>
                    <w:tr2bl w:val="nil"/>
                  </w:tcBorders>
                  <w:tcMar>
                    <w:top w:w="0" w:type="dxa"/>
                    <w:left w:w="57" w:type="dxa"/>
                    <w:bottom w:w="0" w:type="dxa"/>
                    <w:right w:w="57" w:type="dxa"/>
                  </w:tcMar>
                  <w:vAlign w:val="center"/>
                </w:tcPr>
                <w:p>
                  <w:pPr>
                    <w:pStyle w:val="86"/>
                    <w:jc w:val="center"/>
                    <w:rPr>
                      <w:rFonts w:hint="default"/>
                      <w:color w:val="0000FF"/>
                    </w:rPr>
                  </w:pPr>
                  <w:r>
                    <w:rPr>
                      <w:color w:val="0000FF"/>
                    </w:rPr>
                    <w:t>新增</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23" w:hRule="atLeast"/>
                <w:jc w:val="center"/>
              </w:trPr>
              <w:tc>
                <w:tcPr>
                  <w:tcW w:w="646"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5</w:t>
                  </w:r>
                </w:p>
              </w:tc>
              <w:tc>
                <w:tcPr>
                  <w:tcW w:w="4329" w:type="dxa"/>
                  <w:tcBorders>
                    <w:tl2br w:val="nil"/>
                    <w:tr2bl w:val="nil"/>
                  </w:tcBorders>
                  <w:tcMar>
                    <w:top w:w="0" w:type="dxa"/>
                    <w:left w:w="57" w:type="dxa"/>
                    <w:bottom w:w="0" w:type="dxa"/>
                    <w:right w:w="57" w:type="dxa"/>
                  </w:tcMar>
                  <w:vAlign w:val="center"/>
                </w:tcPr>
                <w:p>
                  <w:pPr>
                    <w:adjustRightInd w:val="0"/>
                    <w:snapToGrid w:val="0"/>
                    <w:spacing w:line="240" w:lineRule="auto"/>
                    <w:ind w:firstLine="0" w:firstLineChars="0"/>
                    <w:jc w:val="center"/>
                    <w:rPr>
                      <w:color w:val="0000FF"/>
                      <w:kern w:val="21"/>
                      <w:sz w:val="21"/>
                      <w:szCs w:val="21"/>
                    </w:rPr>
                  </w:pPr>
                  <w:r>
                    <w:rPr>
                      <w:rFonts w:hint="eastAsia"/>
                      <w:color w:val="0000FF"/>
                      <w:kern w:val="21"/>
                      <w:sz w:val="21"/>
                      <w:szCs w:val="21"/>
                    </w:rPr>
                    <w:t>粉碎机</w:t>
                  </w:r>
                </w:p>
              </w:tc>
              <w:tc>
                <w:tcPr>
                  <w:tcW w:w="1117" w:type="dxa"/>
                  <w:tcBorders>
                    <w:tl2br w:val="nil"/>
                    <w:tr2bl w:val="nil"/>
                  </w:tcBorders>
                  <w:tcMar>
                    <w:top w:w="0" w:type="dxa"/>
                    <w:left w:w="57" w:type="dxa"/>
                    <w:bottom w:w="0" w:type="dxa"/>
                    <w:right w:w="57" w:type="dxa"/>
                  </w:tcMar>
                  <w:vAlign w:val="center"/>
                </w:tcPr>
                <w:p>
                  <w:pPr>
                    <w:pStyle w:val="79"/>
                    <w:rPr>
                      <w:color w:val="0000FF"/>
                    </w:rPr>
                  </w:pPr>
                  <w:r>
                    <w:rPr>
                      <w:color w:val="0000FF"/>
                    </w:rPr>
                    <w:t>台</w:t>
                  </w:r>
                </w:p>
              </w:tc>
              <w:tc>
                <w:tcPr>
                  <w:tcW w:w="1332" w:type="dxa"/>
                  <w:tcBorders>
                    <w:tl2br w:val="nil"/>
                    <w:tr2bl w:val="nil"/>
                  </w:tcBorders>
                  <w:tcMar>
                    <w:top w:w="0" w:type="dxa"/>
                    <w:left w:w="57" w:type="dxa"/>
                    <w:bottom w:w="0" w:type="dxa"/>
                    <w:right w:w="57" w:type="dxa"/>
                  </w:tcMar>
                  <w:vAlign w:val="center"/>
                </w:tcPr>
                <w:p>
                  <w:pPr>
                    <w:pStyle w:val="79"/>
                    <w:rPr>
                      <w:color w:val="0000FF"/>
                    </w:rPr>
                  </w:pPr>
                  <w:r>
                    <w:rPr>
                      <w:rFonts w:hint="eastAsia"/>
                      <w:color w:val="0000FF"/>
                    </w:rPr>
                    <w:t>1</w:t>
                  </w:r>
                </w:p>
              </w:tc>
              <w:tc>
                <w:tcPr>
                  <w:tcW w:w="849" w:type="dxa"/>
                  <w:tcBorders>
                    <w:tl2br w:val="nil"/>
                    <w:tr2bl w:val="nil"/>
                  </w:tcBorders>
                  <w:tcMar>
                    <w:top w:w="0" w:type="dxa"/>
                    <w:left w:w="57" w:type="dxa"/>
                    <w:bottom w:w="0" w:type="dxa"/>
                    <w:right w:w="57" w:type="dxa"/>
                  </w:tcMar>
                  <w:vAlign w:val="center"/>
                </w:tcPr>
                <w:p>
                  <w:pPr>
                    <w:pStyle w:val="86"/>
                    <w:jc w:val="center"/>
                    <w:rPr>
                      <w:rFonts w:hint="default"/>
                      <w:color w:val="0000FF"/>
                    </w:rPr>
                  </w:pPr>
                  <w:r>
                    <w:rPr>
                      <w:color w:val="0000FF"/>
                    </w:rPr>
                    <w:t>新增</w:t>
                  </w:r>
                </w:p>
              </w:tc>
            </w:tr>
          </w:tbl>
          <w:p>
            <w:pPr>
              <w:widowControl/>
              <w:adjustRightInd w:val="0"/>
              <w:ind w:firstLine="482"/>
              <w:rPr>
                <w:b/>
              </w:rPr>
            </w:pPr>
            <w:r>
              <w:rPr>
                <w:rFonts w:hint="eastAsia"/>
                <w:b/>
              </w:rPr>
              <w:t>四、</w:t>
            </w:r>
            <w:r>
              <w:rPr>
                <w:b/>
              </w:rPr>
              <w:t>主要原辅材料及燃料的种类和用量</w:t>
            </w:r>
          </w:p>
          <w:p>
            <w:pPr>
              <w:pStyle w:val="14"/>
              <w:adjustRightInd w:val="0"/>
              <w:snapToGrid w:val="0"/>
              <w:spacing w:line="360" w:lineRule="auto"/>
              <w:ind w:left="0" w:right="0"/>
              <w:jc w:val="both"/>
              <w:rPr>
                <w:b w:val="0"/>
                <w:bCs/>
                <w:sz w:val="24"/>
                <w:szCs w:val="24"/>
              </w:rPr>
            </w:pPr>
            <w:r>
              <w:rPr>
                <w:b w:val="0"/>
                <w:bCs/>
                <w:sz w:val="24"/>
                <w:szCs w:val="24"/>
              </w:rPr>
              <w:t>主要原辅材料及能源消耗见表</w:t>
            </w:r>
            <w:r>
              <w:rPr>
                <w:rFonts w:hint="eastAsia"/>
                <w:b w:val="0"/>
                <w:bCs/>
                <w:sz w:val="24"/>
                <w:szCs w:val="24"/>
              </w:rPr>
              <w:t>2-4</w:t>
            </w:r>
            <w:r>
              <w:rPr>
                <w:b w:val="0"/>
                <w:bCs/>
                <w:sz w:val="24"/>
                <w:szCs w:val="24"/>
              </w:rPr>
              <w:t>。</w:t>
            </w:r>
          </w:p>
          <w:p>
            <w:pPr>
              <w:pStyle w:val="14"/>
              <w:adjustRightInd w:val="0"/>
              <w:snapToGrid w:val="0"/>
              <w:spacing w:line="240" w:lineRule="auto"/>
              <w:ind w:left="0" w:right="0" w:firstLine="0" w:firstLineChars="0"/>
              <w:rPr>
                <w:sz w:val="21"/>
                <w:szCs w:val="21"/>
              </w:rPr>
            </w:pPr>
            <w:r>
              <w:rPr>
                <w:sz w:val="21"/>
                <w:szCs w:val="21"/>
              </w:rPr>
              <w:t>表</w:t>
            </w:r>
            <w:r>
              <w:rPr>
                <w:rFonts w:hint="eastAsia"/>
                <w:sz w:val="21"/>
                <w:szCs w:val="21"/>
              </w:rPr>
              <w:t>2-4</w:t>
            </w:r>
            <w:r>
              <w:rPr>
                <w:sz w:val="21"/>
                <w:szCs w:val="21"/>
              </w:rPr>
              <w:t>主要原辅材料消耗表</w:t>
            </w:r>
          </w:p>
          <w:tbl>
            <w:tblPr>
              <w:tblStyle w:val="30"/>
              <w:tblW w:w="8278"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757"/>
              <w:gridCol w:w="1061"/>
              <w:gridCol w:w="929"/>
              <w:gridCol w:w="1323"/>
              <w:gridCol w:w="836"/>
              <w:gridCol w:w="162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tcBorders>
                    <w:tl2br w:val="nil"/>
                    <w:tr2bl w:val="nil"/>
                  </w:tcBorders>
                  <w:vAlign w:val="center"/>
                </w:tcPr>
                <w:p>
                  <w:pPr>
                    <w:pStyle w:val="79"/>
                    <w:rPr>
                      <w:color w:val="0000FF"/>
                    </w:rPr>
                  </w:pPr>
                  <w:r>
                    <w:rPr>
                      <w:color w:val="0000FF"/>
                    </w:rPr>
                    <w:t>序号</w:t>
                  </w:r>
                </w:p>
              </w:tc>
              <w:tc>
                <w:tcPr>
                  <w:tcW w:w="1757" w:type="dxa"/>
                  <w:tcBorders>
                    <w:tl2br w:val="nil"/>
                    <w:tr2bl w:val="nil"/>
                  </w:tcBorders>
                  <w:vAlign w:val="center"/>
                </w:tcPr>
                <w:p>
                  <w:pPr>
                    <w:pStyle w:val="79"/>
                    <w:rPr>
                      <w:color w:val="0000FF"/>
                    </w:rPr>
                  </w:pPr>
                  <w:r>
                    <w:rPr>
                      <w:color w:val="0000FF"/>
                    </w:rPr>
                    <w:t>原辅材料</w:t>
                  </w:r>
                </w:p>
              </w:tc>
              <w:tc>
                <w:tcPr>
                  <w:tcW w:w="1061" w:type="dxa"/>
                  <w:tcBorders>
                    <w:tl2br w:val="nil"/>
                    <w:tr2bl w:val="nil"/>
                  </w:tcBorders>
                  <w:vAlign w:val="center"/>
                </w:tcPr>
                <w:p>
                  <w:pPr>
                    <w:pStyle w:val="79"/>
                    <w:rPr>
                      <w:color w:val="0000FF"/>
                    </w:rPr>
                  </w:pPr>
                  <w:r>
                    <w:rPr>
                      <w:color w:val="0000FF"/>
                    </w:rPr>
                    <w:t>单位</w:t>
                  </w:r>
                </w:p>
              </w:tc>
              <w:tc>
                <w:tcPr>
                  <w:tcW w:w="929" w:type="dxa"/>
                  <w:tcBorders>
                    <w:tl2br w:val="nil"/>
                    <w:tr2bl w:val="nil"/>
                  </w:tcBorders>
                  <w:vAlign w:val="center"/>
                </w:tcPr>
                <w:p>
                  <w:pPr>
                    <w:pStyle w:val="79"/>
                    <w:rPr>
                      <w:color w:val="0000FF"/>
                    </w:rPr>
                  </w:pPr>
                  <w:r>
                    <w:rPr>
                      <w:color w:val="0000FF"/>
                    </w:rPr>
                    <w:t>用量</w:t>
                  </w:r>
                </w:p>
              </w:tc>
              <w:tc>
                <w:tcPr>
                  <w:tcW w:w="1323" w:type="dxa"/>
                  <w:tcBorders>
                    <w:tl2br w:val="nil"/>
                    <w:tr2bl w:val="nil"/>
                  </w:tcBorders>
                  <w:vAlign w:val="center"/>
                </w:tcPr>
                <w:p>
                  <w:pPr>
                    <w:pStyle w:val="79"/>
                    <w:rPr>
                      <w:color w:val="0000FF"/>
                    </w:rPr>
                  </w:pPr>
                  <w:r>
                    <w:rPr>
                      <w:rFonts w:hint="eastAsia"/>
                      <w:color w:val="0000FF"/>
                    </w:rPr>
                    <w:t>最大储存量</w:t>
                  </w:r>
                </w:p>
              </w:tc>
              <w:tc>
                <w:tcPr>
                  <w:tcW w:w="836" w:type="dxa"/>
                  <w:tcBorders>
                    <w:tl2br w:val="nil"/>
                    <w:tr2bl w:val="nil"/>
                  </w:tcBorders>
                  <w:vAlign w:val="center"/>
                </w:tcPr>
                <w:p>
                  <w:pPr>
                    <w:pStyle w:val="79"/>
                    <w:rPr>
                      <w:color w:val="0000FF"/>
                    </w:rPr>
                  </w:pPr>
                  <w:r>
                    <w:rPr>
                      <w:color w:val="0000FF"/>
                    </w:rPr>
                    <w:t>来源</w:t>
                  </w:r>
                </w:p>
              </w:tc>
              <w:tc>
                <w:tcPr>
                  <w:tcW w:w="1627" w:type="dxa"/>
                  <w:tcBorders>
                    <w:tl2br w:val="nil"/>
                    <w:tr2bl w:val="nil"/>
                  </w:tcBorders>
                  <w:vAlign w:val="center"/>
                </w:tcPr>
                <w:p>
                  <w:pPr>
                    <w:pStyle w:val="79"/>
                    <w:rPr>
                      <w:color w:val="0000FF"/>
                    </w:rPr>
                  </w:pPr>
                  <w:r>
                    <w:rPr>
                      <w:rFonts w:hint="eastAsia"/>
                      <w:color w:val="0000FF"/>
                    </w:rPr>
                    <w:t>储存形式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tcBorders>
                    <w:tl2br w:val="nil"/>
                    <w:tr2bl w:val="nil"/>
                  </w:tcBorders>
                  <w:vAlign w:val="center"/>
                </w:tcPr>
                <w:p>
                  <w:pPr>
                    <w:pStyle w:val="79"/>
                    <w:rPr>
                      <w:color w:val="0000FF"/>
                    </w:rPr>
                  </w:pPr>
                  <w:r>
                    <w:rPr>
                      <w:rFonts w:hint="eastAsia"/>
                      <w:color w:val="0000FF"/>
                    </w:rPr>
                    <w:t>1</w:t>
                  </w:r>
                </w:p>
              </w:tc>
              <w:tc>
                <w:tcPr>
                  <w:tcW w:w="1757" w:type="dxa"/>
                  <w:tcBorders>
                    <w:tl2br w:val="nil"/>
                    <w:tr2bl w:val="nil"/>
                  </w:tcBorders>
                  <w:vAlign w:val="center"/>
                </w:tcPr>
                <w:p>
                  <w:pPr>
                    <w:pStyle w:val="79"/>
                    <w:rPr>
                      <w:color w:val="0000FF"/>
                    </w:rPr>
                  </w:pPr>
                  <w:r>
                    <w:rPr>
                      <w:color w:val="0000FF"/>
                    </w:rPr>
                    <w:t>聚丙烯</w:t>
                  </w:r>
                  <w:r>
                    <w:rPr>
                      <w:rFonts w:hint="eastAsia"/>
                      <w:color w:val="0000FF"/>
                    </w:rPr>
                    <w:t>颗粒</w:t>
                  </w:r>
                </w:p>
              </w:tc>
              <w:tc>
                <w:tcPr>
                  <w:tcW w:w="1061" w:type="dxa"/>
                  <w:tcBorders>
                    <w:tl2br w:val="nil"/>
                    <w:tr2bl w:val="nil"/>
                  </w:tcBorders>
                  <w:vAlign w:val="center"/>
                </w:tcPr>
                <w:p>
                  <w:pPr>
                    <w:pStyle w:val="79"/>
                    <w:rPr>
                      <w:color w:val="0000FF"/>
                    </w:rPr>
                  </w:pPr>
                  <w:r>
                    <w:rPr>
                      <w:rFonts w:hint="eastAsia"/>
                      <w:color w:val="0000FF"/>
                    </w:rPr>
                    <w:t>t/a</w:t>
                  </w:r>
                </w:p>
              </w:tc>
              <w:tc>
                <w:tcPr>
                  <w:tcW w:w="929" w:type="dxa"/>
                  <w:tcBorders>
                    <w:tl2br w:val="nil"/>
                    <w:tr2bl w:val="nil"/>
                  </w:tcBorders>
                  <w:vAlign w:val="center"/>
                </w:tcPr>
                <w:p>
                  <w:pPr>
                    <w:pStyle w:val="79"/>
                    <w:rPr>
                      <w:color w:val="0000FF"/>
                    </w:rPr>
                  </w:pPr>
                  <w:r>
                    <w:rPr>
                      <w:rFonts w:hint="eastAsia"/>
                      <w:color w:val="0000FF"/>
                    </w:rPr>
                    <w:t>435</w:t>
                  </w:r>
                </w:p>
              </w:tc>
              <w:tc>
                <w:tcPr>
                  <w:tcW w:w="1323" w:type="dxa"/>
                  <w:tcBorders>
                    <w:tl2br w:val="nil"/>
                    <w:tr2bl w:val="nil"/>
                  </w:tcBorders>
                  <w:vAlign w:val="center"/>
                </w:tcPr>
                <w:p>
                  <w:pPr>
                    <w:pStyle w:val="79"/>
                    <w:rPr>
                      <w:color w:val="0000FF"/>
                    </w:rPr>
                  </w:pPr>
                  <w:r>
                    <w:rPr>
                      <w:rFonts w:hint="eastAsia"/>
                      <w:color w:val="0000FF"/>
                    </w:rPr>
                    <w:t>50</w:t>
                  </w:r>
                </w:p>
              </w:tc>
              <w:tc>
                <w:tcPr>
                  <w:tcW w:w="836" w:type="dxa"/>
                  <w:tcBorders>
                    <w:tl2br w:val="nil"/>
                    <w:tr2bl w:val="nil"/>
                  </w:tcBorders>
                  <w:vAlign w:val="center"/>
                </w:tcPr>
                <w:p>
                  <w:pPr>
                    <w:pStyle w:val="79"/>
                    <w:rPr>
                      <w:color w:val="0000FF"/>
                    </w:rPr>
                  </w:pPr>
                  <w:r>
                    <w:rPr>
                      <w:rFonts w:hint="eastAsia"/>
                      <w:color w:val="0000FF"/>
                    </w:rPr>
                    <w:t>外购</w:t>
                  </w:r>
                </w:p>
              </w:tc>
              <w:tc>
                <w:tcPr>
                  <w:tcW w:w="1627" w:type="dxa"/>
                  <w:tcBorders>
                    <w:tl2br w:val="nil"/>
                    <w:tr2bl w:val="nil"/>
                  </w:tcBorders>
                  <w:vAlign w:val="center"/>
                </w:tcPr>
                <w:p>
                  <w:pPr>
                    <w:pStyle w:val="79"/>
                    <w:rPr>
                      <w:color w:val="0000FF"/>
                    </w:rPr>
                  </w:pPr>
                  <w:r>
                    <w:rPr>
                      <w:rFonts w:hint="eastAsia"/>
                      <w:color w:val="0000FF"/>
                    </w:rPr>
                    <w:t>袋装贮存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tcBorders>
                    <w:tl2br w:val="nil"/>
                    <w:tr2bl w:val="nil"/>
                  </w:tcBorders>
                  <w:vAlign w:val="center"/>
                </w:tcPr>
                <w:p>
                  <w:pPr>
                    <w:pStyle w:val="79"/>
                    <w:rPr>
                      <w:color w:val="0000FF"/>
                    </w:rPr>
                  </w:pPr>
                  <w:r>
                    <w:rPr>
                      <w:rFonts w:hint="eastAsia"/>
                      <w:color w:val="0000FF"/>
                    </w:rPr>
                    <w:t>2</w:t>
                  </w:r>
                </w:p>
              </w:tc>
              <w:tc>
                <w:tcPr>
                  <w:tcW w:w="1757" w:type="dxa"/>
                  <w:tcBorders>
                    <w:tl2br w:val="nil"/>
                    <w:tr2bl w:val="nil"/>
                  </w:tcBorders>
                  <w:vAlign w:val="center"/>
                </w:tcPr>
                <w:p>
                  <w:pPr>
                    <w:pStyle w:val="79"/>
                    <w:rPr>
                      <w:color w:val="0000FF"/>
                    </w:rPr>
                  </w:pPr>
                  <w:r>
                    <w:rPr>
                      <w:rFonts w:hint="eastAsia"/>
                      <w:color w:val="0000FF"/>
                    </w:rPr>
                    <w:t>聚乙烯颗粒</w:t>
                  </w:r>
                </w:p>
              </w:tc>
              <w:tc>
                <w:tcPr>
                  <w:tcW w:w="1061" w:type="dxa"/>
                  <w:tcBorders>
                    <w:tl2br w:val="nil"/>
                    <w:tr2bl w:val="nil"/>
                  </w:tcBorders>
                  <w:vAlign w:val="center"/>
                </w:tcPr>
                <w:p>
                  <w:pPr>
                    <w:pStyle w:val="79"/>
                    <w:rPr>
                      <w:color w:val="0000FF"/>
                    </w:rPr>
                  </w:pPr>
                  <w:r>
                    <w:rPr>
                      <w:rFonts w:hint="eastAsia"/>
                      <w:color w:val="0000FF"/>
                    </w:rPr>
                    <w:t>t/a</w:t>
                  </w:r>
                </w:p>
              </w:tc>
              <w:tc>
                <w:tcPr>
                  <w:tcW w:w="929" w:type="dxa"/>
                  <w:tcBorders>
                    <w:tl2br w:val="nil"/>
                    <w:tr2bl w:val="nil"/>
                  </w:tcBorders>
                  <w:vAlign w:val="center"/>
                </w:tcPr>
                <w:p>
                  <w:pPr>
                    <w:pStyle w:val="79"/>
                    <w:rPr>
                      <w:color w:val="0000FF"/>
                    </w:rPr>
                  </w:pPr>
                  <w:r>
                    <w:rPr>
                      <w:rFonts w:hint="eastAsia"/>
                      <w:color w:val="0000FF"/>
                    </w:rPr>
                    <w:t>430</w:t>
                  </w:r>
                </w:p>
              </w:tc>
              <w:tc>
                <w:tcPr>
                  <w:tcW w:w="1323" w:type="dxa"/>
                  <w:tcBorders>
                    <w:tl2br w:val="nil"/>
                    <w:tr2bl w:val="nil"/>
                  </w:tcBorders>
                  <w:vAlign w:val="center"/>
                </w:tcPr>
                <w:p>
                  <w:pPr>
                    <w:pStyle w:val="79"/>
                    <w:rPr>
                      <w:color w:val="0000FF"/>
                    </w:rPr>
                  </w:pPr>
                  <w:r>
                    <w:rPr>
                      <w:rFonts w:hint="eastAsia"/>
                      <w:color w:val="0000FF"/>
                    </w:rPr>
                    <w:t>50</w:t>
                  </w:r>
                </w:p>
              </w:tc>
              <w:tc>
                <w:tcPr>
                  <w:tcW w:w="836" w:type="dxa"/>
                  <w:tcBorders>
                    <w:tl2br w:val="nil"/>
                    <w:tr2bl w:val="nil"/>
                  </w:tcBorders>
                  <w:vAlign w:val="center"/>
                </w:tcPr>
                <w:p>
                  <w:pPr>
                    <w:pStyle w:val="79"/>
                    <w:rPr>
                      <w:color w:val="0000FF"/>
                    </w:rPr>
                  </w:pPr>
                  <w:r>
                    <w:rPr>
                      <w:rFonts w:hint="eastAsia"/>
                      <w:color w:val="0000FF"/>
                    </w:rPr>
                    <w:t>外购</w:t>
                  </w:r>
                </w:p>
              </w:tc>
              <w:tc>
                <w:tcPr>
                  <w:tcW w:w="1627" w:type="dxa"/>
                  <w:tcBorders>
                    <w:tl2br w:val="nil"/>
                    <w:tr2bl w:val="nil"/>
                  </w:tcBorders>
                  <w:vAlign w:val="center"/>
                </w:tcPr>
                <w:p>
                  <w:pPr>
                    <w:pStyle w:val="79"/>
                    <w:rPr>
                      <w:color w:val="0000FF"/>
                    </w:rPr>
                  </w:pPr>
                  <w:r>
                    <w:rPr>
                      <w:rFonts w:hint="eastAsia"/>
                      <w:color w:val="0000FF"/>
                    </w:rPr>
                    <w:t>袋装贮存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tcBorders>
                    <w:tl2br w:val="nil"/>
                    <w:tr2bl w:val="nil"/>
                  </w:tcBorders>
                  <w:vAlign w:val="center"/>
                </w:tcPr>
                <w:p>
                  <w:pPr>
                    <w:pStyle w:val="79"/>
                    <w:rPr>
                      <w:color w:val="0000FF"/>
                    </w:rPr>
                  </w:pPr>
                  <w:r>
                    <w:rPr>
                      <w:rFonts w:hint="eastAsia"/>
                      <w:color w:val="0000FF"/>
                    </w:rPr>
                    <w:t>3</w:t>
                  </w:r>
                </w:p>
              </w:tc>
              <w:tc>
                <w:tcPr>
                  <w:tcW w:w="1757" w:type="dxa"/>
                  <w:tcBorders>
                    <w:tl2br w:val="nil"/>
                    <w:tr2bl w:val="nil"/>
                  </w:tcBorders>
                  <w:vAlign w:val="center"/>
                </w:tcPr>
                <w:p>
                  <w:pPr>
                    <w:pStyle w:val="79"/>
                    <w:rPr>
                      <w:color w:val="0000FF"/>
                    </w:rPr>
                  </w:pPr>
                  <w:r>
                    <w:rPr>
                      <w:rFonts w:hint="eastAsia"/>
                      <w:color w:val="0000FF"/>
                    </w:rPr>
                    <w:t>钙粉（碳酸轻钙）</w:t>
                  </w:r>
                </w:p>
              </w:tc>
              <w:tc>
                <w:tcPr>
                  <w:tcW w:w="1061" w:type="dxa"/>
                  <w:tcBorders>
                    <w:tl2br w:val="nil"/>
                    <w:tr2bl w:val="nil"/>
                  </w:tcBorders>
                  <w:vAlign w:val="center"/>
                </w:tcPr>
                <w:p>
                  <w:pPr>
                    <w:pStyle w:val="79"/>
                    <w:rPr>
                      <w:color w:val="0000FF"/>
                    </w:rPr>
                  </w:pPr>
                  <w:r>
                    <w:rPr>
                      <w:rFonts w:hint="eastAsia"/>
                      <w:color w:val="0000FF"/>
                    </w:rPr>
                    <w:t>t/a</w:t>
                  </w:r>
                </w:p>
              </w:tc>
              <w:tc>
                <w:tcPr>
                  <w:tcW w:w="929" w:type="dxa"/>
                  <w:tcBorders>
                    <w:tl2br w:val="nil"/>
                    <w:tr2bl w:val="nil"/>
                  </w:tcBorders>
                  <w:vAlign w:val="center"/>
                </w:tcPr>
                <w:p>
                  <w:pPr>
                    <w:pStyle w:val="79"/>
                    <w:rPr>
                      <w:color w:val="0000FF"/>
                    </w:rPr>
                  </w:pPr>
                  <w:r>
                    <w:rPr>
                      <w:rFonts w:hint="eastAsia"/>
                      <w:color w:val="0000FF"/>
                    </w:rPr>
                    <w:t>290</w:t>
                  </w:r>
                </w:p>
              </w:tc>
              <w:tc>
                <w:tcPr>
                  <w:tcW w:w="1323" w:type="dxa"/>
                  <w:tcBorders>
                    <w:tl2br w:val="nil"/>
                    <w:tr2bl w:val="nil"/>
                  </w:tcBorders>
                  <w:vAlign w:val="center"/>
                </w:tcPr>
                <w:p>
                  <w:pPr>
                    <w:pStyle w:val="79"/>
                    <w:rPr>
                      <w:color w:val="0000FF"/>
                    </w:rPr>
                  </w:pPr>
                  <w:r>
                    <w:rPr>
                      <w:rFonts w:hint="eastAsia"/>
                      <w:color w:val="0000FF"/>
                    </w:rPr>
                    <w:t>40</w:t>
                  </w:r>
                </w:p>
              </w:tc>
              <w:tc>
                <w:tcPr>
                  <w:tcW w:w="836" w:type="dxa"/>
                  <w:tcBorders>
                    <w:tl2br w:val="nil"/>
                    <w:tr2bl w:val="nil"/>
                  </w:tcBorders>
                  <w:vAlign w:val="center"/>
                </w:tcPr>
                <w:p>
                  <w:pPr>
                    <w:pStyle w:val="79"/>
                    <w:rPr>
                      <w:color w:val="0000FF"/>
                    </w:rPr>
                  </w:pPr>
                  <w:r>
                    <w:rPr>
                      <w:rFonts w:hint="eastAsia"/>
                      <w:color w:val="0000FF"/>
                    </w:rPr>
                    <w:t>外购</w:t>
                  </w:r>
                </w:p>
              </w:tc>
              <w:tc>
                <w:tcPr>
                  <w:tcW w:w="1627" w:type="dxa"/>
                  <w:tcBorders>
                    <w:tl2br w:val="nil"/>
                    <w:tr2bl w:val="nil"/>
                  </w:tcBorders>
                  <w:vAlign w:val="center"/>
                </w:tcPr>
                <w:p>
                  <w:pPr>
                    <w:pStyle w:val="79"/>
                    <w:rPr>
                      <w:color w:val="0000FF"/>
                    </w:rPr>
                  </w:pPr>
                  <w:r>
                    <w:rPr>
                      <w:rFonts w:hint="eastAsia"/>
                      <w:color w:val="0000FF"/>
                    </w:rPr>
                    <w:t>袋装贮存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5" w:type="dxa"/>
                  <w:tcBorders>
                    <w:tl2br w:val="nil"/>
                    <w:tr2bl w:val="nil"/>
                  </w:tcBorders>
                  <w:vAlign w:val="center"/>
                </w:tcPr>
                <w:p>
                  <w:pPr>
                    <w:pStyle w:val="79"/>
                    <w:rPr>
                      <w:color w:val="0000FF"/>
                    </w:rPr>
                  </w:pPr>
                  <w:r>
                    <w:rPr>
                      <w:rFonts w:hint="eastAsia"/>
                      <w:color w:val="0000FF"/>
                    </w:rPr>
                    <w:t>4</w:t>
                  </w:r>
                </w:p>
              </w:tc>
              <w:tc>
                <w:tcPr>
                  <w:tcW w:w="1757" w:type="dxa"/>
                  <w:tcBorders>
                    <w:tl2br w:val="nil"/>
                    <w:tr2bl w:val="nil"/>
                  </w:tcBorders>
                  <w:vAlign w:val="center"/>
                </w:tcPr>
                <w:p>
                  <w:pPr>
                    <w:pStyle w:val="79"/>
                    <w:rPr>
                      <w:color w:val="0000FF"/>
                    </w:rPr>
                  </w:pPr>
                  <w:r>
                    <w:rPr>
                      <w:color w:val="0000FF"/>
                    </w:rPr>
                    <w:t>电</w:t>
                  </w:r>
                </w:p>
              </w:tc>
              <w:tc>
                <w:tcPr>
                  <w:tcW w:w="1061" w:type="dxa"/>
                  <w:tcBorders>
                    <w:tl2br w:val="nil"/>
                    <w:tr2bl w:val="nil"/>
                  </w:tcBorders>
                  <w:vAlign w:val="center"/>
                </w:tcPr>
                <w:p>
                  <w:pPr>
                    <w:pStyle w:val="79"/>
                    <w:rPr>
                      <w:color w:val="0000FF"/>
                    </w:rPr>
                  </w:pPr>
                  <w:r>
                    <w:rPr>
                      <w:color w:val="0000FF"/>
                    </w:rPr>
                    <w:t>万kW·h/</w:t>
                  </w:r>
                  <w:r>
                    <w:rPr>
                      <w:rFonts w:hint="eastAsia"/>
                      <w:color w:val="0000FF"/>
                    </w:rPr>
                    <w:t>a</w:t>
                  </w:r>
                </w:p>
              </w:tc>
              <w:tc>
                <w:tcPr>
                  <w:tcW w:w="929" w:type="dxa"/>
                  <w:tcBorders>
                    <w:tl2br w:val="nil"/>
                    <w:tr2bl w:val="nil"/>
                  </w:tcBorders>
                  <w:vAlign w:val="center"/>
                </w:tcPr>
                <w:p>
                  <w:pPr>
                    <w:pStyle w:val="79"/>
                    <w:rPr>
                      <w:color w:val="0000FF"/>
                    </w:rPr>
                  </w:pPr>
                  <w:r>
                    <w:rPr>
                      <w:rFonts w:hint="eastAsia"/>
                      <w:color w:val="0000FF"/>
                    </w:rPr>
                    <w:t>50</w:t>
                  </w:r>
                </w:p>
              </w:tc>
              <w:tc>
                <w:tcPr>
                  <w:tcW w:w="1323" w:type="dxa"/>
                  <w:tcBorders>
                    <w:tl2br w:val="nil"/>
                    <w:tr2bl w:val="nil"/>
                  </w:tcBorders>
                  <w:vAlign w:val="center"/>
                </w:tcPr>
                <w:p>
                  <w:pPr>
                    <w:pStyle w:val="79"/>
                    <w:rPr>
                      <w:color w:val="0000FF"/>
                    </w:rPr>
                  </w:pPr>
                  <w:r>
                    <w:rPr>
                      <w:rFonts w:hint="eastAsia"/>
                      <w:color w:val="0000FF"/>
                    </w:rPr>
                    <w:t>/</w:t>
                  </w:r>
                </w:p>
              </w:tc>
              <w:tc>
                <w:tcPr>
                  <w:tcW w:w="836" w:type="dxa"/>
                  <w:tcBorders>
                    <w:tl2br w:val="nil"/>
                    <w:tr2bl w:val="nil"/>
                  </w:tcBorders>
                  <w:vAlign w:val="center"/>
                </w:tcPr>
                <w:p>
                  <w:pPr>
                    <w:pStyle w:val="79"/>
                    <w:rPr>
                      <w:color w:val="0000FF"/>
                    </w:rPr>
                  </w:pPr>
                  <w:r>
                    <w:rPr>
                      <w:rFonts w:hint="eastAsia"/>
                      <w:color w:val="0000FF"/>
                    </w:rPr>
                    <w:t>/</w:t>
                  </w:r>
                </w:p>
              </w:tc>
              <w:tc>
                <w:tcPr>
                  <w:tcW w:w="1627" w:type="dxa"/>
                  <w:tcBorders>
                    <w:tl2br w:val="nil"/>
                    <w:tr2bl w:val="nil"/>
                  </w:tcBorders>
                  <w:vAlign w:val="center"/>
                </w:tcPr>
                <w:p>
                  <w:pPr>
                    <w:pStyle w:val="79"/>
                    <w:rPr>
                      <w:color w:val="0000FF"/>
                    </w:rPr>
                  </w:pPr>
                  <w:r>
                    <w:rPr>
                      <w:rFonts w:hint="eastAsia"/>
                      <w:color w:val="0000FF"/>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45" w:type="dxa"/>
                  <w:tcBorders>
                    <w:tl2br w:val="nil"/>
                    <w:tr2bl w:val="nil"/>
                  </w:tcBorders>
                  <w:vAlign w:val="center"/>
                </w:tcPr>
                <w:p>
                  <w:pPr>
                    <w:pStyle w:val="79"/>
                    <w:rPr>
                      <w:color w:val="0000FF"/>
                    </w:rPr>
                  </w:pPr>
                  <w:r>
                    <w:rPr>
                      <w:rFonts w:hint="eastAsia"/>
                      <w:color w:val="0000FF"/>
                    </w:rPr>
                    <w:t>5</w:t>
                  </w:r>
                </w:p>
              </w:tc>
              <w:tc>
                <w:tcPr>
                  <w:tcW w:w="1757" w:type="dxa"/>
                  <w:tcBorders>
                    <w:tl2br w:val="nil"/>
                    <w:tr2bl w:val="nil"/>
                  </w:tcBorders>
                  <w:vAlign w:val="center"/>
                </w:tcPr>
                <w:p>
                  <w:pPr>
                    <w:pStyle w:val="79"/>
                    <w:rPr>
                      <w:color w:val="0000FF"/>
                    </w:rPr>
                  </w:pPr>
                  <w:r>
                    <w:rPr>
                      <w:rFonts w:hint="eastAsia"/>
                      <w:color w:val="0000FF"/>
                    </w:rPr>
                    <w:t>水</w:t>
                  </w:r>
                </w:p>
              </w:tc>
              <w:tc>
                <w:tcPr>
                  <w:tcW w:w="1061" w:type="dxa"/>
                  <w:tcBorders>
                    <w:tl2br w:val="nil"/>
                    <w:tr2bl w:val="nil"/>
                  </w:tcBorders>
                  <w:vAlign w:val="center"/>
                </w:tcPr>
                <w:p>
                  <w:pPr>
                    <w:pStyle w:val="79"/>
                    <w:rPr>
                      <w:color w:val="0000FF"/>
                    </w:rPr>
                  </w:pPr>
                  <w:r>
                    <w:rPr>
                      <w:rFonts w:hint="eastAsia"/>
                      <w:color w:val="0000FF"/>
                    </w:rPr>
                    <w:t>m</w:t>
                  </w:r>
                  <w:r>
                    <w:rPr>
                      <w:rFonts w:hint="eastAsia"/>
                      <w:color w:val="0000FF"/>
                      <w:vertAlign w:val="superscript"/>
                    </w:rPr>
                    <w:t>3/</w:t>
                  </w:r>
                  <w:r>
                    <w:rPr>
                      <w:rFonts w:hint="eastAsia"/>
                      <w:color w:val="0000FF"/>
                    </w:rPr>
                    <w:t>a</w:t>
                  </w:r>
                </w:p>
              </w:tc>
              <w:tc>
                <w:tcPr>
                  <w:tcW w:w="929" w:type="dxa"/>
                  <w:tcBorders>
                    <w:tl2br w:val="nil"/>
                    <w:tr2bl w:val="nil"/>
                  </w:tcBorders>
                  <w:vAlign w:val="center"/>
                </w:tcPr>
                <w:p>
                  <w:pPr>
                    <w:pStyle w:val="79"/>
                    <w:rPr>
                      <w:color w:val="0000FF"/>
                    </w:rPr>
                  </w:pPr>
                  <w:r>
                    <w:rPr>
                      <w:rFonts w:hint="eastAsia"/>
                      <w:color w:val="0000FF"/>
                    </w:rPr>
                    <w:t>421.5</w:t>
                  </w:r>
                </w:p>
              </w:tc>
              <w:tc>
                <w:tcPr>
                  <w:tcW w:w="1323" w:type="dxa"/>
                  <w:tcBorders>
                    <w:tl2br w:val="nil"/>
                    <w:tr2bl w:val="nil"/>
                  </w:tcBorders>
                  <w:vAlign w:val="center"/>
                </w:tcPr>
                <w:p>
                  <w:pPr>
                    <w:pStyle w:val="79"/>
                    <w:rPr>
                      <w:color w:val="0000FF"/>
                    </w:rPr>
                  </w:pPr>
                  <w:r>
                    <w:rPr>
                      <w:rFonts w:hint="eastAsia"/>
                      <w:color w:val="0000FF"/>
                    </w:rPr>
                    <w:t>/</w:t>
                  </w:r>
                </w:p>
              </w:tc>
              <w:tc>
                <w:tcPr>
                  <w:tcW w:w="836" w:type="dxa"/>
                  <w:tcBorders>
                    <w:tl2br w:val="nil"/>
                    <w:tr2bl w:val="nil"/>
                  </w:tcBorders>
                  <w:vAlign w:val="center"/>
                </w:tcPr>
                <w:p>
                  <w:pPr>
                    <w:pStyle w:val="79"/>
                    <w:rPr>
                      <w:color w:val="0000FF"/>
                    </w:rPr>
                  </w:pPr>
                  <w:r>
                    <w:rPr>
                      <w:rFonts w:hint="eastAsia"/>
                      <w:color w:val="0000FF"/>
                    </w:rPr>
                    <w:t>/</w:t>
                  </w:r>
                </w:p>
              </w:tc>
              <w:tc>
                <w:tcPr>
                  <w:tcW w:w="1627" w:type="dxa"/>
                  <w:tcBorders>
                    <w:tl2br w:val="nil"/>
                    <w:tr2bl w:val="nil"/>
                  </w:tcBorders>
                  <w:vAlign w:val="center"/>
                </w:tcPr>
                <w:p>
                  <w:pPr>
                    <w:pStyle w:val="79"/>
                    <w:rPr>
                      <w:color w:val="0000FF"/>
                    </w:rPr>
                  </w:pPr>
                  <w:r>
                    <w:rPr>
                      <w:rFonts w:hint="eastAsia"/>
                      <w:color w:val="0000FF"/>
                    </w:rPr>
                    <w:t>/</w:t>
                  </w:r>
                </w:p>
              </w:tc>
            </w:tr>
          </w:tbl>
          <w:p>
            <w:pPr>
              <w:widowControl/>
              <w:adjustRightInd w:val="0"/>
              <w:snapToGrid w:val="0"/>
              <w:ind w:firstLine="480"/>
            </w:pPr>
            <w:r>
              <w:t>聚丙烯是丙烯加聚反应而成的聚合物，简称PP。系白色蜡状材料，外观透明而轻。密度为0.89~0.91g/cm’，易燃，熔点165℃，在155℃左右软化，使用温度范围为-30~140℃。在80℃以下能耐酸、碱、盐液及多种有机溶剂的腐蚀，能在高温和氧化作用下分解。聚丙烯广泛应用于服装、毛毯等纤维制品、医疗器械、汽车、自行车、零件、输送管道、化工容器等生产，也用于食品、药品包装。</w:t>
            </w:r>
          </w:p>
          <w:p>
            <w:pPr>
              <w:widowControl/>
              <w:adjustRightInd w:val="0"/>
              <w:snapToGrid w:val="0"/>
              <w:ind w:firstLine="480"/>
            </w:pPr>
            <w:r>
              <w:t>聚乙烯是乙烯单体聚合而成的聚合物，简称PE，白色塑料粒子，合格品允许有微黄色。圆柱状或扁圆状颗粒，颗粒光洁，熔点140℃，密度0.86~0.96g/cm’，不溶于水，化学性质稳定，能耐大部分酸碱的侵蚀，主要用来制造薄膜、容器、管道、单丝、电线电缆、日用品等，并可作为电视、雷达等高频绝缘材料。</w:t>
            </w:r>
          </w:p>
          <w:p>
            <w:pPr>
              <w:widowControl/>
              <w:adjustRightInd w:val="0"/>
              <w:ind w:firstLine="482"/>
              <w:rPr>
                <w:b/>
              </w:rPr>
            </w:pPr>
            <w:r>
              <w:rPr>
                <w:rFonts w:hint="eastAsia"/>
                <w:b/>
              </w:rPr>
              <w:t>五、</w:t>
            </w:r>
            <w:r>
              <w:rPr>
                <w:b/>
              </w:rPr>
              <w:t>水平衡分析</w:t>
            </w:r>
          </w:p>
          <w:p>
            <w:pPr>
              <w:adjustRightInd w:val="0"/>
              <w:snapToGrid w:val="0"/>
              <w:ind w:firstLine="480"/>
            </w:pPr>
            <w:r>
              <w:rPr>
                <w:rFonts w:hint="eastAsia"/>
              </w:rPr>
              <w:t>本项目用水主要为日常生活用水、生产用水。</w:t>
            </w:r>
          </w:p>
          <w:p>
            <w:pPr>
              <w:adjustRightInd w:val="0"/>
              <w:snapToGrid w:val="0"/>
              <w:ind w:left="480" w:leftChars="200" w:firstLine="0" w:firstLineChars="0"/>
            </w:pPr>
            <w:r>
              <w:rPr>
                <w:rFonts w:hint="eastAsia"/>
              </w:rPr>
              <w:t>（一）给水</w:t>
            </w:r>
          </w:p>
          <w:p>
            <w:pPr>
              <w:adjustRightInd w:val="0"/>
              <w:snapToGrid w:val="0"/>
              <w:ind w:left="480" w:leftChars="200" w:firstLine="0" w:firstLineChars="0"/>
            </w:pPr>
            <w:r>
              <w:rPr>
                <w:rFonts w:hint="eastAsia"/>
              </w:rPr>
              <w:t>本项目用水仅冷却用水和生活用水。</w:t>
            </w:r>
          </w:p>
          <w:p>
            <w:pPr>
              <w:pStyle w:val="3"/>
              <w:numPr>
                <w:ilvl w:val="0"/>
                <w:numId w:val="2"/>
              </w:numPr>
              <w:adjustRightInd w:val="0"/>
              <w:spacing w:before="0" w:beforeAutospacing="0" w:after="0" w:afterAutospacing="0"/>
              <w:ind w:firstLine="480"/>
              <w:jc w:val="both"/>
              <w:rPr>
                <w:rFonts w:hint="default" w:ascii="Times New Roman" w:hAnsi="Times New Roman"/>
                <w:b w:val="0"/>
                <w:bCs w:val="0"/>
                <w:snapToGrid w:val="0"/>
                <w:sz w:val="24"/>
                <w:szCs w:val="24"/>
              </w:rPr>
            </w:pPr>
            <w:r>
              <w:rPr>
                <w:rFonts w:ascii="Times New Roman" w:hAnsi="Times New Roman"/>
                <w:b w:val="0"/>
                <w:bCs w:val="0"/>
                <w:snapToGrid w:val="0"/>
                <w:sz w:val="24"/>
                <w:szCs w:val="24"/>
              </w:rPr>
              <w:t>生活用水</w:t>
            </w:r>
          </w:p>
          <w:p>
            <w:pPr>
              <w:ind w:firstLine="480"/>
              <w:rPr>
                <w:color w:val="00B050"/>
              </w:rPr>
            </w:pPr>
            <w:r>
              <w:rPr>
                <w:rFonts w:hint="eastAsia"/>
              </w:rPr>
              <w:t>根据建设单位提供的相关资料，本项目共设劳动定员10人，提供食宿，根据陕西省《行业用水定额》（DB61/T943-2020），本项目所在地为安康市石泉县池河镇，本项目为员工提供食宿，该处取“农村居民生活”中的</w:t>
            </w:r>
            <w:r>
              <w:rPr>
                <w:rFonts w:hint="eastAsia"/>
                <w:color w:val="00B050"/>
              </w:rPr>
              <w:t>“陕南”用水定额80L/（人·d），年工作300天，则生活用水量为240m</w:t>
            </w:r>
            <w:r>
              <w:rPr>
                <w:rFonts w:hint="eastAsia"/>
                <w:color w:val="00B050"/>
                <w:vertAlign w:val="superscript"/>
              </w:rPr>
              <w:t>3</w:t>
            </w:r>
            <w:r>
              <w:rPr>
                <w:rFonts w:hint="eastAsia"/>
                <w:color w:val="00B050"/>
              </w:rPr>
              <w:t>/a（0.8m</w:t>
            </w:r>
            <w:r>
              <w:rPr>
                <w:rFonts w:hint="eastAsia"/>
                <w:color w:val="00B050"/>
                <w:vertAlign w:val="superscript"/>
              </w:rPr>
              <w:t>3</w:t>
            </w:r>
            <w:r>
              <w:rPr>
                <w:rFonts w:hint="eastAsia"/>
                <w:color w:val="00B050"/>
              </w:rPr>
              <w:t>/d）。</w:t>
            </w:r>
          </w:p>
          <w:p>
            <w:pPr>
              <w:numPr>
                <w:ilvl w:val="0"/>
                <w:numId w:val="2"/>
              </w:numPr>
              <w:ind w:firstLine="480"/>
            </w:pPr>
            <w:r>
              <w:rPr>
                <w:rFonts w:hint="eastAsia"/>
              </w:rPr>
              <w:t>冷却用水</w:t>
            </w:r>
          </w:p>
          <w:p>
            <w:pPr>
              <w:ind w:firstLine="480"/>
            </w:pPr>
            <w:r>
              <w:rPr>
                <w:rFonts w:hint="eastAsia"/>
              </w:rPr>
              <w:t>本项目针对塑料轮子生产线注塑后立即进行冷却成型，冷却用水循环使用，项目设</w:t>
            </w:r>
            <w:r>
              <w:rPr>
                <w:rFonts w:hint="eastAsia"/>
                <w:color w:val="00B050"/>
              </w:rPr>
              <w:t>循环水池2个，容积2m</w:t>
            </w:r>
            <w:r>
              <w:rPr>
                <w:rFonts w:hint="eastAsia"/>
                <w:color w:val="00B050"/>
                <w:vertAlign w:val="superscript"/>
              </w:rPr>
              <w:t>3</w:t>
            </w:r>
            <w:r>
              <w:rPr>
                <w:rFonts w:hint="eastAsia"/>
                <w:color w:val="00B050"/>
              </w:rPr>
              <w:t>，循环水量为1.5m</w:t>
            </w:r>
            <w:r>
              <w:rPr>
                <w:rFonts w:hint="eastAsia"/>
                <w:color w:val="00B050"/>
                <w:vertAlign w:val="superscript"/>
              </w:rPr>
              <w:t>3</w:t>
            </w:r>
            <w:r>
              <w:rPr>
                <w:rFonts w:hint="eastAsia"/>
                <w:color w:val="00B050"/>
              </w:rPr>
              <w:t>，</w:t>
            </w:r>
            <w:r>
              <w:rPr>
                <w:rFonts w:hint="eastAsia"/>
              </w:rPr>
              <w:t>冷却水循环使用不外排，但由于蒸发损失需定期补充新鲜水，</w:t>
            </w:r>
            <w:r>
              <w:rPr>
                <w:rFonts w:hint="eastAsia"/>
                <w:color w:val="00B050"/>
              </w:rPr>
              <w:t>蒸发损失量按20%计</w:t>
            </w:r>
            <w:r>
              <w:rPr>
                <w:rFonts w:hint="eastAsia"/>
              </w:rPr>
              <w:t>，则补充新鲜水量约</w:t>
            </w:r>
            <w:r>
              <w:rPr>
                <w:rFonts w:hint="eastAsia"/>
                <w:color w:val="00B050"/>
              </w:rPr>
              <w:t>90m</w:t>
            </w:r>
            <w:r>
              <w:rPr>
                <w:rFonts w:hint="eastAsia"/>
                <w:color w:val="00B050"/>
                <w:vertAlign w:val="superscript"/>
              </w:rPr>
              <w:t>3</w:t>
            </w:r>
            <w:r>
              <w:rPr>
                <w:rFonts w:hint="eastAsia"/>
                <w:color w:val="00B050"/>
              </w:rPr>
              <w:t>/a（0.3m</w:t>
            </w:r>
            <w:r>
              <w:rPr>
                <w:rFonts w:hint="eastAsia"/>
                <w:color w:val="00B050"/>
                <w:vertAlign w:val="superscript"/>
              </w:rPr>
              <w:t>3</w:t>
            </w:r>
            <w:r>
              <w:rPr>
                <w:rFonts w:hint="eastAsia"/>
                <w:color w:val="00B050"/>
              </w:rPr>
              <w:t>/d）。</w:t>
            </w:r>
          </w:p>
          <w:p>
            <w:pPr>
              <w:pStyle w:val="14"/>
              <w:adjustRightInd w:val="0"/>
              <w:snapToGrid w:val="0"/>
              <w:spacing w:line="360" w:lineRule="auto"/>
              <w:ind w:left="480" w:leftChars="200" w:right="0" w:firstLine="0" w:firstLineChars="0"/>
              <w:jc w:val="both"/>
              <w:rPr>
                <w:b w:val="0"/>
                <w:sz w:val="24"/>
                <w:szCs w:val="24"/>
              </w:rPr>
            </w:pPr>
            <w:r>
              <w:rPr>
                <w:rFonts w:hint="eastAsia"/>
                <w:b w:val="0"/>
                <w:sz w:val="24"/>
                <w:szCs w:val="24"/>
              </w:rPr>
              <w:t>（二）排水</w:t>
            </w:r>
          </w:p>
          <w:p>
            <w:pPr>
              <w:adjustRightInd w:val="0"/>
              <w:ind w:firstLine="480"/>
              <w:rPr>
                <w:snapToGrid w:val="0"/>
                <w:kern w:val="0"/>
              </w:rPr>
            </w:pPr>
            <w:r>
              <w:t>项目</w:t>
            </w:r>
            <w:r>
              <w:rPr>
                <w:rFonts w:hint="eastAsia"/>
              </w:rPr>
              <w:t>无</w:t>
            </w:r>
            <w:r>
              <w:t>生产废水</w:t>
            </w:r>
            <w:r>
              <w:rPr>
                <w:rFonts w:hint="eastAsia"/>
              </w:rPr>
              <w:t>产生，</w:t>
            </w:r>
            <w:r>
              <w:rPr>
                <w:rFonts w:hint="eastAsia"/>
                <w:snapToGrid w:val="0"/>
                <w:kern w:val="0"/>
              </w:rPr>
              <w:t>餐饮废水经隔油处理后与其它生活污水经化粪池处理后经市政管网排入池河镇污水处理厂</w:t>
            </w:r>
            <w:r>
              <w:rPr>
                <w:snapToGrid w:val="0"/>
                <w:kern w:val="0"/>
              </w:rPr>
              <w:t>。</w:t>
            </w:r>
          </w:p>
          <w:p>
            <w:pPr>
              <w:adjustRightInd w:val="0"/>
              <w:ind w:firstLine="480"/>
              <w:rPr>
                <w:b/>
                <w:snapToGrid w:val="0"/>
                <w:kern w:val="0"/>
                <w:szCs w:val="21"/>
              </w:rPr>
            </w:pPr>
            <w:r>
              <w:rPr>
                <w:bCs/>
                <w:snapToGrid w:val="0"/>
                <w:kern w:val="0"/>
              </w:rPr>
              <w:t>本项目水量平衡见表</w:t>
            </w:r>
            <w:r>
              <w:rPr>
                <w:rFonts w:hint="eastAsia"/>
                <w:bCs/>
                <w:snapToGrid w:val="0"/>
                <w:kern w:val="0"/>
              </w:rPr>
              <w:t>2-5</w:t>
            </w:r>
            <w:r>
              <w:rPr>
                <w:bCs/>
                <w:snapToGrid w:val="0"/>
                <w:kern w:val="0"/>
              </w:rPr>
              <w:t>，水量平衡图见图</w:t>
            </w:r>
            <w:r>
              <w:rPr>
                <w:rFonts w:hint="eastAsia"/>
                <w:bCs/>
                <w:snapToGrid w:val="0"/>
                <w:kern w:val="0"/>
              </w:rPr>
              <w:t>2</w:t>
            </w:r>
            <w:r>
              <w:rPr>
                <w:bCs/>
                <w:snapToGrid w:val="0"/>
                <w:kern w:val="0"/>
              </w:rPr>
              <w:t>-1。</w:t>
            </w:r>
          </w:p>
          <w:p>
            <w:pPr>
              <w:pStyle w:val="80"/>
              <w:rPr>
                <w:color w:val="auto"/>
              </w:rPr>
            </w:pPr>
            <w:r>
              <w:rPr>
                <w:color w:val="auto"/>
              </w:rPr>
              <w:t>表</w:t>
            </w:r>
            <w:r>
              <w:rPr>
                <w:rFonts w:hint="eastAsia"/>
                <w:color w:val="auto"/>
              </w:rPr>
              <w:t>2-5</w:t>
            </w:r>
            <w:r>
              <w:rPr>
                <w:color w:val="auto"/>
              </w:rPr>
              <w:t>项目水量平衡表</w:t>
            </w:r>
          </w:p>
          <w:tbl>
            <w:tblPr>
              <w:tblStyle w:val="30"/>
              <w:tblW w:w="8278" w:type="dxa"/>
              <w:tblInd w:w="5" w:type="dxa"/>
              <w:tblBorders>
                <w:top w:val="single" w:color="auto" w:sz="4" w:space="0"/>
                <w:left w:val="none" w:color="auto" w:sz="0" w:space="0"/>
                <w:bottom w:val="single" w:color="auto" w:sz="4" w:space="0"/>
                <w:right w:val="none" w:color="auto" w:sz="0" w:space="0"/>
                <w:insideH w:val="single" w:color="000000" w:sz="2" w:space="0"/>
                <w:insideV w:val="single" w:color="000000" w:sz="2" w:space="0"/>
              </w:tblBorders>
              <w:tblLayout w:type="fixed"/>
              <w:tblCellMar>
                <w:top w:w="6" w:type="dxa"/>
                <w:left w:w="6" w:type="dxa"/>
                <w:bottom w:w="6" w:type="dxa"/>
                <w:right w:w="6" w:type="dxa"/>
              </w:tblCellMar>
            </w:tblPr>
            <w:tblGrid>
              <w:gridCol w:w="2158"/>
              <w:gridCol w:w="1211"/>
              <w:gridCol w:w="968"/>
              <w:gridCol w:w="721"/>
              <w:gridCol w:w="753"/>
              <w:gridCol w:w="871"/>
              <w:gridCol w:w="523"/>
              <w:gridCol w:w="497"/>
              <w:gridCol w:w="576"/>
            </w:tblGrid>
            <w:tr>
              <w:tblPrEx>
                <w:tblBorders>
                  <w:top w:val="single" w:color="auto" w:sz="4" w:space="0"/>
                  <w:left w:val="none" w:color="auto" w:sz="0" w:space="0"/>
                  <w:bottom w:val="single" w:color="auto" w:sz="4" w:space="0"/>
                  <w:right w:val="none" w:color="auto" w:sz="0" w:space="0"/>
                  <w:insideH w:val="single" w:color="000000" w:sz="2" w:space="0"/>
                  <w:insideV w:val="single" w:color="000000" w:sz="2" w:space="0"/>
                </w:tblBorders>
                <w:tblLayout w:type="fixed"/>
                <w:tblCellMar>
                  <w:top w:w="6" w:type="dxa"/>
                  <w:left w:w="6" w:type="dxa"/>
                  <w:bottom w:w="6" w:type="dxa"/>
                  <w:right w:w="6" w:type="dxa"/>
                </w:tblCellMar>
              </w:tblPrEx>
              <w:trPr>
                <w:trHeight w:val="23" w:hRule="atLeast"/>
              </w:trPr>
              <w:tc>
                <w:tcPr>
                  <w:tcW w:w="2158" w:type="dxa"/>
                  <w:vMerge w:val="restart"/>
                  <w:tcBorders>
                    <w:tl2br w:val="nil"/>
                    <w:tr2bl w:val="nil"/>
                  </w:tcBorders>
                  <w:tcMar>
                    <w:top w:w="0" w:type="dxa"/>
                    <w:left w:w="6" w:type="dxa"/>
                    <w:bottom w:w="0" w:type="dxa"/>
                    <w:right w:w="6" w:type="dxa"/>
                  </w:tcMar>
                  <w:vAlign w:val="center"/>
                </w:tcPr>
                <w:p>
                  <w:pPr>
                    <w:pStyle w:val="79"/>
                    <w:rPr>
                      <w:color w:val="00B050"/>
                    </w:rPr>
                  </w:pPr>
                  <w:r>
                    <w:rPr>
                      <w:color w:val="00B050"/>
                    </w:rPr>
                    <w:t>用水项目</w:t>
                  </w:r>
                </w:p>
              </w:tc>
              <w:tc>
                <w:tcPr>
                  <w:tcW w:w="1211" w:type="dxa"/>
                  <w:vMerge w:val="restart"/>
                  <w:tcBorders>
                    <w:tl2br w:val="nil"/>
                    <w:tr2bl w:val="nil"/>
                  </w:tcBorders>
                  <w:tcMar>
                    <w:top w:w="0" w:type="dxa"/>
                    <w:left w:w="6" w:type="dxa"/>
                    <w:bottom w:w="0" w:type="dxa"/>
                    <w:right w:w="6" w:type="dxa"/>
                  </w:tcMar>
                  <w:vAlign w:val="center"/>
                </w:tcPr>
                <w:p>
                  <w:pPr>
                    <w:pStyle w:val="79"/>
                    <w:rPr>
                      <w:color w:val="00B050"/>
                    </w:rPr>
                  </w:pPr>
                  <w:r>
                    <w:rPr>
                      <w:color w:val="00B050"/>
                    </w:rPr>
                    <w:t>用水标准</w:t>
                  </w:r>
                </w:p>
              </w:tc>
              <w:tc>
                <w:tcPr>
                  <w:tcW w:w="968" w:type="dxa"/>
                  <w:vMerge w:val="restart"/>
                  <w:tcBorders>
                    <w:tl2br w:val="nil"/>
                    <w:tr2bl w:val="nil"/>
                  </w:tcBorders>
                  <w:tcMar>
                    <w:top w:w="0" w:type="dxa"/>
                    <w:left w:w="6" w:type="dxa"/>
                    <w:bottom w:w="0" w:type="dxa"/>
                    <w:right w:w="6" w:type="dxa"/>
                  </w:tcMar>
                  <w:vAlign w:val="center"/>
                </w:tcPr>
                <w:p>
                  <w:pPr>
                    <w:pStyle w:val="79"/>
                    <w:rPr>
                      <w:color w:val="00B050"/>
                    </w:rPr>
                  </w:pPr>
                  <w:r>
                    <w:rPr>
                      <w:color w:val="00B050"/>
                    </w:rPr>
                    <w:t>规模</w:t>
                  </w:r>
                </w:p>
              </w:tc>
              <w:tc>
                <w:tcPr>
                  <w:tcW w:w="721" w:type="dxa"/>
                  <w:vMerge w:val="restart"/>
                  <w:tcBorders>
                    <w:tl2br w:val="nil"/>
                    <w:tr2bl w:val="nil"/>
                  </w:tcBorders>
                  <w:tcMar>
                    <w:top w:w="0" w:type="dxa"/>
                    <w:left w:w="6" w:type="dxa"/>
                    <w:bottom w:w="0" w:type="dxa"/>
                    <w:right w:w="6" w:type="dxa"/>
                  </w:tcMar>
                  <w:vAlign w:val="center"/>
                </w:tcPr>
                <w:p>
                  <w:pPr>
                    <w:pStyle w:val="79"/>
                    <w:rPr>
                      <w:color w:val="00B050"/>
                    </w:rPr>
                  </w:pPr>
                  <w:r>
                    <w:rPr>
                      <w:color w:val="00B050"/>
                    </w:rPr>
                    <w:t>核算天数</w:t>
                  </w:r>
                </w:p>
              </w:tc>
              <w:tc>
                <w:tcPr>
                  <w:tcW w:w="1624" w:type="dxa"/>
                  <w:gridSpan w:val="2"/>
                  <w:tcBorders>
                    <w:tl2br w:val="nil"/>
                    <w:tr2bl w:val="nil"/>
                  </w:tcBorders>
                  <w:tcMar>
                    <w:top w:w="0" w:type="dxa"/>
                    <w:left w:w="6" w:type="dxa"/>
                    <w:bottom w:w="0" w:type="dxa"/>
                    <w:right w:w="6" w:type="dxa"/>
                  </w:tcMar>
                  <w:vAlign w:val="center"/>
                </w:tcPr>
                <w:p>
                  <w:pPr>
                    <w:pStyle w:val="79"/>
                    <w:rPr>
                      <w:color w:val="00B050"/>
                    </w:rPr>
                  </w:pPr>
                  <w:r>
                    <w:rPr>
                      <w:color w:val="00B050"/>
                    </w:rPr>
                    <w:t>用水量</w:t>
                  </w:r>
                </w:p>
              </w:tc>
              <w:tc>
                <w:tcPr>
                  <w:tcW w:w="523" w:type="dxa"/>
                  <w:vMerge w:val="restart"/>
                  <w:tcBorders>
                    <w:tl2br w:val="nil"/>
                    <w:tr2bl w:val="nil"/>
                  </w:tcBorders>
                  <w:tcMar>
                    <w:top w:w="0" w:type="dxa"/>
                    <w:left w:w="6" w:type="dxa"/>
                    <w:bottom w:w="0" w:type="dxa"/>
                    <w:right w:w="6" w:type="dxa"/>
                  </w:tcMar>
                  <w:vAlign w:val="center"/>
                </w:tcPr>
                <w:p>
                  <w:pPr>
                    <w:pStyle w:val="79"/>
                    <w:rPr>
                      <w:color w:val="00B050"/>
                    </w:rPr>
                  </w:pPr>
                  <w:r>
                    <w:rPr>
                      <w:color w:val="00B050"/>
                    </w:rPr>
                    <w:t>排放系数</w:t>
                  </w:r>
                </w:p>
              </w:tc>
              <w:tc>
                <w:tcPr>
                  <w:tcW w:w="1073" w:type="dxa"/>
                  <w:gridSpan w:val="2"/>
                  <w:tcBorders>
                    <w:tl2br w:val="nil"/>
                    <w:tr2bl w:val="nil"/>
                  </w:tcBorders>
                  <w:tcMar>
                    <w:top w:w="0" w:type="dxa"/>
                    <w:left w:w="6" w:type="dxa"/>
                    <w:bottom w:w="0" w:type="dxa"/>
                    <w:right w:w="6" w:type="dxa"/>
                  </w:tcMar>
                  <w:vAlign w:val="center"/>
                </w:tcPr>
                <w:p>
                  <w:pPr>
                    <w:pStyle w:val="79"/>
                    <w:rPr>
                      <w:color w:val="00B050"/>
                    </w:rPr>
                  </w:pPr>
                  <w:r>
                    <w:rPr>
                      <w:color w:val="00B050"/>
                    </w:rPr>
                    <w:t>排放量</w:t>
                  </w:r>
                </w:p>
              </w:tc>
            </w:tr>
            <w:tr>
              <w:tblPrEx>
                <w:tblBorders>
                  <w:top w:val="single" w:color="auto" w:sz="4" w:space="0"/>
                  <w:left w:val="none" w:color="auto" w:sz="0" w:space="0"/>
                  <w:bottom w:val="single" w:color="auto" w:sz="4" w:space="0"/>
                  <w:right w:val="none" w:color="auto" w:sz="0" w:space="0"/>
                  <w:insideH w:val="single" w:color="000000" w:sz="2" w:space="0"/>
                  <w:insideV w:val="single" w:color="000000" w:sz="2" w:space="0"/>
                </w:tblBorders>
                <w:tblLayout w:type="fixed"/>
                <w:tblCellMar>
                  <w:top w:w="6" w:type="dxa"/>
                  <w:left w:w="6" w:type="dxa"/>
                  <w:bottom w:w="6" w:type="dxa"/>
                  <w:right w:w="6" w:type="dxa"/>
                </w:tblCellMar>
              </w:tblPrEx>
              <w:trPr>
                <w:trHeight w:val="23" w:hRule="atLeast"/>
              </w:trPr>
              <w:tc>
                <w:tcPr>
                  <w:tcW w:w="2158" w:type="dxa"/>
                  <w:vMerge w:val="continue"/>
                  <w:tcBorders>
                    <w:tl2br w:val="nil"/>
                    <w:tr2bl w:val="nil"/>
                  </w:tcBorders>
                  <w:tcMar>
                    <w:top w:w="0" w:type="dxa"/>
                    <w:left w:w="6" w:type="dxa"/>
                    <w:bottom w:w="0" w:type="dxa"/>
                    <w:right w:w="6" w:type="dxa"/>
                  </w:tcMar>
                  <w:vAlign w:val="center"/>
                </w:tcPr>
                <w:p>
                  <w:pPr>
                    <w:pStyle w:val="79"/>
                    <w:rPr>
                      <w:color w:val="00B050"/>
                    </w:rPr>
                  </w:pPr>
                </w:p>
              </w:tc>
              <w:tc>
                <w:tcPr>
                  <w:tcW w:w="1211" w:type="dxa"/>
                  <w:vMerge w:val="continue"/>
                  <w:tcBorders>
                    <w:tl2br w:val="nil"/>
                    <w:tr2bl w:val="nil"/>
                  </w:tcBorders>
                  <w:tcMar>
                    <w:top w:w="0" w:type="dxa"/>
                    <w:left w:w="6" w:type="dxa"/>
                    <w:bottom w:w="0" w:type="dxa"/>
                    <w:right w:w="6" w:type="dxa"/>
                  </w:tcMar>
                  <w:vAlign w:val="center"/>
                </w:tcPr>
                <w:p>
                  <w:pPr>
                    <w:pStyle w:val="79"/>
                    <w:rPr>
                      <w:color w:val="00B050"/>
                    </w:rPr>
                  </w:pPr>
                </w:p>
              </w:tc>
              <w:tc>
                <w:tcPr>
                  <w:tcW w:w="968" w:type="dxa"/>
                  <w:vMerge w:val="continue"/>
                  <w:tcBorders>
                    <w:tl2br w:val="nil"/>
                    <w:tr2bl w:val="nil"/>
                  </w:tcBorders>
                  <w:tcMar>
                    <w:top w:w="0" w:type="dxa"/>
                    <w:left w:w="6" w:type="dxa"/>
                    <w:bottom w:w="0" w:type="dxa"/>
                    <w:right w:w="6" w:type="dxa"/>
                  </w:tcMar>
                  <w:vAlign w:val="center"/>
                </w:tcPr>
                <w:p>
                  <w:pPr>
                    <w:pStyle w:val="79"/>
                    <w:rPr>
                      <w:color w:val="00B050"/>
                    </w:rPr>
                  </w:pPr>
                </w:p>
              </w:tc>
              <w:tc>
                <w:tcPr>
                  <w:tcW w:w="721" w:type="dxa"/>
                  <w:vMerge w:val="continue"/>
                  <w:tcBorders>
                    <w:tl2br w:val="nil"/>
                    <w:tr2bl w:val="nil"/>
                  </w:tcBorders>
                  <w:tcMar>
                    <w:top w:w="0" w:type="dxa"/>
                    <w:left w:w="6" w:type="dxa"/>
                    <w:bottom w:w="0" w:type="dxa"/>
                    <w:right w:w="6" w:type="dxa"/>
                  </w:tcMar>
                  <w:vAlign w:val="center"/>
                </w:tcPr>
                <w:p>
                  <w:pPr>
                    <w:pStyle w:val="79"/>
                    <w:rPr>
                      <w:color w:val="00B050"/>
                    </w:rPr>
                  </w:pPr>
                </w:p>
              </w:tc>
              <w:tc>
                <w:tcPr>
                  <w:tcW w:w="753" w:type="dxa"/>
                  <w:tcBorders>
                    <w:tl2br w:val="nil"/>
                    <w:tr2bl w:val="nil"/>
                  </w:tcBorders>
                  <w:tcMar>
                    <w:top w:w="0" w:type="dxa"/>
                    <w:left w:w="6" w:type="dxa"/>
                    <w:bottom w:w="0" w:type="dxa"/>
                    <w:right w:w="6" w:type="dxa"/>
                  </w:tcMar>
                  <w:vAlign w:val="center"/>
                </w:tcPr>
                <w:p>
                  <w:pPr>
                    <w:pStyle w:val="79"/>
                    <w:rPr>
                      <w:color w:val="00B050"/>
                    </w:rPr>
                  </w:pPr>
                  <w:r>
                    <w:rPr>
                      <w:color w:val="00B050"/>
                    </w:rPr>
                    <w:t>m</w:t>
                  </w:r>
                  <w:r>
                    <w:rPr>
                      <w:color w:val="00B050"/>
                      <w:vertAlign w:val="superscript"/>
                    </w:rPr>
                    <w:t>3</w:t>
                  </w:r>
                  <w:r>
                    <w:rPr>
                      <w:color w:val="00B050"/>
                    </w:rPr>
                    <w:t>/d</w:t>
                  </w:r>
                </w:p>
              </w:tc>
              <w:tc>
                <w:tcPr>
                  <w:tcW w:w="871" w:type="dxa"/>
                  <w:tcBorders>
                    <w:tl2br w:val="nil"/>
                    <w:tr2bl w:val="nil"/>
                  </w:tcBorders>
                  <w:tcMar>
                    <w:top w:w="0" w:type="dxa"/>
                    <w:left w:w="6" w:type="dxa"/>
                    <w:bottom w:w="0" w:type="dxa"/>
                    <w:right w:w="6" w:type="dxa"/>
                  </w:tcMar>
                  <w:vAlign w:val="center"/>
                </w:tcPr>
                <w:p>
                  <w:pPr>
                    <w:pStyle w:val="79"/>
                    <w:rPr>
                      <w:color w:val="00B050"/>
                    </w:rPr>
                  </w:pPr>
                  <w:r>
                    <w:rPr>
                      <w:color w:val="00B050"/>
                    </w:rPr>
                    <w:t>m</w:t>
                  </w:r>
                  <w:r>
                    <w:rPr>
                      <w:color w:val="00B050"/>
                      <w:vertAlign w:val="superscript"/>
                    </w:rPr>
                    <w:t>3</w:t>
                  </w:r>
                  <w:r>
                    <w:rPr>
                      <w:color w:val="00B050"/>
                    </w:rPr>
                    <w:t>/a</w:t>
                  </w:r>
                </w:p>
              </w:tc>
              <w:tc>
                <w:tcPr>
                  <w:tcW w:w="523" w:type="dxa"/>
                  <w:vMerge w:val="continue"/>
                  <w:tcBorders>
                    <w:tl2br w:val="nil"/>
                    <w:tr2bl w:val="nil"/>
                  </w:tcBorders>
                  <w:tcMar>
                    <w:top w:w="0" w:type="dxa"/>
                    <w:left w:w="6" w:type="dxa"/>
                    <w:bottom w:w="0" w:type="dxa"/>
                    <w:right w:w="6" w:type="dxa"/>
                  </w:tcMar>
                  <w:vAlign w:val="center"/>
                </w:tcPr>
                <w:p>
                  <w:pPr>
                    <w:pStyle w:val="79"/>
                    <w:rPr>
                      <w:color w:val="00B050"/>
                    </w:rPr>
                  </w:pPr>
                </w:p>
              </w:tc>
              <w:tc>
                <w:tcPr>
                  <w:tcW w:w="497" w:type="dxa"/>
                  <w:tcBorders>
                    <w:tl2br w:val="nil"/>
                    <w:tr2bl w:val="nil"/>
                  </w:tcBorders>
                  <w:tcMar>
                    <w:top w:w="0" w:type="dxa"/>
                    <w:left w:w="6" w:type="dxa"/>
                    <w:bottom w:w="0" w:type="dxa"/>
                    <w:right w:w="6" w:type="dxa"/>
                  </w:tcMar>
                  <w:vAlign w:val="center"/>
                </w:tcPr>
                <w:p>
                  <w:pPr>
                    <w:pStyle w:val="79"/>
                    <w:rPr>
                      <w:color w:val="00B050"/>
                    </w:rPr>
                  </w:pPr>
                  <w:r>
                    <w:rPr>
                      <w:color w:val="00B050"/>
                    </w:rPr>
                    <w:t>m</w:t>
                  </w:r>
                  <w:r>
                    <w:rPr>
                      <w:color w:val="00B050"/>
                      <w:vertAlign w:val="superscript"/>
                    </w:rPr>
                    <w:t>3</w:t>
                  </w:r>
                  <w:r>
                    <w:rPr>
                      <w:color w:val="00B050"/>
                    </w:rPr>
                    <w:t>/d</w:t>
                  </w:r>
                </w:p>
              </w:tc>
              <w:tc>
                <w:tcPr>
                  <w:tcW w:w="576" w:type="dxa"/>
                  <w:tcBorders>
                    <w:tl2br w:val="nil"/>
                    <w:tr2bl w:val="nil"/>
                  </w:tcBorders>
                  <w:tcMar>
                    <w:top w:w="0" w:type="dxa"/>
                    <w:left w:w="6" w:type="dxa"/>
                    <w:bottom w:w="0" w:type="dxa"/>
                    <w:right w:w="6" w:type="dxa"/>
                  </w:tcMar>
                  <w:vAlign w:val="center"/>
                </w:tcPr>
                <w:p>
                  <w:pPr>
                    <w:pStyle w:val="79"/>
                    <w:rPr>
                      <w:color w:val="00B050"/>
                    </w:rPr>
                  </w:pPr>
                  <w:r>
                    <w:rPr>
                      <w:color w:val="00B050"/>
                    </w:rPr>
                    <w:t>m</w:t>
                  </w:r>
                  <w:r>
                    <w:rPr>
                      <w:color w:val="00B050"/>
                      <w:vertAlign w:val="superscript"/>
                    </w:rPr>
                    <w:t>3</w:t>
                  </w:r>
                  <w:r>
                    <w:rPr>
                      <w:color w:val="00B050"/>
                    </w:rPr>
                    <w:t>/a</w:t>
                  </w:r>
                </w:p>
              </w:tc>
            </w:tr>
            <w:tr>
              <w:tblPrEx>
                <w:tblBorders>
                  <w:top w:val="single" w:color="auto" w:sz="4" w:space="0"/>
                  <w:left w:val="none" w:color="auto" w:sz="0" w:space="0"/>
                  <w:bottom w:val="single" w:color="auto" w:sz="4" w:space="0"/>
                  <w:right w:val="none" w:color="auto" w:sz="0" w:space="0"/>
                  <w:insideH w:val="single" w:color="000000" w:sz="2" w:space="0"/>
                  <w:insideV w:val="single" w:color="000000" w:sz="2" w:space="0"/>
                </w:tblBorders>
                <w:tblLayout w:type="fixed"/>
                <w:tblCellMar>
                  <w:top w:w="6" w:type="dxa"/>
                  <w:left w:w="6" w:type="dxa"/>
                  <w:bottom w:w="6" w:type="dxa"/>
                  <w:right w:w="6" w:type="dxa"/>
                </w:tblCellMar>
              </w:tblPrEx>
              <w:trPr>
                <w:trHeight w:val="23" w:hRule="atLeast"/>
              </w:trPr>
              <w:tc>
                <w:tcPr>
                  <w:tcW w:w="2158"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生活用水</w:t>
                  </w:r>
                </w:p>
              </w:tc>
              <w:tc>
                <w:tcPr>
                  <w:tcW w:w="1211" w:type="dxa"/>
                  <w:tcBorders>
                    <w:tl2br w:val="nil"/>
                    <w:tr2bl w:val="nil"/>
                  </w:tcBorders>
                  <w:tcMar>
                    <w:top w:w="0" w:type="dxa"/>
                    <w:left w:w="6" w:type="dxa"/>
                    <w:bottom w:w="0" w:type="dxa"/>
                    <w:right w:w="6" w:type="dxa"/>
                  </w:tcMar>
                  <w:vAlign w:val="center"/>
                </w:tcPr>
                <w:p>
                  <w:pPr>
                    <w:pStyle w:val="79"/>
                    <w:rPr>
                      <w:color w:val="00B050"/>
                    </w:rPr>
                  </w:pPr>
                  <w:r>
                    <w:rPr>
                      <w:color w:val="00B050"/>
                    </w:rPr>
                    <w:t>110L/（人·</w:t>
                  </w:r>
                  <w:r>
                    <w:rPr>
                      <w:rFonts w:hint="eastAsia"/>
                      <w:color w:val="00B050"/>
                    </w:rPr>
                    <w:t>d</w:t>
                  </w:r>
                  <w:r>
                    <w:rPr>
                      <w:color w:val="00B050"/>
                    </w:rPr>
                    <w:t>）</w:t>
                  </w:r>
                </w:p>
              </w:tc>
              <w:tc>
                <w:tcPr>
                  <w:tcW w:w="968"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10</w:t>
                  </w:r>
                </w:p>
              </w:tc>
              <w:tc>
                <w:tcPr>
                  <w:tcW w:w="72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300d</w:t>
                  </w:r>
                </w:p>
              </w:tc>
              <w:tc>
                <w:tcPr>
                  <w:tcW w:w="753"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1.1</w:t>
                  </w:r>
                </w:p>
              </w:tc>
              <w:tc>
                <w:tcPr>
                  <w:tcW w:w="87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330</w:t>
                  </w:r>
                </w:p>
              </w:tc>
              <w:tc>
                <w:tcPr>
                  <w:tcW w:w="523"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0.8</w:t>
                  </w:r>
                </w:p>
              </w:tc>
              <w:tc>
                <w:tcPr>
                  <w:tcW w:w="497"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0.88</w:t>
                  </w:r>
                </w:p>
              </w:tc>
              <w:tc>
                <w:tcPr>
                  <w:tcW w:w="576"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264</w:t>
                  </w:r>
                </w:p>
              </w:tc>
            </w:tr>
            <w:tr>
              <w:tblPrEx>
                <w:tblBorders>
                  <w:top w:val="single" w:color="auto" w:sz="4" w:space="0"/>
                  <w:left w:val="none" w:color="auto" w:sz="0" w:space="0"/>
                  <w:bottom w:val="single" w:color="auto" w:sz="4" w:space="0"/>
                  <w:right w:val="none" w:color="auto" w:sz="0" w:space="0"/>
                  <w:insideH w:val="single" w:color="000000" w:sz="2" w:space="0"/>
                  <w:insideV w:val="single" w:color="000000" w:sz="2" w:space="0"/>
                </w:tblBorders>
                <w:tblLayout w:type="fixed"/>
                <w:tblCellMar>
                  <w:top w:w="6" w:type="dxa"/>
                  <w:left w:w="6" w:type="dxa"/>
                  <w:bottom w:w="6" w:type="dxa"/>
                  <w:right w:w="6" w:type="dxa"/>
                </w:tblCellMar>
              </w:tblPrEx>
              <w:trPr>
                <w:trHeight w:val="23" w:hRule="atLeast"/>
              </w:trPr>
              <w:tc>
                <w:tcPr>
                  <w:tcW w:w="2158"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冷却用水</w:t>
                  </w:r>
                </w:p>
              </w:tc>
              <w:tc>
                <w:tcPr>
                  <w:tcW w:w="121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c>
                <w:tcPr>
                  <w:tcW w:w="968"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c>
                <w:tcPr>
                  <w:tcW w:w="72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300d</w:t>
                  </w:r>
                </w:p>
              </w:tc>
              <w:tc>
                <w:tcPr>
                  <w:tcW w:w="753"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0.3</w:t>
                  </w:r>
                </w:p>
              </w:tc>
              <w:tc>
                <w:tcPr>
                  <w:tcW w:w="87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90</w:t>
                  </w:r>
                </w:p>
              </w:tc>
              <w:tc>
                <w:tcPr>
                  <w:tcW w:w="523"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c>
                <w:tcPr>
                  <w:tcW w:w="497"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0.88</w:t>
                  </w:r>
                </w:p>
              </w:tc>
              <w:tc>
                <w:tcPr>
                  <w:tcW w:w="576"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r>
            <w:tr>
              <w:tblPrEx>
                <w:tblBorders>
                  <w:top w:val="single" w:color="auto" w:sz="4" w:space="0"/>
                  <w:left w:val="none" w:color="auto" w:sz="0" w:space="0"/>
                  <w:bottom w:val="single" w:color="auto" w:sz="4" w:space="0"/>
                  <w:right w:val="none" w:color="auto" w:sz="0" w:space="0"/>
                  <w:insideH w:val="single" w:color="000000" w:sz="2" w:space="0"/>
                  <w:insideV w:val="single" w:color="000000" w:sz="2" w:space="0"/>
                </w:tblBorders>
                <w:tblLayout w:type="fixed"/>
                <w:tblCellMar>
                  <w:top w:w="6" w:type="dxa"/>
                  <w:left w:w="6" w:type="dxa"/>
                  <w:bottom w:w="6" w:type="dxa"/>
                  <w:right w:w="6" w:type="dxa"/>
                </w:tblCellMar>
              </w:tblPrEx>
              <w:trPr>
                <w:trHeight w:val="23" w:hRule="atLeast"/>
              </w:trPr>
              <w:tc>
                <w:tcPr>
                  <w:tcW w:w="4337" w:type="dxa"/>
                  <w:gridSpan w:val="3"/>
                  <w:tcBorders>
                    <w:tl2br w:val="nil"/>
                    <w:tr2bl w:val="nil"/>
                  </w:tcBorders>
                  <w:tcMar>
                    <w:top w:w="0" w:type="dxa"/>
                    <w:left w:w="6" w:type="dxa"/>
                    <w:bottom w:w="0" w:type="dxa"/>
                    <w:right w:w="6" w:type="dxa"/>
                  </w:tcMar>
                  <w:vAlign w:val="center"/>
                </w:tcPr>
                <w:p>
                  <w:pPr>
                    <w:pStyle w:val="79"/>
                    <w:rPr>
                      <w:color w:val="00B050"/>
                    </w:rPr>
                  </w:pPr>
                  <w:r>
                    <w:rPr>
                      <w:color w:val="00B050"/>
                    </w:rPr>
                    <w:t>总计</w:t>
                  </w:r>
                </w:p>
              </w:tc>
              <w:tc>
                <w:tcPr>
                  <w:tcW w:w="72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c>
                <w:tcPr>
                  <w:tcW w:w="753"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1.4</w:t>
                  </w:r>
                </w:p>
              </w:tc>
              <w:tc>
                <w:tcPr>
                  <w:tcW w:w="871"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420</w:t>
                  </w:r>
                </w:p>
              </w:tc>
              <w:tc>
                <w:tcPr>
                  <w:tcW w:w="523"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c>
                <w:tcPr>
                  <w:tcW w:w="497"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w:t>
                  </w:r>
                </w:p>
              </w:tc>
              <w:tc>
                <w:tcPr>
                  <w:tcW w:w="576" w:type="dxa"/>
                  <w:tcBorders>
                    <w:tl2br w:val="nil"/>
                    <w:tr2bl w:val="nil"/>
                  </w:tcBorders>
                  <w:tcMar>
                    <w:top w:w="0" w:type="dxa"/>
                    <w:left w:w="6" w:type="dxa"/>
                    <w:bottom w:w="0" w:type="dxa"/>
                    <w:right w:w="6" w:type="dxa"/>
                  </w:tcMar>
                  <w:vAlign w:val="center"/>
                </w:tcPr>
                <w:p>
                  <w:pPr>
                    <w:pStyle w:val="79"/>
                    <w:rPr>
                      <w:color w:val="00B050"/>
                    </w:rPr>
                  </w:pPr>
                  <w:r>
                    <w:rPr>
                      <w:rFonts w:hint="eastAsia"/>
                      <w:color w:val="00B050"/>
                    </w:rPr>
                    <w:t>264</w:t>
                  </w:r>
                </w:p>
              </w:tc>
            </w:tr>
          </w:tbl>
          <w:p>
            <w:pPr>
              <w:pStyle w:val="32"/>
              <w:snapToGrid w:val="0"/>
              <w:jc w:val="center"/>
              <w:rPr>
                <w:rFonts w:ascii="Times New Roman" w:eastAsia="宋体" w:cs="Times New Roman"/>
                <w:b/>
                <w:bCs/>
                <w:snapToGrid w:val="0"/>
                <w:color w:val="auto"/>
                <w:sz w:val="21"/>
                <w:szCs w:val="18"/>
              </w:rPr>
            </w:pPr>
            <w:r>
              <w:rPr>
                <w:rFonts w:ascii="Times New Roman" w:eastAsia="宋体" w:cs="Times New Roman"/>
                <w:b/>
                <w:bCs/>
                <w:snapToGrid w:val="0"/>
                <w:color w:val="auto"/>
                <w:sz w:val="21"/>
                <w:szCs w:val="18"/>
              </w:rPr>
              <w:object>
                <v:shape id="_x0000_i1025" o:spt="75" type="#_x0000_t75" style="height:124.3pt;width:374.95pt;" o:ole="t" filled="f" o:preferrelative="t" stroked="f" coordsize="21600,21600">
                  <v:path/>
                  <v:fill on="f" focussize="0,0"/>
                  <v:stroke on="f" joinstyle="miter"/>
                  <v:imagedata r:id="rId11" o:title=""/>
                  <o:lock v:ext="edit" aspectratio="f"/>
                  <w10:wrap type="none"/>
                  <w10:anchorlock/>
                </v:shape>
                <o:OLEObject Type="Embed" ProgID="Visio.Drawing.15" ShapeID="_x0000_i1025" DrawAspect="Content" ObjectID="_1468075725" r:id="rId10">
                  <o:LockedField>false</o:LockedField>
                </o:OLEObject>
              </w:object>
            </w:r>
          </w:p>
          <w:p>
            <w:pPr>
              <w:pStyle w:val="32"/>
              <w:snapToGrid w:val="0"/>
              <w:jc w:val="center"/>
              <w:rPr>
                <w:rFonts w:ascii="Times New Roman" w:eastAsia="宋体" w:cs="Times New Roman"/>
                <w:b/>
                <w:bCs/>
                <w:snapToGrid w:val="0"/>
                <w:color w:val="auto"/>
                <w:sz w:val="21"/>
                <w:szCs w:val="18"/>
              </w:rPr>
            </w:pPr>
          </w:p>
          <w:p>
            <w:pPr>
              <w:pStyle w:val="32"/>
              <w:snapToGrid w:val="0"/>
              <w:jc w:val="center"/>
              <w:rPr>
                <w:rFonts w:ascii="Times New Roman" w:eastAsia="宋体" w:cs="Times New Roman"/>
                <w:b/>
                <w:bCs/>
                <w:snapToGrid w:val="0"/>
                <w:color w:val="auto"/>
                <w:sz w:val="21"/>
                <w:szCs w:val="21"/>
              </w:rPr>
            </w:pPr>
            <w:r>
              <w:rPr>
                <w:rFonts w:ascii="Times New Roman" w:eastAsia="宋体" w:cs="Times New Roman"/>
                <w:b/>
                <w:bCs/>
                <w:snapToGrid w:val="0"/>
                <w:color w:val="auto"/>
                <w:sz w:val="21"/>
                <w:szCs w:val="18"/>
              </w:rPr>
              <w:t>图2-1项目水平衡图</w:t>
            </w:r>
          </w:p>
          <w:p>
            <w:pPr>
              <w:widowControl/>
              <w:adjustRightInd w:val="0"/>
              <w:ind w:firstLine="482"/>
              <w:rPr>
                <w:b/>
              </w:rPr>
            </w:pPr>
            <w:r>
              <w:rPr>
                <w:rFonts w:hint="eastAsia"/>
                <w:b/>
              </w:rPr>
              <w:t>六、</w:t>
            </w:r>
            <w:r>
              <w:rPr>
                <w:b/>
              </w:rPr>
              <w:t>劳动定员及工作制度</w:t>
            </w:r>
          </w:p>
          <w:p>
            <w:pPr>
              <w:widowControl/>
              <w:adjustRightInd w:val="0"/>
              <w:snapToGrid w:val="0"/>
              <w:ind w:firstLine="480"/>
            </w:pPr>
            <w:r>
              <w:rPr>
                <w:rFonts w:hint="eastAsia"/>
              </w:rPr>
              <w:t>本项目建成后设劳动定员10人。根据建设单位提供的相关资料，本项目建成后年工作时间约为300</w:t>
            </w:r>
            <w:r>
              <w:t>d，单班制</w:t>
            </w:r>
            <w:r>
              <w:rPr>
                <w:rFonts w:hint="eastAsia"/>
              </w:rPr>
              <w:t>，每班8小时。</w:t>
            </w:r>
          </w:p>
          <w:p>
            <w:pPr>
              <w:widowControl/>
              <w:adjustRightInd w:val="0"/>
              <w:snapToGrid w:val="0"/>
              <w:ind w:firstLine="482"/>
              <w:rPr>
                <w:b/>
              </w:rPr>
            </w:pPr>
            <w:r>
              <w:rPr>
                <w:rFonts w:hint="eastAsia"/>
                <w:b/>
              </w:rPr>
              <w:t>七、项目四邻关系</w:t>
            </w:r>
          </w:p>
          <w:p>
            <w:pPr>
              <w:widowControl/>
              <w:adjustRightInd w:val="0"/>
              <w:ind w:firstLine="480"/>
              <w:rPr>
                <w:bCs/>
              </w:rPr>
            </w:pPr>
            <w:r>
              <w:rPr>
                <w:rFonts w:hint="eastAsia"/>
                <w:bCs/>
              </w:rPr>
              <w:t>本项目位于石泉县池河镇明星村，项目西侧为</w:t>
            </w:r>
            <w:r>
              <w:rPr>
                <w:color w:val="000000"/>
              </w:rPr>
              <w:t>明星村移民安置点</w:t>
            </w:r>
            <w:r>
              <w:rPr>
                <w:rFonts w:hint="eastAsia"/>
                <w:color w:val="000000"/>
              </w:rPr>
              <w:t>，北侧为明星村村民，东侧、南侧为空地</w:t>
            </w:r>
            <w:r>
              <w:rPr>
                <w:rFonts w:hint="eastAsia"/>
                <w:bCs/>
              </w:rPr>
              <w:t>。项目具体地理位置见附图1，四邻关系图见图2.</w:t>
            </w:r>
          </w:p>
          <w:p>
            <w:pPr>
              <w:widowControl/>
              <w:adjustRightInd w:val="0"/>
              <w:snapToGrid w:val="0"/>
              <w:ind w:firstLine="482"/>
            </w:pPr>
            <w:r>
              <w:rPr>
                <w:rFonts w:hint="eastAsia"/>
                <w:b/>
              </w:rPr>
              <w:t>八、</w:t>
            </w:r>
            <w:r>
              <w:rPr>
                <w:b/>
              </w:rPr>
              <w:t>厂区平面布置</w:t>
            </w:r>
          </w:p>
          <w:p>
            <w:pPr>
              <w:widowControl/>
              <w:adjustRightInd w:val="0"/>
              <w:ind w:firstLine="480"/>
              <w:rPr>
                <w:bCs/>
              </w:rPr>
            </w:pPr>
            <w:r>
              <w:rPr>
                <w:rFonts w:hint="eastAsia"/>
              </w:rPr>
              <w:t>本</w:t>
            </w:r>
            <w:r>
              <w:rPr>
                <w:rFonts w:hint="eastAsia"/>
                <w:bCs/>
              </w:rPr>
              <w:t>项目大门位于厂区北侧，从西向东分别为1车间、2车间，员工餐厅，其中1号车间1层设置为原料及产品库房，2层设置为办公区；2车间1层设置为加工车间，2层闲置。厂区北侧为道路，交通便利其中，料棚位于厂区西南侧，生产线位于厂区的中心位置，厂区北侧为道路，交通便利。</w:t>
            </w:r>
            <w:r>
              <w:rPr>
                <w:bCs/>
                <w:color w:val="000000"/>
              </w:rPr>
              <w:t>厂区总体平面布置分区明确，同时尽量减少对办公生活区的影响，基本满足总平面布置原则。</w:t>
            </w:r>
          </w:p>
          <w:p>
            <w:pPr>
              <w:widowControl/>
              <w:adjustRightInd w:val="0"/>
              <w:ind w:firstLine="480"/>
            </w:pPr>
            <w:r>
              <w:rPr>
                <w:rFonts w:hint="eastAsia"/>
                <w:bCs/>
              </w:rPr>
              <w:t>因此，</w:t>
            </w:r>
            <w:r>
              <w:rPr>
                <w:rFonts w:hint="eastAsia"/>
              </w:rPr>
              <w:t>本项目总平面布置从环保角度而言合理可行。</w:t>
            </w:r>
            <w:r>
              <w:rPr>
                <w:rFonts w:hint="eastAsia"/>
                <w:bCs/>
              </w:rPr>
              <w:t>厂区总平面布置图见附图3。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40" w:hRule="atLeast"/>
          <w:jc w:val="center"/>
        </w:trPr>
        <w:tc>
          <w:tcPr>
            <w:tcW w:w="487" w:type="dxa"/>
            <w:tcBorders>
              <w:top w:val="single" w:color="000000" w:sz="2" w:space="0"/>
              <w:bottom w:val="single" w:color="000000" w:sz="2" w:space="0"/>
            </w:tcBorders>
            <w:vAlign w:val="center"/>
          </w:tcPr>
          <w:p>
            <w:pPr>
              <w:pStyle w:val="22"/>
              <w:adjustRightInd w:val="0"/>
              <w:snapToGrid w:val="0"/>
              <w:spacing w:before="0" w:beforeAutospacing="0" w:after="0" w:afterAutospacing="0"/>
              <w:ind w:firstLine="0" w:firstLineChars="0"/>
              <w:jc w:val="center"/>
              <w:rPr>
                <w:rFonts w:cs="宋体"/>
                <w:sz w:val="21"/>
                <w:szCs w:val="21"/>
              </w:rPr>
            </w:pPr>
            <w:r>
              <w:rPr>
                <w:rFonts w:hint="eastAsia" w:cs="宋体"/>
                <w:szCs w:val="24"/>
              </w:rPr>
              <w:t>工艺流程和产排污环节</w:t>
            </w:r>
          </w:p>
        </w:tc>
        <w:tc>
          <w:tcPr>
            <w:tcW w:w="8497" w:type="dxa"/>
            <w:tcBorders>
              <w:top w:val="single" w:color="000000" w:sz="2" w:space="0"/>
              <w:bottom w:val="single" w:color="000000" w:sz="2" w:space="0"/>
            </w:tcBorders>
          </w:tcPr>
          <w:p>
            <w:pPr>
              <w:ind w:firstLine="482"/>
              <w:rPr>
                <w:b/>
                <w:bCs/>
              </w:rPr>
            </w:pPr>
            <w:r>
              <w:rPr>
                <w:rFonts w:hint="eastAsia"/>
                <w:b/>
                <w:bCs/>
              </w:rPr>
              <w:t>一、</w:t>
            </w:r>
            <w:r>
              <w:rPr>
                <w:rFonts w:hint="eastAsia"/>
                <w:b/>
                <w:bCs/>
                <w:snapToGrid w:val="0"/>
                <w:kern w:val="0"/>
              </w:rPr>
              <w:t>施工</w:t>
            </w:r>
            <w:r>
              <w:rPr>
                <w:b/>
                <w:bCs/>
                <w:snapToGrid w:val="0"/>
                <w:kern w:val="0"/>
              </w:rPr>
              <w:t>期工程分析</w:t>
            </w:r>
          </w:p>
          <w:p>
            <w:pPr>
              <w:ind w:firstLine="480"/>
            </w:pPr>
            <w:r>
              <w:t>本项目</w:t>
            </w:r>
            <w:r>
              <w:rPr>
                <w:rFonts w:hint="eastAsia"/>
              </w:rPr>
              <w:t>为新建项目，</w:t>
            </w:r>
            <w:r>
              <w:t>本项目施工期主要</w:t>
            </w:r>
            <w:r>
              <w:rPr>
                <w:rFonts w:hint="eastAsia"/>
              </w:rPr>
              <w:t>设备安装</w:t>
            </w:r>
            <w:r>
              <w:t>安装工程及环保工程建设等</w:t>
            </w:r>
            <w:r>
              <w:rPr>
                <w:rFonts w:hint="eastAsia"/>
              </w:rPr>
              <w:t>。</w:t>
            </w:r>
            <w:r>
              <w:t>项目施工期工艺流程及产污环节分析如下图所示：</w:t>
            </w:r>
          </w:p>
          <w:p>
            <w:pPr>
              <w:ind w:firstLine="480"/>
              <w:jc w:val="center"/>
            </w:pPr>
            <w:r>
              <w:object>
                <v:shape id="_x0000_i1026" o:spt="75" type="#_x0000_t75" style="height:141.95pt;width:159.6pt;" o:ole="t" filled="f" o:preferrelative="t" stroked="f" coordsize="21600,21600">
                  <v:path/>
                  <v:fill on="f" focussize="0,0"/>
                  <v:stroke on="f" joinstyle="miter"/>
                  <v:imagedata r:id="rId13" o:title=""/>
                  <o:lock v:ext="edit" aspectratio="f"/>
                  <w10:wrap type="none"/>
                  <w10:anchorlock/>
                </v:shape>
                <o:OLEObject Type="Embed" ProgID="Visio.Drawing.11" ShapeID="_x0000_i1026" DrawAspect="Content" ObjectID="_1468075726" r:id="rId12">
                  <o:LockedField>false</o:LockedField>
                </o:OLEObject>
              </w:object>
            </w:r>
          </w:p>
          <w:p>
            <w:pPr>
              <w:ind w:firstLine="482"/>
              <w:jc w:val="center"/>
            </w:pPr>
            <w:r>
              <w:rPr>
                <w:b/>
                <w:bCs/>
                <w:szCs w:val="21"/>
              </w:rPr>
              <w:t>图</w:t>
            </w:r>
            <w:r>
              <w:rPr>
                <w:rFonts w:hint="eastAsia"/>
                <w:b/>
                <w:bCs/>
                <w:szCs w:val="21"/>
              </w:rPr>
              <w:t>2-2</w:t>
            </w:r>
            <w:r>
              <w:rPr>
                <w:b/>
                <w:bCs/>
                <w:szCs w:val="21"/>
              </w:rPr>
              <w:t>施工期工艺流程及产污环节示意图</w:t>
            </w:r>
          </w:p>
          <w:p>
            <w:pPr>
              <w:ind w:firstLine="480"/>
            </w:pPr>
          </w:p>
          <w:p>
            <w:pPr>
              <w:pStyle w:val="3"/>
              <w:adjustRightInd w:val="0"/>
              <w:spacing w:before="0" w:beforeAutospacing="0" w:after="0" w:afterAutospacing="0"/>
              <w:ind w:firstLine="482"/>
              <w:rPr>
                <w:rFonts w:hint="default" w:ascii="Times New Roman" w:hAnsi="Times New Roman"/>
                <w:bCs w:val="0"/>
                <w:snapToGrid w:val="0"/>
                <w:sz w:val="24"/>
                <w:szCs w:val="24"/>
              </w:rPr>
            </w:pPr>
            <w:bookmarkStart w:id="5" w:name="_Toc16049"/>
            <w:bookmarkStart w:id="6" w:name="_Toc851"/>
            <w:r>
              <w:rPr>
                <w:rFonts w:ascii="Times New Roman" w:hAnsi="Times New Roman"/>
                <w:bCs w:val="0"/>
                <w:snapToGrid w:val="0"/>
                <w:sz w:val="24"/>
                <w:szCs w:val="24"/>
              </w:rPr>
              <w:t>二、运营期工程分析</w:t>
            </w:r>
            <w:bookmarkEnd w:id="5"/>
            <w:bookmarkEnd w:id="6"/>
          </w:p>
          <w:p>
            <w:pPr>
              <w:ind w:firstLine="480"/>
            </w:pPr>
            <w:r>
              <w:rPr>
                <w:rFonts w:hint="eastAsia"/>
              </w:rPr>
              <w:t>本项目环卫垃圾桶生产工艺流程及产污环节如图2-3：塑料垃圾桶轮子生产工艺流程及产污环节如图2-4。</w:t>
            </w:r>
          </w:p>
          <w:p>
            <w:pPr>
              <w:ind w:firstLine="480"/>
              <w:jc w:val="center"/>
              <w:rPr>
                <w:kern w:val="0"/>
              </w:rPr>
            </w:pPr>
            <w:r>
              <w:object>
                <v:shape id="_x0000_i1027" o:spt="75" type="#_x0000_t75" style="height:112.75pt;width:324.7pt;" o:ole="t" filled="f" o:preferrelative="t" stroked="f" coordsize="21600,21600">
                  <v:path/>
                  <v:fill on="f" focussize="0,0"/>
                  <v:stroke on="f" joinstyle="miter"/>
                  <v:imagedata r:id="rId15" o:title=""/>
                  <o:lock v:ext="edit" aspectratio="f"/>
                  <w10:wrap type="none"/>
                  <w10:anchorlock/>
                </v:shape>
                <o:OLEObject Type="Embed" ProgID="Visio.Drawing.15" ShapeID="_x0000_i1027" DrawAspect="Content" ObjectID="_1468075727" r:id="rId14">
                  <o:LockedField>false</o:LockedField>
                </o:OLEObject>
              </w:object>
            </w:r>
          </w:p>
          <w:p>
            <w:pPr>
              <w:pStyle w:val="3"/>
              <w:adjustRightInd w:val="0"/>
              <w:snapToGrid w:val="0"/>
              <w:spacing w:before="0" w:beforeAutospacing="0" w:after="0" w:afterAutospacing="0" w:line="240" w:lineRule="auto"/>
              <w:ind w:firstLine="422"/>
              <w:jc w:val="center"/>
              <w:rPr>
                <w:rFonts w:hint="default" w:ascii="Times New Roman" w:hAnsi="Times New Roman"/>
                <w:sz w:val="21"/>
                <w:szCs w:val="21"/>
              </w:rPr>
            </w:pPr>
            <w:r>
              <w:rPr>
                <w:rFonts w:ascii="Times New Roman" w:hAnsi="Times New Roman"/>
                <w:sz w:val="21"/>
                <w:szCs w:val="21"/>
              </w:rPr>
              <w:t>图2-3环卫垃圾桶生产工艺流程及产污环节图</w:t>
            </w:r>
          </w:p>
          <w:p>
            <w:pPr>
              <w:pStyle w:val="3"/>
              <w:adjustRightInd w:val="0"/>
              <w:snapToGrid w:val="0"/>
              <w:spacing w:before="0" w:beforeAutospacing="0" w:after="0" w:afterAutospacing="0"/>
              <w:ind w:left="480" w:leftChars="200" w:firstLine="0" w:firstLineChars="0"/>
              <w:jc w:val="both"/>
              <w:rPr>
                <w:rFonts w:hint="default" w:ascii="Times New Roman" w:hAnsi="Times New Roman"/>
                <w:b w:val="0"/>
                <w:bCs w:val="0"/>
                <w:sz w:val="24"/>
                <w:szCs w:val="24"/>
              </w:rPr>
            </w:pPr>
            <w:r>
              <w:rPr>
                <w:rFonts w:hint="default" w:ascii="Times New Roman" w:hAnsi="Times New Roman"/>
                <w:b w:val="0"/>
                <w:bCs w:val="0"/>
                <w:sz w:val="24"/>
                <w:szCs w:val="24"/>
              </w:rPr>
              <w:t>生产工艺流程简述：</w:t>
            </w:r>
          </w:p>
          <w:p>
            <w:pPr>
              <w:pStyle w:val="46"/>
              <w:numPr>
                <w:ilvl w:val="0"/>
                <w:numId w:val="3"/>
              </w:numPr>
              <w:snapToGrid w:val="0"/>
              <w:spacing w:line="360" w:lineRule="auto"/>
              <w:ind w:firstLine="480"/>
            </w:pPr>
            <w:r>
              <w:t>混料搅拌:将聚丙烯、</w:t>
            </w:r>
            <w:r>
              <w:rPr>
                <w:color w:val="00B050"/>
              </w:rPr>
              <w:t>聚乙烯</w:t>
            </w:r>
            <w:r>
              <w:t>材料根据配比进入拌料桶内搅拌</w:t>
            </w:r>
            <w:r>
              <w:rPr>
                <w:rFonts w:hint="eastAsia"/>
              </w:rPr>
              <w:t>；</w:t>
            </w:r>
          </w:p>
          <w:p>
            <w:pPr>
              <w:pStyle w:val="46"/>
              <w:numPr>
                <w:ilvl w:val="0"/>
                <w:numId w:val="3"/>
              </w:numPr>
              <w:snapToGrid w:val="0"/>
              <w:spacing w:line="360" w:lineRule="auto"/>
              <w:ind w:firstLine="480"/>
            </w:pPr>
            <w:r>
              <w:t>注塑:将聚丙烯、</w:t>
            </w:r>
            <w:r>
              <w:rPr>
                <w:color w:val="00B050"/>
              </w:rPr>
              <w:t>聚乙烯</w:t>
            </w:r>
            <w:r>
              <w:t>材料放入注塑机内，通过电加热</w:t>
            </w:r>
            <w:r>
              <w:rPr>
                <w:rFonts w:hint="eastAsia"/>
              </w:rPr>
              <w:t>（</w:t>
            </w:r>
            <w:r>
              <w:rPr>
                <w:color w:val="0000FF"/>
              </w:rPr>
              <w:t>温度约1</w:t>
            </w:r>
            <w:r>
              <w:rPr>
                <w:rFonts w:hint="eastAsia"/>
                <w:color w:val="0000FF"/>
              </w:rPr>
              <w:t>60</w:t>
            </w:r>
            <w:r>
              <w:rPr>
                <w:color w:val="0000FF"/>
              </w:rPr>
              <w:t>℃</w:t>
            </w:r>
            <w:r>
              <w:rPr>
                <w:rFonts w:hint="eastAsia"/>
              </w:rPr>
              <w:t>）</w:t>
            </w:r>
            <w:r>
              <w:t>至软化状态，软化的塑料附到一定形状的模腔中，定型。此工序加热材料会产生少量有机废气(以非甲烷总烃计):</w:t>
            </w:r>
          </w:p>
          <w:p>
            <w:pPr>
              <w:pStyle w:val="46"/>
              <w:snapToGrid w:val="0"/>
              <w:spacing w:line="360" w:lineRule="auto"/>
              <w:ind w:firstLine="480"/>
            </w:pPr>
            <w:r>
              <w:rPr>
                <w:rFonts w:hint="eastAsia"/>
              </w:rPr>
              <w:t>（3）</w:t>
            </w:r>
            <w:r>
              <w:t>冷却成型:注塑后立即进行冷却成型，冷却过程中需用水进行冷却冷却水循环回用，不外排。</w:t>
            </w:r>
          </w:p>
          <w:p>
            <w:pPr>
              <w:pStyle w:val="46"/>
              <w:snapToGrid w:val="0"/>
              <w:spacing w:line="360" w:lineRule="auto"/>
              <w:ind w:firstLine="480"/>
            </w:pPr>
            <w:r>
              <w:rPr>
                <w:rFonts w:hint="eastAsia"/>
              </w:rPr>
              <w:t>（4）</w:t>
            </w:r>
            <w:r>
              <w:t>检测包装:成型后进行包装即为成品出售。</w:t>
            </w:r>
          </w:p>
          <w:p>
            <w:pPr>
              <w:pStyle w:val="46"/>
              <w:snapToGrid w:val="0"/>
              <w:spacing w:line="360" w:lineRule="auto"/>
              <w:ind w:firstLine="480"/>
            </w:pPr>
            <w:r>
              <w:rPr>
                <w:rFonts w:hint="eastAsia"/>
              </w:rPr>
              <w:t>（5）</w:t>
            </w:r>
            <w:r>
              <w:t>破碎:生产过程产生的边角料进入破碎机，破碎后回用到生产，此过程产生破碎粉尘。</w:t>
            </w:r>
          </w:p>
          <w:p>
            <w:pPr>
              <w:pStyle w:val="46"/>
              <w:snapToGrid w:val="0"/>
              <w:spacing w:line="360" w:lineRule="auto"/>
              <w:ind w:firstLine="0" w:firstLineChars="0"/>
              <w:jc w:val="center"/>
            </w:pPr>
            <w:r>
              <w:object>
                <v:shape id="_x0000_i1028" o:spt="75" type="#_x0000_t75" style="height:190.85pt;width:286.65pt;" o:ole="t" filled="f" o:preferrelative="t" stroked="f" coordsize="21600,21600">
                  <v:path/>
                  <v:fill on="f" focussize="0,0"/>
                  <v:stroke on="f" joinstyle="miter"/>
                  <v:imagedata r:id="rId17" o:title=""/>
                  <o:lock v:ext="edit" aspectratio="f"/>
                  <w10:wrap type="none"/>
                  <w10:anchorlock/>
                </v:shape>
                <o:OLEObject Type="Embed" ProgID="Visio.Drawing.15" ShapeID="_x0000_i1028" DrawAspect="Content" ObjectID="_1468075728" r:id="rId16">
                  <o:LockedField>false</o:LockedField>
                </o:OLEObject>
              </w:object>
            </w:r>
          </w:p>
          <w:p>
            <w:pPr>
              <w:pStyle w:val="3"/>
              <w:adjustRightInd w:val="0"/>
              <w:snapToGrid w:val="0"/>
              <w:spacing w:before="0" w:beforeAutospacing="0" w:after="0" w:afterAutospacing="0" w:line="240" w:lineRule="auto"/>
              <w:ind w:firstLine="422"/>
              <w:jc w:val="center"/>
              <w:rPr>
                <w:rFonts w:hint="default" w:ascii="Times New Roman" w:hAnsi="Times New Roman"/>
                <w:sz w:val="21"/>
                <w:szCs w:val="21"/>
              </w:rPr>
            </w:pPr>
            <w:r>
              <w:rPr>
                <w:rFonts w:ascii="Times New Roman" w:hAnsi="Times New Roman"/>
                <w:sz w:val="21"/>
                <w:szCs w:val="21"/>
              </w:rPr>
              <w:t>图2-4塑料轮子生产工艺流程及产污环节图</w:t>
            </w:r>
          </w:p>
          <w:p>
            <w:pPr>
              <w:pStyle w:val="3"/>
              <w:adjustRightInd w:val="0"/>
              <w:snapToGrid w:val="0"/>
              <w:spacing w:before="0" w:beforeAutospacing="0" w:after="0" w:afterAutospacing="0"/>
              <w:ind w:left="480" w:leftChars="200" w:firstLine="0" w:firstLineChars="0"/>
              <w:jc w:val="both"/>
              <w:rPr>
                <w:rFonts w:hint="default" w:ascii="Times New Roman" w:hAnsi="Times New Roman"/>
                <w:b w:val="0"/>
                <w:bCs w:val="0"/>
                <w:sz w:val="24"/>
                <w:szCs w:val="24"/>
              </w:rPr>
            </w:pPr>
            <w:r>
              <w:rPr>
                <w:rFonts w:hint="default" w:ascii="Times New Roman" w:hAnsi="Times New Roman"/>
                <w:b w:val="0"/>
                <w:bCs w:val="0"/>
                <w:sz w:val="24"/>
                <w:szCs w:val="24"/>
              </w:rPr>
              <w:t>生产工艺流程简述：</w:t>
            </w:r>
          </w:p>
          <w:p>
            <w:pPr>
              <w:pStyle w:val="46"/>
              <w:numPr>
                <w:ilvl w:val="0"/>
                <w:numId w:val="4"/>
              </w:numPr>
              <w:snapToGrid w:val="0"/>
              <w:spacing w:line="360" w:lineRule="auto"/>
              <w:ind w:firstLine="480"/>
            </w:pPr>
            <w:r>
              <w:t>项目外购的PP塑料颗粒加热温度为70℃~180℃，加热熔化，注入模具</w:t>
            </w:r>
            <w:r>
              <w:rPr>
                <w:rFonts w:hint="eastAsia"/>
              </w:rPr>
              <w:t>形成内圈。此过程主要形成注塑废气和不合格产品</w:t>
            </w:r>
          </w:p>
          <w:p>
            <w:pPr>
              <w:pStyle w:val="46"/>
              <w:numPr>
                <w:ilvl w:val="0"/>
                <w:numId w:val="4"/>
              </w:numPr>
              <w:snapToGrid w:val="0"/>
              <w:spacing w:line="360" w:lineRule="auto"/>
              <w:ind w:firstLine="480"/>
            </w:pPr>
            <w:r>
              <w:rPr>
                <w:rFonts w:hint="eastAsia"/>
              </w:rPr>
              <w:t>将外购的聚乙烯颗粒和钙粉进入搅拌机内进行加热搅拌进行混合，混合后的物料和内圈成品通过上料机进入转盘机内完成注塑工序形成产品，此过程产生的主要为钙粉投料粉尘、注塑废气和不合格产品。</w:t>
            </w:r>
          </w:p>
          <w:p>
            <w:pPr>
              <w:widowControl/>
              <w:adjustRightInd w:val="0"/>
              <w:ind w:firstLine="482"/>
              <w:rPr>
                <w:b/>
                <w:bCs/>
                <w:szCs w:val="30"/>
              </w:rPr>
            </w:pPr>
            <w:r>
              <w:rPr>
                <w:rFonts w:hint="eastAsia"/>
                <w:b/>
                <w:bCs/>
                <w:szCs w:val="22"/>
              </w:rPr>
              <w:t>三、</w:t>
            </w:r>
            <w:r>
              <w:rPr>
                <w:b/>
                <w:bCs/>
              </w:rPr>
              <w:t>营运期产污环节说明</w:t>
            </w:r>
          </w:p>
          <w:p>
            <w:pPr>
              <w:pStyle w:val="80"/>
            </w:pPr>
            <w:r>
              <w:t>表</w:t>
            </w:r>
            <w:r>
              <w:rPr>
                <w:rFonts w:hint="eastAsia"/>
              </w:rPr>
              <w:t>2-6</w:t>
            </w:r>
            <w:r>
              <w:t>项目主要污染物及污染工序</w:t>
            </w:r>
          </w:p>
          <w:tbl>
            <w:tblPr>
              <w:tblStyle w:val="31"/>
              <w:tblW w:w="8278"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92"/>
              <w:gridCol w:w="993"/>
              <w:gridCol w:w="1838"/>
              <w:gridCol w:w="40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92" w:type="dxa"/>
                  <w:tcBorders>
                    <w:tl2br w:val="nil"/>
                    <w:tr2bl w:val="nil"/>
                  </w:tcBorders>
                  <w:vAlign w:val="center"/>
                </w:tcPr>
                <w:p>
                  <w:pPr>
                    <w:pStyle w:val="79"/>
                    <w:rPr>
                      <w:color w:val="auto"/>
                    </w:rPr>
                  </w:pPr>
                  <w:r>
                    <w:rPr>
                      <w:rFonts w:hint="eastAsia"/>
                      <w:color w:val="auto"/>
                    </w:rPr>
                    <w:t>污染物类别</w:t>
                  </w:r>
                </w:p>
              </w:tc>
              <w:tc>
                <w:tcPr>
                  <w:tcW w:w="2831" w:type="dxa"/>
                  <w:gridSpan w:val="2"/>
                  <w:tcBorders>
                    <w:tl2br w:val="nil"/>
                    <w:tr2bl w:val="nil"/>
                  </w:tcBorders>
                  <w:vAlign w:val="center"/>
                </w:tcPr>
                <w:p>
                  <w:pPr>
                    <w:pStyle w:val="79"/>
                    <w:rPr>
                      <w:color w:val="auto"/>
                    </w:rPr>
                  </w:pPr>
                  <w:r>
                    <w:rPr>
                      <w:color w:val="auto"/>
                    </w:rPr>
                    <w:t>污染工序</w:t>
                  </w:r>
                </w:p>
              </w:tc>
              <w:tc>
                <w:tcPr>
                  <w:tcW w:w="4055" w:type="dxa"/>
                  <w:tcBorders>
                    <w:tl2br w:val="nil"/>
                    <w:tr2bl w:val="nil"/>
                  </w:tcBorders>
                  <w:vAlign w:val="center"/>
                </w:tcPr>
                <w:p>
                  <w:pPr>
                    <w:pStyle w:val="79"/>
                    <w:rPr>
                      <w:color w:val="auto"/>
                    </w:rPr>
                  </w:pPr>
                  <w:r>
                    <w:rPr>
                      <w:color w:val="auto"/>
                    </w:rPr>
                    <w:t>主要污染物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trPr>
              <w:tc>
                <w:tcPr>
                  <w:tcW w:w="1392" w:type="dxa"/>
                  <w:vMerge w:val="restart"/>
                  <w:tcBorders>
                    <w:tl2br w:val="nil"/>
                    <w:tr2bl w:val="nil"/>
                  </w:tcBorders>
                  <w:vAlign w:val="center"/>
                </w:tcPr>
                <w:p>
                  <w:pPr>
                    <w:pStyle w:val="79"/>
                    <w:rPr>
                      <w:color w:val="auto"/>
                    </w:rPr>
                  </w:pPr>
                  <w:r>
                    <w:rPr>
                      <w:rFonts w:hint="eastAsia"/>
                      <w:color w:val="auto"/>
                    </w:rPr>
                    <w:t>废气</w:t>
                  </w:r>
                </w:p>
              </w:tc>
              <w:tc>
                <w:tcPr>
                  <w:tcW w:w="993" w:type="dxa"/>
                  <w:vMerge w:val="restart"/>
                  <w:tcBorders>
                    <w:tl2br w:val="nil"/>
                    <w:tr2bl w:val="nil"/>
                  </w:tcBorders>
                  <w:vAlign w:val="center"/>
                </w:tcPr>
                <w:p>
                  <w:pPr>
                    <w:pStyle w:val="79"/>
                    <w:rPr>
                      <w:color w:val="auto"/>
                    </w:rPr>
                  </w:pPr>
                  <w:r>
                    <w:rPr>
                      <w:rFonts w:hint="eastAsia"/>
                      <w:color w:val="auto"/>
                    </w:rPr>
                    <w:t>塑料桶生产线</w:t>
                  </w:r>
                </w:p>
              </w:tc>
              <w:tc>
                <w:tcPr>
                  <w:tcW w:w="1838" w:type="dxa"/>
                  <w:tcBorders>
                    <w:tl2br w:val="nil"/>
                    <w:tr2bl w:val="nil"/>
                  </w:tcBorders>
                  <w:vAlign w:val="center"/>
                </w:tcPr>
                <w:p>
                  <w:pPr>
                    <w:pStyle w:val="79"/>
                    <w:rPr>
                      <w:color w:val="auto"/>
                    </w:rPr>
                  </w:pPr>
                  <w:r>
                    <w:rPr>
                      <w:rFonts w:hint="eastAsia"/>
                      <w:color w:val="auto"/>
                    </w:rPr>
                    <w:t>注塑工序</w:t>
                  </w:r>
                </w:p>
              </w:tc>
              <w:tc>
                <w:tcPr>
                  <w:tcW w:w="4055" w:type="dxa"/>
                  <w:tcBorders>
                    <w:tl2br w:val="nil"/>
                    <w:tr2bl w:val="nil"/>
                  </w:tcBorders>
                  <w:vAlign w:val="center"/>
                </w:tcPr>
                <w:p>
                  <w:pPr>
                    <w:pStyle w:val="79"/>
                    <w:rPr>
                      <w:color w:val="auto"/>
                    </w:rPr>
                  </w:pPr>
                  <w:r>
                    <w:rPr>
                      <w:rFonts w:hint="eastAsia"/>
                      <w:color w:val="auto"/>
                    </w:rPr>
                    <w:t>有机废气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trPr>
              <w:tc>
                <w:tcPr>
                  <w:tcW w:w="1392" w:type="dxa"/>
                  <w:vMerge w:val="continue"/>
                  <w:tcBorders>
                    <w:tl2br w:val="nil"/>
                    <w:tr2bl w:val="nil"/>
                  </w:tcBorders>
                  <w:vAlign w:val="center"/>
                </w:tcPr>
                <w:p>
                  <w:pPr>
                    <w:pStyle w:val="79"/>
                    <w:rPr>
                      <w:color w:val="auto"/>
                    </w:rPr>
                  </w:pPr>
                </w:p>
              </w:tc>
              <w:tc>
                <w:tcPr>
                  <w:tcW w:w="993" w:type="dxa"/>
                  <w:vMerge w:val="continue"/>
                  <w:tcBorders>
                    <w:tl2br w:val="nil"/>
                    <w:tr2bl w:val="nil"/>
                  </w:tcBorders>
                  <w:vAlign w:val="center"/>
                </w:tcPr>
                <w:p>
                  <w:pPr>
                    <w:pStyle w:val="79"/>
                    <w:rPr>
                      <w:color w:val="auto"/>
                    </w:rPr>
                  </w:pPr>
                </w:p>
              </w:tc>
              <w:tc>
                <w:tcPr>
                  <w:tcW w:w="1838" w:type="dxa"/>
                  <w:tcBorders>
                    <w:tl2br w:val="nil"/>
                    <w:tr2bl w:val="nil"/>
                  </w:tcBorders>
                  <w:vAlign w:val="center"/>
                </w:tcPr>
                <w:p>
                  <w:pPr>
                    <w:pStyle w:val="79"/>
                    <w:rPr>
                      <w:color w:val="auto"/>
                    </w:rPr>
                  </w:pPr>
                  <w:r>
                    <w:rPr>
                      <w:rFonts w:hint="eastAsia"/>
                      <w:color w:val="auto"/>
                    </w:rPr>
                    <w:t>破碎工序</w:t>
                  </w:r>
                </w:p>
              </w:tc>
              <w:tc>
                <w:tcPr>
                  <w:tcW w:w="4055" w:type="dxa"/>
                  <w:tcBorders>
                    <w:tl2br w:val="nil"/>
                    <w:tr2bl w:val="nil"/>
                  </w:tcBorders>
                  <w:vAlign w:val="center"/>
                </w:tcPr>
                <w:p>
                  <w:pPr>
                    <w:pStyle w:val="79"/>
                    <w:rPr>
                      <w:color w:val="auto"/>
                    </w:rPr>
                  </w:pPr>
                  <w:r>
                    <w:rPr>
                      <w:rFonts w:hint="eastAsia"/>
                      <w:color w:val="auto"/>
                    </w:rPr>
                    <w:t>颗粒物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392" w:type="dxa"/>
                  <w:vMerge w:val="continue"/>
                  <w:tcBorders>
                    <w:tl2br w:val="nil"/>
                    <w:tr2bl w:val="nil"/>
                  </w:tcBorders>
                  <w:vAlign w:val="center"/>
                </w:tcPr>
                <w:p>
                  <w:pPr>
                    <w:pStyle w:val="79"/>
                    <w:rPr>
                      <w:color w:val="auto"/>
                    </w:rPr>
                  </w:pPr>
                </w:p>
              </w:tc>
              <w:tc>
                <w:tcPr>
                  <w:tcW w:w="993" w:type="dxa"/>
                  <w:vMerge w:val="restart"/>
                  <w:tcBorders>
                    <w:tl2br w:val="nil"/>
                    <w:tr2bl w:val="nil"/>
                  </w:tcBorders>
                  <w:vAlign w:val="center"/>
                </w:tcPr>
                <w:p>
                  <w:pPr>
                    <w:pStyle w:val="79"/>
                    <w:rPr>
                      <w:color w:val="auto"/>
                    </w:rPr>
                  </w:pPr>
                  <w:r>
                    <w:rPr>
                      <w:rFonts w:hint="eastAsia"/>
                      <w:color w:val="auto"/>
                    </w:rPr>
                    <w:t>塑料轮子</w:t>
                  </w:r>
                </w:p>
              </w:tc>
              <w:tc>
                <w:tcPr>
                  <w:tcW w:w="1838" w:type="dxa"/>
                  <w:tcBorders>
                    <w:tl2br w:val="nil"/>
                    <w:tr2bl w:val="nil"/>
                  </w:tcBorders>
                  <w:vAlign w:val="center"/>
                </w:tcPr>
                <w:p>
                  <w:pPr>
                    <w:pStyle w:val="79"/>
                    <w:rPr>
                      <w:color w:val="auto"/>
                    </w:rPr>
                  </w:pPr>
                  <w:r>
                    <w:rPr>
                      <w:rFonts w:hint="eastAsia"/>
                      <w:color w:val="auto"/>
                    </w:rPr>
                    <w:t>钙粉投料环节</w:t>
                  </w:r>
                </w:p>
              </w:tc>
              <w:tc>
                <w:tcPr>
                  <w:tcW w:w="4055" w:type="dxa"/>
                  <w:tcBorders>
                    <w:tl2br w:val="nil"/>
                    <w:tr2bl w:val="nil"/>
                  </w:tcBorders>
                  <w:vAlign w:val="center"/>
                </w:tcPr>
                <w:p>
                  <w:pPr>
                    <w:pStyle w:val="79"/>
                    <w:rPr>
                      <w:color w:val="auto"/>
                    </w:rPr>
                  </w:pPr>
                  <w:r>
                    <w:rPr>
                      <w:rFonts w:hint="eastAsia"/>
                      <w:color w:val="auto"/>
                    </w:rPr>
                    <w:t>颗粒物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392" w:type="dxa"/>
                  <w:vMerge w:val="continue"/>
                  <w:tcBorders>
                    <w:tl2br w:val="nil"/>
                    <w:tr2bl w:val="nil"/>
                  </w:tcBorders>
                  <w:vAlign w:val="center"/>
                </w:tcPr>
                <w:p>
                  <w:pPr>
                    <w:pStyle w:val="79"/>
                    <w:rPr>
                      <w:color w:val="auto"/>
                    </w:rPr>
                  </w:pPr>
                </w:p>
              </w:tc>
              <w:tc>
                <w:tcPr>
                  <w:tcW w:w="993" w:type="dxa"/>
                  <w:vMerge w:val="continue"/>
                  <w:tcBorders>
                    <w:tl2br w:val="nil"/>
                    <w:tr2bl w:val="nil"/>
                  </w:tcBorders>
                  <w:vAlign w:val="center"/>
                </w:tcPr>
                <w:p>
                  <w:pPr>
                    <w:pStyle w:val="79"/>
                    <w:rPr>
                      <w:color w:val="auto"/>
                    </w:rPr>
                  </w:pPr>
                </w:p>
              </w:tc>
              <w:tc>
                <w:tcPr>
                  <w:tcW w:w="1838" w:type="dxa"/>
                  <w:tcBorders>
                    <w:tl2br w:val="nil"/>
                    <w:tr2bl w:val="nil"/>
                  </w:tcBorders>
                  <w:vAlign w:val="center"/>
                </w:tcPr>
                <w:p>
                  <w:pPr>
                    <w:pStyle w:val="79"/>
                    <w:rPr>
                      <w:color w:val="auto"/>
                    </w:rPr>
                  </w:pPr>
                  <w:r>
                    <w:rPr>
                      <w:rFonts w:hint="eastAsia"/>
                      <w:color w:val="auto"/>
                    </w:rPr>
                    <w:t>内圈注塑废气</w:t>
                  </w:r>
                </w:p>
              </w:tc>
              <w:tc>
                <w:tcPr>
                  <w:tcW w:w="4055" w:type="dxa"/>
                  <w:tcBorders>
                    <w:tl2br w:val="nil"/>
                    <w:tr2bl w:val="nil"/>
                  </w:tcBorders>
                  <w:vAlign w:val="center"/>
                </w:tcPr>
                <w:p>
                  <w:pPr>
                    <w:pStyle w:val="79"/>
                    <w:rPr>
                      <w:color w:val="auto"/>
                    </w:rPr>
                  </w:pPr>
                  <w:r>
                    <w:rPr>
                      <w:rFonts w:hint="eastAsia"/>
                      <w:color w:val="auto"/>
                    </w:rPr>
                    <w:t>有机废气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1" w:hRule="atLeast"/>
              </w:trPr>
              <w:tc>
                <w:tcPr>
                  <w:tcW w:w="1392" w:type="dxa"/>
                  <w:vMerge w:val="continue"/>
                  <w:tcBorders>
                    <w:tl2br w:val="nil"/>
                    <w:tr2bl w:val="nil"/>
                  </w:tcBorders>
                  <w:vAlign w:val="center"/>
                </w:tcPr>
                <w:p>
                  <w:pPr>
                    <w:pStyle w:val="79"/>
                    <w:rPr>
                      <w:color w:val="auto"/>
                    </w:rPr>
                  </w:pPr>
                </w:p>
              </w:tc>
              <w:tc>
                <w:tcPr>
                  <w:tcW w:w="993" w:type="dxa"/>
                  <w:vMerge w:val="continue"/>
                  <w:tcBorders>
                    <w:tl2br w:val="nil"/>
                    <w:tr2bl w:val="nil"/>
                  </w:tcBorders>
                  <w:vAlign w:val="center"/>
                </w:tcPr>
                <w:p>
                  <w:pPr>
                    <w:pStyle w:val="79"/>
                    <w:rPr>
                      <w:color w:val="auto"/>
                    </w:rPr>
                  </w:pPr>
                </w:p>
              </w:tc>
              <w:tc>
                <w:tcPr>
                  <w:tcW w:w="1838" w:type="dxa"/>
                  <w:tcBorders>
                    <w:tl2br w:val="nil"/>
                    <w:tr2bl w:val="nil"/>
                  </w:tcBorders>
                  <w:vAlign w:val="center"/>
                </w:tcPr>
                <w:p>
                  <w:pPr>
                    <w:pStyle w:val="79"/>
                    <w:rPr>
                      <w:color w:val="auto"/>
                    </w:rPr>
                  </w:pPr>
                  <w:r>
                    <w:rPr>
                      <w:rFonts w:hint="eastAsia"/>
                      <w:color w:val="auto"/>
                    </w:rPr>
                    <w:t>转盘机</w:t>
                  </w:r>
                </w:p>
              </w:tc>
              <w:tc>
                <w:tcPr>
                  <w:tcW w:w="4055" w:type="dxa"/>
                  <w:tcBorders>
                    <w:tl2br w:val="nil"/>
                    <w:tr2bl w:val="nil"/>
                  </w:tcBorders>
                  <w:vAlign w:val="center"/>
                </w:tcPr>
                <w:p>
                  <w:pPr>
                    <w:pStyle w:val="79"/>
                    <w:rPr>
                      <w:color w:val="auto"/>
                    </w:rPr>
                  </w:pPr>
                  <w:r>
                    <w:rPr>
                      <w:rFonts w:hint="eastAsia"/>
                      <w:color w:val="auto"/>
                    </w:rPr>
                    <w:t>有机废气</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1392" w:type="dxa"/>
                  <w:tcBorders>
                    <w:tl2br w:val="nil"/>
                    <w:tr2bl w:val="nil"/>
                  </w:tcBorders>
                  <w:vAlign w:val="center"/>
                </w:tcPr>
                <w:p>
                  <w:pPr>
                    <w:pStyle w:val="79"/>
                    <w:rPr>
                      <w:color w:val="auto"/>
                    </w:rPr>
                  </w:pPr>
                  <w:r>
                    <w:rPr>
                      <w:rFonts w:hint="eastAsia"/>
                      <w:color w:val="auto"/>
                    </w:rPr>
                    <w:t>废水</w:t>
                  </w:r>
                </w:p>
              </w:tc>
              <w:tc>
                <w:tcPr>
                  <w:tcW w:w="2831" w:type="dxa"/>
                  <w:gridSpan w:val="2"/>
                  <w:tcBorders>
                    <w:tl2br w:val="nil"/>
                    <w:tr2bl w:val="nil"/>
                  </w:tcBorders>
                  <w:vAlign w:val="center"/>
                </w:tcPr>
                <w:p>
                  <w:pPr>
                    <w:pStyle w:val="79"/>
                    <w:rPr>
                      <w:color w:val="auto"/>
                    </w:rPr>
                  </w:pPr>
                  <w:r>
                    <w:rPr>
                      <w:rFonts w:hint="eastAsia"/>
                      <w:color w:val="auto"/>
                    </w:rPr>
                    <w:t>日常生活</w:t>
                  </w:r>
                </w:p>
              </w:tc>
              <w:tc>
                <w:tcPr>
                  <w:tcW w:w="4055" w:type="dxa"/>
                  <w:tcBorders>
                    <w:tl2br w:val="nil"/>
                    <w:tr2bl w:val="nil"/>
                  </w:tcBorders>
                  <w:vAlign w:val="center"/>
                </w:tcPr>
                <w:p>
                  <w:pPr>
                    <w:pStyle w:val="79"/>
                    <w:rPr>
                      <w:color w:val="auto"/>
                    </w:rPr>
                  </w:pPr>
                  <w:r>
                    <w:rPr>
                      <w:rFonts w:hint="eastAsia"/>
                      <w:color w:val="auto"/>
                    </w:rPr>
                    <w:t>生活污水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92" w:type="dxa"/>
                  <w:tcBorders>
                    <w:tl2br w:val="nil"/>
                    <w:tr2bl w:val="nil"/>
                  </w:tcBorders>
                  <w:vAlign w:val="center"/>
                </w:tcPr>
                <w:p>
                  <w:pPr>
                    <w:pStyle w:val="79"/>
                    <w:rPr>
                      <w:color w:val="auto"/>
                    </w:rPr>
                  </w:pPr>
                  <w:r>
                    <w:rPr>
                      <w:rFonts w:hint="eastAsia"/>
                      <w:color w:val="auto"/>
                    </w:rPr>
                    <w:t>噪声</w:t>
                  </w:r>
                </w:p>
              </w:tc>
              <w:tc>
                <w:tcPr>
                  <w:tcW w:w="2831" w:type="dxa"/>
                  <w:gridSpan w:val="2"/>
                  <w:tcBorders>
                    <w:tl2br w:val="nil"/>
                    <w:tr2bl w:val="nil"/>
                  </w:tcBorders>
                  <w:vAlign w:val="center"/>
                </w:tcPr>
                <w:p>
                  <w:pPr>
                    <w:pStyle w:val="79"/>
                    <w:rPr>
                      <w:color w:val="auto"/>
                    </w:rPr>
                  </w:pPr>
                  <w:r>
                    <w:rPr>
                      <w:rFonts w:hint="eastAsia"/>
                      <w:color w:val="auto"/>
                    </w:rPr>
                    <w:t>生产过程</w:t>
                  </w:r>
                </w:p>
              </w:tc>
              <w:tc>
                <w:tcPr>
                  <w:tcW w:w="4055" w:type="dxa"/>
                  <w:tcBorders>
                    <w:tl2br w:val="nil"/>
                    <w:tr2bl w:val="nil"/>
                  </w:tcBorders>
                  <w:vAlign w:val="center"/>
                </w:tcPr>
                <w:p>
                  <w:pPr>
                    <w:pStyle w:val="79"/>
                    <w:rPr>
                      <w:color w:val="auto"/>
                    </w:rPr>
                  </w:pPr>
                  <w:r>
                    <w:rPr>
                      <w:rFonts w:hint="eastAsia"/>
                      <w:color w:val="auto"/>
                    </w:rPr>
                    <w:t>设备噪声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392" w:type="dxa"/>
                  <w:vMerge w:val="restart"/>
                  <w:tcBorders>
                    <w:tl2br w:val="nil"/>
                    <w:tr2bl w:val="nil"/>
                  </w:tcBorders>
                  <w:vAlign w:val="center"/>
                </w:tcPr>
                <w:p>
                  <w:pPr>
                    <w:pStyle w:val="79"/>
                    <w:rPr>
                      <w:color w:val="auto"/>
                    </w:rPr>
                  </w:pPr>
                  <w:r>
                    <w:rPr>
                      <w:rFonts w:hint="eastAsia"/>
                      <w:color w:val="auto"/>
                    </w:rPr>
                    <w:t>固废</w:t>
                  </w:r>
                </w:p>
              </w:tc>
              <w:tc>
                <w:tcPr>
                  <w:tcW w:w="2831" w:type="dxa"/>
                  <w:gridSpan w:val="2"/>
                  <w:tcBorders>
                    <w:tl2br w:val="nil"/>
                    <w:tr2bl w:val="nil"/>
                  </w:tcBorders>
                  <w:vAlign w:val="center"/>
                </w:tcPr>
                <w:p>
                  <w:pPr>
                    <w:pStyle w:val="79"/>
                    <w:rPr>
                      <w:color w:val="auto"/>
                    </w:rPr>
                  </w:pPr>
                  <w:r>
                    <w:rPr>
                      <w:rFonts w:hint="eastAsia"/>
                      <w:color w:val="auto"/>
                    </w:rPr>
                    <w:t>生产工序</w:t>
                  </w:r>
                </w:p>
              </w:tc>
              <w:tc>
                <w:tcPr>
                  <w:tcW w:w="4055" w:type="dxa"/>
                  <w:tcBorders>
                    <w:tl2br w:val="nil"/>
                    <w:tr2bl w:val="nil"/>
                  </w:tcBorders>
                  <w:vAlign w:val="center"/>
                </w:tcPr>
                <w:p>
                  <w:pPr>
                    <w:pStyle w:val="79"/>
                    <w:rPr>
                      <w:color w:val="auto"/>
                    </w:rPr>
                  </w:pPr>
                  <w:r>
                    <w:rPr>
                      <w:rFonts w:hint="eastAsia"/>
                      <w:color w:val="auto"/>
                    </w:rPr>
                    <w:t>废边角料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392" w:type="dxa"/>
                  <w:vMerge w:val="continue"/>
                  <w:tcBorders>
                    <w:tl2br w:val="nil"/>
                    <w:tr2bl w:val="nil"/>
                  </w:tcBorders>
                  <w:vAlign w:val="center"/>
                </w:tcPr>
                <w:p>
                  <w:pPr>
                    <w:pStyle w:val="79"/>
                    <w:rPr>
                      <w:color w:val="auto"/>
                    </w:rPr>
                  </w:pPr>
                </w:p>
              </w:tc>
              <w:tc>
                <w:tcPr>
                  <w:tcW w:w="2831" w:type="dxa"/>
                  <w:gridSpan w:val="2"/>
                  <w:vMerge w:val="restart"/>
                  <w:tcBorders>
                    <w:tl2br w:val="nil"/>
                    <w:tr2bl w:val="nil"/>
                  </w:tcBorders>
                  <w:vAlign w:val="center"/>
                </w:tcPr>
                <w:p>
                  <w:pPr>
                    <w:pStyle w:val="79"/>
                    <w:rPr>
                      <w:color w:val="0000FF"/>
                    </w:rPr>
                  </w:pPr>
                  <w:r>
                    <w:rPr>
                      <w:rFonts w:hint="eastAsia"/>
                      <w:color w:val="0000FF"/>
                    </w:rPr>
                    <w:t>废气治理</w:t>
                  </w:r>
                </w:p>
              </w:tc>
              <w:tc>
                <w:tcPr>
                  <w:tcW w:w="4055" w:type="dxa"/>
                  <w:tcBorders>
                    <w:tl2br w:val="nil"/>
                    <w:tr2bl w:val="nil"/>
                  </w:tcBorders>
                  <w:vAlign w:val="center"/>
                </w:tcPr>
                <w:p>
                  <w:pPr>
                    <w:pStyle w:val="79"/>
                    <w:rPr>
                      <w:color w:val="0000FF"/>
                    </w:rPr>
                  </w:pPr>
                  <w:r>
                    <w:rPr>
                      <w:rFonts w:hint="eastAsia"/>
                      <w:color w:val="0000FF"/>
                    </w:rPr>
                    <w:t>废活性炭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392" w:type="dxa"/>
                  <w:vMerge w:val="continue"/>
                  <w:tcBorders>
                    <w:tl2br w:val="nil"/>
                    <w:tr2bl w:val="nil"/>
                  </w:tcBorders>
                  <w:vAlign w:val="center"/>
                </w:tcPr>
                <w:p>
                  <w:pPr>
                    <w:pStyle w:val="79"/>
                    <w:rPr>
                      <w:color w:val="auto"/>
                    </w:rPr>
                  </w:pPr>
                </w:p>
              </w:tc>
              <w:tc>
                <w:tcPr>
                  <w:tcW w:w="2831" w:type="dxa"/>
                  <w:gridSpan w:val="2"/>
                  <w:vMerge w:val="continue"/>
                  <w:tcBorders>
                    <w:tl2br w:val="nil"/>
                    <w:tr2bl w:val="nil"/>
                  </w:tcBorders>
                  <w:vAlign w:val="center"/>
                </w:tcPr>
                <w:p>
                  <w:pPr>
                    <w:pStyle w:val="79"/>
                    <w:rPr>
                      <w:color w:val="0000FF"/>
                    </w:rPr>
                  </w:pPr>
                </w:p>
              </w:tc>
              <w:tc>
                <w:tcPr>
                  <w:tcW w:w="4055" w:type="dxa"/>
                  <w:tcBorders>
                    <w:tl2br w:val="nil"/>
                    <w:tr2bl w:val="nil"/>
                  </w:tcBorders>
                  <w:vAlign w:val="center"/>
                </w:tcPr>
                <w:p>
                  <w:pPr>
                    <w:pStyle w:val="79"/>
                    <w:rPr>
                      <w:color w:val="0000FF"/>
                    </w:rPr>
                  </w:pPr>
                  <w:r>
                    <w:rPr>
                      <w:rFonts w:hint="eastAsia"/>
                      <w:color w:val="0000FF"/>
                    </w:rPr>
                    <w:t>除尘灰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92" w:type="dxa"/>
                  <w:vMerge w:val="continue"/>
                  <w:tcBorders>
                    <w:tl2br w:val="nil"/>
                    <w:tr2bl w:val="nil"/>
                  </w:tcBorders>
                  <w:vAlign w:val="center"/>
                </w:tcPr>
                <w:p>
                  <w:pPr>
                    <w:pStyle w:val="79"/>
                    <w:rPr>
                      <w:color w:val="auto"/>
                    </w:rPr>
                  </w:pPr>
                </w:p>
              </w:tc>
              <w:tc>
                <w:tcPr>
                  <w:tcW w:w="2831" w:type="dxa"/>
                  <w:gridSpan w:val="2"/>
                  <w:tcBorders>
                    <w:tl2br w:val="nil"/>
                    <w:tr2bl w:val="nil"/>
                  </w:tcBorders>
                  <w:vAlign w:val="center"/>
                </w:tcPr>
                <w:p>
                  <w:pPr>
                    <w:pStyle w:val="79"/>
                    <w:rPr>
                      <w:color w:val="auto"/>
                    </w:rPr>
                  </w:pPr>
                  <w:r>
                    <w:rPr>
                      <w:rFonts w:hint="eastAsia"/>
                      <w:color w:val="auto"/>
                    </w:rPr>
                    <w:t>生产工序</w:t>
                  </w:r>
                </w:p>
              </w:tc>
              <w:tc>
                <w:tcPr>
                  <w:tcW w:w="4055" w:type="dxa"/>
                  <w:tcBorders>
                    <w:tl2br w:val="nil"/>
                    <w:tr2bl w:val="nil"/>
                  </w:tcBorders>
                  <w:vAlign w:val="center"/>
                </w:tcPr>
                <w:p>
                  <w:pPr>
                    <w:pStyle w:val="79"/>
                    <w:rPr>
                      <w:color w:val="auto"/>
                    </w:rPr>
                  </w:pPr>
                  <w:r>
                    <w:rPr>
                      <w:rFonts w:hint="eastAsia"/>
                      <w:color w:val="auto"/>
                    </w:rPr>
                    <w:t>废包装材料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392" w:type="dxa"/>
                  <w:vMerge w:val="continue"/>
                  <w:tcBorders>
                    <w:tl2br w:val="nil"/>
                    <w:tr2bl w:val="nil"/>
                  </w:tcBorders>
                  <w:vAlign w:val="center"/>
                </w:tcPr>
                <w:p>
                  <w:pPr>
                    <w:pStyle w:val="79"/>
                    <w:rPr>
                      <w:color w:val="auto"/>
                    </w:rPr>
                  </w:pPr>
                </w:p>
              </w:tc>
              <w:tc>
                <w:tcPr>
                  <w:tcW w:w="2831" w:type="dxa"/>
                  <w:gridSpan w:val="2"/>
                  <w:tcBorders>
                    <w:tl2br w:val="nil"/>
                    <w:tr2bl w:val="nil"/>
                  </w:tcBorders>
                  <w:vAlign w:val="center"/>
                </w:tcPr>
                <w:p>
                  <w:pPr>
                    <w:pStyle w:val="79"/>
                    <w:rPr>
                      <w:color w:val="auto"/>
                    </w:rPr>
                  </w:pPr>
                  <w:r>
                    <w:rPr>
                      <w:rFonts w:hint="eastAsia"/>
                      <w:color w:val="auto"/>
                    </w:rPr>
                    <w:t>生产工序</w:t>
                  </w:r>
                </w:p>
              </w:tc>
              <w:tc>
                <w:tcPr>
                  <w:tcW w:w="4055" w:type="dxa"/>
                  <w:tcBorders>
                    <w:tl2br w:val="nil"/>
                    <w:tr2bl w:val="nil"/>
                  </w:tcBorders>
                  <w:vAlign w:val="center"/>
                </w:tcPr>
                <w:p>
                  <w:pPr>
                    <w:pStyle w:val="79"/>
                    <w:rPr>
                      <w:color w:val="auto"/>
                    </w:rPr>
                  </w:pPr>
                  <w:r>
                    <w:rPr>
                      <w:rFonts w:hint="eastAsia"/>
                      <w:color w:val="auto"/>
                    </w:rPr>
                    <w:t>废润滑油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2" w:hRule="atLeast"/>
              </w:trPr>
              <w:tc>
                <w:tcPr>
                  <w:tcW w:w="1392" w:type="dxa"/>
                  <w:vMerge w:val="continue"/>
                  <w:tcBorders>
                    <w:tl2br w:val="nil"/>
                    <w:tr2bl w:val="nil"/>
                  </w:tcBorders>
                  <w:vAlign w:val="center"/>
                </w:tcPr>
                <w:p>
                  <w:pPr>
                    <w:pStyle w:val="79"/>
                    <w:rPr>
                      <w:color w:val="auto"/>
                    </w:rPr>
                  </w:pPr>
                </w:p>
              </w:tc>
              <w:tc>
                <w:tcPr>
                  <w:tcW w:w="2831" w:type="dxa"/>
                  <w:gridSpan w:val="2"/>
                  <w:tcBorders>
                    <w:tl2br w:val="nil"/>
                    <w:tr2bl w:val="nil"/>
                  </w:tcBorders>
                  <w:vAlign w:val="center"/>
                </w:tcPr>
                <w:p>
                  <w:pPr>
                    <w:pStyle w:val="79"/>
                    <w:rPr>
                      <w:color w:val="auto"/>
                    </w:rPr>
                  </w:pPr>
                  <w:r>
                    <w:rPr>
                      <w:rFonts w:hint="eastAsia"/>
                      <w:color w:val="auto"/>
                    </w:rPr>
                    <w:t>日常生活</w:t>
                  </w:r>
                </w:p>
              </w:tc>
              <w:tc>
                <w:tcPr>
                  <w:tcW w:w="4055" w:type="dxa"/>
                  <w:tcBorders>
                    <w:tl2br w:val="nil"/>
                    <w:tr2bl w:val="nil"/>
                  </w:tcBorders>
                  <w:vAlign w:val="center"/>
                </w:tcPr>
                <w:p>
                  <w:pPr>
                    <w:pStyle w:val="79"/>
                    <w:rPr>
                      <w:color w:val="auto"/>
                    </w:rPr>
                  </w:pPr>
                  <w:r>
                    <w:rPr>
                      <w:rFonts w:hint="eastAsia"/>
                      <w:color w:val="auto"/>
                    </w:rPr>
                    <w:t>生活垃圾</w:t>
                  </w:r>
                </w:p>
              </w:tc>
            </w:tr>
          </w:tbl>
          <w:p>
            <w:pPr>
              <w:widowControl/>
              <w:adjustRightInd w:val="0"/>
              <w:ind w:firstLine="482"/>
              <w:rPr>
                <w:b/>
                <w:bCs/>
                <w:color w:val="0000FF"/>
                <w:szCs w:val="22"/>
              </w:rPr>
            </w:pPr>
            <w:r>
              <w:rPr>
                <w:rFonts w:hint="eastAsia"/>
                <w:b/>
                <w:bCs/>
                <w:color w:val="0000FF"/>
                <w:szCs w:val="22"/>
              </w:rPr>
              <w:t>四、物料平衡</w:t>
            </w:r>
          </w:p>
          <w:p>
            <w:pPr>
              <w:ind w:left="480" w:leftChars="200" w:firstLine="0" w:firstLineChars="0"/>
              <w:rPr>
                <w:color w:val="0000FF"/>
              </w:rPr>
            </w:pPr>
            <w:r>
              <w:rPr>
                <w:color w:val="0000FF"/>
              </w:rPr>
              <w:t>本项</w:t>
            </w:r>
            <w:r>
              <w:rPr>
                <w:rFonts w:hint="eastAsia"/>
                <w:color w:val="0000FF"/>
              </w:rPr>
              <w:t>目物料平衡情况见</w:t>
            </w:r>
            <w:r>
              <w:rPr>
                <w:color w:val="0000FF"/>
              </w:rPr>
              <w:t>表2</w:t>
            </w:r>
            <w:r>
              <w:rPr>
                <w:rFonts w:hint="eastAsia"/>
                <w:color w:val="0000FF"/>
              </w:rPr>
              <w:t>-7、图见2-5</w:t>
            </w:r>
            <w:r>
              <w:rPr>
                <w:color w:val="0000FF"/>
              </w:rPr>
              <w:t>。</w:t>
            </w:r>
          </w:p>
          <w:p>
            <w:pPr>
              <w:pStyle w:val="80"/>
              <w:rPr>
                <w:color w:val="0000FF"/>
              </w:rPr>
            </w:pPr>
            <w:r>
              <w:rPr>
                <w:rFonts w:hint="eastAsia"/>
                <w:color w:val="0000FF"/>
              </w:rPr>
              <w:t>表2-7本项目物料平衡一览表（t/a）</w:t>
            </w:r>
          </w:p>
          <w:tbl>
            <w:tblPr>
              <w:tblStyle w:val="31"/>
              <w:tblW w:w="8276" w:type="dxa"/>
              <w:tblInd w:w="5" w:type="dxa"/>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266"/>
              <w:gridCol w:w="1790"/>
              <w:gridCol w:w="2448"/>
              <w:gridCol w:w="1772"/>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56" w:type="dxa"/>
                  <w:gridSpan w:val="2"/>
                  <w:tcBorders>
                    <w:tl2br w:val="nil"/>
                    <w:tr2bl w:val="nil"/>
                  </w:tcBorders>
                </w:tcPr>
                <w:p>
                  <w:pPr>
                    <w:pStyle w:val="84"/>
                    <w:rPr>
                      <w:color w:val="0000FF"/>
                    </w:rPr>
                  </w:pPr>
                  <w:r>
                    <w:rPr>
                      <w:rFonts w:hint="eastAsia"/>
                      <w:color w:val="0000FF"/>
                    </w:rPr>
                    <w:t>进料</w:t>
                  </w:r>
                </w:p>
              </w:tc>
              <w:tc>
                <w:tcPr>
                  <w:tcW w:w="4220" w:type="dxa"/>
                  <w:gridSpan w:val="2"/>
                  <w:tcBorders>
                    <w:tl2br w:val="nil"/>
                    <w:tr2bl w:val="nil"/>
                  </w:tcBorders>
                </w:tcPr>
                <w:p>
                  <w:pPr>
                    <w:pStyle w:val="84"/>
                    <w:rPr>
                      <w:color w:val="0000FF"/>
                    </w:rPr>
                  </w:pPr>
                  <w:r>
                    <w:rPr>
                      <w:rFonts w:hint="eastAsia"/>
                      <w:color w:val="0000FF"/>
                    </w:rPr>
                    <w:t>出料</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66" w:type="dxa"/>
                  <w:tcBorders>
                    <w:tl2br w:val="nil"/>
                    <w:tr2bl w:val="nil"/>
                  </w:tcBorders>
                  <w:vAlign w:val="center"/>
                </w:tcPr>
                <w:p>
                  <w:pPr>
                    <w:pStyle w:val="79"/>
                    <w:rPr>
                      <w:color w:val="0000FF"/>
                    </w:rPr>
                  </w:pPr>
                  <w:r>
                    <w:rPr>
                      <w:color w:val="0000FF"/>
                    </w:rPr>
                    <w:t>聚丙烯</w:t>
                  </w:r>
                  <w:r>
                    <w:rPr>
                      <w:rFonts w:hint="eastAsia"/>
                      <w:color w:val="0000FF"/>
                    </w:rPr>
                    <w:t>颗粒</w:t>
                  </w:r>
                </w:p>
              </w:tc>
              <w:tc>
                <w:tcPr>
                  <w:tcW w:w="1790" w:type="dxa"/>
                  <w:tcBorders>
                    <w:tl2br w:val="nil"/>
                    <w:tr2bl w:val="nil"/>
                  </w:tcBorders>
                  <w:vAlign w:val="center"/>
                </w:tcPr>
                <w:p>
                  <w:pPr>
                    <w:pStyle w:val="79"/>
                    <w:rPr>
                      <w:color w:val="0000FF"/>
                    </w:rPr>
                  </w:pPr>
                  <w:r>
                    <w:rPr>
                      <w:rFonts w:hint="eastAsia"/>
                      <w:color w:val="0000FF"/>
                    </w:rPr>
                    <w:t>435</w:t>
                  </w:r>
                </w:p>
              </w:tc>
              <w:tc>
                <w:tcPr>
                  <w:tcW w:w="2448" w:type="dxa"/>
                  <w:tcBorders>
                    <w:tl2br w:val="nil"/>
                    <w:tr2bl w:val="nil"/>
                  </w:tcBorders>
                </w:tcPr>
                <w:p>
                  <w:pPr>
                    <w:pStyle w:val="84"/>
                    <w:rPr>
                      <w:color w:val="0000FF"/>
                    </w:rPr>
                  </w:pPr>
                  <w:r>
                    <w:rPr>
                      <w:rFonts w:hint="eastAsia"/>
                      <w:color w:val="0000FF"/>
                    </w:rPr>
                    <w:t>塑料垃圾桶</w:t>
                  </w:r>
                </w:p>
              </w:tc>
              <w:tc>
                <w:tcPr>
                  <w:tcW w:w="1772" w:type="dxa"/>
                  <w:tcBorders>
                    <w:tl2br w:val="nil"/>
                    <w:tr2bl w:val="nil"/>
                  </w:tcBorders>
                </w:tcPr>
                <w:p>
                  <w:pPr>
                    <w:pStyle w:val="84"/>
                    <w:rPr>
                      <w:color w:val="0000FF"/>
                    </w:rPr>
                  </w:pPr>
                  <w:r>
                    <w:rPr>
                      <w:rFonts w:hint="eastAsia"/>
                      <w:color w:val="0000FF"/>
                    </w:rPr>
                    <w:t>650</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2266" w:type="dxa"/>
                  <w:tcBorders>
                    <w:tl2br w:val="nil"/>
                    <w:tr2bl w:val="nil"/>
                  </w:tcBorders>
                  <w:vAlign w:val="center"/>
                </w:tcPr>
                <w:p>
                  <w:pPr>
                    <w:pStyle w:val="79"/>
                    <w:rPr>
                      <w:color w:val="0000FF"/>
                    </w:rPr>
                  </w:pPr>
                  <w:r>
                    <w:rPr>
                      <w:rFonts w:hint="eastAsia"/>
                      <w:color w:val="0000FF"/>
                    </w:rPr>
                    <w:t>聚乙烯颗粒</w:t>
                  </w:r>
                </w:p>
              </w:tc>
              <w:tc>
                <w:tcPr>
                  <w:tcW w:w="1790" w:type="dxa"/>
                  <w:tcBorders>
                    <w:tl2br w:val="nil"/>
                    <w:tr2bl w:val="nil"/>
                  </w:tcBorders>
                  <w:vAlign w:val="center"/>
                </w:tcPr>
                <w:p>
                  <w:pPr>
                    <w:pStyle w:val="79"/>
                    <w:rPr>
                      <w:color w:val="0000FF"/>
                    </w:rPr>
                  </w:pPr>
                  <w:r>
                    <w:rPr>
                      <w:rFonts w:hint="eastAsia"/>
                      <w:color w:val="0000FF"/>
                    </w:rPr>
                    <w:t>430</w:t>
                  </w:r>
                </w:p>
              </w:tc>
              <w:tc>
                <w:tcPr>
                  <w:tcW w:w="2448" w:type="dxa"/>
                  <w:tcBorders>
                    <w:tl2br w:val="nil"/>
                    <w:tr2bl w:val="nil"/>
                  </w:tcBorders>
                </w:tcPr>
                <w:p>
                  <w:pPr>
                    <w:pStyle w:val="84"/>
                    <w:rPr>
                      <w:color w:val="0000FF"/>
                    </w:rPr>
                  </w:pPr>
                  <w:r>
                    <w:rPr>
                      <w:rFonts w:hint="eastAsia"/>
                      <w:color w:val="0000FF"/>
                    </w:rPr>
                    <w:t>塑料轮子</w:t>
                  </w:r>
                </w:p>
              </w:tc>
              <w:tc>
                <w:tcPr>
                  <w:tcW w:w="1772" w:type="dxa"/>
                  <w:tcBorders>
                    <w:tl2br w:val="nil"/>
                    <w:tr2bl w:val="nil"/>
                  </w:tcBorders>
                </w:tcPr>
                <w:p>
                  <w:pPr>
                    <w:pStyle w:val="84"/>
                    <w:rPr>
                      <w:color w:val="0000FF"/>
                    </w:rPr>
                  </w:pPr>
                  <w:r>
                    <w:rPr>
                      <w:rFonts w:hint="eastAsia"/>
                      <w:color w:val="0000FF"/>
                    </w:rPr>
                    <w:t>500</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66" w:type="dxa"/>
                  <w:tcBorders>
                    <w:tl2br w:val="nil"/>
                    <w:tr2bl w:val="nil"/>
                  </w:tcBorders>
                  <w:vAlign w:val="center"/>
                </w:tcPr>
                <w:p>
                  <w:pPr>
                    <w:pStyle w:val="79"/>
                    <w:rPr>
                      <w:color w:val="0000FF"/>
                    </w:rPr>
                  </w:pPr>
                  <w:r>
                    <w:rPr>
                      <w:rFonts w:hint="eastAsia"/>
                      <w:color w:val="0000FF"/>
                    </w:rPr>
                    <w:t>钙粉（碳酸轻钙）</w:t>
                  </w:r>
                </w:p>
              </w:tc>
              <w:tc>
                <w:tcPr>
                  <w:tcW w:w="1790" w:type="dxa"/>
                  <w:tcBorders>
                    <w:tl2br w:val="nil"/>
                    <w:tr2bl w:val="nil"/>
                  </w:tcBorders>
                  <w:vAlign w:val="center"/>
                </w:tcPr>
                <w:p>
                  <w:pPr>
                    <w:pStyle w:val="79"/>
                    <w:rPr>
                      <w:color w:val="0000FF"/>
                    </w:rPr>
                  </w:pPr>
                  <w:r>
                    <w:rPr>
                      <w:rFonts w:hint="eastAsia"/>
                      <w:color w:val="0000FF"/>
                    </w:rPr>
                    <w:t>290</w:t>
                  </w:r>
                </w:p>
              </w:tc>
              <w:tc>
                <w:tcPr>
                  <w:tcW w:w="2448" w:type="dxa"/>
                  <w:tcBorders>
                    <w:tl2br w:val="nil"/>
                    <w:tr2bl w:val="nil"/>
                  </w:tcBorders>
                </w:tcPr>
                <w:p>
                  <w:pPr>
                    <w:pStyle w:val="84"/>
                    <w:rPr>
                      <w:color w:val="0000FF"/>
                    </w:rPr>
                  </w:pPr>
                  <w:r>
                    <w:rPr>
                      <w:rFonts w:hint="eastAsia"/>
                      <w:color w:val="0000FF"/>
                    </w:rPr>
                    <w:t>废边角料</w:t>
                  </w:r>
                </w:p>
              </w:tc>
              <w:tc>
                <w:tcPr>
                  <w:tcW w:w="1772" w:type="dxa"/>
                  <w:tcBorders>
                    <w:tl2br w:val="nil"/>
                    <w:tr2bl w:val="nil"/>
                  </w:tcBorders>
                </w:tcPr>
                <w:p>
                  <w:pPr>
                    <w:pStyle w:val="84"/>
                    <w:rPr>
                      <w:color w:val="0000FF"/>
                    </w:rPr>
                  </w:pPr>
                  <w:r>
                    <w:rPr>
                      <w:rFonts w:hint="eastAsia"/>
                      <w:color w:val="0000FF"/>
                    </w:rPr>
                    <w:t>1.25</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56" w:type="dxa"/>
                  <w:gridSpan w:val="2"/>
                  <w:tcBorders>
                    <w:tl2br w:val="nil"/>
                    <w:tr2bl w:val="nil"/>
                  </w:tcBorders>
                </w:tcPr>
                <w:p>
                  <w:pPr>
                    <w:pStyle w:val="84"/>
                    <w:rPr>
                      <w:color w:val="0000FF"/>
                    </w:rPr>
                  </w:pPr>
                </w:p>
              </w:tc>
              <w:tc>
                <w:tcPr>
                  <w:tcW w:w="2448" w:type="dxa"/>
                  <w:tcBorders>
                    <w:tl2br w:val="nil"/>
                    <w:tr2bl w:val="nil"/>
                  </w:tcBorders>
                </w:tcPr>
                <w:p>
                  <w:pPr>
                    <w:pStyle w:val="84"/>
                    <w:rPr>
                      <w:color w:val="0000FF"/>
                    </w:rPr>
                  </w:pPr>
                  <w:r>
                    <w:rPr>
                      <w:rFonts w:hint="eastAsia"/>
                      <w:color w:val="0000FF"/>
                    </w:rPr>
                    <w:t>除尘灰</w:t>
                  </w:r>
                </w:p>
              </w:tc>
              <w:tc>
                <w:tcPr>
                  <w:tcW w:w="1772" w:type="dxa"/>
                  <w:tcBorders>
                    <w:tl2br w:val="nil"/>
                    <w:tr2bl w:val="nil"/>
                  </w:tcBorders>
                </w:tcPr>
                <w:p>
                  <w:pPr>
                    <w:pStyle w:val="84"/>
                    <w:rPr>
                      <w:color w:val="0000FF"/>
                    </w:rPr>
                  </w:pPr>
                  <w:r>
                    <w:rPr>
                      <w:rFonts w:hint="eastAsia"/>
                      <w:color w:val="0000FF"/>
                    </w:rPr>
                    <w:t>0.03</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56" w:type="dxa"/>
                  <w:gridSpan w:val="2"/>
                  <w:tcBorders>
                    <w:tl2br w:val="nil"/>
                    <w:tr2bl w:val="nil"/>
                  </w:tcBorders>
                </w:tcPr>
                <w:p>
                  <w:pPr>
                    <w:pStyle w:val="84"/>
                    <w:rPr>
                      <w:color w:val="0000FF"/>
                    </w:rPr>
                  </w:pPr>
                </w:p>
              </w:tc>
              <w:tc>
                <w:tcPr>
                  <w:tcW w:w="2448" w:type="dxa"/>
                  <w:tcBorders>
                    <w:tl2br w:val="nil"/>
                    <w:tr2bl w:val="nil"/>
                  </w:tcBorders>
                </w:tcPr>
                <w:p>
                  <w:pPr>
                    <w:pStyle w:val="84"/>
                    <w:rPr>
                      <w:color w:val="0000FF"/>
                    </w:rPr>
                  </w:pPr>
                  <w:r>
                    <w:rPr>
                      <w:rFonts w:hint="eastAsia"/>
                      <w:color w:val="0000FF"/>
                    </w:rPr>
                    <w:t>有机废气</w:t>
                  </w:r>
                </w:p>
              </w:tc>
              <w:tc>
                <w:tcPr>
                  <w:tcW w:w="1772" w:type="dxa"/>
                  <w:tcBorders>
                    <w:tl2br w:val="nil"/>
                    <w:tr2bl w:val="nil"/>
                  </w:tcBorders>
                </w:tcPr>
                <w:p>
                  <w:pPr>
                    <w:pStyle w:val="84"/>
                    <w:rPr>
                      <w:color w:val="0000FF"/>
                    </w:rPr>
                  </w:pPr>
                  <w:r>
                    <w:rPr>
                      <w:rFonts w:hint="eastAsia"/>
                      <w:color w:val="0000FF"/>
                    </w:rPr>
                    <w:t>3.105</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056" w:type="dxa"/>
                  <w:gridSpan w:val="2"/>
                  <w:tcBorders>
                    <w:tl2br w:val="nil"/>
                    <w:tr2bl w:val="nil"/>
                  </w:tcBorders>
                </w:tcPr>
                <w:p>
                  <w:pPr>
                    <w:pStyle w:val="84"/>
                    <w:rPr>
                      <w:color w:val="0000FF"/>
                    </w:rPr>
                  </w:pPr>
                </w:p>
              </w:tc>
              <w:tc>
                <w:tcPr>
                  <w:tcW w:w="2448" w:type="dxa"/>
                  <w:tcBorders>
                    <w:tl2br w:val="nil"/>
                    <w:tr2bl w:val="nil"/>
                  </w:tcBorders>
                </w:tcPr>
                <w:p>
                  <w:pPr>
                    <w:pStyle w:val="84"/>
                    <w:rPr>
                      <w:color w:val="0000FF"/>
                    </w:rPr>
                  </w:pPr>
                  <w:r>
                    <w:rPr>
                      <w:rFonts w:hint="eastAsia"/>
                      <w:color w:val="0000FF"/>
                    </w:rPr>
                    <w:t>颗粒物</w:t>
                  </w:r>
                </w:p>
              </w:tc>
              <w:tc>
                <w:tcPr>
                  <w:tcW w:w="1772" w:type="dxa"/>
                  <w:tcBorders>
                    <w:tl2br w:val="nil"/>
                    <w:tr2bl w:val="nil"/>
                  </w:tcBorders>
                </w:tcPr>
                <w:p>
                  <w:pPr>
                    <w:pStyle w:val="84"/>
                    <w:rPr>
                      <w:color w:val="0000FF"/>
                    </w:rPr>
                  </w:pPr>
                  <w:r>
                    <w:rPr>
                      <w:rFonts w:hint="eastAsia"/>
                      <w:color w:val="0000FF"/>
                    </w:rPr>
                    <w:t>0.035</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266" w:type="dxa"/>
                  <w:tcBorders>
                    <w:tl2br w:val="nil"/>
                    <w:tr2bl w:val="nil"/>
                  </w:tcBorders>
                </w:tcPr>
                <w:p>
                  <w:pPr>
                    <w:pStyle w:val="84"/>
                    <w:rPr>
                      <w:color w:val="0000FF"/>
                    </w:rPr>
                  </w:pPr>
                  <w:r>
                    <w:rPr>
                      <w:rFonts w:hint="eastAsia"/>
                      <w:color w:val="0000FF"/>
                    </w:rPr>
                    <w:t>合计</w:t>
                  </w:r>
                </w:p>
              </w:tc>
              <w:tc>
                <w:tcPr>
                  <w:tcW w:w="1790" w:type="dxa"/>
                  <w:tcBorders>
                    <w:tl2br w:val="nil"/>
                    <w:tr2bl w:val="nil"/>
                  </w:tcBorders>
                </w:tcPr>
                <w:p>
                  <w:pPr>
                    <w:pStyle w:val="84"/>
                    <w:rPr>
                      <w:color w:val="0000FF"/>
                    </w:rPr>
                  </w:pPr>
                  <w:r>
                    <w:rPr>
                      <w:rFonts w:hint="eastAsia"/>
                      <w:color w:val="0000FF"/>
                    </w:rPr>
                    <w:t>1155</w:t>
                  </w:r>
                </w:p>
              </w:tc>
              <w:tc>
                <w:tcPr>
                  <w:tcW w:w="2448" w:type="dxa"/>
                  <w:tcBorders>
                    <w:tl2br w:val="nil"/>
                    <w:tr2bl w:val="nil"/>
                  </w:tcBorders>
                </w:tcPr>
                <w:p>
                  <w:pPr>
                    <w:pStyle w:val="84"/>
                    <w:rPr>
                      <w:color w:val="0000FF"/>
                    </w:rPr>
                  </w:pPr>
                  <w:r>
                    <w:rPr>
                      <w:rFonts w:hint="eastAsia"/>
                      <w:color w:val="0000FF"/>
                    </w:rPr>
                    <w:t>合计</w:t>
                  </w:r>
                </w:p>
              </w:tc>
              <w:tc>
                <w:tcPr>
                  <w:tcW w:w="1772" w:type="dxa"/>
                  <w:tcBorders>
                    <w:tl2br w:val="nil"/>
                    <w:tr2bl w:val="nil"/>
                  </w:tcBorders>
                </w:tcPr>
                <w:p>
                  <w:pPr>
                    <w:pStyle w:val="84"/>
                    <w:rPr>
                      <w:color w:val="0000FF"/>
                    </w:rPr>
                  </w:pPr>
                  <w:r>
                    <w:rPr>
                      <w:rFonts w:hint="eastAsia"/>
                      <w:color w:val="0000FF"/>
                    </w:rPr>
                    <w:t>1155</w:t>
                  </w:r>
                </w:p>
              </w:tc>
            </w:tr>
          </w:tbl>
          <w:p>
            <w:pPr>
              <w:pStyle w:val="46"/>
              <w:snapToGrid w:val="0"/>
              <w:spacing w:line="360" w:lineRule="auto"/>
              <w:ind w:firstLine="0" w:firstLineChars="0"/>
              <w:jc w:val="center"/>
            </w:pPr>
            <w:r>
              <w:object>
                <v:shape id="_x0000_i1029" o:spt="75" type="#_x0000_t75" style="height:213.95pt;width:378.35pt;" o:ole="t" filled="f" o:preferrelative="t" stroked="f" coordsize="21600,21600">
                  <v:path/>
                  <v:fill on="f" focussize="0,0"/>
                  <v:stroke on="f" joinstyle="miter"/>
                  <v:imagedata r:id="rId19" o:title=""/>
                  <o:lock v:ext="edit" aspectratio="f"/>
                  <w10:wrap type="none"/>
                  <w10:anchorlock/>
                </v:shape>
                <o:OLEObject Type="Embed" ProgID="Visio.Drawing.15" ShapeID="_x0000_i1029" DrawAspect="Content" ObjectID="_1468075729" r:id="rId18">
                  <o:LockedField>false</o:LockedField>
                </o:OLEObject>
              </w:object>
            </w:r>
          </w:p>
          <w:p>
            <w:pPr>
              <w:pStyle w:val="46"/>
              <w:snapToGrid w:val="0"/>
              <w:spacing w:line="360" w:lineRule="auto"/>
              <w:ind w:firstLine="0" w:firstLineChars="0"/>
              <w:jc w:val="center"/>
            </w:pPr>
            <w:r>
              <w:rPr>
                <w:rFonts w:hint="eastAsia"/>
                <w:b/>
                <w:bCs/>
                <w:sz w:val="21"/>
                <w:szCs w:val="21"/>
              </w:rPr>
              <w:t>图2-5物料平衡图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7" w:type="dxa"/>
            <w:tcBorders>
              <w:top w:val="single" w:color="000000" w:sz="2" w:space="0"/>
            </w:tcBorders>
            <w:vAlign w:val="center"/>
          </w:tcPr>
          <w:p>
            <w:pPr>
              <w:pStyle w:val="22"/>
              <w:adjustRightInd w:val="0"/>
              <w:snapToGrid w:val="0"/>
              <w:spacing w:before="0" w:beforeAutospacing="0" w:after="0" w:afterAutospacing="0"/>
              <w:ind w:firstLine="0" w:firstLineChars="0"/>
              <w:jc w:val="center"/>
              <w:rPr>
                <w:rFonts w:cs="宋体"/>
                <w:szCs w:val="24"/>
              </w:rPr>
            </w:pPr>
            <w:r>
              <w:rPr>
                <w:rFonts w:ascii="Times New Roman" w:hAnsi="Times New Roman"/>
                <w:kern w:val="2"/>
                <w:szCs w:val="24"/>
              </w:rPr>
              <w:t>与项目有关的原有环境污染问题</w:t>
            </w:r>
          </w:p>
        </w:tc>
        <w:tc>
          <w:tcPr>
            <w:tcW w:w="8497" w:type="dxa"/>
            <w:tcBorders>
              <w:top w:val="single" w:color="000000" w:sz="2" w:space="0"/>
            </w:tcBorders>
          </w:tcPr>
          <w:p>
            <w:pPr>
              <w:pStyle w:val="46"/>
              <w:snapToGrid w:val="0"/>
              <w:spacing w:line="360" w:lineRule="auto"/>
              <w:ind w:firstLine="480"/>
            </w:pPr>
            <w:r>
              <w:rPr>
                <w:rFonts w:hint="eastAsia"/>
              </w:rPr>
              <w:t>本项目厂区原为陕西金久传盛工程有限公司租赁建设“加和新型五金建材西北生产基地项目”，经现场勘察，</w:t>
            </w:r>
            <w:r>
              <w:rPr>
                <w:rFonts w:hint="eastAsia"/>
                <w:color w:val="00B050"/>
              </w:rPr>
              <w:t>该项目生产设备现搬至于2车间2层闲置</w:t>
            </w:r>
            <w:r>
              <w:rPr>
                <w:rFonts w:hint="eastAsia"/>
              </w:rPr>
              <w:t>，现场无遗留的污染物。</w:t>
            </w:r>
          </w:p>
        </w:tc>
      </w:tr>
    </w:tbl>
    <w:p>
      <w:pPr>
        <w:ind w:firstLine="480"/>
        <w:sectPr>
          <w:pgSz w:w="11905" w:h="16838"/>
          <w:pgMar w:top="1440" w:right="1531" w:bottom="1440" w:left="1531" w:header="851" w:footer="1020" w:gutter="0"/>
          <w:pgNumType w:fmt="numberInDash"/>
          <w:cols w:space="0" w:num="1"/>
          <w:docGrid w:linePitch="312" w:charSpace="0"/>
        </w:sectPr>
      </w:pPr>
    </w:p>
    <w:p>
      <w:pPr>
        <w:pStyle w:val="22"/>
        <w:adjustRightInd w:val="0"/>
        <w:snapToGrid w:val="0"/>
        <w:spacing w:beforeLines="250" w:beforeAutospacing="0" w:afterLines="150" w:afterAutospacing="0"/>
        <w:ind w:firstLine="0" w:firstLineChars="0"/>
        <w:jc w:val="center"/>
        <w:outlineLvl w:val="0"/>
        <w:rPr>
          <w:rFonts w:ascii="黑体" w:hAnsi="黑体" w:eastAsia="黑体"/>
          <w:snapToGrid w:val="0"/>
          <w:sz w:val="30"/>
          <w:szCs w:val="30"/>
        </w:rPr>
      </w:pPr>
      <w:bookmarkStart w:id="7" w:name="_Toc25524"/>
      <w:r>
        <w:rPr>
          <w:rFonts w:hint="eastAsia" w:ascii="黑体" w:hAnsi="黑体" w:eastAsia="黑体"/>
          <w:snapToGrid w:val="0"/>
          <w:sz w:val="30"/>
          <w:szCs w:val="30"/>
        </w:rPr>
        <w:t>三、区域环境质量现状、环境保护目标及评价标准</w:t>
      </w:r>
      <w:bookmarkEnd w:id="7"/>
    </w:p>
    <w:tbl>
      <w:tblPr>
        <w:tblStyle w:val="30"/>
        <w:tblW w:w="905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6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 w:type="dxa"/>
            <w:vAlign w:val="center"/>
          </w:tcPr>
          <w:p>
            <w:pPr>
              <w:ind w:firstLine="0" w:firstLineChars="0"/>
              <w:jc w:val="center"/>
              <w:rPr>
                <w:kern w:val="0"/>
                <w:szCs w:val="21"/>
              </w:rPr>
            </w:pPr>
            <w:r>
              <w:t>区域环境质量现状</w:t>
            </w:r>
          </w:p>
        </w:tc>
        <w:tc>
          <w:tcPr>
            <w:tcW w:w="8605" w:type="dxa"/>
            <w:vAlign w:val="center"/>
          </w:tcPr>
          <w:p>
            <w:pPr>
              <w:adjustRightInd w:val="0"/>
              <w:spacing w:beforeLines="50"/>
              <w:ind w:left="480" w:leftChars="200" w:firstLine="0" w:firstLineChars="0"/>
              <w:rPr>
                <w:b/>
                <w:bCs/>
              </w:rPr>
            </w:pPr>
            <w:r>
              <w:rPr>
                <w:rFonts w:hint="eastAsia"/>
                <w:b/>
                <w:bCs/>
              </w:rPr>
              <w:t>一、环境空气质量现状</w:t>
            </w:r>
          </w:p>
          <w:p>
            <w:pPr>
              <w:ind w:firstLine="480"/>
            </w:pPr>
            <w:bookmarkStart w:id="8" w:name="_Toc215286711"/>
            <w:bookmarkStart w:id="9" w:name="_Toc218998467"/>
            <w:r>
              <w:rPr>
                <w:rFonts w:hint="eastAsia"/>
              </w:rPr>
              <w:t>（一）</w:t>
            </w:r>
            <w:r>
              <w:t>常规污染物环境质量现状</w:t>
            </w:r>
          </w:p>
          <w:p>
            <w:pPr>
              <w:ind w:firstLine="480"/>
            </w:pPr>
            <w:r>
              <w:t>本项目位于</w:t>
            </w:r>
            <w:r>
              <w:rPr>
                <w:rFonts w:hint="eastAsia"/>
              </w:rPr>
              <w:t>陕西省安康市石泉县</w:t>
            </w:r>
            <w:r>
              <w:t>，根据大气功能区划，本项目所在地为二类功能区，环境空气质量标准执行《环境空气质量标准》（GB3095-2012）及2018修改单二级标准要求。</w:t>
            </w:r>
          </w:p>
          <w:p>
            <w:pPr>
              <w:ind w:firstLine="480"/>
              <w:rPr>
                <w:color w:val="00B050"/>
              </w:rPr>
            </w:pPr>
            <w:r>
              <w:rPr>
                <w:color w:val="00B050"/>
              </w:rPr>
              <w:t>根据</w:t>
            </w:r>
            <w:r>
              <w:rPr>
                <w:rFonts w:hint="eastAsia"/>
                <w:color w:val="00B050"/>
              </w:rPr>
              <w:t>陕西省</w:t>
            </w:r>
            <w:r>
              <w:rPr>
                <w:color w:val="00B050"/>
              </w:rPr>
              <w:t>生态环境</w:t>
            </w:r>
            <w:r>
              <w:rPr>
                <w:rFonts w:hint="eastAsia"/>
                <w:color w:val="00B050"/>
              </w:rPr>
              <w:t>厅办公室</w:t>
            </w:r>
            <w:r>
              <w:rPr>
                <w:color w:val="00B050"/>
              </w:rPr>
              <w:t>发布的</w:t>
            </w:r>
            <w:r>
              <w:rPr>
                <w:rFonts w:hint="eastAsia"/>
                <w:color w:val="00B050"/>
              </w:rPr>
              <w:t>环保快报“</w:t>
            </w:r>
            <w:r>
              <w:rPr>
                <w:color w:val="00B050"/>
              </w:rPr>
              <w:t>20</w:t>
            </w:r>
            <w:r>
              <w:rPr>
                <w:rFonts w:hint="eastAsia"/>
                <w:color w:val="00B050"/>
              </w:rPr>
              <w:t>23</w:t>
            </w:r>
            <w:r>
              <w:rPr>
                <w:color w:val="00B050"/>
              </w:rPr>
              <w:t>年12月及1～12月全</w:t>
            </w:r>
            <w:r>
              <w:rPr>
                <w:rFonts w:hint="eastAsia"/>
                <w:color w:val="00B050"/>
              </w:rPr>
              <w:t>省</w:t>
            </w:r>
            <w:r>
              <w:rPr>
                <w:color w:val="00B050"/>
              </w:rPr>
              <w:t>环境空气质量</w:t>
            </w:r>
            <w:r>
              <w:rPr>
                <w:rFonts w:hint="eastAsia"/>
                <w:color w:val="00B050"/>
              </w:rPr>
              <w:t>状况”</w:t>
            </w:r>
            <w:r>
              <w:rPr>
                <w:color w:val="00B050"/>
              </w:rPr>
              <w:t>，</w:t>
            </w:r>
            <w:r>
              <w:rPr>
                <w:rFonts w:hint="eastAsia"/>
                <w:color w:val="00B050"/>
              </w:rPr>
              <w:t>石泉县</w:t>
            </w:r>
            <w:r>
              <w:rPr>
                <w:color w:val="00B050"/>
              </w:rPr>
              <w:t>统计结果如下：</w:t>
            </w:r>
          </w:p>
          <w:p>
            <w:pPr>
              <w:pStyle w:val="80"/>
              <w:rPr>
                <w:color w:val="00B050"/>
              </w:rPr>
            </w:pPr>
            <w:r>
              <w:rPr>
                <w:color w:val="00B050"/>
              </w:rPr>
              <w:t>表</w:t>
            </w:r>
            <w:r>
              <w:rPr>
                <w:rFonts w:hint="eastAsia"/>
                <w:color w:val="00B050"/>
              </w:rPr>
              <w:t>3-1石泉</w:t>
            </w:r>
            <w:r>
              <w:rPr>
                <w:color w:val="00B050"/>
              </w:rPr>
              <w:t>县20</w:t>
            </w:r>
            <w:r>
              <w:rPr>
                <w:rFonts w:hint="eastAsia"/>
                <w:color w:val="00B050"/>
              </w:rPr>
              <w:t>23</w:t>
            </w:r>
            <w:r>
              <w:rPr>
                <w:color w:val="00B050"/>
              </w:rPr>
              <w:t>年</w:t>
            </w:r>
            <w:r>
              <w:rPr>
                <w:rFonts w:hint="eastAsia"/>
                <w:color w:val="00B050"/>
              </w:rPr>
              <w:t>1~12月</w:t>
            </w:r>
            <w:r>
              <w:rPr>
                <w:color w:val="00B050"/>
              </w:rPr>
              <w:t>空气质量状况统计表</w:t>
            </w:r>
          </w:p>
          <w:tbl>
            <w:tblPr>
              <w:tblStyle w:val="30"/>
              <w:tblW w:w="8366" w:type="dxa"/>
              <w:jc w:val="center"/>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31"/>
              <w:gridCol w:w="2779"/>
              <w:gridCol w:w="1431"/>
              <w:gridCol w:w="1195"/>
              <w:gridCol w:w="1068"/>
              <w:gridCol w:w="1062"/>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54"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污染物</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年评价指标</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color w:val="00B050"/>
                    </w:rPr>
                    <w:t>现状浓度µg/m3</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标准值µg/m3</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color w:val="00B050"/>
                    </w:rPr>
                    <w:t>占标率/%</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达标情况</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SO</w:t>
                  </w:r>
                  <w:r>
                    <w:rPr>
                      <w:color w:val="00B050"/>
                      <w:vertAlign w:val="subscript"/>
                    </w:rPr>
                    <w:t>2</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年平均质量浓度</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6</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60</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10</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NO</w:t>
                  </w:r>
                  <w:r>
                    <w:rPr>
                      <w:color w:val="00B050"/>
                      <w:vertAlign w:val="subscript"/>
                    </w:rPr>
                    <w:t>2</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年平均质量浓度</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10</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40</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25</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5"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PM</w:t>
                  </w:r>
                  <w:r>
                    <w:rPr>
                      <w:color w:val="00B050"/>
                      <w:vertAlign w:val="subscript"/>
                    </w:rPr>
                    <w:t>10</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年平均质量浓度</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37</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70</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52.86</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PM</w:t>
                  </w:r>
                  <w:r>
                    <w:rPr>
                      <w:color w:val="00B050"/>
                      <w:vertAlign w:val="subscript"/>
                    </w:rPr>
                    <w:t>2.5</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年平均质量浓度</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24</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35</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68.57</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CO</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第95百分位日平均质量浓度</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1100</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4000</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27.5</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3" w:hRule="atLeast"/>
                <w:jc w:val="center"/>
              </w:trPr>
              <w:tc>
                <w:tcPr>
                  <w:tcW w:w="831" w:type="dxa"/>
                  <w:tcBorders>
                    <w:tl2br w:val="nil"/>
                    <w:tr2bl w:val="nil"/>
                  </w:tcBorders>
                  <w:tcMar>
                    <w:top w:w="0" w:type="dxa"/>
                    <w:left w:w="57" w:type="dxa"/>
                    <w:bottom w:w="0" w:type="dxa"/>
                    <w:right w:w="57" w:type="dxa"/>
                  </w:tcMar>
                  <w:vAlign w:val="center"/>
                </w:tcPr>
                <w:p>
                  <w:pPr>
                    <w:pStyle w:val="79"/>
                    <w:rPr>
                      <w:color w:val="00B050"/>
                    </w:rPr>
                  </w:pPr>
                  <w:r>
                    <w:rPr>
                      <w:color w:val="00B050"/>
                    </w:rPr>
                    <w:t>O</w:t>
                  </w:r>
                  <w:r>
                    <w:rPr>
                      <w:color w:val="00B050"/>
                      <w:vertAlign w:val="subscript"/>
                    </w:rPr>
                    <w:t>3</w:t>
                  </w:r>
                </w:p>
              </w:tc>
              <w:tc>
                <w:tcPr>
                  <w:tcW w:w="2779" w:type="dxa"/>
                  <w:tcBorders>
                    <w:tl2br w:val="nil"/>
                    <w:tr2bl w:val="nil"/>
                  </w:tcBorders>
                  <w:tcMar>
                    <w:top w:w="0" w:type="dxa"/>
                    <w:left w:w="57" w:type="dxa"/>
                    <w:bottom w:w="0" w:type="dxa"/>
                    <w:right w:w="57" w:type="dxa"/>
                  </w:tcMar>
                  <w:vAlign w:val="center"/>
                </w:tcPr>
                <w:p>
                  <w:pPr>
                    <w:pStyle w:val="79"/>
                    <w:rPr>
                      <w:color w:val="00B050"/>
                    </w:rPr>
                  </w:pPr>
                  <w:r>
                    <w:rPr>
                      <w:color w:val="00B050"/>
                    </w:rPr>
                    <w:t>第90百分位8h平均质量浓度</w:t>
                  </w:r>
                </w:p>
              </w:tc>
              <w:tc>
                <w:tcPr>
                  <w:tcW w:w="1431"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114</w:t>
                  </w:r>
                </w:p>
              </w:tc>
              <w:tc>
                <w:tcPr>
                  <w:tcW w:w="1195" w:type="dxa"/>
                  <w:tcBorders>
                    <w:tl2br w:val="nil"/>
                    <w:tr2bl w:val="nil"/>
                  </w:tcBorders>
                  <w:tcMar>
                    <w:top w:w="0" w:type="dxa"/>
                    <w:left w:w="57" w:type="dxa"/>
                    <w:bottom w:w="0" w:type="dxa"/>
                    <w:right w:w="57" w:type="dxa"/>
                  </w:tcMar>
                  <w:vAlign w:val="center"/>
                </w:tcPr>
                <w:p>
                  <w:pPr>
                    <w:pStyle w:val="79"/>
                    <w:rPr>
                      <w:color w:val="00B050"/>
                    </w:rPr>
                  </w:pPr>
                  <w:r>
                    <w:rPr>
                      <w:color w:val="00B050"/>
                    </w:rPr>
                    <w:t>160</w:t>
                  </w:r>
                </w:p>
              </w:tc>
              <w:tc>
                <w:tcPr>
                  <w:tcW w:w="1068" w:type="dxa"/>
                  <w:tcBorders>
                    <w:tl2br w:val="nil"/>
                    <w:tr2bl w:val="nil"/>
                  </w:tcBorders>
                  <w:tcMar>
                    <w:top w:w="0" w:type="dxa"/>
                    <w:left w:w="57" w:type="dxa"/>
                    <w:bottom w:w="0" w:type="dxa"/>
                    <w:right w:w="57" w:type="dxa"/>
                  </w:tcMar>
                  <w:vAlign w:val="center"/>
                </w:tcPr>
                <w:p>
                  <w:pPr>
                    <w:pStyle w:val="79"/>
                    <w:rPr>
                      <w:color w:val="00B050"/>
                    </w:rPr>
                  </w:pPr>
                  <w:r>
                    <w:rPr>
                      <w:rFonts w:hint="eastAsia"/>
                      <w:color w:val="00B050"/>
                    </w:rPr>
                    <w:t>71.25</w:t>
                  </w:r>
                </w:p>
              </w:tc>
              <w:tc>
                <w:tcPr>
                  <w:tcW w:w="1062" w:type="dxa"/>
                  <w:tcBorders>
                    <w:tl2br w:val="nil"/>
                    <w:tr2bl w:val="nil"/>
                  </w:tcBorders>
                  <w:tcMar>
                    <w:top w:w="0" w:type="dxa"/>
                    <w:left w:w="57" w:type="dxa"/>
                    <w:bottom w:w="0" w:type="dxa"/>
                    <w:right w:w="57" w:type="dxa"/>
                  </w:tcMar>
                  <w:vAlign w:val="center"/>
                </w:tcPr>
                <w:p>
                  <w:pPr>
                    <w:pStyle w:val="79"/>
                    <w:rPr>
                      <w:color w:val="00B050"/>
                    </w:rPr>
                  </w:pPr>
                  <w:r>
                    <w:rPr>
                      <w:color w:val="00B050"/>
                    </w:rPr>
                    <w:t>达标</w:t>
                  </w:r>
                </w:p>
              </w:tc>
            </w:tr>
          </w:tbl>
          <w:p>
            <w:pPr>
              <w:ind w:firstLine="480"/>
              <w:rPr>
                <w:color w:val="00B050"/>
              </w:rPr>
            </w:pPr>
            <w:r>
              <w:rPr>
                <w:color w:val="00B050"/>
              </w:rPr>
              <w:t>据上表可知，</w:t>
            </w:r>
            <w:r>
              <w:rPr>
                <w:rFonts w:hint="eastAsia"/>
                <w:color w:val="00B050"/>
              </w:rPr>
              <w:t>石泉</w:t>
            </w:r>
            <w:r>
              <w:rPr>
                <w:color w:val="00B050"/>
              </w:rPr>
              <w:t>县环境空气6个监测项目中，PM</w:t>
            </w:r>
            <w:r>
              <w:rPr>
                <w:color w:val="00B050"/>
                <w:vertAlign w:val="subscript"/>
              </w:rPr>
              <w:t>10</w:t>
            </w:r>
            <w:r>
              <w:rPr>
                <w:rFonts w:hint="eastAsia"/>
                <w:color w:val="00B050"/>
              </w:rPr>
              <w:t>、</w:t>
            </w:r>
            <w:r>
              <w:rPr>
                <w:color w:val="00B050"/>
              </w:rPr>
              <w:t>PM</w:t>
            </w:r>
            <w:r>
              <w:rPr>
                <w:color w:val="00B050"/>
                <w:vertAlign w:val="subscript"/>
              </w:rPr>
              <w:t>2.5</w:t>
            </w:r>
            <w:r>
              <w:rPr>
                <w:rFonts w:hint="eastAsia"/>
                <w:color w:val="00B050"/>
              </w:rPr>
              <w:t>、</w:t>
            </w:r>
            <w:r>
              <w:rPr>
                <w:color w:val="00B050"/>
              </w:rPr>
              <w:t>SO</w:t>
            </w:r>
            <w:r>
              <w:rPr>
                <w:color w:val="00B050"/>
                <w:vertAlign w:val="subscript"/>
              </w:rPr>
              <w:t>2</w:t>
            </w:r>
            <w:r>
              <w:rPr>
                <w:color w:val="00B050"/>
              </w:rPr>
              <w:t>、NO</w:t>
            </w:r>
            <w:r>
              <w:rPr>
                <w:color w:val="00B050"/>
                <w:vertAlign w:val="subscript"/>
              </w:rPr>
              <w:t>2</w:t>
            </w:r>
            <w:r>
              <w:rPr>
                <w:color w:val="00B050"/>
              </w:rPr>
              <w:t>年均质量浓度值</w:t>
            </w:r>
            <w:r>
              <w:rPr>
                <w:rFonts w:hint="eastAsia"/>
                <w:color w:val="00B050"/>
              </w:rPr>
              <w:t>、</w:t>
            </w:r>
            <w:r>
              <w:rPr>
                <w:color w:val="00B050"/>
              </w:rPr>
              <w:t>CO24小时平均第95百分位数和O</w:t>
            </w:r>
            <w:r>
              <w:rPr>
                <w:color w:val="00B050"/>
                <w:vertAlign w:val="subscript"/>
              </w:rPr>
              <w:t>3</w:t>
            </w:r>
            <w:r>
              <w:rPr>
                <w:color w:val="00B050"/>
              </w:rPr>
              <w:t>日最大8小时平均第90百分位数的浓度低于国家环境空气质量二级标准。因此本项目处于达标区。</w:t>
            </w:r>
          </w:p>
          <w:p>
            <w:pPr>
              <w:ind w:firstLine="480"/>
            </w:pPr>
            <w:r>
              <w:rPr>
                <w:rFonts w:hint="eastAsia"/>
              </w:rPr>
              <w:t>（二）</w:t>
            </w:r>
            <w:r>
              <w:t>特征污染物环境质量现状</w:t>
            </w:r>
          </w:p>
          <w:p>
            <w:pPr>
              <w:ind w:firstLine="480"/>
              <w:rPr>
                <w:kern w:val="0"/>
                <w:sz w:val="21"/>
                <w:szCs w:val="21"/>
              </w:rPr>
            </w:pPr>
            <w:r>
              <w:rPr>
                <w:rFonts w:hint="eastAsia"/>
              </w:rPr>
              <w:t>本项目委托陕西华准通检测技术有限公司于2024年1月4日~2024年1月6日在项目下风向对区域颗粒物、非甲烷总烃进行了背景值监测，</w:t>
            </w:r>
            <w:r>
              <w:t>监测点位</w:t>
            </w:r>
            <w:r>
              <w:rPr>
                <w:rFonts w:hint="eastAsia"/>
              </w:rPr>
              <w:t>：E108.32033783</w:t>
            </w:r>
            <w:r>
              <w:rPr>
                <w:rFonts w:hint="eastAsia" w:ascii="宋体" w:hAnsi="宋体" w:cs="宋体"/>
              </w:rPr>
              <w:t>°</w:t>
            </w:r>
            <w:r>
              <w:rPr>
                <w:rFonts w:hint="eastAsia"/>
              </w:rPr>
              <w:t>N32.96418874</w:t>
            </w:r>
            <w:r>
              <w:rPr>
                <w:rFonts w:hint="eastAsia" w:ascii="宋体" w:hAnsi="宋体" w:cs="宋体"/>
              </w:rPr>
              <w:t>°</w:t>
            </w:r>
            <w:r>
              <w:t>，监测点位基本信息见表</w:t>
            </w:r>
            <w:r>
              <w:rPr>
                <w:rFonts w:hint="eastAsia"/>
              </w:rPr>
              <w:t>3-2</w:t>
            </w:r>
            <w:r>
              <w:t>，监测点位图见附图</w:t>
            </w:r>
            <w:r>
              <w:rPr>
                <w:rFonts w:hint="eastAsia"/>
              </w:rPr>
              <w:t>5</w:t>
            </w:r>
            <w:r>
              <w:t>。监测结果见表</w:t>
            </w:r>
            <w:r>
              <w:rPr>
                <w:rFonts w:hint="eastAsia"/>
              </w:rPr>
              <w:t>3-3</w:t>
            </w:r>
            <w:r>
              <w:rPr>
                <w:sz w:val="21"/>
                <w:szCs w:val="21"/>
              </w:rPr>
              <w:t>。</w:t>
            </w:r>
          </w:p>
          <w:p>
            <w:pPr>
              <w:autoSpaceDE w:val="0"/>
              <w:autoSpaceDN w:val="0"/>
              <w:adjustRightInd w:val="0"/>
              <w:snapToGrid w:val="0"/>
              <w:spacing w:line="240" w:lineRule="auto"/>
              <w:ind w:firstLine="422"/>
              <w:jc w:val="center"/>
              <w:rPr>
                <w:b/>
                <w:bCs/>
                <w:sz w:val="21"/>
                <w:szCs w:val="21"/>
              </w:rPr>
            </w:pPr>
            <w:bookmarkStart w:id="10" w:name="_Ref488155555"/>
            <w:r>
              <w:rPr>
                <w:b/>
                <w:bCs/>
                <w:sz w:val="21"/>
                <w:szCs w:val="21"/>
              </w:rPr>
              <w:t>表</w:t>
            </w:r>
            <w:bookmarkEnd w:id="10"/>
            <w:r>
              <w:rPr>
                <w:rFonts w:hint="eastAsia"/>
                <w:b/>
                <w:bCs/>
                <w:sz w:val="21"/>
                <w:szCs w:val="21"/>
              </w:rPr>
              <w:t>3-2</w:t>
            </w:r>
            <w:r>
              <w:rPr>
                <w:b/>
                <w:bCs/>
                <w:sz w:val="21"/>
                <w:szCs w:val="21"/>
              </w:rPr>
              <w:t>其他污染物补充监测点位基本信息</w:t>
            </w:r>
          </w:p>
          <w:tbl>
            <w:tblPr>
              <w:tblStyle w:val="30"/>
              <w:tblW w:w="8389"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536"/>
              <w:gridCol w:w="1431"/>
              <w:gridCol w:w="1045"/>
              <w:gridCol w:w="1756"/>
              <w:gridCol w:w="954"/>
              <w:gridCol w:w="10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652" w:type="dxa"/>
                  <w:vMerge w:val="restart"/>
                  <w:tcBorders>
                    <w:tl2br w:val="nil"/>
                    <w:tr2bl w:val="nil"/>
                  </w:tcBorders>
                  <w:vAlign w:val="center"/>
                </w:tcPr>
                <w:p>
                  <w:pPr>
                    <w:pStyle w:val="84"/>
                  </w:pPr>
                  <w:r>
                    <w:t>监测点名称</w:t>
                  </w:r>
                </w:p>
              </w:tc>
              <w:tc>
                <w:tcPr>
                  <w:tcW w:w="2967" w:type="dxa"/>
                  <w:gridSpan w:val="2"/>
                  <w:tcBorders>
                    <w:tl2br w:val="nil"/>
                    <w:tr2bl w:val="nil"/>
                  </w:tcBorders>
                  <w:vAlign w:val="center"/>
                </w:tcPr>
                <w:p>
                  <w:pPr>
                    <w:pStyle w:val="84"/>
                  </w:pPr>
                  <w:r>
                    <w:t>监测点坐标/m</w:t>
                  </w:r>
                </w:p>
              </w:tc>
              <w:tc>
                <w:tcPr>
                  <w:tcW w:w="1045" w:type="dxa"/>
                  <w:vMerge w:val="restart"/>
                  <w:tcBorders>
                    <w:tl2br w:val="nil"/>
                    <w:tr2bl w:val="nil"/>
                  </w:tcBorders>
                  <w:vAlign w:val="center"/>
                </w:tcPr>
                <w:p>
                  <w:pPr>
                    <w:pStyle w:val="84"/>
                  </w:pPr>
                  <w:r>
                    <w:t>监测因子</w:t>
                  </w:r>
                </w:p>
              </w:tc>
              <w:tc>
                <w:tcPr>
                  <w:tcW w:w="1756" w:type="dxa"/>
                  <w:vMerge w:val="restart"/>
                  <w:tcBorders>
                    <w:tl2br w:val="nil"/>
                    <w:tr2bl w:val="nil"/>
                  </w:tcBorders>
                  <w:vAlign w:val="center"/>
                </w:tcPr>
                <w:p>
                  <w:pPr>
                    <w:pStyle w:val="84"/>
                  </w:pPr>
                  <w:r>
                    <w:t>监测时段</w:t>
                  </w:r>
                </w:p>
              </w:tc>
              <w:tc>
                <w:tcPr>
                  <w:tcW w:w="954" w:type="dxa"/>
                  <w:vMerge w:val="restart"/>
                  <w:tcBorders>
                    <w:tl2br w:val="nil"/>
                    <w:tr2bl w:val="nil"/>
                  </w:tcBorders>
                  <w:vAlign w:val="center"/>
                </w:tcPr>
                <w:p>
                  <w:pPr>
                    <w:pStyle w:val="84"/>
                  </w:pPr>
                  <w:r>
                    <w:t>相对厂址方位</w:t>
                  </w:r>
                </w:p>
              </w:tc>
              <w:tc>
                <w:tcPr>
                  <w:tcW w:w="1015" w:type="dxa"/>
                  <w:vMerge w:val="restart"/>
                  <w:tcBorders>
                    <w:tl2br w:val="nil"/>
                    <w:tr2bl w:val="nil"/>
                  </w:tcBorders>
                  <w:vAlign w:val="center"/>
                </w:tcPr>
                <w:p>
                  <w:pPr>
                    <w:pStyle w:val="84"/>
                  </w:pPr>
                  <w:r>
                    <w:t>相对厂界距离/m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52" w:type="dxa"/>
                  <w:vMerge w:val="continue"/>
                  <w:tcBorders>
                    <w:tl2br w:val="nil"/>
                    <w:tr2bl w:val="nil"/>
                  </w:tcBorders>
                  <w:vAlign w:val="center"/>
                </w:tcPr>
                <w:p>
                  <w:pPr>
                    <w:pStyle w:val="84"/>
                  </w:pPr>
                </w:p>
              </w:tc>
              <w:tc>
                <w:tcPr>
                  <w:tcW w:w="1536" w:type="dxa"/>
                  <w:tcBorders>
                    <w:tl2br w:val="nil"/>
                    <w:tr2bl w:val="nil"/>
                  </w:tcBorders>
                  <w:vAlign w:val="center"/>
                </w:tcPr>
                <w:p>
                  <w:pPr>
                    <w:pStyle w:val="84"/>
                  </w:pPr>
                  <w:r>
                    <w:t>X</w:t>
                  </w:r>
                </w:p>
              </w:tc>
              <w:tc>
                <w:tcPr>
                  <w:tcW w:w="1431" w:type="dxa"/>
                  <w:tcBorders>
                    <w:tl2br w:val="nil"/>
                    <w:tr2bl w:val="nil"/>
                  </w:tcBorders>
                  <w:vAlign w:val="center"/>
                </w:tcPr>
                <w:p>
                  <w:pPr>
                    <w:pStyle w:val="84"/>
                  </w:pPr>
                  <w:r>
                    <w:t>Y</w:t>
                  </w:r>
                </w:p>
              </w:tc>
              <w:tc>
                <w:tcPr>
                  <w:tcW w:w="1045" w:type="dxa"/>
                  <w:vMerge w:val="continue"/>
                  <w:tcBorders>
                    <w:tl2br w:val="nil"/>
                    <w:tr2bl w:val="nil"/>
                  </w:tcBorders>
                  <w:vAlign w:val="center"/>
                </w:tcPr>
                <w:p>
                  <w:pPr>
                    <w:pStyle w:val="84"/>
                  </w:pPr>
                </w:p>
              </w:tc>
              <w:tc>
                <w:tcPr>
                  <w:tcW w:w="1756" w:type="dxa"/>
                  <w:vMerge w:val="continue"/>
                  <w:tcBorders>
                    <w:tl2br w:val="nil"/>
                    <w:tr2bl w:val="nil"/>
                  </w:tcBorders>
                  <w:vAlign w:val="center"/>
                </w:tcPr>
                <w:p>
                  <w:pPr>
                    <w:pStyle w:val="84"/>
                  </w:pPr>
                </w:p>
              </w:tc>
              <w:tc>
                <w:tcPr>
                  <w:tcW w:w="954" w:type="dxa"/>
                  <w:vMerge w:val="continue"/>
                  <w:tcBorders>
                    <w:tl2br w:val="nil"/>
                    <w:tr2bl w:val="nil"/>
                  </w:tcBorders>
                  <w:vAlign w:val="center"/>
                </w:tcPr>
                <w:p>
                  <w:pPr>
                    <w:pStyle w:val="84"/>
                  </w:pPr>
                </w:p>
              </w:tc>
              <w:tc>
                <w:tcPr>
                  <w:tcW w:w="1015" w:type="dxa"/>
                  <w:vMerge w:val="continue"/>
                  <w:tcBorders>
                    <w:tl2br w:val="nil"/>
                    <w:tr2bl w:val="nil"/>
                  </w:tcBorders>
                  <w:vAlign w:val="center"/>
                </w:tcPr>
                <w:p>
                  <w:pPr>
                    <w:pStyle w:val="8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652" w:type="dxa"/>
                  <w:tcBorders>
                    <w:tl2br w:val="nil"/>
                    <w:tr2bl w:val="nil"/>
                  </w:tcBorders>
                  <w:vAlign w:val="center"/>
                </w:tcPr>
                <w:p>
                  <w:pPr>
                    <w:pStyle w:val="84"/>
                  </w:pPr>
                  <w:r>
                    <w:rPr>
                      <w:rFonts w:hint="eastAsia"/>
                    </w:rPr>
                    <w:t>项目地</w:t>
                  </w:r>
                </w:p>
              </w:tc>
              <w:tc>
                <w:tcPr>
                  <w:tcW w:w="1536" w:type="dxa"/>
                  <w:tcBorders>
                    <w:tl2br w:val="nil"/>
                    <w:tr2bl w:val="nil"/>
                  </w:tcBorders>
                  <w:vAlign w:val="center"/>
                </w:tcPr>
                <w:p>
                  <w:pPr>
                    <w:pStyle w:val="84"/>
                  </w:pPr>
                  <w:r>
                    <w:t>10</w:t>
                  </w:r>
                  <w:r>
                    <w:rPr>
                      <w:rFonts w:hint="eastAsia"/>
                    </w:rPr>
                    <w:t>8</w:t>
                  </w:r>
                  <w:r>
                    <w:t>°1</w:t>
                  </w:r>
                  <w:r>
                    <w:rPr>
                      <w:rFonts w:hint="eastAsia"/>
                    </w:rPr>
                    <w:t>9</w:t>
                  </w:r>
                  <w:r>
                    <w:t>′</w:t>
                  </w:r>
                  <w:r>
                    <w:rPr>
                      <w:rFonts w:hint="eastAsia"/>
                    </w:rPr>
                    <w:t>13.216</w:t>
                  </w:r>
                  <w:r>
                    <w:t>″</w:t>
                  </w:r>
                </w:p>
              </w:tc>
              <w:tc>
                <w:tcPr>
                  <w:tcW w:w="1431" w:type="dxa"/>
                  <w:tcBorders>
                    <w:tl2br w:val="nil"/>
                    <w:tr2bl w:val="nil"/>
                  </w:tcBorders>
                  <w:vAlign w:val="center"/>
                </w:tcPr>
                <w:p>
                  <w:pPr>
                    <w:pStyle w:val="84"/>
                  </w:pPr>
                  <w:r>
                    <w:t>3</w:t>
                  </w:r>
                  <w:r>
                    <w:rPr>
                      <w:rFonts w:hint="eastAsia"/>
                    </w:rPr>
                    <w:t>2</w:t>
                  </w:r>
                  <w:r>
                    <w:t>°</w:t>
                  </w:r>
                  <w:r>
                    <w:rPr>
                      <w:rFonts w:hint="eastAsia"/>
                    </w:rPr>
                    <w:t>57</w:t>
                  </w:r>
                  <w:r>
                    <w:t>′</w:t>
                  </w:r>
                  <w:r>
                    <w:rPr>
                      <w:rFonts w:hint="eastAsia"/>
                    </w:rPr>
                    <w:t>51.079</w:t>
                  </w:r>
                  <w:r>
                    <w:t>″</w:t>
                  </w:r>
                </w:p>
              </w:tc>
              <w:tc>
                <w:tcPr>
                  <w:tcW w:w="1045" w:type="dxa"/>
                  <w:tcBorders>
                    <w:tl2br w:val="nil"/>
                    <w:tr2bl w:val="nil"/>
                  </w:tcBorders>
                  <w:vAlign w:val="center"/>
                </w:tcPr>
                <w:p>
                  <w:pPr>
                    <w:pStyle w:val="84"/>
                  </w:pPr>
                  <w:r>
                    <w:rPr>
                      <w:rFonts w:hint="eastAsia"/>
                    </w:rPr>
                    <w:t>TSP、非甲烷总烃</w:t>
                  </w:r>
                </w:p>
              </w:tc>
              <w:tc>
                <w:tcPr>
                  <w:tcW w:w="1756" w:type="dxa"/>
                  <w:tcBorders>
                    <w:tl2br w:val="nil"/>
                    <w:tr2bl w:val="nil"/>
                  </w:tcBorders>
                  <w:vAlign w:val="center"/>
                </w:tcPr>
                <w:p>
                  <w:pPr>
                    <w:pStyle w:val="84"/>
                  </w:pPr>
                  <w:r>
                    <w:rPr>
                      <w:rFonts w:hint="eastAsia"/>
                    </w:rPr>
                    <w:t>2024.1.4-2024.1.6</w:t>
                  </w:r>
                </w:p>
              </w:tc>
              <w:tc>
                <w:tcPr>
                  <w:tcW w:w="954" w:type="dxa"/>
                  <w:tcBorders>
                    <w:tl2br w:val="nil"/>
                    <w:tr2bl w:val="nil"/>
                  </w:tcBorders>
                  <w:vAlign w:val="center"/>
                </w:tcPr>
                <w:p>
                  <w:pPr>
                    <w:pStyle w:val="84"/>
                  </w:pPr>
                  <w:r>
                    <w:rPr>
                      <w:rFonts w:hint="eastAsia"/>
                    </w:rPr>
                    <w:t>项目地</w:t>
                  </w:r>
                </w:p>
              </w:tc>
              <w:tc>
                <w:tcPr>
                  <w:tcW w:w="1015" w:type="dxa"/>
                  <w:tcBorders>
                    <w:tl2br w:val="nil"/>
                    <w:tr2bl w:val="nil"/>
                  </w:tcBorders>
                  <w:vAlign w:val="center"/>
                </w:tcPr>
                <w:p>
                  <w:pPr>
                    <w:pStyle w:val="84"/>
                  </w:pPr>
                  <w:r>
                    <w:rPr>
                      <w:rFonts w:hint="eastAsia"/>
                    </w:rPr>
                    <w:t>51m（NW）</w:t>
                  </w:r>
                </w:p>
              </w:tc>
            </w:tr>
          </w:tbl>
          <w:p>
            <w:pPr>
              <w:autoSpaceDE w:val="0"/>
              <w:autoSpaceDN w:val="0"/>
              <w:adjustRightInd w:val="0"/>
              <w:snapToGrid w:val="0"/>
              <w:spacing w:line="240" w:lineRule="auto"/>
              <w:ind w:firstLine="422"/>
              <w:jc w:val="center"/>
              <w:rPr>
                <w:b/>
                <w:bCs/>
                <w:sz w:val="21"/>
                <w:szCs w:val="21"/>
              </w:rPr>
            </w:pPr>
            <w:bookmarkStart w:id="11" w:name="_Ref488155560"/>
            <w:r>
              <w:rPr>
                <w:b/>
                <w:bCs/>
                <w:sz w:val="21"/>
                <w:szCs w:val="21"/>
              </w:rPr>
              <w:t>表</w:t>
            </w:r>
            <w:bookmarkEnd w:id="11"/>
            <w:r>
              <w:rPr>
                <w:rFonts w:hint="eastAsia"/>
                <w:b/>
                <w:bCs/>
                <w:sz w:val="21"/>
                <w:szCs w:val="21"/>
              </w:rPr>
              <w:t>3-3</w:t>
            </w:r>
            <w:r>
              <w:rPr>
                <w:b/>
                <w:bCs/>
                <w:sz w:val="21"/>
                <w:szCs w:val="21"/>
              </w:rPr>
              <w:t>其他污染物环境质量现状（监测结果）表</w:t>
            </w:r>
          </w:p>
          <w:tbl>
            <w:tblPr>
              <w:tblStyle w:val="30"/>
              <w:tblW w:w="8389"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4"/>
              <w:gridCol w:w="1527"/>
              <w:gridCol w:w="1423"/>
              <w:gridCol w:w="576"/>
              <w:gridCol w:w="529"/>
              <w:gridCol w:w="1140"/>
              <w:gridCol w:w="1140"/>
              <w:gridCol w:w="756"/>
              <w:gridCol w:w="449"/>
              <w:gridCol w:w="4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blHeader/>
                <w:jc w:val="center"/>
              </w:trPr>
              <w:tc>
                <w:tcPr>
                  <w:tcW w:w="424" w:type="dxa"/>
                  <w:vMerge w:val="restart"/>
                  <w:tcBorders>
                    <w:tl2br w:val="nil"/>
                    <w:tr2bl w:val="nil"/>
                  </w:tcBorders>
                  <w:vAlign w:val="center"/>
                </w:tcPr>
                <w:p>
                  <w:pPr>
                    <w:pStyle w:val="79"/>
                    <w:rPr>
                      <w:color w:val="auto"/>
                    </w:rPr>
                  </w:pPr>
                  <w:r>
                    <w:rPr>
                      <w:color w:val="auto"/>
                    </w:rPr>
                    <w:t>监测点位</w:t>
                  </w:r>
                </w:p>
              </w:tc>
              <w:tc>
                <w:tcPr>
                  <w:tcW w:w="2950" w:type="dxa"/>
                  <w:gridSpan w:val="2"/>
                  <w:tcBorders>
                    <w:tl2br w:val="nil"/>
                    <w:tr2bl w:val="nil"/>
                  </w:tcBorders>
                  <w:vAlign w:val="center"/>
                </w:tcPr>
                <w:p>
                  <w:pPr>
                    <w:pStyle w:val="79"/>
                    <w:rPr>
                      <w:color w:val="auto"/>
                    </w:rPr>
                  </w:pPr>
                  <w:r>
                    <w:rPr>
                      <w:color w:val="auto"/>
                    </w:rPr>
                    <w:t>监测点坐标/m</w:t>
                  </w:r>
                </w:p>
              </w:tc>
              <w:tc>
                <w:tcPr>
                  <w:tcW w:w="576" w:type="dxa"/>
                  <w:vMerge w:val="restart"/>
                  <w:tcBorders>
                    <w:tl2br w:val="nil"/>
                    <w:tr2bl w:val="nil"/>
                  </w:tcBorders>
                  <w:vAlign w:val="center"/>
                </w:tcPr>
                <w:p>
                  <w:pPr>
                    <w:pStyle w:val="79"/>
                    <w:rPr>
                      <w:color w:val="auto"/>
                    </w:rPr>
                  </w:pPr>
                  <w:r>
                    <w:rPr>
                      <w:color w:val="auto"/>
                    </w:rPr>
                    <w:t>污染物</w:t>
                  </w:r>
                </w:p>
              </w:tc>
              <w:tc>
                <w:tcPr>
                  <w:tcW w:w="529" w:type="dxa"/>
                  <w:vMerge w:val="restart"/>
                  <w:tcBorders>
                    <w:tl2br w:val="nil"/>
                    <w:tr2bl w:val="nil"/>
                  </w:tcBorders>
                  <w:vAlign w:val="center"/>
                </w:tcPr>
                <w:p>
                  <w:pPr>
                    <w:pStyle w:val="79"/>
                    <w:rPr>
                      <w:color w:val="auto"/>
                    </w:rPr>
                  </w:pPr>
                  <w:r>
                    <w:rPr>
                      <w:color w:val="auto"/>
                    </w:rPr>
                    <w:t>平均时间</w:t>
                  </w:r>
                </w:p>
              </w:tc>
              <w:tc>
                <w:tcPr>
                  <w:tcW w:w="1140" w:type="dxa"/>
                  <w:vMerge w:val="restart"/>
                  <w:tcBorders>
                    <w:tl2br w:val="nil"/>
                    <w:tr2bl w:val="nil"/>
                  </w:tcBorders>
                  <w:vAlign w:val="center"/>
                </w:tcPr>
                <w:p>
                  <w:pPr>
                    <w:pStyle w:val="79"/>
                    <w:rPr>
                      <w:color w:val="auto"/>
                    </w:rPr>
                  </w:pPr>
                  <w:r>
                    <w:rPr>
                      <w:color w:val="auto"/>
                    </w:rPr>
                    <w:t>评价标准/（μg/m</w:t>
                  </w:r>
                  <w:r>
                    <w:rPr>
                      <w:color w:val="auto"/>
                      <w:vertAlign w:val="superscript"/>
                    </w:rPr>
                    <w:t>3</w:t>
                  </w:r>
                  <w:r>
                    <w:rPr>
                      <w:color w:val="auto"/>
                    </w:rPr>
                    <w:t>）</w:t>
                  </w:r>
                </w:p>
              </w:tc>
              <w:tc>
                <w:tcPr>
                  <w:tcW w:w="1140" w:type="dxa"/>
                  <w:vMerge w:val="restart"/>
                  <w:tcBorders>
                    <w:tl2br w:val="nil"/>
                    <w:tr2bl w:val="nil"/>
                  </w:tcBorders>
                  <w:vAlign w:val="center"/>
                </w:tcPr>
                <w:p>
                  <w:pPr>
                    <w:pStyle w:val="79"/>
                    <w:rPr>
                      <w:color w:val="auto"/>
                    </w:rPr>
                  </w:pPr>
                  <w:r>
                    <w:rPr>
                      <w:color w:val="auto"/>
                    </w:rPr>
                    <w:t>监测浓度范围/</w:t>
                  </w:r>
                </w:p>
                <w:p>
                  <w:pPr>
                    <w:pStyle w:val="79"/>
                    <w:rPr>
                      <w:color w:val="auto"/>
                    </w:rPr>
                  </w:pPr>
                  <w:r>
                    <w:rPr>
                      <w:color w:val="auto"/>
                    </w:rPr>
                    <w:t>（μg/m</w:t>
                  </w:r>
                  <w:r>
                    <w:rPr>
                      <w:color w:val="auto"/>
                      <w:vertAlign w:val="superscript"/>
                    </w:rPr>
                    <w:t>3</w:t>
                  </w:r>
                  <w:r>
                    <w:rPr>
                      <w:color w:val="auto"/>
                    </w:rPr>
                    <w:t>）</w:t>
                  </w:r>
                </w:p>
              </w:tc>
              <w:tc>
                <w:tcPr>
                  <w:tcW w:w="756" w:type="dxa"/>
                  <w:vMerge w:val="restart"/>
                  <w:tcBorders>
                    <w:tl2br w:val="nil"/>
                    <w:tr2bl w:val="nil"/>
                  </w:tcBorders>
                  <w:vAlign w:val="center"/>
                </w:tcPr>
                <w:p>
                  <w:pPr>
                    <w:pStyle w:val="79"/>
                    <w:rPr>
                      <w:color w:val="auto"/>
                    </w:rPr>
                  </w:pPr>
                  <w:r>
                    <w:rPr>
                      <w:color w:val="auto"/>
                    </w:rPr>
                    <w:t>最大浓度占标率/%</w:t>
                  </w:r>
                </w:p>
              </w:tc>
              <w:tc>
                <w:tcPr>
                  <w:tcW w:w="449" w:type="dxa"/>
                  <w:vMerge w:val="restart"/>
                  <w:tcBorders>
                    <w:tl2br w:val="nil"/>
                    <w:tr2bl w:val="nil"/>
                  </w:tcBorders>
                  <w:vAlign w:val="center"/>
                </w:tcPr>
                <w:p>
                  <w:pPr>
                    <w:pStyle w:val="79"/>
                    <w:rPr>
                      <w:color w:val="auto"/>
                    </w:rPr>
                  </w:pPr>
                  <w:r>
                    <w:rPr>
                      <w:color w:val="auto"/>
                    </w:rPr>
                    <w:t>超标率/%</w:t>
                  </w:r>
                </w:p>
              </w:tc>
              <w:tc>
                <w:tcPr>
                  <w:tcW w:w="425" w:type="dxa"/>
                  <w:vMerge w:val="restart"/>
                  <w:tcBorders>
                    <w:tl2br w:val="nil"/>
                    <w:tr2bl w:val="nil"/>
                  </w:tcBorders>
                  <w:vAlign w:val="center"/>
                </w:tcPr>
                <w:p>
                  <w:pPr>
                    <w:pStyle w:val="79"/>
                    <w:rPr>
                      <w:color w:val="auto"/>
                    </w:rPr>
                  </w:pPr>
                  <w:r>
                    <w:rPr>
                      <w:color w:val="auto"/>
                    </w:rPr>
                    <w:t>达标</w:t>
                  </w:r>
                </w:p>
                <w:p>
                  <w:pPr>
                    <w:pStyle w:val="79"/>
                    <w:rPr>
                      <w:color w:val="auto"/>
                    </w:rPr>
                  </w:pPr>
                  <w:r>
                    <w:rPr>
                      <w:color w:val="auto"/>
                    </w:rPr>
                    <w:t>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 w:hRule="atLeast"/>
                <w:jc w:val="center"/>
              </w:trPr>
              <w:tc>
                <w:tcPr>
                  <w:tcW w:w="424" w:type="dxa"/>
                  <w:vMerge w:val="continue"/>
                  <w:tcBorders>
                    <w:tl2br w:val="nil"/>
                    <w:tr2bl w:val="nil"/>
                  </w:tcBorders>
                  <w:vAlign w:val="center"/>
                </w:tcPr>
                <w:p>
                  <w:pPr>
                    <w:pStyle w:val="79"/>
                    <w:rPr>
                      <w:color w:val="auto"/>
                    </w:rPr>
                  </w:pPr>
                </w:p>
              </w:tc>
              <w:tc>
                <w:tcPr>
                  <w:tcW w:w="1527" w:type="dxa"/>
                  <w:tcBorders>
                    <w:tl2br w:val="nil"/>
                    <w:tr2bl w:val="nil"/>
                  </w:tcBorders>
                  <w:vAlign w:val="center"/>
                </w:tcPr>
                <w:p>
                  <w:pPr>
                    <w:pStyle w:val="79"/>
                    <w:rPr>
                      <w:color w:val="auto"/>
                    </w:rPr>
                  </w:pPr>
                  <w:r>
                    <w:rPr>
                      <w:color w:val="auto"/>
                    </w:rPr>
                    <w:t>X</w:t>
                  </w:r>
                </w:p>
              </w:tc>
              <w:tc>
                <w:tcPr>
                  <w:tcW w:w="1423" w:type="dxa"/>
                  <w:tcBorders>
                    <w:tl2br w:val="nil"/>
                    <w:tr2bl w:val="nil"/>
                  </w:tcBorders>
                  <w:vAlign w:val="center"/>
                </w:tcPr>
                <w:p>
                  <w:pPr>
                    <w:pStyle w:val="79"/>
                    <w:rPr>
                      <w:color w:val="auto"/>
                    </w:rPr>
                  </w:pPr>
                  <w:r>
                    <w:rPr>
                      <w:color w:val="auto"/>
                    </w:rPr>
                    <w:t>Y</w:t>
                  </w:r>
                </w:p>
              </w:tc>
              <w:tc>
                <w:tcPr>
                  <w:tcW w:w="576" w:type="dxa"/>
                  <w:vMerge w:val="continue"/>
                  <w:tcBorders>
                    <w:tl2br w:val="nil"/>
                    <w:tr2bl w:val="nil"/>
                  </w:tcBorders>
                  <w:vAlign w:val="center"/>
                </w:tcPr>
                <w:p>
                  <w:pPr>
                    <w:pStyle w:val="79"/>
                    <w:rPr>
                      <w:color w:val="auto"/>
                    </w:rPr>
                  </w:pPr>
                </w:p>
              </w:tc>
              <w:tc>
                <w:tcPr>
                  <w:tcW w:w="529" w:type="dxa"/>
                  <w:vMerge w:val="continue"/>
                  <w:tcBorders>
                    <w:tl2br w:val="nil"/>
                    <w:tr2bl w:val="nil"/>
                  </w:tcBorders>
                  <w:vAlign w:val="center"/>
                </w:tcPr>
                <w:p>
                  <w:pPr>
                    <w:pStyle w:val="79"/>
                    <w:rPr>
                      <w:color w:val="auto"/>
                    </w:rPr>
                  </w:pPr>
                </w:p>
              </w:tc>
              <w:tc>
                <w:tcPr>
                  <w:tcW w:w="1140" w:type="dxa"/>
                  <w:vMerge w:val="continue"/>
                  <w:tcBorders>
                    <w:tl2br w:val="nil"/>
                    <w:tr2bl w:val="nil"/>
                  </w:tcBorders>
                  <w:vAlign w:val="center"/>
                </w:tcPr>
                <w:p>
                  <w:pPr>
                    <w:pStyle w:val="79"/>
                    <w:rPr>
                      <w:color w:val="auto"/>
                    </w:rPr>
                  </w:pPr>
                </w:p>
              </w:tc>
              <w:tc>
                <w:tcPr>
                  <w:tcW w:w="1140" w:type="dxa"/>
                  <w:vMerge w:val="continue"/>
                  <w:tcBorders>
                    <w:tl2br w:val="nil"/>
                    <w:tr2bl w:val="nil"/>
                  </w:tcBorders>
                  <w:vAlign w:val="center"/>
                </w:tcPr>
                <w:p>
                  <w:pPr>
                    <w:pStyle w:val="79"/>
                    <w:rPr>
                      <w:color w:val="auto"/>
                    </w:rPr>
                  </w:pPr>
                </w:p>
              </w:tc>
              <w:tc>
                <w:tcPr>
                  <w:tcW w:w="756" w:type="dxa"/>
                  <w:vMerge w:val="continue"/>
                  <w:tcBorders>
                    <w:tl2br w:val="nil"/>
                    <w:tr2bl w:val="nil"/>
                  </w:tcBorders>
                  <w:vAlign w:val="center"/>
                </w:tcPr>
                <w:p>
                  <w:pPr>
                    <w:pStyle w:val="79"/>
                    <w:rPr>
                      <w:color w:val="auto"/>
                    </w:rPr>
                  </w:pPr>
                </w:p>
              </w:tc>
              <w:tc>
                <w:tcPr>
                  <w:tcW w:w="449" w:type="dxa"/>
                  <w:vMerge w:val="continue"/>
                  <w:tcBorders>
                    <w:tl2br w:val="nil"/>
                    <w:tr2bl w:val="nil"/>
                  </w:tcBorders>
                  <w:vAlign w:val="center"/>
                </w:tcPr>
                <w:p>
                  <w:pPr>
                    <w:pStyle w:val="79"/>
                    <w:rPr>
                      <w:color w:val="auto"/>
                    </w:rPr>
                  </w:pPr>
                </w:p>
              </w:tc>
              <w:tc>
                <w:tcPr>
                  <w:tcW w:w="425" w:type="dxa"/>
                  <w:vMerge w:val="continue"/>
                  <w:tcBorders>
                    <w:tl2br w:val="nil"/>
                    <w:tr2bl w:val="nil"/>
                  </w:tcBorders>
                  <w:vAlign w:val="center"/>
                </w:tcPr>
                <w:p>
                  <w:pPr>
                    <w:pStyle w:val="79"/>
                    <w:rPr>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24" w:type="dxa"/>
                  <w:vMerge w:val="restart"/>
                  <w:tcBorders>
                    <w:tl2br w:val="nil"/>
                    <w:tr2bl w:val="nil"/>
                  </w:tcBorders>
                  <w:vAlign w:val="center"/>
                </w:tcPr>
                <w:p>
                  <w:pPr>
                    <w:pStyle w:val="79"/>
                    <w:rPr>
                      <w:color w:val="auto"/>
                    </w:rPr>
                  </w:pPr>
                  <w:r>
                    <w:rPr>
                      <w:rFonts w:hint="eastAsia"/>
                      <w:color w:val="auto"/>
                    </w:rPr>
                    <w:t>项目地</w:t>
                  </w:r>
                </w:p>
              </w:tc>
              <w:tc>
                <w:tcPr>
                  <w:tcW w:w="1527" w:type="dxa"/>
                  <w:vMerge w:val="restart"/>
                  <w:tcBorders>
                    <w:tl2br w:val="nil"/>
                    <w:tr2bl w:val="nil"/>
                  </w:tcBorders>
                  <w:vAlign w:val="center"/>
                </w:tcPr>
                <w:p>
                  <w:pPr>
                    <w:pStyle w:val="84"/>
                  </w:pPr>
                  <w:r>
                    <w:t>10</w:t>
                  </w:r>
                  <w:r>
                    <w:rPr>
                      <w:rFonts w:hint="eastAsia"/>
                    </w:rPr>
                    <w:t>8</w:t>
                  </w:r>
                  <w:r>
                    <w:t>°1</w:t>
                  </w:r>
                  <w:r>
                    <w:rPr>
                      <w:rFonts w:hint="eastAsia"/>
                    </w:rPr>
                    <w:t>9</w:t>
                  </w:r>
                  <w:r>
                    <w:t>′</w:t>
                  </w:r>
                  <w:r>
                    <w:rPr>
                      <w:rFonts w:hint="eastAsia"/>
                    </w:rPr>
                    <w:t>13.216</w:t>
                  </w:r>
                  <w:r>
                    <w:t>″</w:t>
                  </w:r>
                </w:p>
              </w:tc>
              <w:tc>
                <w:tcPr>
                  <w:tcW w:w="1423" w:type="dxa"/>
                  <w:vMerge w:val="restart"/>
                  <w:tcBorders>
                    <w:tl2br w:val="nil"/>
                    <w:tr2bl w:val="nil"/>
                  </w:tcBorders>
                  <w:vAlign w:val="center"/>
                </w:tcPr>
                <w:p>
                  <w:pPr>
                    <w:pStyle w:val="84"/>
                  </w:pPr>
                  <w:r>
                    <w:t>3</w:t>
                  </w:r>
                  <w:r>
                    <w:rPr>
                      <w:rFonts w:hint="eastAsia"/>
                    </w:rPr>
                    <w:t>2</w:t>
                  </w:r>
                  <w:r>
                    <w:t>°</w:t>
                  </w:r>
                  <w:r>
                    <w:rPr>
                      <w:rFonts w:hint="eastAsia"/>
                    </w:rPr>
                    <w:t>57</w:t>
                  </w:r>
                  <w:r>
                    <w:t>′</w:t>
                  </w:r>
                  <w:r>
                    <w:rPr>
                      <w:rFonts w:hint="eastAsia"/>
                    </w:rPr>
                    <w:t>51.079</w:t>
                  </w:r>
                  <w:r>
                    <w:t>″</w:t>
                  </w:r>
                </w:p>
              </w:tc>
              <w:tc>
                <w:tcPr>
                  <w:tcW w:w="576" w:type="dxa"/>
                  <w:tcBorders>
                    <w:tl2br w:val="nil"/>
                    <w:tr2bl w:val="nil"/>
                  </w:tcBorders>
                  <w:vAlign w:val="center"/>
                </w:tcPr>
                <w:p>
                  <w:pPr>
                    <w:pStyle w:val="79"/>
                    <w:rPr>
                      <w:color w:val="auto"/>
                    </w:rPr>
                  </w:pPr>
                  <w:r>
                    <w:rPr>
                      <w:rFonts w:hint="eastAsia"/>
                      <w:color w:val="auto"/>
                    </w:rPr>
                    <w:t>TSP</w:t>
                  </w:r>
                </w:p>
              </w:tc>
              <w:tc>
                <w:tcPr>
                  <w:tcW w:w="529" w:type="dxa"/>
                  <w:tcBorders>
                    <w:tl2br w:val="nil"/>
                    <w:tr2bl w:val="nil"/>
                  </w:tcBorders>
                  <w:vAlign w:val="center"/>
                </w:tcPr>
                <w:p>
                  <w:pPr>
                    <w:pStyle w:val="79"/>
                    <w:rPr>
                      <w:color w:val="auto"/>
                    </w:rPr>
                  </w:pPr>
                  <w:r>
                    <w:rPr>
                      <w:color w:val="auto"/>
                    </w:rPr>
                    <w:t>24h</w:t>
                  </w:r>
                </w:p>
              </w:tc>
              <w:tc>
                <w:tcPr>
                  <w:tcW w:w="1140" w:type="dxa"/>
                  <w:tcBorders>
                    <w:tl2br w:val="nil"/>
                    <w:tr2bl w:val="nil"/>
                  </w:tcBorders>
                  <w:vAlign w:val="center"/>
                </w:tcPr>
                <w:p>
                  <w:pPr>
                    <w:pStyle w:val="79"/>
                    <w:rPr>
                      <w:color w:val="auto"/>
                    </w:rPr>
                  </w:pPr>
                  <w:r>
                    <w:rPr>
                      <w:rFonts w:hint="eastAsia"/>
                      <w:color w:val="auto"/>
                    </w:rPr>
                    <w:t>300</w:t>
                  </w:r>
                </w:p>
              </w:tc>
              <w:tc>
                <w:tcPr>
                  <w:tcW w:w="1140" w:type="dxa"/>
                  <w:tcBorders>
                    <w:tl2br w:val="nil"/>
                    <w:tr2bl w:val="nil"/>
                  </w:tcBorders>
                  <w:vAlign w:val="center"/>
                </w:tcPr>
                <w:p>
                  <w:pPr>
                    <w:pStyle w:val="79"/>
                    <w:rPr>
                      <w:color w:val="auto"/>
                    </w:rPr>
                  </w:pPr>
                  <w:r>
                    <w:rPr>
                      <w:rFonts w:hint="eastAsia"/>
                      <w:color w:val="auto"/>
                    </w:rPr>
                    <w:t>186~196</w:t>
                  </w:r>
                </w:p>
              </w:tc>
              <w:tc>
                <w:tcPr>
                  <w:tcW w:w="756" w:type="dxa"/>
                  <w:tcBorders>
                    <w:tl2br w:val="nil"/>
                    <w:tr2bl w:val="nil"/>
                  </w:tcBorders>
                  <w:vAlign w:val="center"/>
                </w:tcPr>
                <w:p>
                  <w:pPr>
                    <w:pStyle w:val="79"/>
                    <w:rPr>
                      <w:color w:val="auto"/>
                    </w:rPr>
                  </w:pPr>
                  <w:r>
                    <w:rPr>
                      <w:rFonts w:hint="eastAsia"/>
                      <w:color w:val="auto"/>
                    </w:rPr>
                    <w:t>65.3%</w:t>
                  </w:r>
                </w:p>
              </w:tc>
              <w:tc>
                <w:tcPr>
                  <w:tcW w:w="449" w:type="dxa"/>
                  <w:tcBorders>
                    <w:tl2br w:val="nil"/>
                    <w:tr2bl w:val="nil"/>
                  </w:tcBorders>
                  <w:vAlign w:val="center"/>
                </w:tcPr>
                <w:p>
                  <w:pPr>
                    <w:pStyle w:val="79"/>
                    <w:rPr>
                      <w:color w:val="auto"/>
                    </w:rPr>
                  </w:pPr>
                  <w:r>
                    <w:rPr>
                      <w:rFonts w:hint="eastAsia"/>
                      <w:color w:val="auto"/>
                    </w:rPr>
                    <w:t>0</w:t>
                  </w:r>
                </w:p>
              </w:tc>
              <w:tc>
                <w:tcPr>
                  <w:tcW w:w="425" w:type="dxa"/>
                  <w:tcBorders>
                    <w:tl2br w:val="nil"/>
                    <w:tr2bl w:val="nil"/>
                  </w:tcBorders>
                  <w:vAlign w:val="center"/>
                </w:tcPr>
                <w:p>
                  <w:pPr>
                    <w:pStyle w:val="79"/>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24" w:type="dxa"/>
                  <w:vMerge w:val="continue"/>
                  <w:tcBorders>
                    <w:tl2br w:val="nil"/>
                    <w:tr2bl w:val="nil"/>
                  </w:tcBorders>
                  <w:vAlign w:val="center"/>
                </w:tcPr>
                <w:p>
                  <w:pPr>
                    <w:pStyle w:val="79"/>
                    <w:rPr>
                      <w:color w:val="auto"/>
                    </w:rPr>
                  </w:pPr>
                </w:p>
              </w:tc>
              <w:tc>
                <w:tcPr>
                  <w:tcW w:w="1527" w:type="dxa"/>
                  <w:vMerge w:val="continue"/>
                  <w:tcBorders>
                    <w:tl2br w:val="nil"/>
                    <w:tr2bl w:val="nil"/>
                  </w:tcBorders>
                  <w:vAlign w:val="center"/>
                </w:tcPr>
                <w:p>
                  <w:pPr>
                    <w:pStyle w:val="84"/>
                  </w:pPr>
                </w:p>
              </w:tc>
              <w:tc>
                <w:tcPr>
                  <w:tcW w:w="1423" w:type="dxa"/>
                  <w:vMerge w:val="continue"/>
                  <w:tcBorders>
                    <w:tl2br w:val="nil"/>
                    <w:tr2bl w:val="nil"/>
                  </w:tcBorders>
                  <w:vAlign w:val="center"/>
                </w:tcPr>
                <w:p>
                  <w:pPr>
                    <w:pStyle w:val="84"/>
                  </w:pPr>
                </w:p>
              </w:tc>
              <w:tc>
                <w:tcPr>
                  <w:tcW w:w="576" w:type="dxa"/>
                  <w:tcBorders>
                    <w:tl2br w:val="nil"/>
                    <w:tr2bl w:val="nil"/>
                  </w:tcBorders>
                  <w:vAlign w:val="center"/>
                </w:tcPr>
                <w:p>
                  <w:pPr>
                    <w:pStyle w:val="79"/>
                    <w:rPr>
                      <w:color w:val="auto"/>
                    </w:rPr>
                  </w:pPr>
                  <w:r>
                    <w:rPr>
                      <w:rFonts w:hint="eastAsia"/>
                      <w:color w:val="auto"/>
                    </w:rPr>
                    <w:t>非甲烷总烃</w:t>
                  </w:r>
                </w:p>
              </w:tc>
              <w:tc>
                <w:tcPr>
                  <w:tcW w:w="529" w:type="dxa"/>
                  <w:tcBorders>
                    <w:tl2br w:val="nil"/>
                    <w:tr2bl w:val="nil"/>
                  </w:tcBorders>
                  <w:vAlign w:val="center"/>
                </w:tcPr>
                <w:p>
                  <w:pPr>
                    <w:pStyle w:val="79"/>
                    <w:rPr>
                      <w:color w:val="auto"/>
                    </w:rPr>
                  </w:pPr>
                  <w:r>
                    <w:rPr>
                      <w:rFonts w:hint="eastAsia"/>
                      <w:color w:val="auto"/>
                    </w:rPr>
                    <w:t>1小时</w:t>
                  </w:r>
                </w:p>
              </w:tc>
              <w:tc>
                <w:tcPr>
                  <w:tcW w:w="1140" w:type="dxa"/>
                  <w:tcBorders>
                    <w:tl2br w:val="nil"/>
                    <w:tr2bl w:val="nil"/>
                  </w:tcBorders>
                  <w:vAlign w:val="center"/>
                </w:tcPr>
                <w:p>
                  <w:pPr>
                    <w:pStyle w:val="79"/>
                    <w:rPr>
                      <w:color w:val="auto"/>
                    </w:rPr>
                  </w:pPr>
                  <w:r>
                    <w:rPr>
                      <w:rFonts w:hint="eastAsia"/>
                      <w:color w:val="auto"/>
                    </w:rPr>
                    <w:t>2000</w:t>
                  </w:r>
                </w:p>
              </w:tc>
              <w:tc>
                <w:tcPr>
                  <w:tcW w:w="1140" w:type="dxa"/>
                  <w:tcBorders>
                    <w:tl2br w:val="nil"/>
                    <w:tr2bl w:val="nil"/>
                  </w:tcBorders>
                  <w:vAlign w:val="center"/>
                </w:tcPr>
                <w:p>
                  <w:pPr>
                    <w:pStyle w:val="79"/>
                    <w:rPr>
                      <w:color w:val="auto"/>
                    </w:rPr>
                  </w:pPr>
                  <w:r>
                    <w:rPr>
                      <w:rFonts w:hint="eastAsia"/>
                      <w:color w:val="auto"/>
                    </w:rPr>
                    <w:t>560~860</w:t>
                  </w:r>
                </w:p>
              </w:tc>
              <w:tc>
                <w:tcPr>
                  <w:tcW w:w="756" w:type="dxa"/>
                  <w:tcBorders>
                    <w:tl2br w:val="nil"/>
                    <w:tr2bl w:val="nil"/>
                  </w:tcBorders>
                  <w:vAlign w:val="center"/>
                </w:tcPr>
                <w:p>
                  <w:pPr>
                    <w:pStyle w:val="79"/>
                    <w:rPr>
                      <w:color w:val="auto"/>
                    </w:rPr>
                  </w:pPr>
                  <w:r>
                    <w:rPr>
                      <w:rFonts w:hint="eastAsia"/>
                      <w:color w:val="auto"/>
                    </w:rPr>
                    <w:t>43%</w:t>
                  </w:r>
                </w:p>
              </w:tc>
              <w:tc>
                <w:tcPr>
                  <w:tcW w:w="449" w:type="dxa"/>
                  <w:tcBorders>
                    <w:tl2br w:val="nil"/>
                    <w:tr2bl w:val="nil"/>
                  </w:tcBorders>
                  <w:vAlign w:val="center"/>
                </w:tcPr>
                <w:p>
                  <w:pPr>
                    <w:pStyle w:val="79"/>
                    <w:rPr>
                      <w:color w:val="auto"/>
                    </w:rPr>
                  </w:pPr>
                  <w:r>
                    <w:rPr>
                      <w:rFonts w:hint="eastAsia"/>
                      <w:color w:val="auto"/>
                    </w:rPr>
                    <w:t>0</w:t>
                  </w:r>
                </w:p>
              </w:tc>
              <w:tc>
                <w:tcPr>
                  <w:tcW w:w="425" w:type="dxa"/>
                  <w:tcBorders>
                    <w:tl2br w:val="nil"/>
                    <w:tr2bl w:val="nil"/>
                  </w:tcBorders>
                  <w:vAlign w:val="center"/>
                </w:tcPr>
                <w:p>
                  <w:pPr>
                    <w:pStyle w:val="79"/>
                    <w:rPr>
                      <w:color w:val="auto"/>
                    </w:rPr>
                  </w:pPr>
                  <w:r>
                    <w:rPr>
                      <w:color w:val="auto"/>
                    </w:rPr>
                    <w:t>达标</w:t>
                  </w:r>
                </w:p>
              </w:tc>
            </w:tr>
          </w:tbl>
          <w:p>
            <w:pPr>
              <w:ind w:firstLine="480"/>
            </w:pPr>
            <w:r>
              <w:t>由上表数据可知，TSP24小时均值满足《环境空气质量标准》（GB3095-2012）中的二级标准要求</w:t>
            </w:r>
            <w:r>
              <w:rPr>
                <w:rFonts w:hint="eastAsia"/>
              </w:rPr>
              <w:t>。</w:t>
            </w:r>
            <w:r>
              <w:t>项目区域</w:t>
            </w:r>
            <w:r>
              <w:rPr>
                <w:rFonts w:hint="eastAsia"/>
              </w:rPr>
              <w:t>非甲烷总烃</w:t>
            </w:r>
            <w:r>
              <w:t>监测值满足《大气污染物综合排放标准详解》推荐值2mg/m</w:t>
            </w:r>
            <w:r>
              <w:rPr>
                <w:vertAlign w:val="superscript"/>
              </w:rPr>
              <w:t>3</w:t>
            </w:r>
            <w:r>
              <w:rPr>
                <w:rFonts w:hint="eastAsia"/>
              </w:rPr>
              <w:t>。</w:t>
            </w:r>
          </w:p>
          <w:bookmarkEnd w:id="8"/>
          <w:bookmarkEnd w:id="9"/>
          <w:p>
            <w:pPr>
              <w:ind w:left="480" w:leftChars="200" w:firstLine="0" w:firstLineChars="0"/>
              <w:rPr>
                <w:b/>
                <w:bCs/>
                <w:color w:val="0000FF"/>
              </w:rPr>
            </w:pPr>
            <w:r>
              <w:rPr>
                <w:rFonts w:hint="eastAsia"/>
                <w:b/>
                <w:bCs/>
                <w:color w:val="0000FF"/>
              </w:rPr>
              <w:t>二、地表水环境</w:t>
            </w:r>
          </w:p>
          <w:p>
            <w:pPr>
              <w:ind w:firstLine="480"/>
              <w:rPr>
                <w:color w:val="00B050"/>
              </w:rPr>
            </w:pPr>
            <w:r>
              <w:rPr>
                <w:rFonts w:hint="eastAsia"/>
                <w:color w:val="00B050"/>
              </w:rPr>
              <w:t>池河位于本项目西侧，距离本项目最近距离353m，自西向东流经。</w:t>
            </w:r>
            <w:r>
              <w:rPr>
                <w:color w:val="00B050"/>
              </w:rPr>
              <w:t>根据</w:t>
            </w:r>
            <w:r>
              <w:rPr>
                <w:rFonts w:hint="eastAsia"/>
                <w:color w:val="00B050"/>
                <w:szCs w:val="20"/>
              </w:rPr>
              <w:t>安康市</w:t>
            </w:r>
            <w:r>
              <w:rPr>
                <w:color w:val="00B050"/>
                <w:szCs w:val="20"/>
              </w:rPr>
              <w:t>生态环境局公布的《20</w:t>
            </w:r>
            <w:r>
              <w:rPr>
                <w:rFonts w:hint="eastAsia"/>
                <w:color w:val="00B050"/>
                <w:szCs w:val="20"/>
              </w:rPr>
              <w:t>23</w:t>
            </w:r>
            <w:r>
              <w:rPr>
                <w:color w:val="00B050"/>
                <w:szCs w:val="20"/>
              </w:rPr>
              <w:t>年</w:t>
            </w:r>
            <w:r>
              <w:rPr>
                <w:rFonts w:hint="eastAsia"/>
                <w:color w:val="00B050"/>
                <w:szCs w:val="20"/>
              </w:rPr>
              <w:t>年度安康市</w:t>
            </w:r>
            <w:r>
              <w:rPr>
                <w:color w:val="00B050"/>
                <w:szCs w:val="20"/>
              </w:rPr>
              <w:t>地表水环境质量报告》</w:t>
            </w:r>
            <w:r>
              <w:rPr>
                <w:rFonts w:hint="eastAsia"/>
                <w:color w:val="00B050"/>
                <w:szCs w:val="20"/>
              </w:rPr>
              <w:t>，石泉县</w:t>
            </w:r>
            <w:r>
              <w:rPr>
                <w:rFonts w:hint="eastAsia"/>
                <w:color w:val="00B050"/>
              </w:rPr>
              <w:t>境内国控断面（池河）</w:t>
            </w:r>
            <w:r>
              <w:rPr>
                <w:color w:val="00B050"/>
                <w:szCs w:val="20"/>
              </w:rPr>
              <w:t>202</w:t>
            </w:r>
            <w:r>
              <w:rPr>
                <w:rFonts w:hint="eastAsia"/>
                <w:color w:val="00B050"/>
                <w:szCs w:val="20"/>
              </w:rPr>
              <w:t>3</w:t>
            </w:r>
            <w:r>
              <w:rPr>
                <w:color w:val="00B050"/>
                <w:szCs w:val="20"/>
              </w:rPr>
              <w:t>年水质类别为《地表水环境质量标准》（GB3838-2002）中</w:t>
            </w:r>
            <w:r>
              <w:rPr>
                <w:rFonts w:hint="eastAsia" w:ascii="仿宋" w:hAnsi="仿宋" w:eastAsia="仿宋" w:cs="仿宋"/>
                <w:color w:val="00B050"/>
                <w:szCs w:val="20"/>
              </w:rPr>
              <w:t>Ⅱ</w:t>
            </w:r>
            <w:r>
              <w:rPr>
                <w:color w:val="00B050"/>
                <w:szCs w:val="20"/>
              </w:rPr>
              <w:t>类。</w:t>
            </w:r>
            <w:r>
              <w:rPr>
                <w:rFonts w:hint="eastAsia"/>
                <w:color w:val="00B050"/>
              </w:rPr>
              <w:t>石泉县区域内地表水水质状态良好。</w:t>
            </w:r>
          </w:p>
          <w:p>
            <w:pPr>
              <w:ind w:left="480" w:leftChars="200" w:firstLine="0" w:firstLineChars="0"/>
              <w:rPr>
                <w:b/>
                <w:bCs/>
              </w:rPr>
            </w:pPr>
            <w:r>
              <w:rPr>
                <w:rFonts w:hint="eastAsia"/>
                <w:b/>
                <w:bCs/>
              </w:rPr>
              <w:t>三、声环境质量现状</w:t>
            </w:r>
          </w:p>
          <w:p>
            <w:pPr>
              <w:adjustRightInd w:val="0"/>
              <w:snapToGrid w:val="0"/>
              <w:ind w:firstLine="456"/>
              <w:rPr>
                <w:spacing w:val="-6"/>
                <w:highlight w:val="yellow"/>
              </w:rPr>
            </w:pPr>
            <w:r>
              <w:rPr>
                <w:spacing w:val="-6"/>
              </w:rPr>
              <w:t>为了解项目所在地环境质量现状</w:t>
            </w:r>
            <w:r>
              <w:rPr>
                <w:rFonts w:hint="eastAsia"/>
                <w:spacing w:val="-6"/>
              </w:rPr>
              <w:t>，</w:t>
            </w:r>
            <w:r>
              <w:rPr>
                <w:rFonts w:hint="eastAsia"/>
              </w:rPr>
              <w:t>委托陕西华准通检测技术有限公司</w:t>
            </w:r>
            <w:r>
              <w:rPr>
                <w:rFonts w:hint="eastAsia"/>
                <w:spacing w:val="-6"/>
              </w:rPr>
              <w:t>于2</w:t>
            </w:r>
            <w:r>
              <w:rPr>
                <w:rFonts w:hint="eastAsia" w:hAnsi="宋体"/>
              </w:rPr>
              <w:t>024年1月4日池河镇明星村移民安置点进行声环境质量现状监测，</w:t>
            </w:r>
            <w:r>
              <w:rPr>
                <w:rFonts w:hint="eastAsia"/>
                <w:spacing w:val="-6"/>
              </w:rPr>
              <w:t>监测点位图见附图5，</w:t>
            </w:r>
            <w:r>
              <w:rPr>
                <w:spacing w:val="-6"/>
              </w:rPr>
              <w:t>监测结果见表</w:t>
            </w:r>
            <w:r>
              <w:rPr>
                <w:rFonts w:hint="eastAsia"/>
                <w:spacing w:val="-6"/>
              </w:rPr>
              <w:t>3-4</w:t>
            </w:r>
            <w:r>
              <w:rPr>
                <w:spacing w:val="-6"/>
              </w:rPr>
              <w:t>。</w:t>
            </w:r>
          </w:p>
          <w:p>
            <w:pPr>
              <w:pStyle w:val="83"/>
            </w:pPr>
            <w:r>
              <w:t>表</w:t>
            </w:r>
            <w:r>
              <w:rPr>
                <w:rFonts w:hint="eastAsia"/>
              </w:rPr>
              <w:t>3-4</w:t>
            </w:r>
            <w:r>
              <w:t>环境噪声监测结果统计表单位：dB(A)</w:t>
            </w:r>
          </w:p>
          <w:tbl>
            <w:tblPr>
              <w:tblStyle w:val="30"/>
              <w:tblW w:w="838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847"/>
              <w:gridCol w:w="1201"/>
              <w:gridCol w:w="1020"/>
              <w:gridCol w:w="1236"/>
              <w:gridCol w:w="197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03" w:type="dxa"/>
                  <w:vMerge w:val="restart"/>
                  <w:tcBorders>
                    <w:tl2br w:val="nil"/>
                    <w:tr2bl w:val="nil"/>
                  </w:tcBorders>
                  <w:shd w:val="clear" w:color="auto" w:fill="auto"/>
                  <w:vAlign w:val="center"/>
                </w:tcPr>
                <w:p>
                  <w:pPr>
                    <w:pStyle w:val="84"/>
                  </w:pPr>
                  <w:r>
                    <w:rPr>
                      <w:rFonts w:hint="eastAsia"/>
                    </w:rPr>
                    <w:t>编号</w:t>
                  </w:r>
                </w:p>
              </w:tc>
              <w:tc>
                <w:tcPr>
                  <w:tcW w:w="1847" w:type="dxa"/>
                  <w:vMerge w:val="restart"/>
                  <w:tcBorders>
                    <w:tl2br w:val="nil"/>
                    <w:tr2bl w:val="nil"/>
                  </w:tcBorders>
                  <w:shd w:val="clear" w:color="auto" w:fill="auto"/>
                  <w:vAlign w:val="center"/>
                </w:tcPr>
                <w:p>
                  <w:pPr>
                    <w:pStyle w:val="84"/>
                  </w:pPr>
                  <w:r>
                    <w:t>监测点位</w:t>
                  </w:r>
                </w:p>
              </w:tc>
              <w:tc>
                <w:tcPr>
                  <w:tcW w:w="2221" w:type="dxa"/>
                  <w:gridSpan w:val="2"/>
                  <w:tcBorders>
                    <w:tl2br w:val="nil"/>
                    <w:tr2bl w:val="nil"/>
                  </w:tcBorders>
                  <w:shd w:val="clear" w:color="auto" w:fill="auto"/>
                  <w:vAlign w:val="center"/>
                </w:tcPr>
                <w:p>
                  <w:pPr>
                    <w:pStyle w:val="84"/>
                  </w:pPr>
                  <w:r>
                    <w:t>监测时间</w:t>
                  </w:r>
                </w:p>
              </w:tc>
              <w:tc>
                <w:tcPr>
                  <w:tcW w:w="1236" w:type="dxa"/>
                  <w:vMerge w:val="restart"/>
                  <w:tcBorders>
                    <w:tl2br w:val="nil"/>
                    <w:tr2bl w:val="nil"/>
                  </w:tcBorders>
                  <w:shd w:val="clear" w:color="auto" w:fill="auto"/>
                  <w:vAlign w:val="center"/>
                </w:tcPr>
                <w:p>
                  <w:pPr>
                    <w:pStyle w:val="84"/>
                  </w:pPr>
                  <w:r>
                    <w:t>标准值</w:t>
                  </w:r>
                </w:p>
              </w:tc>
              <w:tc>
                <w:tcPr>
                  <w:tcW w:w="1979" w:type="dxa"/>
                  <w:vMerge w:val="restart"/>
                  <w:tcBorders>
                    <w:tl2br w:val="nil"/>
                    <w:tr2bl w:val="nil"/>
                  </w:tcBorders>
                  <w:shd w:val="clear" w:color="auto" w:fill="auto"/>
                  <w:vAlign w:val="center"/>
                </w:tcPr>
                <w:p>
                  <w:pPr>
                    <w:pStyle w:val="84"/>
                  </w:pPr>
                  <w: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03" w:type="dxa"/>
                  <w:vMerge w:val="continue"/>
                  <w:tcBorders>
                    <w:tl2br w:val="nil"/>
                    <w:tr2bl w:val="nil"/>
                  </w:tcBorders>
                  <w:shd w:val="clear" w:color="auto" w:fill="auto"/>
                  <w:vAlign w:val="center"/>
                </w:tcPr>
                <w:p>
                  <w:pPr>
                    <w:pStyle w:val="84"/>
                  </w:pPr>
                </w:p>
              </w:tc>
              <w:tc>
                <w:tcPr>
                  <w:tcW w:w="1847" w:type="dxa"/>
                  <w:vMerge w:val="continue"/>
                  <w:tcBorders>
                    <w:tl2br w:val="nil"/>
                    <w:tr2bl w:val="nil"/>
                  </w:tcBorders>
                  <w:shd w:val="clear" w:color="auto" w:fill="auto"/>
                  <w:vAlign w:val="center"/>
                </w:tcPr>
                <w:p>
                  <w:pPr>
                    <w:pStyle w:val="84"/>
                  </w:pPr>
                </w:p>
              </w:tc>
              <w:tc>
                <w:tcPr>
                  <w:tcW w:w="2221" w:type="dxa"/>
                  <w:gridSpan w:val="2"/>
                  <w:tcBorders>
                    <w:tl2br w:val="nil"/>
                    <w:tr2bl w:val="nil"/>
                  </w:tcBorders>
                  <w:shd w:val="clear" w:color="auto" w:fill="auto"/>
                  <w:vAlign w:val="center"/>
                </w:tcPr>
                <w:p>
                  <w:pPr>
                    <w:pStyle w:val="84"/>
                  </w:pPr>
                  <w:r>
                    <w:rPr>
                      <w:rFonts w:hint="eastAsia"/>
                    </w:rPr>
                    <w:t>2024.1.4</w:t>
                  </w:r>
                </w:p>
              </w:tc>
              <w:tc>
                <w:tcPr>
                  <w:tcW w:w="1236" w:type="dxa"/>
                  <w:vMerge w:val="continue"/>
                  <w:tcBorders>
                    <w:tl2br w:val="nil"/>
                    <w:tr2bl w:val="nil"/>
                  </w:tcBorders>
                  <w:shd w:val="clear" w:color="auto" w:fill="auto"/>
                  <w:vAlign w:val="center"/>
                </w:tcPr>
                <w:p>
                  <w:pPr>
                    <w:pStyle w:val="84"/>
                  </w:pPr>
                </w:p>
              </w:tc>
              <w:tc>
                <w:tcPr>
                  <w:tcW w:w="1979" w:type="dxa"/>
                  <w:vMerge w:val="continue"/>
                  <w:tcBorders>
                    <w:tl2br w:val="nil"/>
                    <w:tr2bl w:val="nil"/>
                  </w:tcBorders>
                  <w:vAlign w:val="center"/>
                </w:tcPr>
                <w:p>
                  <w:pPr>
                    <w:pStyle w:val="84"/>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03" w:type="dxa"/>
                  <w:vMerge w:val="restart"/>
                  <w:tcBorders>
                    <w:tl2br w:val="nil"/>
                    <w:tr2bl w:val="nil"/>
                  </w:tcBorders>
                  <w:shd w:val="clear" w:color="auto" w:fill="auto"/>
                  <w:vAlign w:val="center"/>
                </w:tcPr>
                <w:p>
                  <w:pPr>
                    <w:pStyle w:val="84"/>
                  </w:pPr>
                  <w:r>
                    <w:rPr>
                      <w:rFonts w:hint="eastAsia"/>
                    </w:rPr>
                    <w:t>1#</w:t>
                  </w:r>
                </w:p>
              </w:tc>
              <w:tc>
                <w:tcPr>
                  <w:tcW w:w="1847" w:type="dxa"/>
                  <w:vMerge w:val="restart"/>
                  <w:tcBorders>
                    <w:tl2br w:val="nil"/>
                    <w:tr2bl w:val="nil"/>
                  </w:tcBorders>
                  <w:shd w:val="clear" w:color="auto" w:fill="auto"/>
                  <w:vAlign w:val="center"/>
                </w:tcPr>
                <w:p>
                  <w:pPr>
                    <w:pStyle w:val="84"/>
                  </w:pPr>
                  <w:r>
                    <w:rPr>
                      <w:rFonts w:hint="eastAsia"/>
                    </w:rPr>
                    <w:t>池河镇明星村移民安置点1</w:t>
                  </w:r>
                </w:p>
              </w:tc>
              <w:tc>
                <w:tcPr>
                  <w:tcW w:w="1201" w:type="dxa"/>
                  <w:tcBorders>
                    <w:tl2br w:val="nil"/>
                    <w:tr2bl w:val="nil"/>
                  </w:tcBorders>
                  <w:shd w:val="clear" w:color="auto" w:fill="auto"/>
                  <w:vAlign w:val="center"/>
                </w:tcPr>
                <w:p>
                  <w:pPr>
                    <w:pStyle w:val="84"/>
                  </w:pPr>
                  <w:r>
                    <w:t>昼间</w:t>
                  </w:r>
                </w:p>
              </w:tc>
              <w:tc>
                <w:tcPr>
                  <w:tcW w:w="1020" w:type="dxa"/>
                  <w:tcBorders>
                    <w:tl2br w:val="nil"/>
                    <w:tr2bl w:val="nil"/>
                  </w:tcBorders>
                  <w:shd w:val="clear" w:color="auto" w:fill="auto"/>
                  <w:vAlign w:val="center"/>
                </w:tcPr>
                <w:p>
                  <w:pPr>
                    <w:pStyle w:val="84"/>
                  </w:pPr>
                  <w:r>
                    <w:rPr>
                      <w:rFonts w:hint="eastAsia"/>
                    </w:rPr>
                    <w:t>53</w:t>
                  </w:r>
                </w:p>
              </w:tc>
              <w:tc>
                <w:tcPr>
                  <w:tcW w:w="1236" w:type="dxa"/>
                  <w:vMerge w:val="restart"/>
                  <w:tcBorders>
                    <w:tl2br w:val="nil"/>
                    <w:tr2bl w:val="nil"/>
                  </w:tcBorders>
                  <w:shd w:val="clear" w:color="auto" w:fill="auto"/>
                  <w:vAlign w:val="center"/>
                </w:tcPr>
                <w:p>
                  <w:pPr>
                    <w:pStyle w:val="84"/>
                  </w:pPr>
                  <w:r>
                    <w:rPr>
                      <w:rFonts w:hint="eastAsia"/>
                    </w:rPr>
                    <w:t>昼间：60</w:t>
                  </w:r>
                  <w:r>
                    <w:rPr>
                      <w:rFonts w:hint="eastAsia"/>
                    </w:rPr>
                    <w:br w:type="textWrapping"/>
                  </w:r>
                  <w:r>
                    <w:rPr>
                      <w:rFonts w:hint="eastAsia"/>
                    </w:rPr>
                    <w:t>夜间：50</w:t>
                  </w:r>
                </w:p>
              </w:tc>
              <w:tc>
                <w:tcPr>
                  <w:tcW w:w="1979" w:type="dxa"/>
                  <w:tcBorders>
                    <w:tl2br w:val="nil"/>
                    <w:tr2bl w:val="nil"/>
                  </w:tcBorders>
                  <w:vAlign w:val="center"/>
                </w:tcPr>
                <w:p>
                  <w:pPr>
                    <w:pStyle w:val="84"/>
                  </w:pPr>
                  <w:r>
                    <w:rPr>
                      <w:rFonts w:hint="eastAsi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03" w:type="dxa"/>
                  <w:vMerge w:val="continue"/>
                  <w:tcBorders>
                    <w:tl2br w:val="nil"/>
                    <w:tr2bl w:val="nil"/>
                  </w:tcBorders>
                  <w:shd w:val="clear" w:color="auto" w:fill="auto"/>
                  <w:vAlign w:val="center"/>
                </w:tcPr>
                <w:p>
                  <w:pPr>
                    <w:pStyle w:val="84"/>
                  </w:pPr>
                </w:p>
              </w:tc>
              <w:tc>
                <w:tcPr>
                  <w:tcW w:w="1847" w:type="dxa"/>
                  <w:vMerge w:val="continue"/>
                  <w:tcBorders>
                    <w:tl2br w:val="nil"/>
                    <w:tr2bl w:val="nil"/>
                  </w:tcBorders>
                  <w:shd w:val="clear" w:color="auto" w:fill="auto"/>
                  <w:vAlign w:val="center"/>
                </w:tcPr>
                <w:p>
                  <w:pPr>
                    <w:pStyle w:val="84"/>
                  </w:pPr>
                </w:p>
              </w:tc>
              <w:tc>
                <w:tcPr>
                  <w:tcW w:w="1201" w:type="dxa"/>
                  <w:tcBorders>
                    <w:tl2br w:val="nil"/>
                    <w:tr2bl w:val="nil"/>
                  </w:tcBorders>
                  <w:shd w:val="clear" w:color="auto" w:fill="auto"/>
                  <w:vAlign w:val="center"/>
                </w:tcPr>
                <w:p>
                  <w:pPr>
                    <w:pStyle w:val="84"/>
                  </w:pPr>
                  <w:r>
                    <w:t>夜间</w:t>
                  </w:r>
                </w:p>
              </w:tc>
              <w:tc>
                <w:tcPr>
                  <w:tcW w:w="1020" w:type="dxa"/>
                  <w:tcBorders>
                    <w:tl2br w:val="nil"/>
                    <w:tr2bl w:val="nil"/>
                  </w:tcBorders>
                  <w:shd w:val="clear" w:color="auto" w:fill="auto"/>
                  <w:vAlign w:val="center"/>
                </w:tcPr>
                <w:p>
                  <w:pPr>
                    <w:pStyle w:val="84"/>
                  </w:pPr>
                  <w:r>
                    <w:rPr>
                      <w:rFonts w:hint="eastAsia"/>
                    </w:rPr>
                    <w:t>44</w:t>
                  </w:r>
                </w:p>
              </w:tc>
              <w:tc>
                <w:tcPr>
                  <w:tcW w:w="1236" w:type="dxa"/>
                  <w:vMerge w:val="continue"/>
                  <w:tcBorders>
                    <w:tl2br w:val="nil"/>
                    <w:tr2bl w:val="nil"/>
                  </w:tcBorders>
                  <w:shd w:val="clear" w:color="auto" w:fill="auto"/>
                  <w:vAlign w:val="center"/>
                </w:tcPr>
                <w:p>
                  <w:pPr>
                    <w:pStyle w:val="84"/>
                  </w:pPr>
                </w:p>
              </w:tc>
              <w:tc>
                <w:tcPr>
                  <w:tcW w:w="1979" w:type="dxa"/>
                  <w:tcBorders>
                    <w:tl2br w:val="nil"/>
                    <w:tr2bl w:val="nil"/>
                  </w:tcBorders>
                  <w:vAlign w:val="center"/>
                </w:tcPr>
                <w:p>
                  <w:pPr>
                    <w:pStyle w:val="84"/>
                  </w:pPr>
                  <w:r>
                    <w:rPr>
                      <w:rFonts w:hint="eastAsi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03" w:type="dxa"/>
                  <w:vMerge w:val="restart"/>
                  <w:tcBorders>
                    <w:tl2br w:val="nil"/>
                    <w:tr2bl w:val="nil"/>
                  </w:tcBorders>
                  <w:shd w:val="clear" w:color="auto" w:fill="auto"/>
                  <w:vAlign w:val="center"/>
                </w:tcPr>
                <w:p>
                  <w:pPr>
                    <w:pStyle w:val="84"/>
                  </w:pPr>
                  <w:r>
                    <w:rPr>
                      <w:rFonts w:hint="eastAsia"/>
                    </w:rPr>
                    <w:t>2#</w:t>
                  </w:r>
                </w:p>
              </w:tc>
              <w:tc>
                <w:tcPr>
                  <w:tcW w:w="1847" w:type="dxa"/>
                  <w:vMerge w:val="restart"/>
                  <w:tcBorders>
                    <w:tl2br w:val="nil"/>
                    <w:tr2bl w:val="nil"/>
                  </w:tcBorders>
                  <w:shd w:val="clear" w:color="auto" w:fill="auto"/>
                  <w:vAlign w:val="center"/>
                </w:tcPr>
                <w:p>
                  <w:pPr>
                    <w:pStyle w:val="84"/>
                  </w:pPr>
                  <w:r>
                    <w:rPr>
                      <w:rFonts w:hint="eastAsia"/>
                    </w:rPr>
                    <w:t>池河镇明星村移民安置点2</w:t>
                  </w:r>
                </w:p>
              </w:tc>
              <w:tc>
                <w:tcPr>
                  <w:tcW w:w="1201" w:type="dxa"/>
                  <w:tcBorders>
                    <w:tl2br w:val="nil"/>
                    <w:tr2bl w:val="nil"/>
                  </w:tcBorders>
                  <w:shd w:val="clear" w:color="auto" w:fill="auto"/>
                  <w:vAlign w:val="center"/>
                </w:tcPr>
                <w:p>
                  <w:pPr>
                    <w:pStyle w:val="84"/>
                  </w:pPr>
                  <w:r>
                    <w:t>昼间</w:t>
                  </w:r>
                </w:p>
              </w:tc>
              <w:tc>
                <w:tcPr>
                  <w:tcW w:w="1020" w:type="dxa"/>
                  <w:tcBorders>
                    <w:tl2br w:val="nil"/>
                    <w:tr2bl w:val="nil"/>
                  </w:tcBorders>
                  <w:shd w:val="clear" w:color="auto" w:fill="auto"/>
                  <w:vAlign w:val="center"/>
                </w:tcPr>
                <w:p>
                  <w:pPr>
                    <w:pStyle w:val="84"/>
                  </w:pPr>
                  <w:r>
                    <w:rPr>
                      <w:rFonts w:hint="eastAsia"/>
                    </w:rPr>
                    <w:t>52</w:t>
                  </w:r>
                </w:p>
              </w:tc>
              <w:tc>
                <w:tcPr>
                  <w:tcW w:w="1236" w:type="dxa"/>
                  <w:vMerge w:val="continue"/>
                  <w:tcBorders>
                    <w:tl2br w:val="nil"/>
                    <w:tr2bl w:val="nil"/>
                  </w:tcBorders>
                  <w:shd w:val="clear" w:color="auto" w:fill="auto"/>
                  <w:vAlign w:val="center"/>
                </w:tcPr>
                <w:p>
                  <w:pPr>
                    <w:pStyle w:val="84"/>
                  </w:pPr>
                </w:p>
              </w:tc>
              <w:tc>
                <w:tcPr>
                  <w:tcW w:w="1979" w:type="dxa"/>
                  <w:tcBorders>
                    <w:tl2br w:val="nil"/>
                    <w:tr2bl w:val="nil"/>
                  </w:tcBorders>
                  <w:vAlign w:val="center"/>
                </w:tcPr>
                <w:p>
                  <w:pPr>
                    <w:pStyle w:val="84"/>
                  </w:pPr>
                  <w:r>
                    <w:rPr>
                      <w:rFonts w:hint="eastAsi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1103" w:type="dxa"/>
                  <w:vMerge w:val="continue"/>
                  <w:tcBorders>
                    <w:tl2br w:val="nil"/>
                    <w:tr2bl w:val="nil"/>
                  </w:tcBorders>
                  <w:shd w:val="clear" w:color="auto" w:fill="auto"/>
                  <w:vAlign w:val="center"/>
                </w:tcPr>
                <w:p>
                  <w:pPr>
                    <w:pStyle w:val="84"/>
                  </w:pPr>
                </w:p>
              </w:tc>
              <w:tc>
                <w:tcPr>
                  <w:tcW w:w="1847" w:type="dxa"/>
                  <w:vMerge w:val="continue"/>
                  <w:tcBorders>
                    <w:tl2br w:val="nil"/>
                    <w:tr2bl w:val="nil"/>
                  </w:tcBorders>
                  <w:shd w:val="clear" w:color="auto" w:fill="auto"/>
                  <w:vAlign w:val="center"/>
                </w:tcPr>
                <w:p>
                  <w:pPr>
                    <w:pStyle w:val="84"/>
                  </w:pPr>
                </w:p>
              </w:tc>
              <w:tc>
                <w:tcPr>
                  <w:tcW w:w="1201" w:type="dxa"/>
                  <w:tcBorders>
                    <w:tl2br w:val="nil"/>
                    <w:tr2bl w:val="nil"/>
                  </w:tcBorders>
                  <w:shd w:val="clear" w:color="auto" w:fill="auto"/>
                  <w:vAlign w:val="center"/>
                </w:tcPr>
                <w:p>
                  <w:pPr>
                    <w:pStyle w:val="84"/>
                  </w:pPr>
                  <w:r>
                    <w:t>夜间</w:t>
                  </w:r>
                </w:p>
              </w:tc>
              <w:tc>
                <w:tcPr>
                  <w:tcW w:w="1020" w:type="dxa"/>
                  <w:tcBorders>
                    <w:tl2br w:val="nil"/>
                    <w:tr2bl w:val="nil"/>
                  </w:tcBorders>
                  <w:shd w:val="clear" w:color="auto" w:fill="auto"/>
                  <w:vAlign w:val="center"/>
                </w:tcPr>
                <w:p>
                  <w:pPr>
                    <w:pStyle w:val="84"/>
                  </w:pPr>
                  <w:r>
                    <w:rPr>
                      <w:rFonts w:hint="eastAsia"/>
                    </w:rPr>
                    <w:t>45</w:t>
                  </w:r>
                </w:p>
              </w:tc>
              <w:tc>
                <w:tcPr>
                  <w:tcW w:w="1236" w:type="dxa"/>
                  <w:vMerge w:val="continue"/>
                  <w:tcBorders>
                    <w:tl2br w:val="nil"/>
                    <w:tr2bl w:val="nil"/>
                  </w:tcBorders>
                  <w:shd w:val="clear" w:color="auto" w:fill="auto"/>
                  <w:vAlign w:val="center"/>
                </w:tcPr>
                <w:p>
                  <w:pPr>
                    <w:pStyle w:val="84"/>
                  </w:pPr>
                </w:p>
              </w:tc>
              <w:tc>
                <w:tcPr>
                  <w:tcW w:w="1979" w:type="dxa"/>
                  <w:tcBorders>
                    <w:tl2br w:val="nil"/>
                    <w:tr2bl w:val="nil"/>
                  </w:tcBorders>
                  <w:vAlign w:val="center"/>
                </w:tcPr>
                <w:p>
                  <w:pPr>
                    <w:pStyle w:val="84"/>
                  </w:pPr>
                  <w:r>
                    <w:rPr>
                      <w:rFonts w:hint="eastAsia"/>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8386" w:type="dxa"/>
                  <w:gridSpan w:val="6"/>
                  <w:tcBorders>
                    <w:tl2br w:val="nil"/>
                    <w:tr2bl w:val="nil"/>
                  </w:tcBorders>
                  <w:shd w:val="clear" w:color="auto" w:fill="auto"/>
                  <w:vAlign w:val="center"/>
                </w:tcPr>
                <w:p>
                  <w:pPr>
                    <w:pStyle w:val="84"/>
                    <w:jc w:val="left"/>
                  </w:pPr>
                  <w:r>
                    <w:rPr>
                      <w:rFonts w:hint="eastAsia"/>
                    </w:rPr>
                    <w:t>备注：池河镇明星村移民安置点最近距离为4m</w:t>
                  </w:r>
                </w:p>
              </w:tc>
            </w:tr>
          </w:tbl>
          <w:p>
            <w:pPr>
              <w:adjustRightInd w:val="0"/>
              <w:spacing w:beforeLines="50"/>
              <w:ind w:firstLine="456"/>
              <w:rPr>
                <w:snapToGrid w:val="0"/>
                <w:kern w:val="0"/>
              </w:rPr>
            </w:pPr>
            <w:r>
              <w:rPr>
                <w:rFonts w:hint="eastAsia"/>
                <w:spacing w:val="-6"/>
              </w:rPr>
              <w:t>噪声监测结果表明，本项目</w:t>
            </w:r>
            <w:r>
              <w:rPr>
                <w:snapToGrid w:val="0"/>
                <w:kern w:val="0"/>
              </w:rPr>
              <w:t>厂界</w:t>
            </w:r>
            <w:r>
              <w:rPr>
                <w:rFonts w:hint="eastAsia"/>
                <w:snapToGrid w:val="0"/>
                <w:kern w:val="0"/>
              </w:rPr>
              <w:t>西侧和北侧的</w:t>
            </w:r>
            <w:r>
              <w:rPr>
                <w:snapToGrid w:val="0"/>
                <w:kern w:val="0"/>
              </w:rPr>
              <w:t>敏感点声环境质量均能够达到《声环境质量标准》（GB3096-2008）2类标准</w:t>
            </w:r>
            <w:r>
              <w:rPr>
                <w:rFonts w:hint="eastAsia"/>
                <w:snapToGrid w:val="0"/>
                <w:kern w:val="0"/>
              </w:rPr>
              <w:t>，</w:t>
            </w:r>
            <w:r>
              <w:rPr>
                <w:snapToGrid w:val="0"/>
                <w:kern w:val="0"/>
              </w:rPr>
              <w:t>项目所在地声环境质量现状较好。</w:t>
            </w:r>
          </w:p>
          <w:p>
            <w:pPr>
              <w:ind w:left="480" w:leftChars="200" w:firstLine="0" w:firstLineChars="0"/>
              <w:rPr>
                <w:b/>
                <w:bCs/>
                <w:color w:val="0000FF"/>
              </w:rPr>
            </w:pPr>
            <w:r>
              <w:rPr>
                <w:rFonts w:hint="eastAsia"/>
                <w:b/>
                <w:bCs/>
                <w:color w:val="0000FF"/>
              </w:rPr>
              <w:t>四、生态环境状况</w:t>
            </w:r>
          </w:p>
          <w:p>
            <w:pPr>
              <w:ind w:firstLine="480"/>
              <w:rPr>
                <w:color w:val="0000FF"/>
              </w:rPr>
            </w:pPr>
            <w:r>
              <w:rPr>
                <w:color w:val="0000FF"/>
                <w:szCs w:val="20"/>
              </w:rPr>
              <w:t>项目地处建成区，区域内由于人为活动频繁，已不存在原生植被，植被为人工绿化植被。区内无野生动物及珍稀植物，无特殊文物保护单位，</w:t>
            </w:r>
            <w:r>
              <w:rPr>
                <w:color w:val="0000FF"/>
              </w:rPr>
              <w:t>生态环境一般</w:t>
            </w:r>
            <w:r>
              <w:rPr>
                <w:rFonts w:hint="eastAsia"/>
                <w:color w:val="0000FF"/>
              </w:rPr>
              <w:t>。</w:t>
            </w:r>
          </w:p>
          <w:p>
            <w:pPr>
              <w:ind w:left="480" w:leftChars="200" w:firstLine="0" w:firstLineChars="0"/>
              <w:rPr>
                <w:b/>
                <w:bCs/>
                <w:color w:val="00B050"/>
              </w:rPr>
            </w:pPr>
            <w:r>
              <w:rPr>
                <w:rFonts w:hint="eastAsia"/>
                <w:b/>
                <w:bCs/>
                <w:color w:val="00B050"/>
              </w:rPr>
              <w:t>五、地下水、土壤环境现状</w:t>
            </w:r>
          </w:p>
          <w:p>
            <w:pPr>
              <w:ind w:firstLine="480"/>
            </w:pPr>
            <w:r>
              <w:rPr>
                <w:rFonts w:hint="eastAsia"/>
                <w:color w:val="00B050"/>
              </w:rPr>
              <w:t>经现场勘察，本项目利用已建的厂房进行建设，厂房地面均已完成了硬化处理，该厂房原为陕西金久传盛工程有限公司建设“加和新型五金建材西北生产基地项目”，经调查，该项目运行期间状态良好，未发生任何环保投诉及处罚事件，也未发生任何泄露事故。项目区域地下水、土壤环境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4" w:type="dxa"/>
            <w:vAlign w:val="center"/>
          </w:tcPr>
          <w:p>
            <w:pPr>
              <w:adjustRightInd w:val="0"/>
              <w:snapToGrid w:val="0"/>
              <w:ind w:firstLine="0" w:firstLineChars="0"/>
              <w:jc w:val="center"/>
              <w:rPr>
                <w:kern w:val="0"/>
              </w:rPr>
            </w:pPr>
            <w:r>
              <w:rPr>
                <w:kern w:val="0"/>
              </w:rPr>
              <w:t>环境保护目标</w:t>
            </w:r>
          </w:p>
        </w:tc>
        <w:tc>
          <w:tcPr>
            <w:tcW w:w="8605" w:type="dxa"/>
            <w:vAlign w:val="center"/>
          </w:tcPr>
          <w:p>
            <w:pPr>
              <w:tabs>
                <w:tab w:val="left" w:pos="8505"/>
              </w:tabs>
              <w:adjustRightInd w:val="0"/>
              <w:spacing w:beforeLines="50"/>
              <w:ind w:firstLine="480"/>
            </w:pPr>
            <w:r>
              <w:t>本项目位于</w:t>
            </w:r>
            <w:r>
              <w:rPr>
                <w:color w:val="0000FF"/>
              </w:rPr>
              <w:t>陕西省</w:t>
            </w:r>
            <w:r>
              <w:rPr>
                <w:rFonts w:hint="eastAsia"/>
                <w:color w:val="0000FF"/>
              </w:rPr>
              <w:t>安康市石泉县</w:t>
            </w:r>
            <w:r>
              <w:rPr>
                <w:color w:val="0000FF"/>
              </w:rPr>
              <w:t>池河镇明星村</w:t>
            </w:r>
            <w:r>
              <w:t>，厂界外500米范围内无地下水集中式饮用水水源和热水、矿泉水、温泉等特殊地下水资源</w:t>
            </w:r>
            <w:r>
              <w:rPr>
                <w:rFonts w:hint="eastAsia"/>
              </w:rPr>
              <w:t>。本项目50m范围内主要为明星村居民，500m范围内主要为明星村和康家坝村民。具体如下：</w:t>
            </w:r>
          </w:p>
          <w:p>
            <w:pPr>
              <w:pStyle w:val="80"/>
              <w:rPr>
                <w:color w:val="auto"/>
              </w:rPr>
            </w:pPr>
            <w:r>
              <w:rPr>
                <w:rFonts w:hint="eastAsia"/>
                <w:color w:val="0000FF"/>
              </w:rPr>
              <w:t>表3-5环境保护目标</w:t>
            </w:r>
          </w:p>
          <w:tbl>
            <w:tblPr>
              <w:tblStyle w:val="30"/>
              <w:tblW w:w="838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685"/>
              <w:gridCol w:w="1447"/>
              <w:gridCol w:w="1337"/>
              <w:gridCol w:w="1000"/>
              <w:gridCol w:w="1129"/>
              <w:gridCol w:w="688"/>
              <w:gridCol w:w="765"/>
              <w:gridCol w:w="13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685" w:type="dxa"/>
                  <w:vMerge w:val="restart"/>
                  <w:tcBorders>
                    <w:tl2br w:val="nil"/>
                    <w:tr2bl w:val="nil"/>
                  </w:tcBorders>
                  <w:vAlign w:val="center"/>
                </w:tcPr>
                <w:p>
                  <w:pPr>
                    <w:pStyle w:val="79"/>
                    <w:rPr>
                      <w:color w:val="auto"/>
                    </w:rPr>
                  </w:pPr>
                  <w:r>
                    <w:rPr>
                      <w:color w:val="auto"/>
                    </w:rPr>
                    <w:t>名称</w:t>
                  </w:r>
                </w:p>
              </w:tc>
              <w:tc>
                <w:tcPr>
                  <w:tcW w:w="2784" w:type="dxa"/>
                  <w:gridSpan w:val="2"/>
                  <w:tcBorders>
                    <w:tl2br w:val="nil"/>
                    <w:tr2bl w:val="nil"/>
                  </w:tcBorders>
                  <w:vAlign w:val="center"/>
                </w:tcPr>
                <w:p>
                  <w:pPr>
                    <w:pStyle w:val="79"/>
                    <w:rPr>
                      <w:color w:val="auto"/>
                    </w:rPr>
                  </w:pPr>
                  <w:r>
                    <w:rPr>
                      <w:color w:val="auto"/>
                    </w:rPr>
                    <w:t>坐标</w:t>
                  </w:r>
                </w:p>
              </w:tc>
              <w:tc>
                <w:tcPr>
                  <w:tcW w:w="1000" w:type="dxa"/>
                  <w:vMerge w:val="restart"/>
                  <w:tcBorders>
                    <w:tl2br w:val="nil"/>
                    <w:tr2bl w:val="nil"/>
                  </w:tcBorders>
                  <w:vAlign w:val="center"/>
                </w:tcPr>
                <w:p>
                  <w:pPr>
                    <w:pStyle w:val="79"/>
                    <w:rPr>
                      <w:color w:val="auto"/>
                    </w:rPr>
                  </w:pPr>
                  <w:r>
                    <w:rPr>
                      <w:color w:val="auto"/>
                    </w:rPr>
                    <w:t>保护对象</w:t>
                  </w:r>
                </w:p>
              </w:tc>
              <w:tc>
                <w:tcPr>
                  <w:tcW w:w="1129" w:type="dxa"/>
                  <w:vMerge w:val="restart"/>
                  <w:tcBorders>
                    <w:tl2br w:val="nil"/>
                    <w:tr2bl w:val="nil"/>
                  </w:tcBorders>
                  <w:vAlign w:val="center"/>
                </w:tcPr>
                <w:p>
                  <w:pPr>
                    <w:pStyle w:val="79"/>
                    <w:rPr>
                      <w:color w:val="auto"/>
                    </w:rPr>
                  </w:pPr>
                  <w:r>
                    <w:rPr>
                      <w:color w:val="auto"/>
                    </w:rPr>
                    <w:t>保护内容</w:t>
                  </w:r>
                </w:p>
              </w:tc>
              <w:tc>
                <w:tcPr>
                  <w:tcW w:w="688" w:type="dxa"/>
                  <w:vMerge w:val="restart"/>
                  <w:tcBorders>
                    <w:tl2br w:val="nil"/>
                    <w:tr2bl w:val="nil"/>
                  </w:tcBorders>
                  <w:vAlign w:val="center"/>
                </w:tcPr>
                <w:p>
                  <w:pPr>
                    <w:pStyle w:val="79"/>
                    <w:rPr>
                      <w:color w:val="auto"/>
                    </w:rPr>
                  </w:pPr>
                  <w:r>
                    <w:rPr>
                      <w:color w:val="auto"/>
                    </w:rPr>
                    <w:t>环境功能区</w:t>
                  </w:r>
                </w:p>
              </w:tc>
              <w:tc>
                <w:tcPr>
                  <w:tcW w:w="765" w:type="dxa"/>
                  <w:vMerge w:val="restart"/>
                  <w:tcBorders>
                    <w:tl2br w:val="nil"/>
                    <w:tr2bl w:val="nil"/>
                  </w:tcBorders>
                  <w:vAlign w:val="center"/>
                </w:tcPr>
                <w:p>
                  <w:pPr>
                    <w:pStyle w:val="79"/>
                    <w:rPr>
                      <w:color w:val="auto"/>
                    </w:rPr>
                  </w:pPr>
                  <w:r>
                    <w:rPr>
                      <w:color w:val="auto"/>
                    </w:rPr>
                    <w:t>相对厂址方位</w:t>
                  </w:r>
                </w:p>
              </w:tc>
              <w:tc>
                <w:tcPr>
                  <w:tcW w:w="1335" w:type="dxa"/>
                  <w:vMerge w:val="restart"/>
                  <w:tcBorders>
                    <w:tl2br w:val="nil"/>
                    <w:tr2bl w:val="nil"/>
                  </w:tcBorders>
                  <w:vAlign w:val="center"/>
                </w:tcPr>
                <w:p>
                  <w:pPr>
                    <w:pStyle w:val="79"/>
                    <w:rPr>
                      <w:color w:val="auto"/>
                    </w:rPr>
                  </w:pPr>
                  <w:r>
                    <w:rPr>
                      <w:color w:val="auto"/>
                    </w:rPr>
                    <w:t>相对厂址距离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85" w:type="dxa"/>
                  <w:vMerge w:val="continue"/>
                  <w:tcBorders>
                    <w:tl2br w:val="nil"/>
                    <w:tr2bl w:val="nil"/>
                  </w:tcBorders>
                  <w:vAlign w:val="center"/>
                </w:tcPr>
                <w:p>
                  <w:pPr>
                    <w:pStyle w:val="79"/>
                    <w:rPr>
                      <w:color w:val="auto"/>
                    </w:rPr>
                  </w:pPr>
                </w:p>
              </w:tc>
              <w:tc>
                <w:tcPr>
                  <w:tcW w:w="1447" w:type="dxa"/>
                  <w:tcBorders>
                    <w:tl2br w:val="nil"/>
                    <w:tr2bl w:val="nil"/>
                  </w:tcBorders>
                  <w:vAlign w:val="center"/>
                </w:tcPr>
                <w:p>
                  <w:pPr>
                    <w:pStyle w:val="79"/>
                    <w:rPr>
                      <w:color w:val="auto"/>
                    </w:rPr>
                  </w:pPr>
                  <w:r>
                    <w:rPr>
                      <w:color w:val="auto"/>
                    </w:rPr>
                    <w:t>经度</w:t>
                  </w:r>
                </w:p>
              </w:tc>
              <w:tc>
                <w:tcPr>
                  <w:tcW w:w="1337" w:type="dxa"/>
                  <w:tcBorders>
                    <w:tl2br w:val="nil"/>
                    <w:tr2bl w:val="nil"/>
                  </w:tcBorders>
                  <w:vAlign w:val="center"/>
                </w:tcPr>
                <w:p>
                  <w:pPr>
                    <w:pStyle w:val="79"/>
                    <w:rPr>
                      <w:color w:val="auto"/>
                    </w:rPr>
                  </w:pPr>
                  <w:r>
                    <w:rPr>
                      <w:color w:val="auto"/>
                    </w:rPr>
                    <w:t>纬度</w:t>
                  </w:r>
                </w:p>
              </w:tc>
              <w:tc>
                <w:tcPr>
                  <w:tcW w:w="1000" w:type="dxa"/>
                  <w:vMerge w:val="continue"/>
                  <w:tcBorders>
                    <w:tl2br w:val="nil"/>
                    <w:tr2bl w:val="nil"/>
                  </w:tcBorders>
                  <w:vAlign w:val="center"/>
                </w:tcPr>
                <w:p>
                  <w:pPr>
                    <w:pStyle w:val="79"/>
                    <w:rPr>
                      <w:color w:val="auto"/>
                    </w:rPr>
                  </w:pPr>
                </w:p>
              </w:tc>
              <w:tc>
                <w:tcPr>
                  <w:tcW w:w="1129" w:type="dxa"/>
                  <w:vMerge w:val="continue"/>
                  <w:tcBorders>
                    <w:tl2br w:val="nil"/>
                    <w:tr2bl w:val="nil"/>
                  </w:tcBorders>
                  <w:vAlign w:val="center"/>
                </w:tcPr>
                <w:p>
                  <w:pPr>
                    <w:pStyle w:val="79"/>
                    <w:rPr>
                      <w:color w:val="auto"/>
                    </w:rPr>
                  </w:pPr>
                </w:p>
              </w:tc>
              <w:tc>
                <w:tcPr>
                  <w:tcW w:w="688" w:type="dxa"/>
                  <w:vMerge w:val="continue"/>
                  <w:tcBorders>
                    <w:tl2br w:val="nil"/>
                    <w:tr2bl w:val="nil"/>
                  </w:tcBorders>
                  <w:vAlign w:val="center"/>
                </w:tcPr>
                <w:p>
                  <w:pPr>
                    <w:pStyle w:val="79"/>
                    <w:rPr>
                      <w:color w:val="auto"/>
                    </w:rPr>
                  </w:pPr>
                </w:p>
              </w:tc>
              <w:tc>
                <w:tcPr>
                  <w:tcW w:w="765" w:type="dxa"/>
                  <w:vMerge w:val="continue"/>
                  <w:tcBorders>
                    <w:tl2br w:val="nil"/>
                    <w:tr2bl w:val="nil"/>
                  </w:tcBorders>
                  <w:vAlign w:val="center"/>
                </w:tcPr>
                <w:p>
                  <w:pPr>
                    <w:pStyle w:val="79"/>
                    <w:rPr>
                      <w:color w:val="auto"/>
                    </w:rPr>
                  </w:pPr>
                </w:p>
              </w:tc>
              <w:tc>
                <w:tcPr>
                  <w:tcW w:w="1335" w:type="dxa"/>
                  <w:vMerge w:val="continue"/>
                  <w:tcBorders>
                    <w:tl2br w:val="nil"/>
                    <w:tr2bl w:val="nil"/>
                  </w:tcBorders>
                  <w:vAlign w:val="center"/>
                </w:tcPr>
                <w:p>
                  <w:pPr>
                    <w:pStyle w:val="79"/>
                    <w:rPr>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85" w:type="dxa"/>
                  <w:vMerge w:val="restart"/>
                  <w:tcBorders>
                    <w:tl2br w:val="nil"/>
                    <w:tr2bl w:val="nil"/>
                  </w:tcBorders>
                  <w:vAlign w:val="center"/>
                </w:tcPr>
                <w:p>
                  <w:pPr>
                    <w:pStyle w:val="79"/>
                    <w:rPr>
                      <w:color w:val="auto"/>
                    </w:rPr>
                  </w:pPr>
                  <w:r>
                    <w:rPr>
                      <w:rFonts w:hint="eastAsia"/>
                      <w:color w:val="auto"/>
                    </w:rPr>
                    <w:t>环境空气</w:t>
                  </w:r>
                </w:p>
              </w:tc>
              <w:tc>
                <w:tcPr>
                  <w:tcW w:w="1447" w:type="dxa"/>
                  <w:tcBorders>
                    <w:tl2br w:val="nil"/>
                    <w:tr2bl w:val="nil"/>
                  </w:tcBorders>
                  <w:vAlign w:val="center"/>
                </w:tcPr>
                <w:p>
                  <w:pPr>
                    <w:pStyle w:val="79"/>
                    <w:rPr>
                      <w:color w:val="0000FF"/>
                    </w:rPr>
                  </w:pPr>
                  <w:r>
                    <w:rPr>
                      <w:color w:val="0000FF"/>
                    </w:rPr>
                    <w:t>108.32104862</w:t>
                  </w:r>
                </w:p>
              </w:tc>
              <w:tc>
                <w:tcPr>
                  <w:tcW w:w="1337" w:type="dxa"/>
                  <w:tcBorders>
                    <w:tl2br w:val="nil"/>
                    <w:tr2bl w:val="nil"/>
                  </w:tcBorders>
                  <w:vAlign w:val="center"/>
                </w:tcPr>
                <w:p>
                  <w:pPr>
                    <w:pStyle w:val="79"/>
                    <w:rPr>
                      <w:color w:val="0000FF"/>
                    </w:rPr>
                  </w:pPr>
                  <w:r>
                    <w:rPr>
                      <w:color w:val="0000FF"/>
                    </w:rPr>
                    <w:t>32.96417524</w:t>
                  </w:r>
                </w:p>
              </w:tc>
              <w:tc>
                <w:tcPr>
                  <w:tcW w:w="1000" w:type="dxa"/>
                  <w:tcBorders>
                    <w:tl2br w:val="nil"/>
                    <w:tr2bl w:val="nil"/>
                  </w:tcBorders>
                  <w:vAlign w:val="center"/>
                </w:tcPr>
                <w:p>
                  <w:pPr>
                    <w:pStyle w:val="79"/>
                    <w:rPr>
                      <w:color w:val="0000FF"/>
                    </w:rPr>
                  </w:pPr>
                  <w:r>
                    <w:rPr>
                      <w:rFonts w:hint="eastAsia"/>
                      <w:color w:val="0000FF"/>
                    </w:rPr>
                    <w:t>明星村</w:t>
                  </w:r>
                </w:p>
              </w:tc>
              <w:tc>
                <w:tcPr>
                  <w:tcW w:w="1129" w:type="dxa"/>
                  <w:tcBorders>
                    <w:tl2br w:val="nil"/>
                    <w:tr2bl w:val="nil"/>
                  </w:tcBorders>
                  <w:vAlign w:val="center"/>
                </w:tcPr>
                <w:p>
                  <w:pPr>
                    <w:pStyle w:val="79"/>
                    <w:rPr>
                      <w:color w:val="0000FF"/>
                    </w:rPr>
                  </w:pPr>
                  <w:r>
                    <w:rPr>
                      <w:rFonts w:hint="eastAsia"/>
                      <w:color w:val="0000FF"/>
                    </w:rPr>
                    <w:t>约375户；约500人</w:t>
                  </w:r>
                </w:p>
              </w:tc>
              <w:tc>
                <w:tcPr>
                  <w:tcW w:w="688" w:type="dxa"/>
                  <w:vMerge w:val="restart"/>
                  <w:tcBorders>
                    <w:tl2br w:val="nil"/>
                    <w:tr2bl w:val="nil"/>
                  </w:tcBorders>
                  <w:vAlign w:val="center"/>
                </w:tcPr>
                <w:p>
                  <w:pPr>
                    <w:pStyle w:val="79"/>
                    <w:rPr>
                      <w:color w:val="0000FF"/>
                    </w:rPr>
                  </w:pPr>
                  <w:r>
                    <w:rPr>
                      <w:color w:val="0000FF"/>
                    </w:rPr>
                    <w:t>环境空气二类区</w:t>
                  </w:r>
                </w:p>
              </w:tc>
              <w:tc>
                <w:tcPr>
                  <w:tcW w:w="765" w:type="dxa"/>
                  <w:tcBorders>
                    <w:tl2br w:val="nil"/>
                    <w:tr2bl w:val="nil"/>
                  </w:tcBorders>
                  <w:vAlign w:val="center"/>
                </w:tcPr>
                <w:p>
                  <w:pPr>
                    <w:pStyle w:val="79"/>
                    <w:rPr>
                      <w:color w:val="0000FF"/>
                    </w:rPr>
                  </w:pPr>
                  <w:r>
                    <w:rPr>
                      <w:rFonts w:hint="eastAsia"/>
                      <w:color w:val="0000FF"/>
                    </w:rPr>
                    <w:t>N</w:t>
                  </w:r>
                </w:p>
              </w:tc>
              <w:tc>
                <w:tcPr>
                  <w:tcW w:w="1335" w:type="dxa"/>
                  <w:tcBorders>
                    <w:tl2br w:val="nil"/>
                    <w:tr2bl w:val="nil"/>
                  </w:tcBorders>
                  <w:vAlign w:val="center"/>
                </w:tcPr>
                <w:p>
                  <w:pPr>
                    <w:pStyle w:val="79"/>
                    <w:rPr>
                      <w:color w:val="0000FF"/>
                    </w:rPr>
                  </w:pPr>
                  <w:r>
                    <w:rPr>
                      <w:rFonts w:hint="eastAsia"/>
                      <w:color w:val="0000FF"/>
                    </w:rPr>
                    <w:t>4m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85" w:type="dxa"/>
                  <w:vMerge w:val="continue"/>
                  <w:tcBorders>
                    <w:tl2br w:val="nil"/>
                    <w:tr2bl w:val="nil"/>
                  </w:tcBorders>
                  <w:vAlign w:val="center"/>
                </w:tcPr>
                <w:p>
                  <w:pPr>
                    <w:pStyle w:val="79"/>
                    <w:rPr>
                      <w:color w:val="auto"/>
                    </w:rPr>
                  </w:pPr>
                </w:p>
              </w:tc>
              <w:tc>
                <w:tcPr>
                  <w:tcW w:w="1447" w:type="dxa"/>
                  <w:tcBorders>
                    <w:tl2br w:val="nil"/>
                    <w:tr2bl w:val="nil"/>
                  </w:tcBorders>
                  <w:vAlign w:val="center"/>
                </w:tcPr>
                <w:p>
                  <w:pPr>
                    <w:pStyle w:val="79"/>
                    <w:rPr>
                      <w:color w:val="auto"/>
                    </w:rPr>
                  </w:pPr>
                  <w:r>
                    <w:rPr>
                      <w:color w:val="auto"/>
                    </w:rPr>
                    <w:t>108.32382202</w:t>
                  </w:r>
                </w:p>
              </w:tc>
              <w:tc>
                <w:tcPr>
                  <w:tcW w:w="1337" w:type="dxa"/>
                  <w:tcBorders>
                    <w:tl2br w:val="nil"/>
                    <w:tr2bl w:val="nil"/>
                  </w:tcBorders>
                  <w:vAlign w:val="center"/>
                </w:tcPr>
                <w:p>
                  <w:pPr>
                    <w:pStyle w:val="79"/>
                    <w:rPr>
                      <w:color w:val="auto"/>
                    </w:rPr>
                  </w:pPr>
                  <w:r>
                    <w:rPr>
                      <w:color w:val="auto"/>
                    </w:rPr>
                    <w:t>32.96378367</w:t>
                  </w:r>
                </w:p>
              </w:tc>
              <w:tc>
                <w:tcPr>
                  <w:tcW w:w="1000" w:type="dxa"/>
                  <w:tcBorders>
                    <w:tl2br w:val="nil"/>
                    <w:tr2bl w:val="nil"/>
                  </w:tcBorders>
                  <w:vAlign w:val="center"/>
                </w:tcPr>
                <w:p>
                  <w:pPr>
                    <w:pStyle w:val="79"/>
                    <w:rPr>
                      <w:color w:val="auto"/>
                    </w:rPr>
                  </w:pPr>
                  <w:r>
                    <w:rPr>
                      <w:rFonts w:hint="eastAsia"/>
                      <w:color w:val="auto"/>
                    </w:rPr>
                    <w:t>康家坝</w:t>
                  </w:r>
                </w:p>
              </w:tc>
              <w:tc>
                <w:tcPr>
                  <w:tcW w:w="1129" w:type="dxa"/>
                  <w:tcBorders>
                    <w:tl2br w:val="nil"/>
                    <w:tr2bl w:val="nil"/>
                  </w:tcBorders>
                  <w:vAlign w:val="center"/>
                </w:tcPr>
                <w:p>
                  <w:pPr>
                    <w:pStyle w:val="79"/>
                    <w:rPr>
                      <w:color w:val="auto"/>
                    </w:rPr>
                  </w:pPr>
                  <w:r>
                    <w:rPr>
                      <w:rFonts w:hint="eastAsia"/>
                      <w:color w:val="auto"/>
                    </w:rPr>
                    <w:t>约15户；约40人</w:t>
                  </w:r>
                </w:p>
              </w:tc>
              <w:tc>
                <w:tcPr>
                  <w:tcW w:w="688" w:type="dxa"/>
                  <w:vMerge w:val="continue"/>
                  <w:tcBorders>
                    <w:tl2br w:val="nil"/>
                    <w:tr2bl w:val="nil"/>
                  </w:tcBorders>
                  <w:vAlign w:val="center"/>
                </w:tcPr>
                <w:p>
                  <w:pPr>
                    <w:pStyle w:val="79"/>
                    <w:rPr>
                      <w:color w:val="auto"/>
                    </w:rPr>
                  </w:pPr>
                </w:p>
              </w:tc>
              <w:tc>
                <w:tcPr>
                  <w:tcW w:w="765" w:type="dxa"/>
                  <w:tcBorders>
                    <w:tl2br w:val="nil"/>
                    <w:tr2bl w:val="nil"/>
                  </w:tcBorders>
                  <w:vAlign w:val="center"/>
                </w:tcPr>
                <w:p>
                  <w:pPr>
                    <w:pStyle w:val="79"/>
                    <w:rPr>
                      <w:color w:val="auto"/>
                    </w:rPr>
                  </w:pPr>
                  <w:r>
                    <w:rPr>
                      <w:rFonts w:hint="eastAsia"/>
                      <w:color w:val="auto"/>
                    </w:rPr>
                    <w:t>SE</w:t>
                  </w:r>
                </w:p>
              </w:tc>
              <w:tc>
                <w:tcPr>
                  <w:tcW w:w="1335" w:type="dxa"/>
                  <w:tcBorders>
                    <w:tl2br w:val="nil"/>
                    <w:tr2bl w:val="nil"/>
                  </w:tcBorders>
                  <w:vAlign w:val="center"/>
                </w:tcPr>
                <w:p>
                  <w:pPr>
                    <w:pStyle w:val="79"/>
                    <w:rPr>
                      <w:color w:val="auto"/>
                    </w:rPr>
                  </w:pPr>
                  <w:r>
                    <w:rPr>
                      <w:rFonts w:hint="eastAsia"/>
                      <w:color w:val="auto"/>
                    </w:rPr>
                    <w:t>135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85" w:type="dxa"/>
                  <w:tcBorders>
                    <w:tl2br w:val="nil"/>
                    <w:tr2bl w:val="nil"/>
                  </w:tcBorders>
                  <w:vAlign w:val="center"/>
                </w:tcPr>
                <w:p>
                  <w:pPr>
                    <w:pStyle w:val="79"/>
                    <w:rPr>
                      <w:color w:val="0000FF"/>
                    </w:rPr>
                  </w:pPr>
                  <w:r>
                    <w:rPr>
                      <w:rFonts w:hint="eastAsia"/>
                      <w:color w:val="0000FF"/>
                    </w:rPr>
                    <w:t>声环境</w:t>
                  </w:r>
                </w:p>
              </w:tc>
              <w:tc>
                <w:tcPr>
                  <w:tcW w:w="1447" w:type="dxa"/>
                  <w:tcBorders>
                    <w:tl2br w:val="nil"/>
                    <w:tr2bl w:val="nil"/>
                  </w:tcBorders>
                  <w:vAlign w:val="center"/>
                </w:tcPr>
                <w:p>
                  <w:pPr>
                    <w:pStyle w:val="79"/>
                    <w:rPr>
                      <w:color w:val="0000FF"/>
                    </w:rPr>
                  </w:pPr>
                  <w:r>
                    <w:rPr>
                      <w:color w:val="0000FF"/>
                    </w:rPr>
                    <w:t>108.32104862</w:t>
                  </w:r>
                </w:p>
              </w:tc>
              <w:tc>
                <w:tcPr>
                  <w:tcW w:w="1337" w:type="dxa"/>
                  <w:tcBorders>
                    <w:tl2br w:val="nil"/>
                    <w:tr2bl w:val="nil"/>
                  </w:tcBorders>
                  <w:vAlign w:val="center"/>
                </w:tcPr>
                <w:p>
                  <w:pPr>
                    <w:pStyle w:val="79"/>
                    <w:rPr>
                      <w:color w:val="0000FF"/>
                    </w:rPr>
                  </w:pPr>
                  <w:r>
                    <w:rPr>
                      <w:color w:val="0000FF"/>
                    </w:rPr>
                    <w:t>32.96417524</w:t>
                  </w:r>
                </w:p>
              </w:tc>
              <w:tc>
                <w:tcPr>
                  <w:tcW w:w="1000" w:type="dxa"/>
                  <w:tcBorders>
                    <w:tl2br w:val="nil"/>
                    <w:tr2bl w:val="nil"/>
                  </w:tcBorders>
                  <w:vAlign w:val="center"/>
                </w:tcPr>
                <w:p>
                  <w:pPr>
                    <w:pStyle w:val="79"/>
                    <w:rPr>
                      <w:color w:val="0000FF"/>
                    </w:rPr>
                  </w:pPr>
                  <w:r>
                    <w:rPr>
                      <w:rFonts w:hint="eastAsia"/>
                      <w:color w:val="0000FF"/>
                    </w:rPr>
                    <w:t>明星村</w:t>
                  </w:r>
                </w:p>
              </w:tc>
              <w:tc>
                <w:tcPr>
                  <w:tcW w:w="1129" w:type="dxa"/>
                  <w:tcBorders>
                    <w:tl2br w:val="nil"/>
                    <w:tr2bl w:val="nil"/>
                  </w:tcBorders>
                  <w:vAlign w:val="center"/>
                </w:tcPr>
                <w:p>
                  <w:pPr>
                    <w:pStyle w:val="79"/>
                    <w:rPr>
                      <w:color w:val="0000FF"/>
                    </w:rPr>
                  </w:pPr>
                  <w:r>
                    <w:rPr>
                      <w:rFonts w:hint="eastAsia"/>
                      <w:color w:val="0000FF"/>
                    </w:rPr>
                    <w:t>约100户，约200人</w:t>
                  </w:r>
                </w:p>
              </w:tc>
              <w:tc>
                <w:tcPr>
                  <w:tcW w:w="688" w:type="dxa"/>
                  <w:tcBorders>
                    <w:tl2br w:val="nil"/>
                    <w:tr2bl w:val="nil"/>
                  </w:tcBorders>
                  <w:vAlign w:val="center"/>
                </w:tcPr>
                <w:p>
                  <w:pPr>
                    <w:pStyle w:val="79"/>
                    <w:rPr>
                      <w:color w:val="0000FF"/>
                    </w:rPr>
                  </w:pPr>
                  <w:r>
                    <w:rPr>
                      <w:rFonts w:hint="eastAsia"/>
                      <w:color w:val="0000FF"/>
                    </w:rPr>
                    <w:t>声环境质量2类区</w:t>
                  </w:r>
                </w:p>
              </w:tc>
              <w:tc>
                <w:tcPr>
                  <w:tcW w:w="765" w:type="dxa"/>
                  <w:tcBorders>
                    <w:tl2br w:val="nil"/>
                    <w:tr2bl w:val="nil"/>
                  </w:tcBorders>
                  <w:vAlign w:val="center"/>
                </w:tcPr>
                <w:p>
                  <w:pPr>
                    <w:pStyle w:val="79"/>
                    <w:rPr>
                      <w:color w:val="0000FF"/>
                    </w:rPr>
                  </w:pPr>
                  <w:r>
                    <w:rPr>
                      <w:rFonts w:hint="eastAsia"/>
                      <w:color w:val="0000FF"/>
                    </w:rPr>
                    <w:t>N</w:t>
                  </w:r>
                </w:p>
              </w:tc>
              <w:tc>
                <w:tcPr>
                  <w:tcW w:w="1335" w:type="dxa"/>
                  <w:tcBorders>
                    <w:tl2br w:val="nil"/>
                    <w:tr2bl w:val="nil"/>
                  </w:tcBorders>
                  <w:vAlign w:val="center"/>
                </w:tcPr>
                <w:p>
                  <w:pPr>
                    <w:pStyle w:val="79"/>
                    <w:rPr>
                      <w:color w:val="0000FF"/>
                    </w:rPr>
                  </w:pPr>
                  <w:r>
                    <w:rPr>
                      <w:rFonts w:hint="eastAsia"/>
                      <w:color w:val="0000FF"/>
                    </w:rPr>
                    <w:t>4m</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546" w:hRule="atLeast"/>
                <w:jc w:val="center"/>
              </w:trPr>
              <w:tc>
                <w:tcPr>
                  <w:tcW w:w="685" w:type="dxa"/>
                  <w:tcBorders>
                    <w:tl2br w:val="nil"/>
                    <w:tr2bl w:val="nil"/>
                  </w:tcBorders>
                  <w:vAlign w:val="center"/>
                </w:tcPr>
                <w:p>
                  <w:pPr>
                    <w:pStyle w:val="79"/>
                    <w:rPr>
                      <w:color w:val="0000FF"/>
                    </w:rPr>
                  </w:pPr>
                  <w:r>
                    <w:rPr>
                      <w:rFonts w:hint="eastAsia"/>
                      <w:color w:val="0000FF"/>
                    </w:rPr>
                    <w:t>地表水环境</w:t>
                  </w:r>
                </w:p>
              </w:tc>
              <w:tc>
                <w:tcPr>
                  <w:tcW w:w="1447" w:type="dxa"/>
                  <w:tcBorders>
                    <w:tl2br w:val="nil"/>
                    <w:tr2bl w:val="nil"/>
                  </w:tcBorders>
                  <w:vAlign w:val="center"/>
                </w:tcPr>
                <w:p>
                  <w:pPr>
                    <w:pStyle w:val="79"/>
                    <w:rPr>
                      <w:color w:val="0000FF"/>
                    </w:rPr>
                  </w:pPr>
                  <w:r>
                    <w:rPr>
                      <w:color w:val="0000FF"/>
                    </w:rPr>
                    <w:t>108.31700186</w:t>
                  </w:r>
                </w:p>
              </w:tc>
              <w:tc>
                <w:tcPr>
                  <w:tcW w:w="1337" w:type="dxa"/>
                  <w:tcBorders>
                    <w:tl2br w:val="nil"/>
                    <w:tr2bl w:val="nil"/>
                  </w:tcBorders>
                  <w:vAlign w:val="center"/>
                </w:tcPr>
                <w:p>
                  <w:pPr>
                    <w:pStyle w:val="79"/>
                    <w:rPr>
                      <w:color w:val="0000FF"/>
                    </w:rPr>
                  </w:pPr>
                  <w:r>
                    <w:rPr>
                      <w:color w:val="0000FF"/>
                    </w:rPr>
                    <w:t>32.96305923</w:t>
                  </w:r>
                </w:p>
              </w:tc>
              <w:tc>
                <w:tcPr>
                  <w:tcW w:w="1000" w:type="dxa"/>
                  <w:tcBorders>
                    <w:tl2br w:val="nil"/>
                    <w:tr2bl w:val="nil"/>
                  </w:tcBorders>
                  <w:vAlign w:val="center"/>
                </w:tcPr>
                <w:p>
                  <w:pPr>
                    <w:pStyle w:val="79"/>
                    <w:rPr>
                      <w:color w:val="0000FF"/>
                    </w:rPr>
                  </w:pPr>
                  <w:r>
                    <w:rPr>
                      <w:rFonts w:hint="eastAsia"/>
                      <w:color w:val="0000FF"/>
                    </w:rPr>
                    <w:t>地表水</w:t>
                  </w:r>
                </w:p>
              </w:tc>
              <w:tc>
                <w:tcPr>
                  <w:tcW w:w="1129" w:type="dxa"/>
                  <w:tcBorders>
                    <w:tl2br w:val="nil"/>
                    <w:tr2bl w:val="nil"/>
                  </w:tcBorders>
                  <w:vAlign w:val="center"/>
                </w:tcPr>
                <w:p>
                  <w:pPr>
                    <w:pStyle w:val="79"/>
                    <w:rPr>
                      <w:color w:val="0000FF"/>
                    </w:rPr>
                  </w:pPr>
                  <w:r>
                    <w:rPr>
                      <w:rFonts w:hint="eastAsia"/>
                      <w:color w:val="0000FF"/>
                    </w:rPr>
                    <w:t>水质</w:t>
                  </w:r>
                </w:p>
              </w:tc>
              <w:tc>
                <w:tcPr>
                  <w:tcW w:w="688" w:type="dxa"/>
                  <w:tcBorders>
                    <w:tl2br w:val="nil"/>
                    <w:tr2bl w:val="nil"/>
                  </w:tcBorders>
                  <w:vAlign w:val="center"/>
                </w:tcPr>
                <w:p>
                  <w:pPr>
                    <w:pStyle w:val="79"/>
                    <w:rPr>
                      <w:color w:val="0000FF"/>
                    </w:rPr>
                  </w:pPr>
                  <w:r>
                    <w:rPr>
                      <w:rFonts w:hint="eastAsia" w:ascii="仿宋" w:hAnsi="仿宋" w:eastAsia="仿宋" w:cs="仿宋"/>
                      <w:color w:val="0000FF"/>
                    </w:rPr>
                    <w:t>Ⅱ</w:t>
                  </w:r>
                  <w:r>
                    <w:rPr>
                      <w:rFonts w:hint="eastAsia"/>
                      <w:color w:val="0000FF"/>
                    </w:rPr>
                    <w:t>类水体</w:t>
                  </w:r>
                </w:p>
              </w:tc>
              <w:tc>
                <w:tcPr>
                  <w:tcW w:w="765" w:type="dxa"/>
                  <w:tcBorders>
                    <w:tl2br w:val="nil"/>
                    <w:tr2bl w:val="nil"/>
                  </w:tcBorders>
                  <w:vAlign w:val="center"/>
                </w:tcPr>
                <w:p>
                  <w:pPr>
                    <w:pStyle w:val="79"/>
                    <w:rPr>
                      <w:color w:val="0000FF"/>
                    </w:rPr>
                  </w:pPr>
                  <w:r>
                    <w:rPr>
                      <w:rFonts w:hint="eastAsia"/>
                      <w:color w:val="0000FF"/>
                    </w:rPr>
                    <w:t>SW</w:t>
                  </w:r>
                </w:p>
              </w:tc>
              <w:tc>
                <w:tcPr>
                  <w:tcW w:w="1335" w:type="dxa"/>
                  <w:tcBorders>
                    <w:tl2br w:val="nil"/>
                    <w:tr2bl w:val="nil"/>
                  </w:tcBorders>
                  <w:vAlign w:val="center"/>
                </w:tcPr>
                <w:p>
                  <w:pPr>
                    <w:pStyle w:val="79"/>
                    <w:rPr>
                      <w:color w:val="0000FF"/>
                    </w:rPr>
                  </w:pPr>
                  <w:r>
                    <w:rPr>
                      <w:rFonts w:hint="eastAsia"/>
                      <w:color w:val="0000FF"/>
                    </w:rPr>
                    <w:t>366m</w:t>
                  </w:r>
                </w:p>
              </w:tc>
            </w:tr>
          </w:tbl>
          <w:p>
            <w:pPr>
              <w:pStyle w:val="3"/>
              <w:ind w:firstLine="0" w:firstLineChars="0"/>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379" w:hRule="atLeast"/>
          <w:jc w:val="center"/>
        </w:trPr>
        <w:tc>
          <w:tcPr>
            <w:tcW w:w="454" w:type="dxa"/>
            <w:tcMar>
              <w:left w:w="28" w:type="dxa"/>
              <w:right w:w="28" w:type="dxa"/>
            </w:tcMar>
            <w:vAlign w:val="center"/>
          </w:tcPr>
          <w:p>
            <w:pPr>
              <w:adjustRightInd w:val="0"/>
              <w:snapToGrid w:val="0"/>
              <w:ind w:firstLine="0" w:firstLineChars="0"/>
              <w:jc w:val="center"/>
              <w:rPr>
                <w:kern w:val="0"/>
              </w:rPr>
            </w:pPr>
            <w:r>
              <w:rPr>
                <w:kern w:val="0"/>
              </w:rPr>
              <w:t>污染物排放控制标准</w:t>
            </w:r>
          </w:p>
        </w:tc>
        <w:tc>
          <w:tcPr>
            <w:tcW w:w="8605" w:type="dxa"/>
            <w:vAlign w:val="center"/>
          </w:tcPr>
          <w:p>
            <w:pPr>
              <w:ind w:firstLine="482"/>
              <w:jc w:val="left"/>
              <w:rPr>
                <w:b/>
                <w:bCs/>
              </w:rPr>
            </w:pPr>
            <w:r>
              <w:rPr>
                <w:rFonts w:hint="eastAsia"/>
                <w:b/>
                <w:bCs/>
              </w:rPr>
              <w:t>一、废气</w:t>
            </w:r>
            <w:r>
              <w:rPr>
                <w:b/>
                <w:bCs/>
              </w:rPr>
              <w:t>排放标准</w:t>
            </w:r>
          </w:p>
          <w:p>
            <w:pPr>
              <w:spacing w:beforeLines="50"/>
              <w:ind w:firstLine="480"/>
              <w:jc w:val="left"/>
            </w:pPr>
            <w:r>
              <w:rPr>
                <w:rFonts w:hint="eastAsia"/>
              </w:rPr>
              <w:t>施工期施工扬尘执行《施工厂界扬尘排放限值》（DB61/1078-2017）的相关规定。</w:t>
            </w:r>
          </w:p>
          <w:p>
            <w:pPr>
              <w:tabs>
                <w:tab w:val="left" w:pos="8505"/>
              </w:tabs>
              <w:adjustRightInd w:val="0"/>
              <w:spacing w:line="240" w:lineRule="auto"/>
              <w:ind w:firstLine="422"/>
              <w:jc w:val="center"/>
              <w:rPr>
                <w:b/>
                <w:kern w:val="0"/>
                <w:sz w:val="21"/>
                <w:szCs w:val="18"/>
              </w:rPr>
            </w:pPr>
            <w:r>
              <w:rPr>
                <w:rFonts w:hint="eastAsia"/>
                <w:b/>
                <w:kern w:val="0"/>
                <w:sz w:val="21"/>
                <w:szCs w:val="18"/>
              </w:rPr>
              <w:t>表3-6施工期废气排放标准</w:t>
            </w:r>
          </w:p>
          <w:tbl>
            <w:tblPr>
              <w:tblStyle w:val="31"/>
              <w:tblW w:w="8387"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1139"/>
              <w:gridCol w:w="1037"/>
              <w:gridCol w:w="33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844" w:type="dxa"/>
                  <w:vMerge w:val="restart"/>
                  <w:tcBorders>
                    <w:tl2br w:val="nil"/>
                    <w:tr2bl w:val="nil"/>
                  </w:tcBorders>
                  <w:vAlign w:val="center"/>
                </w:tcPr>
                <w:p>
                  <w:pPr>
                    <w:pStyle w:val="79"/>
                    <w:rPr>
                      <w:color w:val="auto"/>
                    </w:rPr>
                  </w:pPr>
                  <w:r>
                    <w:rPr>
                      <w:rFonts w:hint="eastAsia"/>
                      <w:color w:val="auto"/>
                    </w:rPr>
                    <w:t>标准名称</w:t>
                  </w:r>
                </w:p>
              </w:tc>
              <w:tc>
                <w:tcPr>
                  <w:tcW w:w="1139" w:type="dxa"/>
                  <w:vMerge w:val="restart"/>
                  <w:tcBorders>
                    <w:tl2br w:val="nil"/>
                    <w:tr2bl w:val="nil"/>
                  </w:tcBorders>
                  <w:vAlign w:val="center"/>
                </w:tcPr>
                <w:p>
                  <w:pPr>
                    <w:pStyle w:val="79"/>
                    <w:rPr>
                      <w:color w:val="auto"/>
                    </w:rPr>
                  </w:pPr>
                  <w:r>
                    <w:rPr>
                      <w:rFonts w:hint="eastAsia"/>
                      <w:color w:val="auto"/>
                    </w:rPr>
                    <w:t>使用类别</w:t>
                  </w:r>
                </w:p>
              </w:tc>
              <w:tc>
                <w:tcPr>
                  <w:tcW w:w="4404" w:type="dxa"/>
                  <w:gridSpan w:val="2"/>
                  <w:tcBorders>
                    <w:tl2br w:val="nil"/>
                    <w:tr2bl w:val="nil"/>
                  </w:tcBorders>
                  <w:vAlign w:val="center"/>
                </w:tcPr>
                <w:p>
                  <w:pPr>
                    <w:pStyle w:val="79"/>
                    <w:rPr>
                      <w:color w:val="auto"/>
                    </w:rPr>
                  </w:pPr>
                  <w:r>
                    <w:rPr>
                      <w:rFonts w:hint="eastAsia"/>
                      <w:color w:val="auto"/>
                    </w:rPr>
                    <w:t>标准值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844" w:type="dxa"/>
                  <w:vMerge w:val="continue"/>
                  <w:tcBorders>
                    <w:tl2br w:val="nil"/>
                    <w:tr2bl w:val="nil"/>
                  </w:tcBorders>
                  <w:vAlign w:val="center"/>
                </w:tcPr>
                <w:p>
                  <w:pPr>
                    <w:pStyle w:val="79"/>
                    <w:rPr>
                      <w:color w:val="auto"/>
                    </w:rPr>
                  </w:pPr>
                </w:p>
              </w:tc>
              <w:tc>
                <w:tcPr>
                  <w:tcW w:w="1139" w:type="dxa"/>
                  <w:vMerge w:val="continue"/>
                  <w:tcBorders>
                    <w:tl2br w:val="nil"/>
                    <w:tr2bl w:val="nil"/>
                  </w:tcBorders>
                  <w:vAlign w:val="center"/>
                </w:tcPr>
                <w:p>
                  <w:pPr>
                    <w:pStyle w:val="79"/>
                    <w:rPr>
                      <w:color w:val="auto"/>
                    </w:rPr>
                  </w:pPr>
                </w:p>
              </w:tc>
              <w:tc>
                <w:tcPr>
                  <w:tcW w:w="1037" w:type="dxa"/>
                  <w:tcBorders>
                    <w:tl2br w:val="nil"/>
                    <w:tr2bl w:val="nil"/>
                  </w:tcBorders>
                  <w:vAlign w:val="center"/>
                </w:tcPr>
                <w:p>
                  <w:pPr>
                    <w:pStyle w:val="79"/>
                    <w:rPr>
                      <w:color w:val="auto"/>
                    </w:rPr>
                  </w:pPr>
                  <w:r>
                    <w:rPr>
                      <w:rFonts w:hint="eastAsia"/>
                      <w:color w:val="auto"/>
                    </w:rPr>
                    <w:t>污染物</w:t>
                  </w:r>
                </w:p>
              </w:tc>
              <w:tc>
                <w:tcPr>
                  <w:tcW w:w="3367" w:type="dxa"/>
                  <w:tcBorders>
                    <w:tl2br w:val="nil"/>
                    <w:tr2bl w:val="nil"/>
                  </w:tcBorders>
                  <w:vAlign w:val="center"/>
                </w:tcPr>
                <w:p>
                  <w:pPr>
                    <w:pStyle w:val="79"/>
                    <w:rPr>
                      <w:color w:val="auto"/>
                    </w:rPr>
                  </w:pPr>
                  <w:r>
                    <w:rPr>
                      <w:rFonts w:hint="eastAsia"/>
                      <w:color w:val="auto"/>
                    </w:rPr>
                    <w:t>浓度限值mg/m</w:t>
                  </w:r>
                  <w:r>
                    <w:rPr>
                      <w:rFonts w:hint="eastAsia"/>
                      <w:color w:val="auto"/>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844" w:type="dxa"/>
                  <w:vMerge w:val="restart"/>
                  <w:tcBorders>
                    <w:tl2br w:val="nil"/>
                    <w:tr2bl w:val="nil"/>
                  </w:tcBorders>
                  <w:vAlign w:val="center"/>
                </w:tcPr>
                <w:p>
                  <w:pPr>
                    <w:pStyle w:val="79"/>
                    <w:rPr>
                      <w:color w:val="auto"/>
                    </w:rPr>
                  </w:pPr>
                  <w:r>
                    <w:rPr>
                      <w:rFonts w:hint="eastAsia"/>
                      <w:color w:val="auto"/>
                    </w:rPr>
                    <w:t>《施工场界扬尘排放限值》（DB61/1078-2017）</w:t>
                  </w:r>
                </w:p>
              </w:tc>
              <w:tc>
                <w:tcPr>
                  <w:tcW w:w="1139" w:type="dxa"/>
                  <w:vMerge w:val="restart"/>
                  <w:tcBorders>
                    <w:tl2br w:val="nil"/>
                    <w:tr2bl w:val="nil"/>
                  </w:tcBorders>
                  <w:vAlign w:val="center"/>
                </w:tcPr>
                <w:p>
                  <w:pPr>
                    <w:pStyle w:val="79"/>
                    <w:rPr>
                      <w:color w:val="auto"/>
                    </w:rPr>
                  </w:pPr>
                  <w:r>
                    <w:rPr>
                      <w:rFonts w:hint="eastAsia"/>
                      <w:color w:val="auto"/>
                    </w:rPr>
                    <w:t>施工扬尘</w:t>
                  </w:r>
                </w:p>
              </w:tc>
              <w:tc>
                <w:tcPr>
                  <w:tcW w:w="1037" w:type="dxa"/>
                  <w:vMerge w:val="restart"/>
                  <w:tcBorders>
                    <w:tl2br w:val="nil"/>
                    <w:tr2bl w:val="nil"/>
                  </w:tcBorders>
                  <w:vAlign w:val="center"/>
                </w:tcPr>
                <w:p>
                  <w:pPr>
                    <w:pStyle w:val="79"/>
                    <w:rPr>
                      <w:color w:val="auto"/>
                    </w:rPr>
                  </w:pPr>
                  <w:r>
                    <w:rPr>
                      <w:rFonts w:hint="eastAsia"/>
                      <w:color w:val="auto"/>
                    </w:rPr>
                    <w:t>TSP</w:t>
                  </w:r>
                </w:p>
              </w:tc>
              <w:tc>
                <w:tcPr>
                  <w:tcW w:w="3367" w:type="dxa"/>
                  <w:tcBorders>
                    <w:tl2br w:val="nil"/>
                    <w:tr2bl w:val="nil"/>
                  </w:tcBorders>
                  <w:vAlign w:val="center"/>
                </w:tcPr>
                <w:p>
                  <w:pPr>
                    <w:pStyle w:val="79"/>
                    <w:rPr>
                      <w:color w:val="auto"/>
                    </w:rPr>
                  </w:pPr>
                  <w:r>
                    <w:rPr>
                      <w:rFonts w:hint="eastAsia"/>
                      <w:color w:val="auto"/>
                    </w:rPr>
                    <w:t>拆除、土方及地基处理工程≦0.8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2844" w:type="dxa"/>
                  <w:vMerge w:val="continue"/>
                  <w:tcBorders>
                    <w:tl2br w:val="nil"/>
                    <w:tr2bl w:val="nil"/>
                  </w:tcBorders>
                  <w:vAlign w:val="center"/>
                </w:tcPr>
                <w:p>
                  <w:pPr>
                    <w:pStyle w:val="79"/>
                    <w:rPr>
                      <w:color w:val="auto"/>
                    </w:rPr>
                  </w:pPr>
                </w:p>
              </w:tc>
              <w:tc>
                <w:tcPr>
                  <w:tcW w:w="1139" w:type="dxa"/>
                  <w:vMerge w:val="continue"/>
                  <w:tcBorders>
                    <w:tl2br w:val="nil"/>
                    <w:tr2bl w:val="nil"/>
                  </w:tcBorders>
                  <w:vAlign w:val="center"/>
                </w:tcPr>
                <w:p>
                  <w:pPr>
                    <w:pStyle w:val="79"/>
                    <w:rPr>
                      <w:color w:val="auto"/>
                    </w:rPr>
                  </w:pPr>
                </w:p>
              </w:tc>
              <w:tc>
                <w:tcPr>
                  <w:tcW w:w="1037" w:type="dxa"/>
                  <w:vMerge w:val="continue"/>
                  <w:tcBorders>
                    <w:tl2br w:val="nil"/>
                    <w:tr2bl w:val="nil"/>
                  </w:tcBorders>
                  <w:vAlign w:val="center"/>
                </w:tcPr>
                <w:p>
                  <w:pPr>
                    <w:pStyle w:val="79"/>
                    <w:rPr>
                      <w:color w:val="auto"/>
                    </w:rPr>
                  </w:pPr>
                </w:p>
              </w:tc>
              <w:tc>
                <w:tcPr>
                  <w:tcW w:w="3367" w:type="dxa"/>
                  <w:tcBorders>
                    <w:tl2br w:val="nil"/>
                    <w:tr2bl w:val="nil"/>
                  </w:tcBorders>
                  <w:vAlign w:val="center"/>
                </w:tcPr>
                <w:p>
                  <w:pPr>
                    <w:pStyle w:val="79"/>
                    <w:rPr>
                      <w:color w:val="auto"/>
                    </w:rPr>
                  </w:pPr>
                  <w:r>
                    <w:rPr>
                      <w:rFonts w:hint="eastAsia"/>
                      <w:color w:val="auto"/>
                    </w:rPr>
                    <w:t>基础、主体结构及装饰工程≦0.7</w:t>
                  </w:r>
                </w:p>
              </w:tc>
            </w:tr>
          </w:tbl>
          <w:p>
            <w:pPr>
              <w:ind w:firstLine="480"/>
              <w:jc w:val="left"/>
            </w:pPr>
            <w:r>
              <w:t>项目破碎</w:t>
            </w:r>
            <w:r>
              <w:rPr>
                <w:rFonts w:hint="eastAsia"/>
              </w:rPr>
              <w:t>、投料</w:t>
            </w:r>
            <w:r>
              <w:t>过程产生的粉尘及注塑过程产生的有机废气排放执行《合成树脂工业污染物排放标准》（GB31572-2015）表4大气污染物排放限值要求及表9无组织排放控制要求；非甲烷总烃厂界内无组织排放浓度参照执行《挥发性有机物排放控制标准》（DB61/T1061-2017）</w:t>
            </w:r>
            <w:r>
              <w:rPr>
                <w:rFonts w:hint="eastAsia"/>
              </w:rPr>
              <w:t>表2、表3中的浓度限值；食堂油烟排放执行《饮食业油烟排放标准》</w:t>
            </w:r>
            <w:r>
              <w:t>(GB18483-2001)</w:t>
            </w:r>
            <w:r>
              <w:rPr>
                <w:rFonts w:hint="eastAsia"/>
              </w:rPr>
              <w:t>中最高允许排放浓度</w:t>
            </w:r>
            <w:r>
              <w:t>2.0mg/m3</w:t>
            </w:r>
            <w:r>
              <w:rPr>
                <w:rFonts w:hint="eastAsia"/>
              </w:rPr>
              <w:t>的排放限值，</w:t>
            </w:r>
            <w:r>
              <w:t>具体标准值见表</w:t>
            </w:r>
            <w:r>
              <w:rPr>
                <w:rFonts w:hint="eastAsia"/>
              </w:rPr>
              <w:t>3-7~表3-9</w:t>
            </w:r>
            <w:r>
              <w:t>。</w:t>
            </w:r>
          </w:p>
          <w:p>
            <w:pPr>
              <w:pStyle w:val="53"/>
              <w:adjustRightInd w:val="0"/>
              <w:snapToGrid w:val="0"/>
              <w:ind w:firstLine="0" w:firstLineChars="0"/>
              <w:jc w:val="center"/>
              <w:rPr>
                <w:rFonts w:ascii="Times New Roman"/>
                <w:b/>
                <w:color w:val="auto"/>
                <w:sz w:val="21"/>
                <w:szCs w:val="21"/>
              </w:rPr>
            </w:pPr>
            <w:r>
              <w:rPr>
                <w:rFonts w:ascii="Times New Roman"/>
                <w:b/>
                <w:color w:val="auto"/>
                <w:sz w:val="21"/>
                <w:szCs w:val="21"/>
              </w:rPr>
              <w:t>表</w:t>
            </w:r>
            <w:r>
              <w:rPr>
                <w:rFonts w:hint="eastAsia" w:ascii="Times New Roman"/>
                <w:b/>
                <w:color w:val="auto"/>
                <w:sz w:val="21"/>
                <w:szCs w:val="21"/>
              </w:rPr>
              <w:t>3-7《合成树脂工业污染物排放标准》（GB31572-2015）</w:t>
            </w:r>
          </w:p>
          <w:tbl>
            <w:tblPr>
              <w:tblStyle w:val="31"/>
              <w:tblW w:w="8187"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637"/>
              <w:gridCol w:w="1307"/>
              <w:gridCol w:w="1968"/>
              <w:gridCol w:w="16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37" w:type="dxa"/>
                  <w:vMerge w:val="restart"/>
                  <w:tcBorders>
                    <w:tl2br w:val="nil"/>
                    <w:tr2bl w:val="nil"/>
                  </w:tcBorders>
                  <w:vAlign w:val="center"/>
                </w:tcPr>
                <w:p>
                  <w:pPr>
                    <w:pStyle w:val="79"/>
                  </w:pPr>
                  <w:r>
                    <w:rPr>
                      <w:rFonts w:hint="eastAsia"/>
                    </w:rPr>
                    <w:t>污染物</w:t>
                  </w:r>
                </w:p>
              </w:tc>
              <w:tc>
                <w:tcPr>
                  <w:tcW w:w="1637" w:type="dxa"/>
                  <w:vMerge w:val="restart"/>
                  <w:tcBorders>
                    <w:tl2br w:val="nil"/>
                    <w:tr2bl w:val="nil"/>
                  </w:tcBorders>
                  <w:vAlign w:val="center"/>
                </w:tcPr>
                <w:p>
                  <w:pPr>
                    <w:pStyle w:val="79"/>
                  </w:pPr>
                  <w:r>
                    <w:t>最高允许排放浓度mg/m</w:t>
                  </w:r>
                  <w:r>
                    <w:rPr>
                      <w:vertAlign w:val="superscript"/>
                    </w:rPr>
                    <w:t>3</w:t>
                  </w:r>
                </w:p>
              </w:tc>
              <w:tc>
                <w:tcPr>
                  <w:tcW w:w="1307" w:type="dxa"/>
                  <w:vMerge w:val="restart"/>
                  <w:tcBorders>
                    <w:tl2br w:val="nil"/>
                    <w:tr2bl w:val="nil"/>
                  </w:tcBorders>
                  <w:vAlign w:val="center"/>
                </w:tcPr>
                <w:p>
                  <w:pPr>
                    <w:pStyle w:val="79"/>
                  </w:pPr>
                  <w:r>
                    <w:rPr>
                      <w:rFonts w:hint="eastAsia"/>
                    </w:rPr>
                    <w:t>排气筒高度</w:t>
                  </w:r>
                </w:p>
              </w:tc>
              <w:tc>
                <w:tcPr>
                  <w:tcW w:w="3606" w:type="dxa"/>
                  <w:gridSpan w:val="2"/>
                  <w:tcBorders>
                    <w:tl2br w:val="nil"/>
                    <w:tr2bl w:val="nil"/>
                  </w:tcBorders>
                  <w:vAlign w:val="center"/>
                </w:tcPr>
                <w:p>
                  <w:pPr>
                    <w:pStyle w:val="79"/>
                  </w:pPr>
                  <w:r>
                    <w:t>无组织排放监控浓限值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37" w:type="dxa"/>
                  <w:vMerge w:val="continue"/>
                  <w:tcBorders>
                    <w:tl2br w:val="nil"/>
                    <w:tr2bl w:val="nil"/>
                  </w:tcBorders>
                  <w:vAlign w:val="center"/>
                </w:tcPr>
                <w:p>
                  <w:pPr>
                    <w:pStyle w:val="79"/>
                  </w:pPr>
                </w:p>
              </w:tc>
              <w:tc>
                <w:tcPr>
                  <w:tcW w:w="1637" w:type="dxa"/>
                  <w:vMerge w:val="continue"/>
                  <w:tcBorders>
                    <w:tl2br w:val="nil"/>
                    <w:tr2bl w:val="nil"/>
                  </w:tcBorders>
                  <w:vAlign w:val="center"/>
                </w:tcPr>
                <w:p>
                  <w:pPr>
                    <w:pStyle w:val="79"/>
                  </w:pPr>
                </w:p>
              </w:tc>
              <w:tc>
                <w:tcPr>
                  <w:tcW w:w="1307" w:type="dxa"/>
                  <w:vMerge w:val="continue"/>
                  <w:tcBorders>
                    <w:tl2br w:val="nil"/>
                    <w:tr2bl w:val="nil"/>
                  </w:tcBorders>
                  <w:vAlign w:val="center"/>
                </w:tcPr>
                <w:p>
                  <w:pPr>
                    <w:pStyle w:val="79"/>
                  </w:pPr>
                </w:p>
              </w:tc>
              <w:tc>
                <w:tcPr>
                  <w:tcW w:w="1968" w:type="dxa"/>
                  <w:tcBorders>
                    <w:tl2br w:val="nil"/>
                    <w:tr2bl w:val="nil"/>
                  </w:tcBorders>
                  <w:vAlign w:val="center"/>
                </w:tcPr>
                <w:p>
                  <w:pPr>
                    <w:pStyle w:val="79"/>
                  </w:pPr>
                  <w:r>
                    <w:rPr>
                      <w:rFonts w:hint="eastAsia"/>
                    </w:rPr>
                    <w:t>监控点</w:t>
                  </w:r>
                </w:p>
              </w:tc>
              <w:tc>
                <w:tcPr>
                  <w:tcW w:w="1638" w:type="dxa"/>
                  <w:tcBorders>
                    <w:tl2br w:val="nil"/>
                    <w:tr2bl w:val="nil"/>
                  </w:tcBorders>
                  <w:vAlign w:val="center"/>
                </w:tcPr>
                <w:p>
                  <w:pPr>
                    <w:pStyle w:val="79"/>
                  </w:pPr>
                  <w:r>
                    <w:rPr>
                      <w:rFonts w:hint="eastAsia"/>
                      <w:color w:val="auto"/>
                    </w:rPr>
                    <w:t>浓度</w:t>
                  </w:r>
                  <w:r>
                    <w:rPr>
                      <w:color w:val="auto"/>
                    </w:rPr>
                    <w:t>mg/m</w:t>
                  </w:r>
                  <w:r>
                    <w:rPr>
                      <w:color w:val="auto"/>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37" w:type="dxa"/>
                  <w:tcBorders>
                    <w:tl2br w:val="nil"/>
                    <w:tr2bl w:val="nil"/>
                  </w:tcBorders>
                  <w:vAlign w:val="center"/>
                </w:tcPr>
                <w:p>
                  <w:pPr>
                    <w:pStyle w:val="79"/>
                  </w:pPr>
                  <w:r>
                    <w:rPr>
                      <w:rFonts w:hint="eastAsia"/>
                    </w:rPr>
                    <w:t>非甲烷总烃</w:t>
                  </w:r>
                </w:p>
              </w:tc>
              <w:tc>
                <w:tcPr>
                  <w:tcW w:w="1637" w:type="dxa"/>
                  <w:tcBorders>
                    <w:tl2br w:val="nil"/>
                    <w:tr2bl w:val="nil"/>
                  </w:tcBorders>
                  <w:vAlign w:val="center"/>
                </w:tcPr>
                <w:p>
                  <w:pPr>
                    <w:pStyle w:val="79"/>
                  </w:pPr>
                  <w:r>
                    <w:rPr>
                      <w:rFonts w:hint="eastAsia"/>
                    </w:rPr>
                    <w:t>100</w:t>
                  </w:r>
                </w:p>
              </w:tc>
              <w:tc>
                <w:tcPr>
                  <w:tcW w:w="1307" w:type="dxa"/>
                  <w:tcBorders>
                    <w:tl2br w:val="nil"/>
                    <w:tr2bl w:val="nil"/>
                  </w:tcBorders>
                  <w:vAlign w:val="center"/>
                </w:tcPr>
                <w:p>
                  <w:pPr>
                    <w:pStyle w:val="79"/>
                  </w:pPr>
                  <w:r>
                    <w:rPr>
                      <w:rFonts w:hint="eastAsia"/>
                    </w:rPr>
                    <w:t>15</w:t>
                  </w:r>
                </w:p>
              </w:tc>
              <w:tc>
                <w:tcPr>
                  <w:tcW w:w="1968" w:type="dxa"/>
                  <w:tcBorders>
                    <w:tl2br w:val="nil"/>
                    <w:tr2bl w:val="nil"/>
                  </w:tcBorders>
                  <w:vAlign w:val="center"/>
                </w:tcPr>
                <w:p>
                  <w:pPr>
                    <w:pStyle w:val="79"/>
                  </w:pPr>
                  <w:r>
                    <w:t>周界外浓度最高点</w:t>
                  </w:r>
                </w:p>
              </w:tc>
              <w:tc>
                <w:tcPr>
                  <w:tcW w:w="1638" w:type="dxa"/>
                  <w:tcBorders>
                    <w:tl2br w:val="nil"/>
                    <w:tr2bl w:val="nil"/>
                  </w:tcBorders>
                  <w:vAlign w:val="center"/>
                </w:tcPr>
                <w:p>
                  <w:pPr>
                    <w:pStyle w:val="79"/>
                  </w:pPr>
                  <w:r>
                    <w:rPr>
                      <w:rFonts w:hint="eastAsia"/>
                    </w:rPr>
                    <w:t>4.0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37" w:type="dxa"/>
                  <w:tcBorders>
                    <w:tl2br w:val="nil"/>
                    <w:tr2bl w:val="nil"/>
                  </w:tcBorders>
                  <w:vAlign w:val="center"/>
                </w:tcPr>
                <w:p>
                  <w:pPr>
                    <w:pStyle w:val="79"/>
                  </w:pPr>
                  <w:r>
                    <w:rPr>
                      <w:rFonts w:hint="eastAsia"/>
                    </w:rPr>
                    <w:t>颗粒物</w:t>
                  </w:r>
                </w:p>
              </w:tc>
              <w:tc>
                <w:tcPr>
                  <w:tcW w:w="1637" w:type="dxa"/>
                  <w:tcBorders>
                    <w:tl2br w:val="nil"/>
                    <w:tr2bl w:val="nil"/>
                  </w:tcBorders>
                  <w:vAlign w:val="center"/>
                </w:tcPr>
                <w:p>
                  <w:pPr>
                    <w:pStyle w:val="79"/>
                  </w:pPr>
                  <w:r>
                    <w:rPr>
                      <w:rFonts w:hint="eastAsia"/>
                    </w:rPr>
                    <w:t>30</w:t>
                  </w:r>
                </w:p>
              </w:tc>
              <w:tc>
                <w:tcPr>
                  <w:tcW w:w="1307" w:type="dxa"/>
                  <w:tcBorders>
                    <w:tl2br w:val="nil"/>
                    <w:tr2bl w:val="nil"/>
                  </w:tcBorders>
                  <w:vAlign w:val="center"/>
                </w:tcPr>
                <w:p>
                  <w:pPr>
                    <w:pStyle w:val="79"/>
                  </w:pPr>
                  <w:r>
                    <w:rPr>
                      <w:rFonts w:hint="eastAsia"/>
                    </w:rPr>
                    <w:t>15</w:t>
                  </w:r>
                </w:p>
              </w:tc>
              <w:tc>
                <w:tcPr>
                  <w:tcW w:w="1968" w:type="dxa"/>
                  <w:tcBorders>
                    <w:tl2br w:val="nil"/>
                    <w:tr2bl w:val="nil"/>
                  </w:tcBorders>
                  <w:vAlign w:val="center"/>
                </w:tcPr>
                <w:p>
                  <w:pPr>
                    <w:pStyle w:val="79"/>
                  </w:pPr>
                  <w:r>
                    <w:t>周界外浓度最高点</w:t>
                  </w:r>
                </w:p>
              </w:tc>
              <w:tc>
                <w:tcPr>
                  <w:tcW w:w="1638" w:type="dxa"/>
                  <w:tcBorders>
                    <w:tl2br w:val="nil"/>
                    <w:tr2bl w:val="nil"/>
                  </w:tcBorders>
                  <w:vAlign w:val="center"/>
                </w:tcPr>
                <w:p>
                  <w:pPr>
                    <w:pStyle w:val="79"/>
                  </w:pPr>
                  <w:r>
                    <w:rPr>
                      <w:rFonts w:hint="eastAsia"/>
                    </w:rPr>
                    <w:t>1.0</w:t>
                  </w:r>
                </w:p>
              </w:tc>
            </w:tr>
          </w:tbl>
          <w:p>
            <w:pPr>
              <w:pStyle w:val="80"/>
              <w:rPr>
                <w:color w:val="0000FF"/>
              </w:rPr>
            </w:pPr>
            <w:r>
              <w:rPr>
                <w:rFonts w:hint="eastAsia"/>
                <w:color w:val="0000FF"/>
              </w:rPr>
              <w:t>表3-8《挥发性有机物排放控制标准》（DB61/T1061-2017）</w:t>
            </w:r>
          </w:p>
          <w:tbl>
            <w:tblPr>
              <w:tblStyle w:val="31"/>
              <w:tblW w:w="8386"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3192"/>
              <w:gridCol w:w="279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96" w:type="dxa"/>
                  <w:vMerge w:val="restart"/>
                  <w:tcBorders>
                    <w:tl2br w:val="nil"/>
                    <w:tr2bl w:val="nil"/>
                  </w:tcBorders>
                  <w:vAlign w:val="center"/>
                </w:tcPr>
                <w:p>
                  <w:pPr>
                    <w:pStyle w:val="79"/>
                    <w:rPr>
                      <w:color w:val="0000FF"/>
                    </w:rPr>
                  </w:pPr>
                  <w:r>
                    <w:rPr>
                      <w:rFonts w:hint="eastAsia"/>
                      <w:color w:val="0000FF"/>
                    </w:rPr>
                    <w:t>污染物</w:t>
                  </w:r>
                </w:p>
              </w:tc>
              <w:tc>
                <w:tcPr>
                  <w:tcW w:w="5990" w:type="dxa"/>
                  <w:gridSpan w:val="2"/>
                  <w:tcBorders>
                    <w:tl2br w:val="nil"/>
                    <w:tr2bl w:val="nil"/>
                  </w:tcBorders>
                  <w:vAlign w:val="center"/>
                </w:tcPr>
                <w:p>
                  <w:pPr>
                    <w:pStyle w:val="79"/>
                    <w:rPr>
                      <w:color w:val="0000FF"/>
                    </w:rPr>
                  </w:pPr>
                  <w:r>
                    <w:rPr>
                      <w:color w:val="0000FF"/>
                    </w:rPr>
                    <w:t>无组织排放监控浓度限值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96" w:type="dxa"/>
                  <w:vMerge w:val="continue"/>
                  <w:tcBorders>
                    <w:tl2br w:val="nil"/>
                    <w:tr2bl w:val="nil"/>
                  </w:tcBorders>
                  <w:vAlign w:val="center"/>
                </w:tcPr>
                <w:p>
                  <w:pPr>
                    <w:pStyle w:val="79"/>
                    <w:rPr>
                      <w:color w:val="0000FF"/>
                    </w:rPr>
                  </w:pPr>
                </w:p>
              </w:tc>
              <w:tc>
                <w:tcPr>
                  <w:tcW w:w="3192" w:type="dxa"/>
                  <w:tcBorders>
                    <w:tl2br w:val="nil"/>
                    <w:tr2bl w:val="nil"/>
                  </w:tcBorders>
                  <w:vAlign w:val="center"/>
                </w:tcPr>
                <w:p>
                  <w:pPr>
                    <w:pStyle w:val="79"/>
                    <w:rPr>
                      <w:color w:val="0000FF"/>
                    </w:rPr>
                  </w:pPr>
                  <w:r>
                    <w:rPr>
                      <w:color w:val="0000FF"/>
                    </w:rPr>
                    <w:t>监控点</w:t>
                  </w:r>
                </w:p>
              </w:tc>
              <w:tc>
                <w:tcPr>
                  <w:tcW w:w="2798" w:type="dxa"/>
                  <w:tcBorders>
                    <w:tl2br w:val="nil"/>
                    <w:tr2bl w:val="nil"/>
                  </w:tcBorders>
                  <w:vAlign w:val="center"/>
                </w:tcPr>
                <w:p>
                  <w:pPr>
                    <w:pStyle w:val="79"/>
                    <w:rPr>
                      <w:color w:val="0000FF"/>
                    </w:rPr>
                  </w:pPr>
                  <w:r>
                    <w:rPr>
                      <w:rFonts w:hint="eastAsia"/>
                      <w:color w:val="0000FF"/>
                    </w:rPr>
                    <w:t>浓度</w:t>
                  </w:r>
                  <w:r>
                    <w:rPr>
                      <w:color w:val="0000FF"/>
                    </w:rPr>
                    <w:t>mg/m</w:t>
                  </w:r>
                  <w:r>
                    <w:rPr>
                      <w:color w:val="0000FF"/>
                      <w:vertAlign w:val="superscript"/>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96" w:type="dxa"/>
                  <w:vMerge w:val="restart"/>
                  <w:tcBorders>
                    <w:tl2br w:val="nil"/>
                    <w:tr2bl w:val="nil"/>
                  </w:tcBorders>
                  <w:vAlign w:val="center"/>
                </w:tcPr>
                <w:p>
                  <w:pPr>
                    <w:pStyle w:val="79"/>
                    <w:rPr>
                      <w:color w:val="0000FF"/>
                    </w:rPr>
                  </w:pPr>
                  <w:r>
                    <w:rPr>
                      <w:rFonts w:hint="eastAsia"/>
                      <w:color w:val="0000FF"/>
                    </w:rPr>
                    <w:t>非甲烷总烃</w:t>
                  </w:r>
                </w:p>
              </w:tc>
              <w:tc>
                <w:tcPr>
                  <w:tcW w:w="3192" w:type="dxa"/>
                  <w:tcBorders>
                    <w:tl2br w:val="nil"/>
                    <w:tr2bl w:val="nil"/>
                  </w:tcBorders>
                  <w:vAlign w:val="center"/>
                </w:tcPr>
                <w:p>
                  <w:pPr>
                    <w:pStyle w:val="79"/>
                    <w:rPr>
                      <w:color w:val="0000FF"/>
                    </w:rPr>
                  </w:pPr>
                  <w:r>
                    <w:rPr>
                      <w:rFonts w:hint="eastAsia"/>
                      <w:color w:val="0000FF"/>
                    </w:rPr>
                    <w:t>厂区内监控点浓度限值</w:t>
                  </w:r>
                </w:p>
              </w:tc>
              <w:tc>
                <w:tcPr>
                  <w:tcW w:w="2798" w:type="dxa"/>
                  <w:tcBorders>
                    <w:tl2br w:val="nil"/>
                    <w:tr2bl w:val="nil"/>
                  </w:tcBorders>
                  <w:vAlign w:val="center"/>
                </w:tcPr>
                <w:p>
                  <w:pPr>
                    <w:pStyle w:val="79"/>
                    <w:rPr>
                      <w:color w:val="0000FF"/>
                    </w:rPr>
                  </w:pPr>
                  <w:r>
                    <w:rPr>
                      <w:rFonts w:hint="eastAsia"/>
                      <w:color w:val="0000FF"/>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2396" w:type="dxa"/>
                  <w:vMerge w:val="continue"/>
                  <w:tcBorders>
                    <w:tl2br w:val="nil"/>
                    <w:tr2bl w:val="nil"/>
                  </w:tcBorders>
                  <w:vAlign w:val="center"/>
                </w:tcPr>
                <w:p>
                  <w:pPr>
                    <w:pStyle w:val="79"/>
                    <w:rPr>
                      <w:color w:val="0000FF"/>
                    </w:rPr>
                  </w:pPr>
                </w:p>
              </w:tc>
              <w:tc>
                <w:tcPr>
                  <w:tcW w:w="3192" w:type="dxa"/>
                  <w:tcBorders>
                    <w:tl2br w:val="nil"/>
                    <w:tr2bl w:val="nil"/>
                  </w:tcBorders>
                  <w:vAlign w:val="center"/>
                </w:tcPr>
                <w:p>
                  <w:pPr>
                    <w:pStyle w:val="79"/>
                    <w:rPr>
                      <w:color w:val="0000FF"/>
                    </w:rPr>
                  </w:pPr>
                  <w:r>
                    <w:rPr>
                      <w:color w:val="0000FF"/>
                    </w:rPr>
                    <w:t>企业边界监控点浓度限值</w:t>
                  </w:r>
                </w:p>
              </w:tc>
              <w:tc>
                <w:tcPr>
                  <w:tcW w:w="2798" w:type="dxa"/>
                  <w:tcBorders>
                    <w:tl2br w:val="nil"/>
                    <w:tr2bl w:val="nil"/>
                  </w:tcBorders>
                  <w:vAlign w:val="center"/>
                </w:tcPr>
                <w:p>
                  <w:pPr>
                    <w:pStyle w:val="79"/>
                    <w:rPr>
                      <w:color w:val="0000FF"/>
                    </w:rPr>
                  </w:pPr>
                  <w:r>
                    <w:rPr>
                      <w:rFonts w:hint="eastAsia"/>
                      <w:color w:val="0000FF"/>
                    </w:rPr>
                    <w:t>3</w:t>
                  </w:r>
                </w:p>
              </w:tc>
            </w:tr>
          </w:tbl>
          <w:p>
            <w:pPr>
              <w:pStyle w:val="53"/>
              <w:adjustRightInd w:val="0"/>
              <w:snapToGrid w:val="0"/>
              <w:ind w:firstLine="398"/>
              <w:jc w:val="center"/>
              <w:rPr>
                <w:rFonts w:ascii="Times New Roman"/>
                <w:b/>
                <w:color w:val="auto"/>
                <w:spacing w:val="-6"/>
                <w:sz w:val="21"/>
                <w:szCs w:val="21"/>
              </w:rPr>
            </w:pPr>
          </w:p>
          <w:p>
            <w:pPr>
              <w:pStyle w:val="53"/>
              <w:adjustRightInd w:val="0"/>
              <w:snapToGrid w:val="0"/>
              <w:ind w:firstLine="398"/>
              <w:jc w:val="center"/>
              <w:rPr>
                <w:rFonts w:ascii="Times New Roman"/>
                <w:b/>
                <w:bCs/>
                <w:color w:val="auto"/>
              </w:rPr>
            </w:pPr>
            <w:r>
              <w:rPr>
                <w:rFonts w:hint="eastAsia" w:ascii="Times New Roman"/>
                <w:b/>
                <w:color w:val="auto"/>
                <w:spacing w:val="-6"/>
                <w:sz w:val="21"/>
                <w:szCs w:val="21"/>
              </w:rPr>
              <w:t>表3-9食</w:t>
            </w:r>
            <w:r>
              <w:rPr>
                <w:rStyle w:val="82"/>
                <w:rFonts w:hint="eastAsia"/>
                <w:color w:val="auto"/>
              </w:rPr>
              <w:t>堂油烟最高允许排放浓度和油烟净化设施最低去除效率</w:t>
            </w:r>
          </w:p>
          <w:tbl>
            <w:tblPr>
              <w:tblStyle w:val="30"/>
              <w:tblW w:w="8347" w:type="dxa"/>
              <w:tblInd w:w="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72"/>
              <w:gridCol w:w="41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4172" w:type="dxa"/>
                  <w:tcBorders>
                    <w:tl2br w:val="nil"/>
                    <w:tr2bl w:val="nil"/>
                  </w:tcBorders>
                  <w:vAlign w:val="center"/>
                </w:tcPr>
                <w:p>
                  <w:pPr>
                    <w:pStyle w:val="79"/>
                    <w:rPr>
                      <w:color w:val="auto"/>
                    </w:rPr>
                  </w:pPr>
                  <w:r>
                    <w:rPr>
                      <w:rFonts w:hint="eastAsia"/>
                      <w:color w:val="auto"/>
                    </w:rPr>
                    <w:t>规模</w:t>
                  </w:r>
                </w:p>
              </w:tc>
              <w:tc>
                <w:tcPr>
                  <w:tcW w:w="4175" w:type="dxa"/>
                  <w:tcBorders>
                    <w:tl2br w:val="nil"/>
                    <w:tr2bl w:val="nil"/>
                  </w:tcBorders>
                  <w:vAlign w:val="center"/>
                </w:tcPr>
                <w:p>
                  <w:pPr>
                    <w:pStyle w:val="79"/>
                    <w:rPr>
                      <w:color w:val="auto"/>
                    </w:rPr>
                  </w:pPr>
                  <w:r>
                    <w:rPr>
                      <w:rFonts w:hint="eastAsia"/>
                      <w:color w:val="auto"/>
                    </w:rPr>
                    <w:t>小型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trPr>
              <w:tc>
                <w:tcPr>
                  <w:tcW w:w="4172" w:type="dxa"/>
                  <w:tcBorders>
                    <w:tl2br w:val="nil"/>
                    <w:tr2bl w:val="nil"/>
                  </w:tcBorders>
                  <w:vAlign w:val="center"/>
                </w:tcPr>
                <w:p>
                  <w:pPr>
                    <w:pStyle w:val="79"/>
                    <w:rPr>
                      <w:color w:val="auto"/>
                    </w:rPr>
                  </w:pPr>
                  <w:r>
                    <w:rPr>
                      <w:rFonts w:hint="eastAsia"/>
                      <w:color w:val="auto"/>
                    </w:rPr>
                    <w:t>最高允许排放浓度（</w:t>
                  </w:r>
                  <w:r>
                    <w:rPr>
                      <w:color w:val="auto"/>
                    </w:rPr>
                    <w:t>mg/m</w:t>
                  </w:r>
                  <w:r>
                    <w:rPr>
                      <w:color w:val="auto"/>
                      <w:vertAlign w:val="superscript"/>
                    </w:rPr>
                    <w:t>3</w:t>
                  </w:r>
                  <w:r>
                    <w:rPr>
                      <w:rFonts w:hint="eastAsia"/>
                      <w:color w:val="auto"/>
                    </w:rPr>
                    <w:t>）</w:t>
                  </w:r>
                </w:p>
              </w:tc>
              <w:tc>
                <w:tcPr>
                  <w:tcW w:w="4175" w:type="dxa"/>
                  <w:tcBorders>
                    <w:tl2br w:val="nil"/>
                    <w:tr2bl w:val="nil"/>
                  </w:tcBorders>
                  <w:vAlign w:val="center"/>
                </w:tcPr>
                <w:p>
                  <w:pPr>
                    <w:pStyle w:val="79"/>
                    <w:rPr>
                      <w:color w:val="auto"/>
                    </w:rPr>
                  </w:pPr>
                  <w:r>
                    <w:rPr>
                      <w:color w:val="auto"/>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172" w:type="dxa"/>
                  <w:tcBorders>
                    <w:tl2br w:val="nil"/>
                    <w:tr2bl w:val="nil"/>
                  </w:tcBorders>
                  <w:vAlign w:val="center"/>
                </w:tcPr>
                <w:p>
                  <w:pPr>
                    <w:pStyle w:val="79"/>
                    <w:rPr>
                      <w:color w:val="auto"/>
                    </w:rPr>
                  </w:pPr>
                  <w:r>
                    <w:rPr>
                      <w:rFonts w:hint="eastAsia"/>
                      <w:color w:val="auto"/>
                    </w:rPr>
                    <w:t>净化设施最低去除效率（</w:t>
                  </w:r>
                  <w:r>
                    <w:rPr>
                      <w:color w:val="auto"/>
                    </w:rPr>
                    <w:t>%</w:t>
                  </w:r>
                  <w:r>
                    <w:rPr>
                      <w:rFonts w:hint="eastAsia"/>
                      <w:color w:val="auto"/>
                    </w:rPr>
                    <w:t>）</w:t>
                  </w:r>
                </w:p>
              </w:tc>
              <w:tc>
                <w:tcPr>
                  <w:tcW w:w="4175" w:type="dxa"/>
                  <w:tcBorders>
                    <w:tl2br w:val="nil"/>
                    <w:tr2bl w:val="nil"/>
                  </w:tcBorders>
                  <w:vAlign w:val="center"/>
                </w:tcPr>
                <w:p>
                  <w:pPr>
                    <w:pStyle w:val="79"/>
                    <w:rPr>
                      <w:color w:val="auto"/>
                    </w:rPr>
                  </w:pPr>
                  <w:r>
                    <w:rPr>
                      <w:color w:val="auto"/>
                    </w:rPr>
                    <w:t>60</w:t>
                  </w:r>
                </w:p>
              </w:tc>
            </w:tr>
          </w:tbl>
          <w:p>
            <w:pPr>
              <w:widowControl/>
              <w:adjustRightInd w:val="0"/>
              <w:ind w:firstLine="458"/>
              <w:jc w:val="left"/>
              <w:rPr>
                <w:b/>
                <w:bCs/>
                <w:spacing w:val="-6"/>
              </w:rPr>
            </w:pPr>
            <w:r>
              <w:rPr>
                <w:rFonts w:hint="eastAsia"/>
                <w:b/>
                <w:bCs/>
                <w:spacing w:val="-6"/>
              </w:rPr>
              <w:t>二、废水排放标准</w:t>
            </w:r>
          </w:p>
          <w:p>
            <w:pPr>
              <w:pStyle w:val="53"/>
              <w:adjustRightInd w:val="0"/>
              <w:spacing w:line="360" w:lineRule="auto"/>
              <w:ind w:firstLine="480"/>
              <w:jc w:val="center"/>
              <w:rPr>
                <w:rFonts w:ascii="Times New Roman"/>
                <w:bCs/>
                <w:color w:val="auto"/>
              </w:rPr>
            </w:pPr>
            <w:r>
              <w:rPr>
                <w:rFonts w:hint="eastAsia"/>
                <w:bCs/>
                <w:color w:val="auto"/>
              </w:rPr>
              <w:t>本项目</w:t>
            </w:r>
            <w:r>
              <w:rPr>
                <w:rFonts w:ascii="Times New Roman"/>
                <w:bCs/>
                <w:color w:val="auto"/>
              </w:rPr>
              <w:t>生产废水不外排</w:t>
            </w:r>
            <w:r>
              <w:rPr>
                <w:rFonts w:hint="eastAsia" w:ascii="Times New Roman"/>
                <w:bCs/>
                <w:color w:val="auto"/>
              </w:rPr>
              <w:t>，餐饮废水</w:t>
            </w:r>
            <w:r>
              <w:rPr>
                <w:rFonts w:hint="eastAsia"/>
                <w:snapToGrid w:val="0"/>
                <w:color w:val="auto"/>
                <w:kern w:val="0"/>
              </w:rPr>
              <w:t>经隔油处理后与其它生活污水</w:t>
            </w:r>
            <w:r>
              <w:rPr>
                <w:rFonts w:hint="eastAsia" w:ascii="Times New Roman"/>
                <w:bCs/>
                <w:color w:val="auto"/>
              </w:rPr>
              <w:t>经化粪池处理后排入池河镇污水处理厂，排放标准满足《污水综合排放标准》（GB8978-1996）三级标准及《污水排入城镇下水道水质标准》（GB/T31962-2015）B级标准。</w:t>
            </w:r>
          </w:p>
          <w:p>
            <w:pPr>
              <w:pStyle w:val="80"/>
              <w:rPr>
                <w:color w:val="auto"/>
              </w:rPr>
            </w:pPr>
            <w:r>
              <w:rPr>
                <w:color w:val="auto"/>
              </w:rPr>
              <w:t>表3-</w:t>
            </w:r>
            <w:r>
              <w:rPr>
                <w:rFonts w:hint="eastAsia"/>
                <w:color w:val="auto"/>
              </w:rPr>
              <w:t>10</w:t>
            </w:r>
            <w:r>
              <w:rPr>
                <w:color w:val="auto"/>
              </w:rPr>
              <w:t>污水排放执行标准（摘录）（</w:t>
            </w:r>
            <w:r>
              <w:rPr>
                <w:rFonts w:hint="eastAsia"/>
                <w:color w:val="auto"/>
              </w:rPr>
              <w:t>标准限值：</w:t>
            </w:r>
            <w:r>
              <w:rPr>
                <w:color w:val="auto"/>
              </w:rPr>
              <w:t>mg/L）</w:t>
            </w:r>
          </w:p>
          <w:tbl>
            <w:tblPr>
              <w:tblStyle w:val="30"/>
              <w:tblW w:w="8384" w:type="dxa"/>
              <w:tblInd w:w="7"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02"/>
              <w:gridCol w:w="1114"/>
              <w:gridCol w:w="1365"/>
              <w:gridCol w:w="1363"/>
              <w:gridCol w:w="1370"/>
              <w:gridCol w:w="13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1802" w:type="dxa"/>
                  <w:tcBorders>
                    <w:tl2br w:val="nil"/>
                    <w:tr2bl w:val="nil"/>
                  </w:tcBorders>
                  <w:vAlign w:val="center"/>
                </w:tcPr>
                <w:p>
                  <w:pPr>
                    <w:pStyle w:val="84"/>
                  </w:pPr>
                  <w:r>
                    <w:rPr>
                      <w:rFonts w:hint="eastAsia"/>
                    </w:rPr>
                    <w:t>类别</w:t>
                  </w:r>
                </w:p>
                <w:p>
                  <w:pPr>
                    <w:pStyle w:val="84"/>
                  </w:pPr>
                  <w:r>
                    <w:t>污染物</w:t>
                  </w:r>
                </w:p>
              </w:tc>
              <w:tc>
                <w:tcPr>
                  <w:tcW w:w="1114" w:type="dxa"/>
                  <w:tcBorders>
                    <w:tl2br w:val="nil"/>
                    <w:tr2bl w:val="nil"/>
                  </w:tcBorders>
                  <w:vAlign w:val="center"/>
                </w:tcPr>
                <w:p>
                  <w:pPr>
                    <w:pStyle w:val="84"/>
                  </w:pPr>
                  <w:r>
                    <w:t>COD</w:t>
                  </w:r>
                </w:p>
              </w:tc>
              <w:tc>
                <w:tcPr>
                  <w:tcW w:w="1365" w:type="dxa"/>
                  <w:tcBorders>
                    <w:tl2br w:val="nil"/>
                    <w:tr2bl w:val="nil"/>
                  </w:tcBorders>
                  <w:vAlign w:val="center"/>
                </w:tcPr>
                <w:p>
                  <w:pPr>
                    <w:pStyle w:val="84"/>
                  </w:pPr>
                  <w:r>
                    <w:t>BOD</w:t>
                  </w:r>
                  <w:r>
                    <w:rPr>
                      <w:vertAlign w:val="subscript"/>
                    </w:rPr>
                    <w:t>5</w:t>
                  </w:r>
                </w:p>
              </w:tc>
              <w:tc>
                <w:tcPr>
                  <w:tcW w:w="1363" w:type="dxa"/>
                  <w:tcBorders>
                    <w:tl2br w:val="nil"/>
                    <w:tr2bl w:val="nil"/>
                  </w:tcBorders>
                  <w:vAlign w:val="center"/>
                </w:tcPr>
                <w:p>
                  <w:pPr>
                    <w:pStyle w:val="84"/>
                  </w:pPr>
                  <w:r>
                    <w:t>NH</w:t>
                  </w:r>
                  <w:r>
                    <w:rPr>
                      <w:vertAlign w:val="subscript"/>
                    </w:rPr>
                    <w:t>3</w:t>
                  </w:r>
                  <w:r>
                    <w:t>-N</w:t>
                  </w:r>
                </w:p>
              </w:tc>
              <w:tc>
                <w:tcPr>
                  <w:tcW w:w="1370" w:type="dxa"/>
                  <w:tcBorders>
                    <w:tl2br w:val="nil"/>
                    <w:tr2bl w:val="nil"/>
                  </w:tcBorders>
                  <w:vAlign w:val="center"/>
                </w:tcPr>
                <w:p>
                  <w:pPr>
                    <w:pStyle w:val="84"/>
                  </w:pPr>
                  <w:r>
                    <w:t>SS</w:t>
                  </w:r>
                </w:p>
              </w:tc>
              <w:tc>
                <w:tcPr>
                  <w:tcW w:w="1370" w:type="dxa"/>
                  <w:tcBorders>
                    <w:tl2br w:val="nil"/>
                    <w:tr2bl w:val="nil"/>
                  </w:tcBorders>
                  <w:vAlign w:val="center"/>
                </w:tcPr>
                <w:p>
                  <w:pPr>
                    <w:pStyle w:val="84"/>
                  </w:pPr>
                  <w:r>
                    <w:rPr>
                      <w:rFonts w:hint="eastAsia"/>
                    </w:rPr>
                    <w:t>动植物油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02" w:type="dxa"/>
                  <w:tcBorders>
                    <w:tl2br w:val="nil"/>
                    <w:tr2bl w:val="nil"/>
                  </w:tcBorders>
                  <w:vAlign w:val="center"/>
                </w:tcPr>
                <w:p>
                  <w:pPr>
                    <w:pStyle w:val="84"/>
                  </w:pPr>
                  <w:r>
                    <w:rPr>
                      <w:rFonts w:hint="eastAsia"/>
                    </w:rPr>
                    <w:t>生活污水</w:t>
                  </w:r>
                </w:p>
              </w:tc>
              <w:tc>
                <w:tcPr>
                  <w:tcW w:w="1114" w:type="dxa"/>
                  <w:tcBorders>
                    <w:tl2br w:val="nil"/>
                    <w:tr2bl w:val="nil"/>
                  </w:tcBorders>
                  <w:vAlign w:val="center"/>
                </w:tcPr>
                <w:p>
                  <w:pPr>
                    <w:pStyle w:val="84"/>
                  </w:pPr>
                  <w:r>
                    <w:t>500</w:t>
                  </w:r>
                </w:p>
              </w:tc>
              <w:tc>
                <w:tcPr>
                  <w:tcW w:w="1365" w:type="dxa"/>
                  <w:tcBorders>
                    <w:tl2br w:val="nil"/>
                    <w:tr2bl w:val="nil"/>
                  </w:tcBorders>
                  <w:vAlign w:val="center"/>
                </w:tcPr>
                <w:p>
                  <w:pPr>
                    <w:pStyle w:val="84"/>
                  </w:pPr>
                  <w:r>
                    <w:t>300</w:t>
                  </w:r>
                </w:p>
              </w:tc>
              <w:tc>
                <w:tcPr>
                  <w:tcW w:w="1363" w:type="dxa"/>
                  <w:tcBorders>
                    <w:tl2br w:val="nil"/>
                    <w:tr2bl w:val="nil"/>
                  </w:tcBorders>
                  <w:vAlign w:val="center"/>
                </w:tcPr>
                <w:p>
                  <w:pPr>
                    <w:pStyle w:val="84"/>
                  </w:pPr>
                  <w:r>
                    <w:t>45</w:t>
                  </w:r>
                </w:p>
              </w:tc>
              <w:tc>
                <w:tcPr>
                  <w:tcW w:w="1370" w:type="dxa"/>
                  <w:tcBorders>
                    <w:tl2br w:val="nil"/>
                    <w:tr2bl w:val="nil"/>
                  </w:tcBorders>
                  <w:vAlign w:val="center"/>
                </w:tcPr>
                <w:p>
                  <w:pPr>
                    <w:pStyle w:val="84"/>
                  </w:pPr>
                  <w:r>
                    <w:t>400</w:t>
                  </w:r>
                </w:p>
              </w:tc>
              <w:tc>
                <w:tcPr>
                  <w:tcW w:w="1370" w:type="dxa"/>
                  <w:tcBorders>
                    <w:tl2br w:val="nil"/>
                    <w:tr2bl w:val="nil"/>
                  </w:tcBorders>
                  <w:vAlign w:val="center"/>
                </w:tcPr>
                <w:p>
                  <w:pPr>
                    <w:pStyle w:val="84"/>
                  </w:pPr>
                  <w:r>
                    <w:rPr>
                      <w:rFonts w:hint="eastAsia"/>
                    </w:rPr>
                    <w:t>100</w:t>
                  </w:r>
                </w:p>
              </w:tc>
            </w:tr>
          </w:tbl>
          <w:p>
            <w:pPr>
              <w:pStyle w:val="53"/>
              <w:adjustRightInd w:val="0"/>
              <w:spacing w:line="360" w:lineRule="auto"/>
              <w:ind w:firstLine="482"/>
              <w:jc w:val="left"/>
              <w:rPr>
                <w:rFonts w:ascii="Times New Roman"/>
                <w:b/>
                <w:bCs/>
                <w:color w:val="auto"/>
              </w:rPr>
            </w:pPr>
            <w:r>
              <w:rPr>
                <w:rFonts w:hint="eastAsia" w:ascii="Times New Roman"/>
                <w:b/>
                <w:bCs/>
                <w:color w:val="auto"/>
              </w:rPr>
              <w:t>三、噪声排放标准</w:t>
            </w:r>
          </w:p>
          <w:p>
            <w:pPr>
              <w:pStyle w:val="53"/>
              <w:adjustRightInd w:val="0"/>
              <w:spacing w:line="360" w:lineRule="auto"/>
              <w:ind w:firstLine="480"/>
              <w:jc w:val="center"/>
              <w:rPr>
                <w:rFonts w:ascii="Times New Roman"/>
                <w:color w:val="auto"/>
              </w:rPr>
            </w:pPr>
            <w:r>
              <w:rPr>
                <w:rFonts w:ascii="Times New Roman"/>
                <w:color w:val="auto"/>
              </w:rPr>
              <w:t>施工期噪声执行《建筑施工场界环境噪声排放标准》（GB12523-2011）中有关规定；运营期环境噪声执行《工业企业厂界环境噪声排放标准》（GB12348-2008）中</w:t>
            </w:r>
            <w:r>
              <w:rPr>
                <w:rFonts w:hint="eastAsia" w:ascii="Times New Roman"/>
                <w:color w:val="auto"/>
              </w:rPr>
              <w:t>2类</w:t>
            </w:r>
            <w:r>
              <w:rPr>
                <w:rFonts w:ascii="Times New Roman"/>
                <w:color w:val="auto"/>
              </w:rPr>
              <w:t>标准。</w:t>
            </w:r>
          </w:p>
          <w:p>
            <w:pPr>
              <w:pStyle w:val="83"/>
              <w:rPr>
                <w:bCs/>
                <w:snapToGrid w:val="0"/>
                <w:kern w:val="0"/>
                <w:lang w:val="en-GB"/>
              </w:rPr>
            </w:pPr>
            <w:r>
              <w:rPr>
                <w:lang w:val="en-GB"/>
              </w:rPr>
              <w:t>表</w:t>
            </w:r>
            <w:r>
              <w:t>3-</w:t>
            </w:r>
            <w:r>
              <w:rPr>
                <w:rFonts w:hint="eastAsia"/>
              </w:rPr>
              <w:t>11</w:t>
            </w:r>
            <w:r>
              <w:rPr>
                <w:lang w:val="en-GB"/>
              </w:rPr>
              <w:t>工业企业厂界环境噪声排放标准单位：dB（A）</w:t>
            </w:r>
          </w:p>
          <w:tbl>
            <w:tblPr>
              <w:tblStyle w:val="30"/>
              <w:tblW w:w="838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12"/>
              <w:gridCol w:w="1479"/>
              <w:gridCol w:w="1733"/>
              <w:gridCol w:w="8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12" w:type="dxa"/>
                  <w:vMerge w:val="restart"/>
                  <w:tcBorders>
                    <w:tl2br w:val="nil"/>
                    <w:tr2bl w:val="nil"/>
                  </w:tcBorders>
                  <w:vAlign w:val="center"/>
                </w:tcPr>
                <w:p>
                  <w:pPr>
                    <w:pStyle w:val="79"/>
                    <w:rPr>
                      <w:color w:val="auto"/>
                      <w:lang w:val="en-GB"/>
                    </w:rPr>
                  </w:pPr>
                  <w:r>
                    <w:rPr>
                      <w:color w:val="auto"/>
                      <w:lang w:val="en-GB"/>
                    </w:rPr>
                    <w:t>执行标准</w:t>
                  </w:r>
                </w:p>
              </w:tc>
              <w:tc>
                <w:tcPr>
                  <w:tcW w:w="1479" w:type="dxa"/>
                  <w:vMerge w:val="restart"/>
                  <w:tcBorders>
                    <w:tl2br w:val="nil"/>
                    <w:tr2bl w:val="nil"/>
                  </w:tcBorders>
                  <w:vAlign w:val="center"/>
                </w:tcPr>
                <w:p>
                  <w:pPr>
                    <w:pStyle w:val="79"/>
                    <w:rPr>
                      <w:color w:val="auto"/>
                      <w:lang w:val="en-GB"/>
                    </w:rPr>
                  </w:pPr>
                  <w:r>
                    <w:rPr>
                      <w:color w:val="auto"/>
                      <w:lang w:val="en-GB"/>
                    </w:rPr>
                    <w:t>级别</w:t>
                  </w:r>
                </w:p>
              </w:tc>
              <w:tc>
                <w:tcPr>
                  <w:tcW w:w="2595" w:type="dxa"/>
                  <w:gridSpan w:val="2"/>
                  <w:tcBorders>
                    <w:tl2br w:val="nil"/>
                    <w:tr2bl w:val="nil"/>
                  </w:tcBorders>
                  <w:vAlign w:val="center"/>
                </w:tcPr>
                <w:p>
                  <w:pPr>
                    <w:pStyle w:val="79"/>
                    <w:rPr>
                      <w:color w:val="auto"/>
                      <w:lang w:val="en-GB"/>
                    </w:rPr>
                  </w:pPr>
                  <w:r>
                    <w:rPr>
                      <w:color w:val="auto"/>
                      <w:lang w:val="en-GB"/>
                    </w:rPr>
                    <w:t>时段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12" w:type="dxa"/>
                  <w:vMerge w:val="continue"/>
                  <w:tcBorders>
                    <w:tl2br w:val="nil"/>
                    <w:tr2bl w:val="nil"/>
                  </w:tcBorders>
                  <w:vAlign w:val="center"/>
                </w:tcPr>
                <w:p>
                  <w:pPr>
                    <w:pStyle w:val="79"/>
                    <w:rPr>
                      <w:color w:val="auto"/>
                      <w:lang w:val="en-GB"/>
                    </w:rPr>
                  </w:pPr>
                </w:p>
              </w:tc>
              <w:tc>
                <w:tcPr>
                  <w:tcW w:w="1479" w:type="dxa"/>
                  <w:vMerge w:val="continue"/>
                  <w:tcBorders>
                    <w:tl2br w:val="nil"/>
                    <w:tr2bl w:val="nil"/>
                  </w:tcBorders>
                  <w:vAlign w:val="center"/>
                </w:tcPr>
                <w:p>
                  <w:pPr>
                    <w:pStyle w:val="79"/>
                    <w:rPr>
                      <w:color w:val="auto"/>
                      <w:lang w:val="en-GB"/>
                    </w:rPr>
                  </w:pPr>
                </w:p>
              </w:tc>
              <w:tc>
                <w:tcPr>
                  <w:tcW w:w="1733" w:type="dxa"/>
                  <w:tcBorders>
                    <w:tl2br w:val="nil"/>
                    <w:tr2bl w:val="nil"/>
                  </w:tcBorders>
                  <w:vAlign w:val="center"/>
                </w:tcPr>
                <w:p>
                  <w:pPr>
                    <w:pStyle w:val="79"/>
                    <w:rPr>
                      <w:color w:val="auto"/>
                      <w:lang w:val="en-GB"/>
                    </w:rPr>
                  </w:pPr>
                  <w:r>
                    <w:rPr>
                      <w:color w:val="auto"/>
                      <w:lang w:val="en-GB"/>
                    </w:rPr>
                    <w:t>昼间</w:t>
                  </w:r>
                </w:p>
              </w:tc>
              <w:tc>
                <w:tcPr>
                  <w:tcW w:w="862" w:type="dxa"/>
                  <w:tcBorders>
                    <w:tl2br w:val="nil"/>
                    <w:tr2bl w:val="nil"/>
                  </w:tcBorders>
                  <w:vAlign w:val="center"/>
                </w:tcPr>
                <w:p>
                  <w:pPr>
                    <w:pStyle w:val="79"/>
                    <w:rPr>
                      <w:color w:val="auto"/>
                      <w:lang w:val="en-GB"/>
                    </w:rPr>
                  </w:pPr>
                  <w:r>
                    <w:rPr>
                      <w:color w:val="auto"/>
                      <w:lang w:val="en-GB"/>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12" w:type="dxa"/>
                  <w:tcBorders>
                    <w:tl2br w:val="nil"/>
                    <w:tr2bl w:val="nil"/>
                  </w:tcBorders>
                  <w:vAlign w:val="center"/>
                </w:tcPr>
                <w:p>
                  <w:pPr>
                    <w:pStyle w:val="79"/>
                    <w:rPr>
                      <w:color w:val="auto"/>
                      <w:lang w:val="en-GB"/>
                    </w:rPr>
                  </w:pPr>
                  <w:r>
                    <w:rPr>
                      <w:color w:val="auto"/>
                      <w:lang w:val="en-GB"/>
                    </w:rPr>
                    <w:t>《建筑施工场界环境噪声排放标准》（</w:t>
                  </w:r>
                  <w:r>
                    <w:rPr>
                      <w:color w:val="auto"/>
                    </w:rPr>
                    <w:t>GB12523-2011</w:t>
                  </w:r>
                  <w:r>
                    <w:rPr>
                      <w:color w:val="auto"/>
                      <w:lang w:val="en-GB"/>
                    </w:rPr>
                    <w:t>）</w:t>
                  </w:r>
                </w:p>
              </w:tc>
              <w:tc>
                <w:tcPr>
                  <w:tcW w:w="1479" w:type="dxa"/>
                  <w:tcBorders>
                    <w:tl2br w:val="nil"/>
                    <w:tr2bl w:val="nil"/>
                  </w:tcBorders>
                  <w:vAlign w:val="center"/>
                </w:tcPr>
                <w:p>
                  <w:pPr>
                    <w:pStyle w:val="79"/>
                    <w:rPr>
                      <w:color w:val="auto"/>
                      <w:lang w:val="en-GB"/>
                    </w:rPr>
                  </w:pPr>
                  <w:r>
                    <w:rPr>
                      <w:color w:val="auto"/>
                    </w:rPr>
                    <w:t>/</w:t>
                  </w:r>
                </w:p>
              </w:tc>
              <w:tc>
                <w:tcPr>
                  <w:tcW w:w="1733" w:type="dxa"/>
                  <w:tcBorders>
                    <w:tl2br w:val="nil"/>
                    <w:tr2bl w:val="nil"/>
                  </w:tcBorders>
                  <w:vAlign w:val="center"/>
                </w:tcPr>
                <w:p>
                  <w:pPr>
                    <w:pStyle w:val="79"/>
                    <w:rPr>
                      <w:color w:val="auto"/>
                      <w:lang w:val="en-GB"/>
                    </w:rPr>
                  </w:pPr>
                  <w:r>
                    <w:rPr>
                      <w:color w:val="auto"/>
                    </w:rPr>
                    <w:t>70</w:t>
                  </w:r>
                </w:p>
              </w:tc>
              <w:tc>
                <w:tcPr>
                  <w:tcW w:w="862" w:type="dxa"/>
                  <w:tcBorders>
                    <w:tl2br w:val="nil"/>
                    <w:tr2bl w:val="nil"/>
                  </w:tcBorders>
                  <w:vAlign w:val="center"/>
                </w:tcPr>
                <w:p>
                  <w:pPr>
                    <w:pStyle w:val="79"/>
                    <w:rPr>
                      <w:color w:val="auto"/>
                      <w:lang w:val="en-GB"/>
                    </w:rPr>
                  </w:pPr>
                  <w:r>
                    <w:rPr>
                      <w:color w:val="auto"/>
                    </w:rPr>
                    <w:t>55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4312" w:type="dxa"/>
                  <w:tcBorders>
                    <w:tl2br w:val="nil"/>
                    <w:tr2bl w:val="nil"/>
                  </w:tcBorders>
                  <w:vAlign w:val="center"/>
                </w:tcPr>
                <w:p>
                  <w:pPr>
                    <w:pStyle w:val="79"/>
                    <w:rPr>
                      <w:color w:val="auto"/>
                    </w:rPr>
                  </w:pPr>
                  <w:r>
                    <w:rPr>
                      <w:color w:val="auto"/>
                    </w:rPr>
                    <w:t>《工业企业厂界环境噪声排放标准》（GB12348-2008）</w:t>
                  </w:r>
                </w:p>
              </w:tc>
              <w:tc>
                <w:tcPr>
                  <w:tcW w:w="1479" w:type="dxa"/>
                  <w:tcBorders>
                    <w:tl2br w:val="nil"/>
                    <w:tr2bl w:val="nil"/>
                  </w:tcBorders>
                  <w:vAlign w:val="center"/>
                </w:tcPr>
                <w:p>
                  <w:pPr>
                    <w:pStyle w:val="79"/>
                    <w:rPr>
                      <w:color w:val="auto"/>
                    </w:rPr>
                  </w:pPr>
                  <w:r>
                    <w:rPr>
                      <w:rFonts w:hint="eastAsia"/>
                      <w:color w:val="auto"/>
                    </w:rPr>
                    <w:t>2类</w:t>
                  </w:r>
                </w:p>
              </w:tc>
              <w:tc>
                <w:tcPr>
                  <w:tcW w:w="1733" w:type="dxa"/>
                  <w:tcBorders>
                    <w:tl2br w:val="nil"/>
                    <w:tr2bl w:val="nil"/>
                  </w:tcBorders>
                  <w:vAlign w:val="center"/>
                </w:tcPr>
                <w:p>
                  <w:pPr>
                    <w:pStyle w:val="79"/>
                    <w:rPr>
                      <w:color w:val="auto"/>
                    </w:rPr>
                  </w:pPr>
                  <w:r>
                    <w:rPr>
                      <w:rFonts w:hint="eastAsia"/>
                      <w:color w:val="auto"/>
                    </w:rPr>
                    <w:t>60</w:t>
                  </w:r>
                </w:p>
              </w:tc>
              <w:tc>
                <w:tcPr>
                  <w:tcW w:w="862" w:type="dxa"/>
                  <w:tcBorders>
                    <w:tl2br w:val="nil"/>
                    <w:tr2bl w:val="nil"/>
                  </w:tcBorders>
                  <w:vAlign w:val="center"/>
                </w:tcPr>
                <w:p>
                  <w:pPr>
                    <w:pStyle w:val="79"/>
                    <w:rPr>
                      <w:color w:val="auto"/>
                    </w:rPr>
                  </w:pPr>
                  <w:r>
                    <w:rPr>
                      <w:rFonts w:hint="eastAsia"/>
                      <w:color w:val="auto"/>
                    </w:rPr>
                    <w:t>50</w:t>
                  </w:r>
                </w:p>
              </w:tc>
            </w:tr>
          </w:tbl>
          <w:p>
            <w:pPr>
              <w:widowControl/>
              <w:adjustRightInd w:val="0"/>
              <w:ind w:firstLine="458"/>
              <w:jc w:val="left"/>
              <w:rPr>
                <w:b/>
                <w:bCs/>
                <w:spacing w:val="-6"/>
              </w:rPr>
            </w:pPr>
            <w:r>
              <w:rPr>
                <w:rFonts w:hint="eastAsia"/>
                <w:b/>
                <w:bCs/>
                <w:spacing w:val="-6"/>
              </w:rPr>
              <w:t>四、固废处置标准</w:t>
            </w:r>
          </w:p>
          <w:p>
            <w:pPr>
              <w:adjustRightInd w:val="0"/>
              <w:ind w:firstLine="480"/>
              <w:jc w:val="center"/>
              <w:rPr>
                <w:kern w:val="0"/>
                <w:szCs w:val="21"/>
              </w:rPr>
            </w:pPr>
            <w:r>
              <w:t>一般工业固体废物</w:t>
            </w:r>
            <w:r>
              <w:rPr>
                <w:rFonts w:hint="eastAsia"/>
              </w:rPr>
              <w:t>参照执行</w:t>
            </w:r>
            <w:r>
              <w:rPr>
                <w:kern w:val="0"/>
              </w:rPr>
              <w:t>《一般工业固体废物贮存和填埋污染控制标准》（GB18599-2020）</w:t>
            </w:r>
            <w:r>
              <w:rPr>
                <w:rFonts w:hint="eastAsia"/>
                <w:kern w:val="0"/>
              </w:rPr>
              <w:t>，</w:t>
            </w:r>
            <w:r>
              <w:rPr>
                <w:kern w:val="0"/>
              </w:rPr>
              <w:t>贮存</w:t>
            </w:r>
            <w:r>
              <w:rPr>
                <w:rFonts w:hint="eastAsia"/>
                <w:kern w:val="0"/>
              </w:rPr>
              <w:t>应满足相应防渗漏、防雨淋、防扬尘等环境保护要求</w:t>
            </w:r>
            <w:r>
              <w:t>；危险废物排放执行《危险废物贮存污染控制标准》（GB18597-20</w:t>
            </w:r>
            <w:r>
              <w:rPr>
                <w:rFonts w:hint="eastAsia"/>
              </w:rPr>
              <w:t>23）中</w:t>
            </w:r>
            <w:r>
              <w:t>的</w:t>
            </w:r>
            <w:r>
              <w:rPr>
                <w:rFonts w:hint="eastAsia"/>
              </w:rPr>
              <w:t>相</w:t>
            </w:r>
            <w:r>
              <w:t>关规定。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4" w:type="dxa"/>
            <w:vAlign w:val="center"/>
          </w:tcPr>
          <w:p>
            <w:pPr>
              <w:adjustRightInd w:val="0"/>
              <w:snapToGrid w:val="0"/>
              <w:spacing w:line="240" w:lineRule="auto"/>
              <w:ind w:firstLine="0" w:firstLineChars="0"/>
              <w:jc w:val="center"/>
            </w:pPr>
            <w:r>
              <w:rPr>
                <w:szCs w:val="32"/>
              </w:rPr>
              <w:t>总量控制指标</w:t>
            </w:r>
          </w:p>
        </w:tc>
        <w:tc>
          <w:tcPr>
            <w:tcW w:w="8605" w:type="dxa"/>
            <w:vAlign w:val="center"/>
          </w:tcPr>
          <w:p>
            <w:pPr>
              <w:pStyle w:val="6"/>
              <w:adjustRightInd w:val="0"/>
              <w:ind w:firstLine="480"/>
              <w:jc w:val="both"/>
              <w:rPr>
                <w:b w:val="0"/>
                <w:szCs w:val="24"/>
              </w:rPr>
            </w:pPr>
            <w:r>
              <w:rPr>
                <w:rFonts w:hint="eastAsia"/>
                <w:b w:val="0"/>
                <w:szCs w:val="24"/>
              </w:rPr>
              <w:t>根据关于印发《陕西省“十四五”生态环境保护规划》的通知（陕政办发（2021）25号），“十四五”污染物控制指标为：NO</w:t>
            </w:r>
            <w:r>
              <w:rPr>
                <w:rFonts w:hint="eastAsia"/>
                <w:b w:val="0"/>
                <w:szCs w:val="24"/>
                <w:vertAlign w:val="subscript"/>
              </w:rPr>
              <w:t>X</w:t>
            </w:r>
            <w:r>
              <w:rPr>
                <w:rFonts w:hint="eastAsia"/>
                <w:b w:val="0"/>
                <w:szCs w:val="24"/>
              </w:rPr>
              <w:t>、VOCS、COD和NH</w:t>
            </w:r>
            <w:r>
              <w:rPr>
                <w:rFonts w:hint="eastAsia"/>
                <w:b w:val="0"/>
                <w:szCs w:val="24"/>
                <w:vertAlign w:val="subscript"/>
              </w:rPr>
              <w:t>3</w:t>
            </w:r>
            <w:r>
              <w:rPr>
                <w:rFonts w:hint="eastAsia"/>
                <w:b w:val="0"/>
                <w:szCs w:val="24"/>
              </w:rPr>
              <w:t>-N。</w:t>
            </w:r>
          </w:p>
          <w:p>
            <w:pPr>
              <w:pStyle w:val="6"/>
              <w:adjustRightInd w:val="0"/>
              <w:ind w:firstLine="480"/>
              <w:jc w:val="both"/>
              <w:rPr>
                <w:b w:val="0"/>
                <w:szCs w:val="24"/>
              </w:rPr>
            </w:pPr>
            <w:r>
              <w:rPr>
                <w:rFonts w:hint="eastAsia"/>
                <w:b w:val="0"/>
                <w:szCs w:val="24"/>
              </w:rPr>
              <w:t>本项目运营过程中产生的生活污水经化粪池处理后经市政污水管网排入池河镇污水处理厂，本项目废水属于间接外排，因此不单独申请总量控制指标，纳入池河镇污水处理厂总量指标。</w:t>
            </w:r>
          </w:p>
          <w:p>
            <w:pPr>
              <w:pStyle w:val="6"/>
              <w:adjustRightInd w:val="0"/>
              <w:ind w:firstLine="480"/>
              <w:jc w:val="both"/>
              <w:rPr>
                <w:b w:val="0"/>
                <w:szCs w:val="24"/>
              </w:rPr>
            </w:pPr>
            <w:r>
              <w:rPr>
                <w:rFonts w:hint="eastAsia"/>
                <w:b w:val="0"/>
                <w:szCs w:val="24"/>
              </w:rPr>
              <w:t>本项目废气主要为颗粒物和有机废气，结合项目工艺特征和排污特点，确定本项目污染物总量控制指标：</w:t>
            </w:r>
          </w:p>
          <w:p>
            <w:pPr>
              <w:pStyle w:val="53"/>
              <w:adjustRightInd w:val="0"/>
              <w:spacing w:line="360" w:lineRule="auto"/>
              <w:ind w:firstLine="480"/>
              <w:rPr>
                <w:rFonts w:ascii="Times New Roman"/>
                <w:color w:val="auto"/>
              </w:rPr>
            </w:pPr>
            <w:r>
              <w:rPr>
                <w:rFonts w:hint="eastAsia" w:ascii="Times New Roman"/>
                <w:color w:val="0000FF"/>
              </w:rPr>
              <w:t>VOCS</w:t>
            </w:r>
            <w:r>
              <w:rPr>
                <w:rFonts w:ascii="Times New Roman"/>
                <w:color w:val="0000FF"/>
              </w:rPr>
              <w:t>：</w:t>
            </w:r>
            <w:r>
              <w:rPr>
                <w:rFonts w:hint="eastAsia" w:ascii="Times New Roman"/>
                <w:color w:val="0000FF"/>
              </w:rPr>
              <w:t>2.25</w:t>
            </w:r>
            <w:r>
              <w:rPr>
                <w:rFonts w:ascii="Times New Roman"/>
                <w:color w:val="0000FF"/>
              </w:rPr>
              <w:t>t/a</w:t>
            </w:r>
            <w:r>
              <w:rPr>
                <w:rFonts w:ascii="Times New Roman"/>
                <w:color w:val="0000FF"/>
                <w:sz w:val="21"/>
                <w:szCs w:val="21"/>
              </w:rPr>
              <w:t>。</w:t>
            </w:r>
          </w:p>
        </w:tc>
      </w:tr>
    </w:tbl>
    <w:p>
      <w:pPr>
        <w:pStyle w:val="22"/>
        <w:jc w:val="center"/>
        <w:outlineLvl w:val="0"/>
        <w:rPr>
          <w:rFonts w:ascii="黑体" w:hAnsi="黑体" w:eastAsia="黑体"/>
          <w:snapToGrid w:val="0"/>
          <w:sz w:val="30"/>
          <w:szCs w:val="30"/>
        </w:rPr>
      </w:pPr>
      <w:r>
        <w:rPr>
          <w:rFonts w:ascii="黑体" w:hAnsi="黑体" w:eastAsia="黑体"/>
          <w:snapToGrid w:val="0"/>
          <w:sz w:val="36"/>
          <w:szCs w:val="36"/>
        </w:rPr>
        <w:br w:type="page"/>
      </w:r>
      <w:bookmarkStart w:id="12" w:name="_Toc31287"/>
      <w:r>
        <w:rPr>
          <w:rFonts w:hint="eastAsia" w:ascii="黑体" w:hAnsi="黑体" w:eastAsia="黑体"/>
          <w:snapToGrid w:val="0"/>
          <w:sz w:val="30"/>
          <w:szCs w:val="30"/>
        </w:rPr>
        <w:t>四、主要环境影响和保护措施</w:t>
      </w:r>
      <w:bookmarkEnd w:id="12"/>
    </w:p>
    <w:tbl>
      <w:tblPr>
        <w:tblStyle w:val="30"/>
        <w:tblW w:w="913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20"/>
        <w:gridCol w:w="85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620" w:type="dxa"/>
            <w:tcMar>
              <w:left w:w="28" w:type="dxa"/>
              <w:right w:w="28" w:type="dxa"/>
            </w:tcMar>
            <w:vAlign w:val="center"/>
          </w:tcPr>
          <w:p>
            <w:pPr>
              <w:pStyle w:val="22"/>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施工</w:t>
            </w:r>
          </w:p>
          <w:p>
            <w:pPr>
              <w:pStyle w:val="22"/>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期环</w:t>
            </w:r>
          </w:p>
          <w:p>
            <w:pPr>
              <w:pStyle w:val="22"/>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境保</w:t>
            </w:r>
          </w:p>
          <w:p>
            <w:pPr>
              <w:pStyle w:val="22"/>
              <w:adjustRightInd w:val="0"/>
              <w:snapToGrid w:val="0"/>
              <w:spacing w:before="0" w:beforeAutospacing="0" w:after="0" w:afterAutospacing="0"/>
              <w:ind w:firstLine="0" w:firstLineChars="0"/>
              <w:jc w:val="center"/>
              <w:rPr>
                <w:rFonts w:cs="宋体"/>
                <w:kern w:val="2"/>
                <w:szCs w:val="24"/>
              </w:rPr>
            </w:pPr>
            <w:r>
              <w:rPr>
                <w:rFonts w:hint="eastAsia" w:cs="宋体"/>
                <w:kern w:val="2"/>
                <w:szCs w:val="24"/>
              </w:rPr>
              <w:t>护措</w:t>
            </w:r>
          </w:p>
          <w:p>
            <w:pPr>
              <w:pStyle w:val="22"/>
              <w:adjustRightInd w:val="0"/>
              <w:snapToGrid w:val="0"/>
              <w:spacing w:before="0" w:beforeAutospacing="0" w:after="0" w:afterAutospacing="0"/>
              <w:ind w:firstLine="0" w:firstLineChars="0"/>
              <w:jc w:val="center"/>
              <w:rPr>
                <w:rFonts w:cs="宋体"/>
                <w:bCs/>
                <w:kern w:val="2"/>
                <w:szCs w:val="24"/>
              </w:rPr>
            </w:pPr>
            <w:r>
              <w:rPr>
                <w:rFonts w:hint="eastAsia" w:cs="宋体"/>
                <w:kern w:val="2"/>
                <w:szCs w:val="24"/>
              </w:rPr>
              <w:t>施</w:t>
            </w:r>
          </w:p>
        </w:tc>
        <w:tc>
          <w:tcPr>
            <w:tcW w:w="8519" w:type="dxa"/>
            <w:vAlign w:val="center"/>
          </w:tcPr>
          <w:p>
            <w:pPr>
              <w:ind w:firstLine="482"/>
              <w:rPr>
                <w:b/>
                <w:bCs/>
              </w:rPr>
            </w:pPr>
            <w:r>
              <w:rPr>
                <w:rFonts w:hint="eastAsia"/>
                <w:b/>
                <w:bCs/>
              </w:rPr>
              <w:t>一、施工废气污染防治措施</w:t>
            </w:r>
          </w:p>
          <w:p>
            <w:pPr>
              <w:ind w:firstLine="480"/>
            </w:pPr>
            <w:r>
              <w:rPr>
                <w:rFonts w:hint="eastAsia"/>
              </w:rPr>
              <w:t>本项目在现有车间及厂区内进行施工，施工期主要进行设备安装、调试及危废间的建设，完成后即可进行生产，设备安装阶段的环境影响较⼩，防渗处理以地面刷环氧漆为主，规模不大，且装修阶段的油漆废气点多，面广，较难控制，且目前尚无较有效的治理方法，因此建议建设方对涂料及装修材料的选取应按照国家质检总局颁布的《室内装修材料10项有害物质限量》规定进行，采用合格的装修材料及环保型油漆，在施工中加强通风等措施。装修完的建筑应空置一段时间后使用，装修废气产生量较小。</w:t>
            </w:r>
          </w:p>
          <w:p>
            <w:pPr>
              <w:ind w:firstLine="482"/>
              <w:rPr>
                <w:b/>
                <w:bCs/>
              </w:rPr>
            </w:pPr>
            <w:r>
              <w:rPr>
                <w:rFonts w:hint="eastAsia"/>
                <w:b/>
                <w:bCs/>
              </w:rPr>
              <w:t>二、施工废水污染治理措施</w:t>
            </w:r>
          </w:p>
          <w:p>
            <w:pPr>
              <w:ind w:firstLine="480"/>
            </w:pPr>
            <w:r>
              <w:rPr>
                <w:rFonts w:hint="eastAsia"/>
              </w:rPr>
              <w:t>施工现场依托厂区现有公辅设施，不设施工营地。</w:t>
            </w:r>
          </w:p>
          <w:p>
            <w:pPr>
              <w:ind w:firstLine="482"/>
              <w:rPr>
                <w:b/>
                <w:bCs/>
              </w:rPr>
            </w:pPr>
            <w:r>
              <w:rPr>
                <w:rFonts w:hint="eastAsia"/>
                <w:b/>
                <w:bCs/>
              </w:rPr>
              <w:t>三、施工噪声污染防治措施</w:t>
            </w:r>
          </w:p>
          <w:p>
            <w:pPr>
              <w:ind w:firstLine="480"/>
            </w:pPr>
            <w:r>
              <w:rPr>
                <w:rFonts w:hint="eastAsia"/>
              </w:rPr>
              <w:t>为进一步减轻施工噪声对外环境的影响，环评提出以下噪声防治措施：</w:t>
            </w:r>
          </w:p>
          <w:p>
            <w:pPr>
              <w:ind w:firstLine="480"/>
            </w:pPr>
            <w:r>
              <w:rPr>
                <w:rFonts w:hint="eastAsia"/>
              </w:rPr>
              <w:t>（1）合理安排作业时间，将高噪声作业安排在白天进行，禁止午休（12:00~14:00）和夜间（22:00～06:00）施工。因生产工艺要求或其他特殊需要，确需在夜间进行施工时，应取得工程所在地建设行政主管部门核发的准予夜间施工的批准文件。</w:t>
            </w:r>
          </w:p>
          <w:p>
            <w:pPr>
              <w:ind w:firstLine="480"/>
            </w:pPr>
            <w:r>
              <w:rPr>
                <w:rFonts w:hint="eastAsia"/>
              </w:rPr>
              <w:t>（2）合理规划施工车辆运输路线，避开居民集中居住区，减轻对沿线敏感点影响，车辆出入现场时应减速、禁鸣。</w:t>
            </w:r>
          </w:p>
          <w:p>
            <w:pPr>
              <w:ind w:firstLine="482"/>
              <w:rPr>
                <w:b/>
                <w:bCs/>
              </w:rPr>
            </w:pPr>
            <w:r>
              <w:rPr>
                <w:rFonts w:hint="eastAsia"/>
                <w:b/>
                <w:bCs/>
              </w:rPr>
              <w:t>四、施工固废治理措施</w:t>
            </w:r>
          </w:p>
          <w:p>
            <w:pPr>
              <w:ind w:firstLine="480"/>
            </w:pPr>
            <w:r>
              <w:rPr>
                <w:rFonts w:hint="eastAsia"/>
              </w:rPr>
              <w:t>（1）建筑垃圾</w:t>
            </w:r>
          </w:p>
          <w:p>
            <w:pPr>
              <w:ind w:firstLine="480"/>
            </w:pPr>
            <w:r>
              <w:rPr>
                <w:rFonts w:hint="eastAsia"/>
              </w:rPr>
              <w:t>施工过程中产生的建筑垃圾主要为废弃包装袋，交由回收单位进行处理，禁止与生活垃圾混合处置，禁止随意丢弃。</w:t>
            </w:r>
          </w:p>
          <w:p>
            <w:pPr>
              <w:ind w:firstLine="480"/>
            </w:pPr>
            <w:r>
              <w:rPr>
                <w:rFonts w:hint="eastAsia"/>
              </w:rPr>
              <w:t>（2）生活垃圾</w:t>
            </w:r>
          </w:p>
          <w:p>
            <w:pPr>
              <w:ind w:firstLine="480"/>
            </w:pPr>
            <w:r>
              <w:rPr>
                <w:rFonts w:hint="eastAsia"/>
              </w:rPr>
              <w:t>生活垃圾集中收集后运往当地环卫部门指定场所处理，不得随意丢弃、洒落。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752" w:hRule="atLeast"/>
          <w:jc w:val="center"/>
        </w:trPr>
        <w:tc>
          <w:tcPr>
            <w:tcW w:w="620" w:type="dxa"/>
            <w:tcMar>
              <w:left w:w="28" w:type="dxa"/>
              <w:right w:w="28" w:type="dxa"/>
            </w:tcMar>
            <w:vAlign w:val="center"/>
          </w:tcPr>
          <w:p>
            <w:pPr>
              <w:adjustRightInd w:val="0"/>
              <w:snapToGrid w:val="0"/>
              <w:ind w:firstLine="0" w:firstLineChars="0"/>
              <w:jc w:val="center"/>
              <w:rPr>
                <w:rFonts w:ascii="宋体" w:hAnsi="宋体" w:cs="宋体"/>
                <w:bCs/>
              </w:rPr>
            </w:pPr>
            <w:r>
              <w:rPr>
                <w:rFonts w:hint="eastAsia" w:ascii="宋体" w:hAnsi="宋体" w:cs="宋体"/>
                <w:bCs/>
              </w:rPr>
              <w:t>运营</w:t>
            </w:r>
          </w:p>
          <w:p>
            <w:pPr>
              <w:adjustRightInd w:val="0"/>
              <w:snapToGrid w:val="0"/>
              <w:ind w:firstLine="0" w:firstLineChars="0"/>
              <w:jc w:val="center"/>
              <w:rPr>
                <w:rFonts w:ascii="宋体" w:hAnsi="宋体" w:cs="宋体"/>
                <w:bCs/>
              </w:rPr>
            </w:pPr>
            <w:r>
              <w:rPr>
                <w:rFonts w:hint="eastAsia" w:ascii="宋体" w:hAnsi="宋体" w:cs="宋体"/>
                <w:bCs/>
              </w:rPr>
              <w:t>期环</w:t>
            </w:r>
          </w:p>
          <w:p>
            <w:pPr>
              <w:adjustRightInd w:val="0"/>
              <w:snapToGrid w:val="0"/>
              <w:ind w:firstLine="0" w:firstLineChars="0"/>
              <w:jc w:val="center"/>
              <w:rPr>
                <w:rFonts w:ascii="宋体" w:hAnsi="宋体" w:cs="宋体"/>
                <w:bCs/>
              </w:rPr>
            </w:pPr>
            <w:r>
              <w:rPr>
                <w:rFonts w:hint="eastAsia" w:ascii="宋体" w:hAnsi="宋体" w:cs="宋体"/>
                <w:bCs/>
              </w:rPr>
              <w:t>境影</w:t>
            </w:r>
          </w:p>
          <w:p>
            <w:pPr>
              <w:adjustRightInd w:val="0"/>
              <w:snapToGrid w:val="0"/>
              <w:ind w:firstLine="0" w:firstLineChars="0"/>
              <w:jc w:val="center"/>
              <w:rPr>
                <w:rFonts w:ascii="宋体" w:hAnsi="宋体" w:cs="宋体"/>
                <w:bCs/>
              </w:rPr>
            </w:pPr>
            <w:r>
              <w:rPr>
                <w:rFonts w:hint="eastAsia" w:ascii="宋体" w:hAnsi="宋体" w:cs="宋体"/>
                <w:bCs/>
              </w:rPr>
              <w:t>响和</w:t>
            </w:r>
          </w:p>
          <w:p>
            <w:pPr>
              <w:adjustRightInd w:val="0"/>
              <w:snapToGrid w:val="0"/>
              <w:ind w:firstLine="0" w:firstLineChars="0"/>
              <w:jc w:val="center"/>
              <w:rPr>
                <w:rFonts w:ascii="宋体" w:hAnsi="宋体" w:cs="宋体"/>
                <w:bCs/>
              </w:rPr>
            </w:pPr>
            <w:r>
              <w:rPr>
                <w:rFonts w:hint="eastAsia" w:ascii="宋体" w:hAnsi="宋体" w:cs="宋体"/>
                <w:bCs/>
              </w:rPr>
              <w:t>保护</w:t>
            </w:r>
          </w:p>
          <w:p>
            <w:pPr>
              <w:adjustRightInd w:val="0"/>
              <w:snapToGrid w:val="0"/>
              <w:ind w:firstLine="0" w:firstLineChars="0"/>
              <w:jc w:val="center"/>
              <w:rPr>
                <w:rFonts w:ascii="宋体" w:hAnsi="宋体" w:cs="宋体"/>
                <w:bCs/>
              </w:rPr>
            </w:pPr>
            <w:r>
              <w:rPr>
                <w:rFonts w:hint="eastAsia" w:ascii="宋体" w:hAnsi="宋体" w:cs="宋体"/>
                <w:bCs/>
              </w:rPr>
              <w:t>措施</w:t>
            </w:r>
          </w:p>
        </w:tc>
        <w:tc>
          <w:tcPr>
            <w:tcW w:w="8519" w:type="dxa"/>
            <w:vAlign w:val="center"/>
          </w:tcPr>
          <w:p>
            <w:pPr>
              <w:numPr>
                <w:ilvl w:val="0"/>
                <w:numId w:val="5"/>
              </w:numPr>
              <w:tabs>
                <w:tab w:val="left" w:pos="1204"/>
              </w:tabs>
              <w:adjustRightInd w:val="0"/>
              <w:ind w:firstLine="482"/>
              <w:rPr>
                <w:b/>
                <w:bCs/>
              </w:rPr>
            </w:pPr>
            <w:bookmarkStart w:id="13" w:name="_Toc15857"/>
            <w:r>
              <w:rPr>
                <w:rFonts w:hint="eastAsia"/>
                <w:b/>
                <w:bCs/>
              </w:rPr>
              <w:t>废气影响分析及防治措施</w:t>
            </w:r>
          </w:p>
          <w:p>
            <w:pPr>
              <w:ind w:firstLine="480"/>
            </w:pPr>
            <w:r>
              <w:rPr>
                <w:rFonts w:hint="eastAsia"/>
              </w:rPr>
              <w:t>（一）</w:t>
            </w:r>
            <w:r>
              <w:t>废气污染物源强分析</w:t>
            </w:r>
          </w:p>
          <w:p>
            <w:pPr>
              <w:ind w:firstLine="480"/>
            </w:pPr>
            <w:r>
              <w:rPr>
                <w:rFonts w:hint="eastAsia"/>
              </w:rPr>
              <w:t>本项目建设1条环卫垃圾桶生产线，生产线废气主要来自于注塑工艺和废料破碎工艺；建设2条塑料轮子生产线，生产线废气主要来自于钙粉投料废气、内圈注塑和转盘机注塑废气以及员工食堂产生的食堂油烟，具体分析如下：</w:t>
            </w:r>
          </w:p>
          <w:p>
            <w:pPr>
              <w:ind w:firstLine="480"/>
            </w:pPr>
            <w:r>
              <w:rPr>
                <w:rFonts w:hint="eastAsia"/>
              </w:rPr>
              <w:t>1、注塑废气</w:t>
            </w:r>
          </w:p>
          <w:p>
            <w:pPr>
              <w:autoSpaceDE w:val="0"/>
              <w:autoSpaceDN w:val="0"/>
              <w:adjustRightInd w:val="0"/>
              <w:ind w:firstLine="480"/>
              <w:jc w:val="left"/>
              <w:outlineLvl w:val="0"/>
            </w:pPr>
            <w:r>
              <w:rPr>
                <w:rFonts w:hint="eastAsia"/>
              </w:rPr>
              <w:t>本项目注塑过程产生的废气为非甲烷总烃。环卫垃圾桶产生的注塑废气参照</w:t>
            </w:r>
            <w:r>
              <w:t>《</w:t>
            </w:r>
            <w:r>
              <w:rPr>
                <w:rFonts w:hint="eastAsia"/>
              </w:rPr>
              <w:t>工业源产排污核算方法和系数手册-塑料制品业系数手册</w:t>
            </w:r>
            <w:r>
              <w:t>•2926塑料包装箱及容器制造行业》</w:t>
            </w:r>
            <w:r>
              <w:rPr>
                <w:rFonts w:hint="eastAsia"/>
              </w:rPr>
              <w:t>中塑料容器注塑废气的产污系数，取2.7</w:t>
            </w:r>
            <w:r>
              <w:t>kg/t•</w:t>
            </w:r>
            <w:r>
              <w:rPr>
                <w:rFonts w:hint="eastAsia"/>
              </w:rPr>
              <w:t>产品；环卫垃圾桶产生的注塑废气参照</w:t>
            </w:r>
            <w:r>
              <w:t>《</w:t>
            </w:r>
            <w:r>
              <w:rPr>
                <w:rFonts w:hint="eastAsia"/>
              </w:rPr>
              <w:t>工业源产排污核算方法和系数手册-塑料制品业系数手册</w:t>
            </w:r>
            <w:r>
              <w:t>•2929塑料零件及其他塑料制品制造行业》</w:t>
            </w:r>
            <w:r>
              <w:rPr>
                <w:rFonts w:hint="eastAsia"/>
              </w:rPr>
              <w:t>中塑料零件注塑废气的产污系数，取2.7</w:t>
            </w:r>
            <w:r>
              <w:t>kg/t•</w:t>
            </w:r>
            <w:r>
              <w:rPr>
                <w:rFonts w:hint="eastAsia"/>
              </w:rPr>
              <w:t>产品；其中垃圾桶生产线年产4万个环卫垃圾桶，单个环卫垃圾桶约为16.25kg；塑料轮子生产线年产1000万个塑料轮子，单位轮子约为0.05kg。注塑废气产生情况如下：</w:t>
            </w:r>
          </w:p>
          <w:p>
            <w:pPr>
              <w:pStyle w:val="80"/>
              <w:rPr>
                <w:color w:val="auto"/>
              </w:rPr>
            </w:pPr>
            <w:r>
              <w:rPr>
                <w:rFonts w:hint="eastAsia"/>
                <w:color w:val="auto"/>
              </w:rPr>
              <w:t>表4-1注塑废气产生情况一览表</w:t>
            </w:r>
          </w:p>
          <w:tbl>
            <w:tblPr>
              <w:tblStyle w:val="31"/>
              <w:tblW w:w="8286" w:type="dxa"/>
              <w:tblInd w:w="7" w:type="dxa"/>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700"/>
              <w:gridCol w:w="2393"/>
              <w:gridCol w:w="2318"/>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875" w:type="dxa"/>
                  <w:tcBorders>
                    <w:tl2br w:val="nil"/>
                    <w:tr2bl w:val="nil"/>
                  </w:tcBorders>
                  <w:vAlign w:val="center"/>
                </w:tcPr>
                <w:p>
                  <w:pPr>
                    <w:pStyle w:val="84"/>
                  </w:pPr>
                  <w:r>
                    <w:rPr>
                      <w:rFonts w:hint="eastAsia"/>
                    </w:rPr>
                    <w:t>生产线</w:t>
                  </w:r>
                </w:p>
              </w:tc>
              <w:tc>
                <w:tcPr>
                  <w:tcW w:w="1700" w:type="dxa"/>
                  <w:tcBorders>
                    <w:tl2br w:val="nil"/>
                    <w:tr2bl w:val="nil"/>
                  </w:tcBorders>
                  <w:vAlign w:val="center"/>
                </w:tcPr>
                <w:p>
                  <w:pPr>
                    <w:pStyle w:val="84"/>
                  </w:pPr>
                  <w:r>
                    <w:rPr>
                      <w:rFonts w:hint="eastAsia"/>
                    </w:rPr>
                    <w:t>产尘阶段</w:t>
                  </w:r>
                </w:p>
              </w:tc>
              <w:tc>
                <w:tcPr>
                  <w:tcW w:w="2393" w:type="dxa"/>
                  <w:tcBorders>
                    <w:tl2br w:val="nil"/>
                    <w:tr2bl w:val="nil"/>
                  </w:tcBorders>
                  <w:vAlign w:val="center"/>
                </w:tcPr>
                <w:p>
                  <w:pPr>
                    <w:pStyle w:val="84"/>
                  </w:pPr>
                  <w:r>
                    <w:rPr>
                      <w:rFonts w:hint="eastAsia"/>
                    </w:rPr>
                    <w:t>产尘系数</w:t>
                  </w:r>
                </w:p>
              </w:tc>
              <w:tc>
                <w:tcPr>
                  <w:tcW w:w="2318" w:type="dxa"/>
                  <w:tcBorders>
                    <w:tl2br w:val="nil"/>
                    <w:tr2bl w:val="nil"/>
                  </w:tcBorders>
                  <w:vAlign w:val="center"/>
                </w:tcPr>
                <w:p>
                  <w:pPr>
                    <w:pStyle w:val="84"/>
                  </w:pPr>
                  <w:r>
                    <w:rPr>
                      <w:rFonts w:hint="eastAsia"/>
                    </w:rPr>
                    <w:t>非甲烷总烃产生量（t/a）</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875" w:type="dxa"/>
                  <w:tcBorders>
                    <w:tl2br w:val="nil"/>
                    <w:tr2bl w:val="nil"/>
                  </w:tcBorders>
                  <w:vAlign w:val="center"/>
                </w:tcPr>
                <w:p>
                  <w:pPr>
                    <w:pStyle w:val="84"/>
                  </w:pPr>
                  <w:r>
                    <w:rPr>
                      <w:rFonts w:hint="eastAsia"/>
                    </w:rPr>
                    <w:t>垃圾桶生产线</w:t>
                  </w:r>
                </w:p>
              </w:tc>
              <w:tc>
                <w:tcPr>
                  <w:tcW w:w="1700" w:type="dxa"/>
                  <w:tcBorders>
                    <w:tl2br w:val="nil"/>
                    <w:tr2bl w:val="nil"/>
                  </w:tcBorders>
                  <w:vAlign w:val="center"/>
                </w:tcPr>
                <w:p>
                  <w:pPr>
                    <w:pStyle w:val="84"/>
                  </w:pPr>
                  <w:r>
                    <w:rPr>
                      <w:rFonts w:hint="eastAsia"/>
                    </w:rPr>
                    <w:t>注塑工序</w:t>
                  </w:r>
                </w:p>
              </w:tc>
              <w:tc>
                <w:tcPr>
                  <w:tcW w:w="2393" w:type="dxa"/>
                  <w:vMerge w:val="restart"/>
                  <w:tcBorders>
                    <w:tl2br w:val="nil"/>
                    <w:tr2bl w:val="nil"/>
                  </w:tcBorders>
                  <w:vAlign w:val="center"/>
                </w:tcPr>
                <w:p>
                  <w:pPr>
                    <w:pStyle w:val="84"/>
                  </w:pPr>
                  <w:r>
                    <w:rPr>
                      <w:rFonts w:hint="eastAsia"/>
                    </w:rPr>
                    <w:t>2.7</w:t>
                  </w:r>
                  <w:r>
                    <w:t>kg/t•</w:t>
                  </w:r>
                  <w:r>
                    <w:rPr>
                      <w:rFonts w:hint="eastAsia"/>
                    </w:rPr>
                    <w:t>产品</w:t>
                  </w:r>
                </w:p>
              </w:tc>
              <w:tc>
                <w:tcPr>
                  <w:tcW w:w="2318" w:type="dxa"/>
                  <w:tcBorders>
                    <w:tl2br w:val="nil"/>
                    <w:tr2bl w:val="nil"/>
                  </w:tcBorders>
                  <w:vAlign w:val="center"/>
                </w:tcPr>
                <w:p>
                  <w:pPr>
                    <w:pStyle w:val="84"/>
                  </w:pPr>
                  <w:r>
                    <w:rPr>
                      <w:rFonts w:hint="eastAsia"/>
                    </w:rPr>
                    <w:t>1.755</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875" w:type="dxa"/>
                  <w:tcBorders>
                    <w:tl2br w:val="nil"/>
                    <w:tr2bl w:val="nil"/>
                  </w:tcBorders>
                  <w:vAlign w:val="center"/>
                </w:tcPr>
                <w:p>
                  <w:pPr>
                    <w:pStyle w:val="84"/>
                  </w:pPr>
                  <w:r>
                    <w:rPr>
                      <w:rFonts w:hint="eastAsia"/>
                    </w:rPr>
                    <w:t>塑料轮子生产线</w:t>
                  </w:r>
                </w:p>
              </w:tc>
              <w:tc>
                <w:tcPr>
                  <w:tcW w:w="1700" w:type="dxa"/>
                  <w:tcBorders>
                    <w:tl2br w:val="nil"/>
                    <w:tr2bl w:val="nil"/>
                  </w:tcBorders>
                  <w:vAlign w:val="center"/>
                </w:tcPr>
                <w:p>
                  <w:pPr>
                    <w:pStyle w:val="84"/>
                  </w:pPr>
                  <w:r>
                    <w:rPr>
                      <w:rFonts w:hint="eastAsia"/>
                    </w:rPr>
                    <w:t>注塑工序</w:t>
                  </w:r>
                </w:p>
              </w:tc>
              <w:tc>
                <w:tcPr>
                  <w:tcW w:w="2393" w:type="dxa"/>
                  <w:vMerge w:val="continue"/>
                  <w:tcBorders>
                    <w:tl2br w:val="nil"/>
                    <w:tr2bl w:val="nil"/>
                  </w:tcBorders>
                  <w:vAlign w:val="center"/>
                </w:tcPr>
                <w:p>
                  <w:pPr>
                    <w:pStyle w:val="84"/>
                  </w:pPr>
                </w:p>
              </w:tc>
              <w:tc>
                <w:tcPr>
                  <w:tcW w:w="2318" w:type="dxa"/>
                  <w:tcBorders>
                    <w:tl2br w:val="nil"/>
                    <w:tr2bl w:val="nil"/>
                  </w:tcBorders>
                  <w:vAlign w:val="center"/>
                </w:tcPr>
                <w:p>
                  <w:pPr>
                    <w:pStyle w:val="84"/>
                  </w:pPr>
                  <w:r>
                    <w:rPr>
                      <w:rFonts w:hint="eastAsia"/>
                    </w:rPr>
                    <w:t>1.35</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5968" w:type="dxa"/>
                  <w:gridSpan w:val="3"/>
                  <w:tcBorders>
                    <w:tl2br w:val="nil"/>
                    <w:tr2bl w:val="nil"/>
                  </w:tcBorders>
                  <w:vAlign w:val="center"/>
                </w:tcPr>
                <w:p>
                  <w:pPr>
                    <w:pStyle w:val="84"/>
                  </w:pPr>
                  <w:r>
                    <w:rPr>
                      <w:rFonts w:hint="eastAsia"/>
                    </w:rPr>
                    <w:t>合计</w:t>
                  </w:r>
                </w:p>
              </w:tc>
              <w:tc>
                <w:tcPr>
                  <w:tcW w:w="2318" w:type="dxa"/>
                  <w:tcBorders>
                    <w:tl2br w:val="nil"/>
                    <w:tr2bl w:val="nil"/>
                  </w:tcBorders>
                  <w:vAlign w:val="center"/>
                </w:tcPr>
                <w:p>
                  <w:pPr>
                    <w:pStyle w:val="84"/>
                  </w:pPr>
                  <w:r>
                    <w:rPr>
                      <w:rFonts w:hint="eastAsia"/>
                    </w:rPr>
                    <w:t>3.105</w:t>
                  </w:r>
                </w:p>
              </w:tc>
            </w:tr>
          </w:tbl>
          <w:p>
            <w:pPr>
              <w:ind w:firstLine="480"/>
            </w:pPr>
            <w:r>
              <w:rPr>
                <w:rFonts w:hint="eastAsia"/>
              </w:rPr>
              <w:t>本项目注塑和转盘机在加热和成型过程为密闭操作，环评要求于3台注塑设备和3台转盘机上方设置“集气罩+软帘”进行废气收集，收集后连接至</w:t>
            </w:r>
            <w:r>
              <w:rPr>
                <w:rFonts w:hint="eastAsia"/>
                <w:color w:val="00B050"/>
              </w:rPr>
              <w:t>集气管道进入“</w:t>
            </w:r>
            <w:r>
              <w:rPr>
                <w:rFonts w:hint="eastAsia"/>
                <w:color w:val="0000FF"/>
              </w:rPr>
              <w:t>二级活性炭吸附装置”（风量按照800</w:t>
            </w:r>
            <w:r>
              <w:rPr>
                <w:color w:val="0000FF"/>
              </w:rPr>
              <w:t>0m</w:t>
            </w:r>
            <w:r>
              <w:rPr>
                <w:color w:val="0000FF"/>
                <w:vertAlign w:val="superscript"/>
              </w:rPr>
              <w:t>3</w:t>
            </w:r>
            <w:r>
              <w:rPr>
                <w:color w:val="0000FF"/>
              </w:rPr>
              <w:t>/h</w:t>
            </w:r>
            <w:r>
              <w:rPr>
                <w:rFonts w:hint="eastAsia"/>
                <w:color w:val="0000FF"/>
              </w:rPr>
              <w:t>计）处理后经15m排气筒（DA001）进行排放，集气罩收集效率按90%计，单级活性炭吸附效率为21%，因此，注塑废气有组织的排放量为1.62</w:t>
            </w:r>
            <w:r>
              <w:rPr>
                <w:color w:val="0000FF"/>
              </w:rPr>
              <w:t>t/a</w:t>
            </w:r>
            <w:r>
              <w:rPr>
                <w:rFonts w:hint="eastAsia"/>
                <w:color w:val="0000FF"/>
              </w:rPr>
              <w:t>，排放速率为0.68</w:t>
            </w:r>
            <w:r>
              <w:rPr>
                <w:color w:val="0000FF"/>
              </w:rPr>
              <w:t>kg/h</w:t>
            </w:r>
            <w:r>
              <w:rPr>
                <w:rFonts w:hint="eastAsia"/>
                <w:color w:val="0000FF"/>
              </w:rPr>
              <w:t>，排放浓度为84.42</w:t>
            </w:r>
            <w:r>
              <w:rPr>
                <w:color w:val="0000FF"/>
              </w:rPr>
              <w:t>mg/m</w:t>
            </w:r>
            <w:r>
              <w:rPr>
                <w:color w:val="0000FF"/>
                <w:vertAlign w:val="superscript"/>
              </w:rPr>
              <w:t>3</w:t>
            </w:r>
            <w:r>
              <w:rPr>
                <w:rFonts w:hint="eastAsia"/>
                <w:color w:val="0000FF"/>
              </w:rPr>
              <w:t>；无组织排放量为0.31</w:t>
            </w:r>
            <w:r>
              <w:rPr>
                <w:color w:val="0000FF"/>
              </w:rPr>
              <w:t>t/a</w:t>
            </w:r>
            <w:r>
              <w:rPr>
                <w:rFonts w:hint="eastAsia"/>
                <w:color w:val="0000FF"/>
              </w:rPr>
              <w:t>，排放速率为0.13</w:t>
            </w:r>
            <w:r>
              <w:rPr>
                <w:color w:val="0000FF"/>
              </w:rPr>
              <w:t>kg/h</w:t>
            </w:r>
            <w:r>
              <w:rPr>
                <w:rFonts w:hint="eastAsia"/>
                <w:color w:val="0000FF"/>
              </w:rPr>
              <w:t>。</w:t>
            </w:r>
          </w:p>
          <w:p>
            <w:pPr>
              <w:ind w:firstLine="480"/>
            </w:pPr>
            <w:r>
              <w:rPr>
                <w:rFonts w:hint="eastAsia"/>
              </w:rPr>
              <w:t>2、破碎及投料粉尘</w:t>
            </w:r>
          </w:p>
          <w:p>
            <w:pPr>
              <w:autoSpaceDE w:val="0"/>
              <w:autoSpaceDN w:val="0"/>
              <w:adjustRightInd w:val="0"/>
              <w:ind w:firstLine="480"/>
              <w:jc w:val="left"/>
              <w:outlineLvl w:val="0"/>
            </w:pPr>
            <w:r>
              <w:rPr>
                <w:rFonts w:hint="eastAsia"/>
              </w:rPr>
              <w:t>本项目环卫垃圾桶生产线针对注塑工序产生的废料设有破碎工序，根据</w:t>
            </w:r>
            <w:r>
              <w:t>《</w:t>
            </w:r>
            <w:r>
              <w:rPr>
                <w:rFonts w:hint="eastAsia"/>
              </w:rPr>
              <w:t>工业源产排污核算方法和系数手册-塑料制品业系数手册</w:t>
            </w:r>
            <w:r>
              <w:t>•2926塑料包装箱及容器制造行业》</w:t>
            </w:r>
            <w:r>
              <w:rPr>
                <w:rFonts w:hint="eastAsia"/>
              </w:rPr>
              <w:t>中塑料容器注塑过程产生的废料约为2.5</w:t>
            </w:r>
            <w:r>
              <w:t>kg/t•</w:t>
            </w:r>
            <w:r>
              <w:rPr>
                <w:rFonts w:hint="eastAsia"/>
              </w:rPr>
              <w:t>产品，其中垃圾桶生产线年产4万个环卫垃圾桶，单个环卫垃圾桶约为16.25kg，则环卫垃圾桶生产线注塑产生的废料约为1.625t/a。本项目废料产生的破碎粉尘参考</w:t>
            </w:r>
            <w:r>
              <w:t>《</w:t>
            </w:r>
            <w:r>
              <w:rPr>
                <w:rFonts w:hint="eastAsia"/>
              </w:rPr>
              <w:t>工业源产排污核算方法和系数手册-废弃资源综合利用行业系数手册</w:t>
            </w:r>
            <w:r>
              <w:t>•4220非金属废料和碎屑加工处理行业</w:t>
            </w:r>
            <w:r>
              <w:rPr>
                <w:rFonts w:hint="eastAsia"/>
              </w:rPr>
              <w:t>》中的干法破碎系数，取值为375</w:t>
            </w:r>
            <w:r>
              <w:t>g/t•</w:t>
            </w:r>
            <w:r>
              <w:rPr>
                <w:rFonts w:hint="eastAsia"/>
              </w:rPr>
              <w:t>破碎量；</w:t>
            </w:r>
          </w:p>
          <w:p>
            <w:pPr>
              <w:ind w:firstLine="480"/>
              <w:rPr>
                <w:color w:val="0A1AF4"/>
              </w:rPr>
            </w:pPr>
            <w:r>
              <w:rPr>
                <w:rFonts w:hint="eastAsia"/>
                <w:color w:val="0A1AF4"/>
              </w:rPr>
              <w:t>本项目塑料轮子生产线会涉及钙粉的加入，钙粉粒装及形态与水泥相似，钙粉投料环节会产生一定量粉尘，本项目钙粉投料环节参考</w:t>
            </w:r>
            <w:r>
              <w:rPr>
                <w:color w:val="0A1AF4"/>
              </w:rPr>
              <w:t>《</w:t>
            </w:r>
            <w:r>
              <w:rPr>
                <w:rFonts w:hint="eastAsia"/>
                <w:color w:val="0A1AF4"/>
              </w:rPr>
              <w:t>工业源产排污核算方法和系数手册-水泥制品制造</w:t>
            </w:r>
            <w:r>
              <w:rPr>
                <w:color w:val="0A1AF4"/>
              </w:rPr>
              <w:t>》中</w:t>
            </w:r>
            <w:r>
              <w:rPr>
                <w:rFonts w:hint="eastAsia"/>
                <w:color w:val="0A1AF4"/>
              </w:rPr>
              <w:t>物料输送储存</w:t>
            </w:r>
            <w:r>
              <w:rPr>
                <w:color w:val="0A1AF4"/>
              </w:rPr>
              <w:t>过程中逸散尘的排放因子0.12kg/t</w:t>
            </w:r>
            <w:r>
              <w:rPr>
                <w:rFonts w:hint="eastAsia"/>
                <w:color w:val="0A1AF4"/>
              </w:rPr>
              <w:t>。</w:t>
            </w:r>
          </w:p>
          <w:p>
            <w:pPr>
              <w:ind w:firstLine="480"/>
            </w:pPr>
            <w:r>
              <w:rPr>
                <w:rFonts w:hint="eastAsia"/>
              </w:rPr>
              <w:t>因此，本项目破碎和投料粉尘产生情况如下：</w:t>
            </w:r>
          </w:p>
          <w:p>
            <w:pPr>
              <w:pStyle w:val="80"/>
              <w:rPr>
                <w:color w:val="auto"/>
              </w:rPr>
            </w:pPr>
            <w:r>
              <w:rPr>
                <w:rFonts w:hint="eastAsia"/>
                <w:color w:val="auto"/>
              </w:rPr>
              <w:t>表4-2破碎、投料粉尘产生情况一览表</w:t>
            </w:r>
          </w:p>
          <w:tbl>
            <w:tblPr>
              <w:tblStyle w:val="31"/>
              <w:tblW w:w="8293" w:type="dxa"/>
              <w:tblInd w:w="7" w:type="dxa"/>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1701"/>
              <w:gridCol w:w="2728"/>
              <w:gridCol w:w="1987"/>
            </w:tblGrid>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PrEx>
              <w:tc>
                <w:tcPr>
                  <w:tcW w:w="1877" w:type="dxa"/>
                  <w:tcBorders>
                    <w:tl2br w:val="nil"/>
                    <w:tr2bl w:val="nil"/>
                  </w:tcBorders>
                  <w:vAlign w:val="center"/>
                </w:tcPr>
                <w:p>
                  <w:pPr>
                    <w:pStyle w:val="84"/>
                  </w:pPr>
                  <w:r>
                    <w:rPr>
                      <w:rFonts w:hint="eastAsia"/>
                    </w:rPr>
                    <w:t>生产线</w:t>
                  </w:r>
                </w:p>
              </w:tc>
              <w:tc>
                <w:tcPr>
                  <w:tcW w:w="1701" w:type="dxa"/>
                  <w:tcBorders>
                    <w:tl2br w:val="nil"/>
                    <w:tr2bl w:val="nil"/>
                  </w:tcBorders>
                  <w:vAlign w:val="center"/>
                </w:tcPr>
                <w:p>
                  <w:pPr>
                    <w:pStyle w:val="84"/>
                  </w:pPr>
                  <w:r>
                    <w:rPr>
                      <w:rFonts w:hint="eastAsia"/>
                    </w:rPr>
                    <w:t>产尘阶段</w:t>
                  </w:r>
                </w:p>
              </w:tc>
              <w:tc>
                <w:tcPr>
                  <w:tcW w:w="2728" w:type="dxa"/>
                  <w:tcBorders>
                    <w:tl2br w:val="nil"/>
                    <w:tr2bl w:val="nil"/>
                  </w:tcBorders>
                  <w:vAlign w:val="center"/>
                </w:tcPr>
                <w:p>
                  <w:pPr>
                    <w:pStyle w:val="84"/>
                  </w:pPr>
                  <w:r>
                    <w:rPr>
                      <w:rFonts w:hint="eastAsia"/>
                    </w:rPr>
                    <w:t>产尘系数</w:t>
                  </w:r>
                </w:p>
              </w:tc>
              <w:tc>
                <w:tcPr>
                  <w:tcW w:w="1987" w:type="dxa"/>
                  <w:tcBorders>
                    <w:tl2br w:val="nil"/>
                    <w:tr2bl w:val="nil"/>
                  </w:tcBorders>
                  <w:vAlign w:val="center"/>
                </w:tcPr>
                <w:p>
                  <w:pPr>
                    <w:pStyle w:val="84"/>
                  </w:pPr>
                  <w:r>
                    <w:rPr>
                      <w:rFonts w:hint="eastAsia"/>
                    </w:rPr>
                    <w:t>粉尘量（t/a</w:t>
                  </w:r>
                  <w:r>
                    <w:t>）</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877" w:type="dxa"/>
                  <w:tcBorders>
                    <w:tl2br w:val="nil"/>
                    <w:tr2bl w:val="nil"/>
                  </w:tcBorders>
                  <w:vAlign w:val="center"/>
                </w:tcPr>
                <w:p>
                  <w:pPr>
                    <w:pStyle w:val="84"/>
                  </w:pPr>
                  <w:r>
                    <w:rPr>
                      <w:rFonts w:hint="eastAsia"/>
                    </w:rPr>
                    <w:t>垃圾桶生产线</w:t>
                  </w:r>
                </w:p>
              </w:tc>
              <w:tc>
                <w:tcPr>
                  <w:tcW w:w="1701" w:type="dxa"/>
                  <w:tcBorders>
                    <w:tl2br w:val="nil"/>
                    <w:tr2bl w:val="nil"/>
                  </w:tcBorders>
                  <w:vAlign w:val="center"/>
                </w:tcPr>
                <w:p>
                  <w:pPr>
                    <w:pStyle w:val="84"/>
                  </w:pPr>
                  <w:r>
                    <w:rPr>
                      <w:rFonts w:hint="eastAsia"/>
                    </w:rPr>
                    <w:t>破碎工序</w:t>
                  </w:r>
                </w:p>
              </w:tc>
              <w:tc>
                <w:tcPr>
                  <w:tcW w:w="2728" w:type="dxa"/>
                  <w:tcBorders>
                    <w:tl2br w:val="nil"/>
                    <w:tr2bl w:val="nil"/>
                  </w:tcBorders>
                  <w:vAlign w:val="center"/>
                </w:tcPr>
                <w:p>
                  <w:pPr>
                    <w:pStyle w:val="84"/>
                  </w:pPr>
                  <w:r>
                    <w:rPr>
                      <w:rFonts w:hint="eastAsia"/>
                    </w:rPr>
                    <w:t>375</w:t>
                  </w:r>
                  <w:r>
                    <w:t>g/t•</w:t>
                  </w:r>
                  <w:r>
                    <w:rPr>
                      <w:rFonts w:hint="eastAsia"/>
                    </w:rPr>
                    <w:t>破碎量</w:t>
                  </w:r>
                </w:p>
              </w:tc>
              <w:tc>
                <w:tcPr>
                  <w:tcW w:w="1987" w:type="dxa"/>
                  <w:tcBorders>
                    <w:tl2br w:val="nil"/>
                    <w:tr2bl w:val="nil"/>
                  </w:tcBorders>
                  <w:vAlign w:val="center"/>
                </w:tcPr>
                <w:p>
                  <w:pPr>
                    <w:pStyle w:val="84"/>
                  </w:pPr>
                  <w:r>
                    <w:rPr>
                      <w:rFonts w:hint="eastAsia"/>
                    </w:rPr>
                    <w:t>0.00061</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1877" w:type="dxa"/>
                  <w:tcBorders>
                    <w:tl2br w:val="nil"/>
                    <w:tr2bl w:val="nil"/>
                  </w:tcBorders>
                  <w:vAlign w:val="center"/>
                </w:tcPr>
                <w:p>
                  <w:pPr>
                    <w:pStyle w:val="84"/>
                  </w:pPr>
                  <w:r>
                    <w:rPr>
                      <w:rFonts w:hint="eastAsia"/>
                    </w:rPr>
                    <w:t>塑料轮子生产线</w:t>
                  </w:r>
                </w:p>
              </w:tc>
              <w:tc>
                <w:tcPr>
                  <w:tcW w:w="1701" w:type="dxa"/>
                  <w:tcBorders>
                    <w:tl2br w:val="nil"/>
                    <w:tr2bl w:val="nil"/>
                  </w:tcBorders>
                  <w:vAlign w:val="center"/>
                </w:tcPr>
                <w:p>
                  <w:pPr>
                    <w:pStyle w:val="84"/>
                  </w:pPr>
                  <w:r>
                    <w:rPr>
                      <w:rFonts w:hint="eastAsia"/>
                    </w:rPr>
                    <w:t>投料工序</w:t>
                  </w:r>
                </w:p>
              </w:tc>
              <w:tc>
                <w:tcPr>
                  <w:tcW w:w="2728" w:type="dxa"/>
                  <w:tcBorders>
                    <w:tl2br w:val="nil"/>
                    <w:tr2bl w:val="nil"/>
                  </w:tcBorders>
                  <w:vAlign w:val="center"/>
                </w:tcPr>
                <w:p>
                  <w:pPr>
                    <w:pStyle w:val="84"/>
                  </w:pPr>
                  <w:r>
                    <w:t>0.12kg/t</w:t>
                  </w:r>
                </w:p>
              </w:tc>
              <w:tc>
                <w:tcPr>
                  <w:tcW w:w="1987" w:type="dxa"/>
                  <w:tcBorders>
                    <w:tl2br w:val="nil"/>
                    <w:tr2bl w:val="nil"/>
                  </w:tcBorders>
                  <w:vAlign w:val="center"/>
                </w:tcPr>
                <w:p>
                  <w:pPr>
                    <w:pStyle w:val="84"/>
                  </w:pPr>
                  <w:r>
                    <w:rPr>
                      <w:rFonts w:hint="eastAsia"/>
                    </w:rPr>
                    <w:t>0.034</w:t>
                  </w:r>
                </w:p>
              </w:tc>
            </w:tr>
            <w:tr>
              <w:tblPrEx>
                <w:tblBorders>
                  <w:top w:val="single" w:color="auto" w:sz="2" w:space="0"/>
                  <w:left w:val="none" w:color="auto" w:sz="0" w:space="0"/>
                  <w:bottom w:val="single" w:color="auto" w:sz="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4" w:hRule="atLeast"/>
              </w:trPr>
              <w:tc>
                <w:tcPr>
                  <w:tcW w:w="6306" w:type="dxa"/>
                  <w:gridSpan w:val="3"/>
                  <w:tcBorders>
                    <w:tl2br w:val="nil"/>
                    <w:tr2bl w:val="nil"/>
                  </w:tcBorders>
                  <w:vAlign w:val="center"/>
                </w:tcPr>
                <w:p>
                  <w:pPr>
                    <w:pStyle w:val="84"/>
                  </w:pPr>
                  <w:r>
                    <w:rPr>
                      <w:rFonts w:hint="eastAsia"/>
                    </w:rPr>
                    <w:t>合计</w:t>
                  </w:r>
                </w:p>
              </w:tc>
              <w:tc>
                <w:tcPr>
                  <w:tcW w:w="1987" w:type="dxa"/>
                  <w:tcBorders>
                    <w:tl2br w:val="nil"/>
                    <w:tr2bl w:val="nil"/>
                  </w:tcBorders>
                  <w:vAlign w:val="center"/>
                </w:tcPr>
                <w:p>
                  <w:pPr>
                    <w:pStyle w:val="84"/>
                  </w:pPr>
                  <w:r>
                    <w:rPr>
                      <w:rFonts w:hint="eastAsia"/>
                    </w:rPr>
                    <w:t>0.035</w:t>
                  </w:r>
                </w:p>
              </w:tc>
            </w:tr>
          </w:tbl>
          <w:p>
            <w:pPr>
              <w:ind w:firstLine="480"/>
            </w:pPr>
            <w:r>
              <w:rPr>
                <w:rFonts w:hint="eastAsia"/>
              </w:rPr>
              <w:t>本环评要求本项目破碎和钙粉进料口设备上方设置1套集气罩进行废气收集，集气罩收集后通过管道连接至布袋除尘器装置（风量按照300</w:t>
            </w:r>
            <w:r>
              <w:t>0m</w:t>
            </w:r>
            <w:r>
              <w:rPr>
                <w:vertAlign w:val="superscript"/>
              </w:rPr>
              <w:t>3</w:t>
            </w:r>
            <w:r>
              <w:t>/h</w:t>
            </w:r>
            <w:r>
              <w:rPr>
                <w:rFonts w:hint="eastAsia"/>
              </w:rPr>
              <w:t>计）处理后经15m排气筒（DA002）进行排放，集气罩收集效率按90%计，布袋除尘器处理效率为95%，因此，破碎及投料粉尘有组织的排放量为0.0016</w:t>
            </w:r>
            <w:r>
              <w:t>t/a</w:t>
            </w:r>
            <w:r>
              <w:rPr>
                <w:rFonts w:hint="eastAsia"/>
              </w:rPr>
              <w:t>，排放速率为0.0007</w:t>
            </w:r>
            <w:r>
              <w:t>kg/h</w:t>
            </w:r>
            <w:r>
              <w:rPr>
                <w:rFonts w:hint="eastAsia"/>
              </w:rPr>
              <w:t>，排放浓度为0.22</w:t>
            </w:r>
            <w:r>
              <w:t>mg/m</w:t>
            </w:r>
            <w:r>
              <w:rPr>
                <w:vertAlign w:val="superscript"/>
              </w:rPr>
              <w:t>3</w:t>
            </w:r>
            <w:r>
              <w:rPr>
                <w:rFonts w:hint="eastAsia"/>
              </w:rPr>
              <w:t>；无组织排放量为0.0035</w:t>
            </w:r>
            <w:r>
              <w:t>t/a</w:t>
            </w:r>
            <w:r>
              <w:rPr>
                <w:rFonts w:hint="eastAsia"/>
              </w:rPr>
              <w:t>，排放速率为0.0015</w:t>
            </w:r>
            <w:r>
              <w:t>kg/h</w:t>
            </w:r>
            <w:r>
              <w:rPr>
                <w:rFonts w:hint="eastAsia"/>
              </w:rPr>
              <w:t>。</w:t>
            </w:r>
          </w:p>
          <w:p>
            <w:pPr>
              <w:ind w:firstLine="480"/>
            </w:pPr>
            <w:r>
              <w:rPr>
                <w:rFonts w:hint="eastAsia"/>
              </w:rPr>
              <w:t>3、食堂油烟</w:t>
            </w:r>
          </w:p>
          <w:p>
            <w:pPr>
              <w:pStyle w:val="22"/>
              <w:widowControl w:val="0"/>
              <w:adjustRightInd w:val="0"/>
              <w:spacing w:before="0" w:beforeAutospacing="0" w:after="0" w:afterAutospacing="0"/>
              <w:ind w:left="113" w:right="113" w:firstLine="480"/>
              <w:rPr>
                <w:rFonts w:ascii="Times New Roman" w:hAnsi="Times New Roman"/>
              </w:rPr>
            </w:pPr>
            <w:r>
              <w:rPr>
                <w:rFonts w:hint="eastAsia" w:ascii="Times New Roman" w:hAnsi="Times New Roman"/>
              </w:rPr>
              <w:t>本项目拟设</w:t>
            </w:r>
            <w:r>
              <w:rPr>
                <w:rFonts w:ascii="Times New Roman" w:hAnsi="Times New Roman"/>
              </w:rPr>
              <w:t>1</w:t>
            </w:r>
            <w:r>
              <w:rPr>
                <w:rFonts w:hint="eastAsia" w:ascii="Times New Roman" w:hAnsi="Times New Roman"/>
              </w:rPr>
              <w:t>个灶头，供10人就餐。一般食堂的食用油油耗系数为43</w:t>
            </w:r>
            <w:r>
              <w:rPr>
                <w:rFonts w:ascii="Times New Roman" w:hAnsi="Times New Roman"/>
              </w:rPr>
              <w:t>g/</w:t>
            </w:r>
            <w:r>
              <w:rPr>
                <w:rFonts w:hint="eastAsia" w:ascii="Times New Roman" w:hAnsi="Times New Roman"/>
              </w:rPr>
              <w:t>人·</w:t>
            </w:r>
            <w:r>
              <w:rPr>
                <w:rFonts w:ascii="Times New Roman" w:hAnsi="Times New Roman"/>
              </w:rPr>
              <w:t>d</w:t>
            </w:r>
            <w:r>
              <w:rPr>
                <w:rFonts w:hint="eastAsia" w:ascii="Times New Roman" w:hAnsi="Times New Roman"/>
              </w:rPr>
              <w:t>，据此可推算食堂油耗量约为0.43</w:t>
            </w:r>
            <w:r>
              <w:rPr>
                <w:rFonts w:ascii="Times New Roman" w:hAnsi="Times New Roman"/>
              </w:rPr>
              <w:t>kg/d</w:t>
            </w:r>
            <w:r>
              <w:rPr>
                <w:rFonts w:hint="eastAsia" w:ascii="Times New Roman" w:hAnsi="Times New Roman"/>
              </w:rPr>
              <w:t>，129</w:t>
            </w:r>
            <w:r>
              <w:rPr>
                <w:rFonts w:ascii="Times New Roman" w:hAnsi="Times New Roman"/>
              </w:rPr>
              <w:t>kg/a</w:t>
            </w:r>
            <w:r>
              <w:rPr>
                <w:rFonts w:hint="eastAsia" w:ascii="Times New Roman" w:hAnsi="Times New Roman"/>
              </w:rPr>
              <w:t>，一般油烟挥发量约占总耗油量的2.83</w:t>
            </w:r>
            <w:r>
              <w:rPr>
                <w:rFonts w:ascii="Times New Roman" w:hAnsi="Times New Roman"/>
              </w:rPr>
              <w:t>%</w:t>
            </w:r>
            <w:r>
              <w:rPr>
                <w:rFonts w:hint="eastAsia" w:ascii="Times New Roman" w:hAnsi="Times New Roman"/>
              </w:rPr>
              <w:t>，则油烟的产生量约为3.65</w:t>
            </w:r>
            <w:r>
              <w:rPr>
                <w:rFonts w:ascii="Times New Roman" w:hAnsi="Times New Roman"/>
              </w:rPr>
              <w:t>kg/a</w:t>
            </w:r>
            <w:r>
              <w:rPr>
                <w:rFonts w:hint="eastAsia" w:ascii="Times New Roman" w:hAnsi="Times New Roman"/>
              </w:rPr>
              <w:t>。参照《饮食业环境保护技术规范》（</w:t>
            </w:r>
            <w:r>
              <w:rPr>
                <w:rFonts w:ascii="Times New Roman" w:hAnsi="Times New Roman"/>
              </w:rPr>
              <w:t>HJ554-2010</w:t>
            </w:r>
            <w:r>
              <w:rPr>
                <w:rFonts w:hint="eastAsia" w:ascii="Times New Roman" w:hAnsi="Times New Roman"/>
              </w:rPr>
              <w:t>），厨房内拟安装</w:t>
            </w:r>
            <w:r>
              <w:rPr>
                <w:rFonts w:ascii="Times New Roman" w:hAnsi="Times New Roman"/>
              </w:rPr>
              <w:t>1</w:t>
            </w:r>
            <w:r>
              <w:rPr>
                <w:rFonts w:hint="eastAsia" w:ascii="Times New Roman" w:hAnsi="Times New Roman"/>
              </w:rPr>
              <w:t>套小型油烟净化设备，油烟净化率为</w:t>
            </w:r>
            <w:r>
              <w:rPr>
                <w:rFonts w:ascii="Times New Roman" w:hAnsi="Times New Roman"/>
              </w:rPr>
              <w:t>65%</w:t>
            </w:r>
            <w:r>
              <w:rPr>
                <w:rFonts w:hint="eastAsia" w:ascii="Times New Roman" w:hAnsi="Times New Roman"/>
              </w:rPr>
              <w:t>，配套风机风量为</w:t>
            </w:r>
            <w:r>
              <w:rPr>
                <w:rFonts w:ascii="Times New Roman" w:hAnsi="Times New Roman"/>
              </w:rPr>
              <w:t>2000m</w:t>
            </w:r>
            <w:r>
              <w:rPr>
                <w:rFonts w:ascii="Times New Roman" w:hAnsi="Times New Roman"/>
                <w:vertAlign w:val="superscript"/>
              </w:rPr>
              <w:t>3</w:t>
            </w:r>
            <w:r>
              <w:rPr>
                <w:rFonts w:ascii="Times New Roman" w:hAnsi="Times New Roman"/>
              </w:rPr>
              <w:t>/h</w:t>
            </w:r>
            <w:r>
              <w:rPr>
                <w:rFonts w:hint="eastAsia" w:ascii="Times New Roman" w:hAnsi="Times New Roman"/>
              </w:rPr>
              <w:t>，经油烟净化设施处理后的油烟排放量为1.28</w:t>
            </w:r>
            <w:r>
              <w:rPr>
                <w:rFonts w:ascii="Times New Roman" w:hAnsi="Times New Roman"/>
              </w:rPr>
              <w:t>kg/a</w:t>
            </w:r>
            <w:r>
              <w:rPr>
                <w:rFonts w:hint="eastAsia" w:ascii="Times New Roman" w:hAnsi="Times New Roman"/>
              </w:rPr>
              <w:t>，排放浓度为0.71</w:t>
            </w:r>
            <w:r>
              <w:rPr>
                <w:rFonts w:ascii="Times New Roman" w:hAnsi="Times New Roman"/>
              </w:rPr>
              <w:t>mg/m</w:t>
            </w:r>
            <w:r>
              <w:rPr>
                <w:rFonts w:ascii="Times New Roman" w:hAnsi="Times New Roman"/>
                <w:vertAlign w:val="superscript"/>
              </w:rPr>
              <w:t>3</w:t>
            </w:r>
            <w:r>
              <w:rPr>
                <w:rFonts w:hint="eastAsia" w:ascii="Times New Roman" w:hAnsi="Times New Roman"/>
              </w:rPr>
              <w:t>（按年工作300天，每天油烟排放</w:t>
            </w:r>
            <w:r>
              <w:rPr>
                <w:rFonts w:ascii="Times New Roman" w:hAnsi="Times New Roman"/>
              </w:rPr>
              <w:t>3h</w:t>
            </w:r>
            <w:r>
              <w:rPr>
                <w:rFonts w:hint="eastAsia" w:ascii="Times New Roman" w:hAnsi="Times New Roman"/>
              </w:rPr>
              <w:t>估算），低于《饮食业油烟排放标准》</w:t>
            </w:r>
            <w:r>
              <w:rPr>
                <w:rFonts w:ascii="Times New Roman" w:hAnsi="Times New Roman"/>
              </w:rPr>
              <w:t>(GB18483-2001)</w:t>
            </w:r>
            <w:r>
              <w:rPr>
                <w:rFonts w:hint="eastAsia" w:ascii="Times New Roman" w:hAnsi="Times New Roman"/>
              </w:rPr>
              <w:t>中最高允许排放浓度</w:t>
            </w:r>
            <w:r>
              <w:rPr>
                <w:rFonts w:ascii="Times New Roman" w:hAnsi="Times New Roman"/>
              </w:rPr>
              <w:t>2.0mg/m</w:t>
            </w:r>
            <w:r>
              <w:rPr>
                <w:rFonts w:ascii="Times New Roman" w:hAnsi="Times New Roman"/>
                <w:vertAlign w:val="superscript"/>
              </w:rPr>
              <w:t>3</w:t>
            </w:r>
            <w:r>
              <w:rPr>
                <w:rFonts w:hint="eastAsia" w:ascii="Times New Roman" w:hAnsi="Times New Roman"/>
              </w:rPr>
              <w:t>的排放限值。</w:t>
            </w:r>
          </w:p>
          <w:p>
            <w:pPr>
              <w:ind w:firstLine="480"/>
            </w:pPr>
            <w:r>
              <w:rPr>
                <w:rFonts w:hint="eastAsia"/>
              </w:rPr>
              <w:t>（二）</w:t>
            </w:r>
            <w:r>
              <w:t>非正常工况</w:t>
            </w:r>
          </w:p>
          <w:p>
            <w:pPr>
              <w:ind w:firstLine="480"/>
            </w:pPr>
            <w:r>
              <w:rPr>
                <w:rFonts w:hint="eastAsia"/>
              </w:rPr>
              <w:t>非正常工况</w:t>
            </w:r>
            <w:r>
              <w:t>是指开停</w:t>
            </w:r>
            <w:r>
              <w:rPr>
                <w:rFonts w:hint="eastAsia"/>
              </w:rPr>
              <w:t>工</w:t>
            </w:r>
            <w:r>
              <w:t>及维修等情况，本环评要求开</w:t>
            </w:r>
            <w:r>
              <w:rPr>
                <w:rFonts w:hint="eastAsia"/>
              </w:rPr>
              <w:t>工</w:t>
            </w:r>
            <w:r>
              <w:t>前先启动废</w:t>
            </w:r>
            <w:r>
              <w:rPr>
                <w:rFonts w:hint="eastAsia"/>
              </w:rPr>
              <w:t>气</w:t>
            </w:r>
            <w:r>
              <w:t>治理措施，确保开</w:t>
            </w:r>
            <w:r>
              <w:rPr>
                <w:rFonts w:hint="eastAsia"/>
              </w:rPr>
              <w:t>工</w:t>
            </w:r>
            <w:r>
              <w:t>时排放的污染物也可以得到有效治理；维修时</w:t>
            </w:r>
            <w:r>
              <w:rPr>
                <w:rFonts w:hint="eastAsia"/>
              </w:rPr>
              <w:t>停止生产</w:t>
            </w:r>
            <w:r>
              <w:t>，避免</w:t>
            </w:r>
            <w:r>
              <w:rPr>
                <w:rFonts w:hint="eastAsia"/>
              </w:rPr>
              <w:t>非</w:t>
            </w:r>
            <w:r>
              <w:t>正常</w:t>
            </w:r>
            <w:r>
              <w:rPr>
                <w:rFonts w:hint="eastAsia"/>
              </w:rPr>
              <w:t>工</w:t>
            </w:r>
            <w:r>
              <w:t>况下污染物的排放。鉴于此，本环评考虑事故</w:t>
            </w:r>
            <w:r>
              <w:rPr>
                <w:rFonts w:hint="eastAsia"/>
              </w:rPr>
              <w:t>工</w:t>
            </w:r>
            <w:r>
              <w:t>况下的环境影响。尽管如此，环评仍要求建设单位加强开</w:t>
            </w:r>
            <w:r>
              <w:rPr>
                <w:rFonts w:hint="eastAsia"/>
              </w:rPr>
              <w:t>工</w:t>
            </w:r>
            <w:r>
              <w:t>、维修时污染防治措施的运</w:t>
            </w:r>
            <w:r>
              <w:rPr>
                <w:rFonts w:hint="eastAsia"/>
              </w:rPr>
              <w:t>行</w:t>
            </w:r>
            <w:r>
              <w:t>维护，必须先开启污染防治措施才能开</w:t>
            </w:r>
            <w:r>
              <w:rPr>
                <w:rFonts w:hint="eastAsia"/>
              </w:rPr>
              <w:t>工</w:t>
            </w:r>
            <w:r>
              <w:t>，先停</w:t>
            </w:r>
            <w:r>
              <w:rPr>
                <w:rFonts w:hint="eastAsia"/>
              </w:rPr>
              <w:t>工</w:t>
            </w:r>
            <w:r>
              <w:t>再关停污染防治措施。</w:t>
            </w:r>
          </w:p>
          <w:p>
            <w:pPr>
              <w:ind w:firstLine="480"/>
            </w:pPr>
            <w:r>
              <w:rPr>
                <w:rFonts w:hint="eastAsia"/>
              </w:rPr>
              <w:t>（三）</w:t>
            </w:r>
            <w:r>
              <w:t>废气达标排放情况分析</w:t>
            </w:r>
          </w:p>
          <w:p>
            <w:pPr>
              <w:ind w:firstLine="480"/>
            </w:pPr>
            <w:r>
              <w:rPr>
                <w:rFonts w:hint="eastAsia"/>
              </w:rPr>
              <w:t>本项目为了论证项目产生废气可实现达标排放，项目进行了工程分析的相关计算，计算数据显示：本项目颗粒物有组织排放的浓度和非甲烷总烃排放情况满足《合成树脂工业污染物排放标准》（GB31572-2015）表4大气污染物排放限值要求；无组织排放量较小，对环境影响较小。</w:t>
            </w:r>
          </w:p>
          <w:p>
            <w:pPr>
              <w:ind w:firstLine="480"/>
            </w:pPr>
            <w:r>
              <w:rPr>
                <w:rFonts w:hint="eastAsia"/>
              </w:rPr>
              <w:t>（四）排气筒高度的合理性分析</w:t>
            </w:r>
          </w:p>
          <w:p>
            <w:pPr>
              <w:ind w:firstLine="480"/>
            </w:pPr>
            <w:r>
              <w:t>项目破碎</w:t>
            </w:r>
            <w:r>
              <w:rPr>
                <w:rFonts w:hint="eastAsia"/>
              </w:rPr>
              <w:t>、投料</w:t>
            </w:r>
            <w:r>
              <w:t>过程产生的粉尘及注塑过程产生的有机废气</w:t>
            </w:r>
            <w:r>
              <w:rPr>
                <w:rFonts w:hint="eastAsia"/>
              </w:rPr>
              <w:t>有组织</w:t>
            </w:r>
            <w:r>
              <w:t>排放执行《合成树脂工业污染物排放标准》（GB31572-2015）表4大气污染物排放限值要求</w:t>
            </w:r>
            <w:r>
              <w:rPr>
                <w:rFonts w:hint="eastAsia"/>
              </w:rPr>
              <w:t>，该标准要求排气筒高度最低为15m，因此本项目设置给料粉尘及破碎粉尘排气筒（2#）、注塑废气排气筒（1#）15m切实可行且满足相关标准要求。</w:t>
            </w:r>
          </w:p>
          <w:p>
            <w:pPr>
              <w:ind w:firstLine="480"/>
            </w:pPr>
            <w:r>
              <w:t>（</w:t>
            </w:r>
            <w:r>
              <w:rPr>
                <w:rFonts w:hint="eastAsia"/>
              </w:rPr>
              <w:t>五</w:t>
            </w:r>
            <w:r>
              <w:t>）废气污染治理设施及可行性分析</w:t>
            </w:r>
          </w:p>
          <w:p>
            <w:pPr>
              <w:ind w:firstLine="480"/>
            </w:pPr>
            <w:r>
              <w:rPr>
                <w:rFonts w:hint="eastAsia"/>
              </w:rPr>
              <w:t>本项目针对破碎及投料粉尘设置集气罩收集后经布袋除尘器进行处理；针对注塑废气设置集气罩收集后经</w:t>
            </w:r>
            <w:r>
              <w:rPr>
                <w:rFonts w:hint="eastAsia"/>
                <w:color w:val="00B050"/>
              </w:rPr>
              <w:t>二级活性炭吸附</w:t>
            </w:r>
            <w:r>
              <w:rPr>
                <w:rFonts w:hint="eastAsia"/>
              </w:rPr>
              <w:t>装置进行处理。</w:t>
            </w:r>
          </w:p>
          <w:p>
            <w:pPr>
              <w:numPr>
                <w:ilvl w:val="0"/>
                <w:numId w:val="6"/>
              </w:numPr>
              <w:ind w:firstLine="480"/>
            </w:pPr>
            <w:r>
              <w:rPr>
                <w:rFonts w:hint="eastAsia"/>
              </w:rPr>
              <w:t>布袋除尘器</w:t>
            </w:r>
          </w:p>
          <w:p>
            <w:pPr>
              <w:ind w:firstLine="480"/>
            </w:pPr>
            <w:r>
              <w:rPr>
                <w:rFonts w:hint="eastAsia"/>
              </w:rPr>
              <w:t>布袋除尘器主要是利用滤料（织物或毛毡）对含尘气体进行过滤以达到除尘的目的。过滤的过程分2个阶段，首先是含尘气体通过清洁的滤料，此时起过滤作用的主要是滤料纤维的阻留。其次，当阻留的粉尘不断增加，一部分粉尘嵌进到滤料内部，一部分覆盖在滤料表面形成粉尘层，此时主要依靠粉尘层过滤含尘气体。含尘气体进进除尘器后，气流速度下降，烟尘中较大颗粒直接沉淀至灰斗，其余尘粒从外至内穿过滤袋进行过滤，清洁烟气从滤袋内侧排放，飞灰被阻留在滤袋外侧。随着积灰的不断积累，除尘滤袋内外侧的压差逐步增加，当压差达到设定值时，脉冲阀膜片自动打开，脉冲空气通过喷嘴喷进滤袋，滤袋膨胀，从而使附着在滤袋上的粉尘脱落，达到除尘的效果。正常情况下，布袋除尘器的除尘效率可达90%以上，净化后的粉尘可达到排放标准要求。</w:t>
            </w:r>
          </w:p>
          <w:p>
            <w:pPr>
              <w:numPr>
                <w:ilvl w:val="0"/>
                <w:numId w:val="6"/>
              </w:numPr>
              <w:ind w:firstLine="480"/>
            </w:pPr>
            <w:r>
              <w:rPr>
                <w:rFonts w:hint="eastAsia"/>
              </w:rPr>
              <w:t>活性炭吸附装置</w:t>
            </w:r>
          </w:p>
          <w:p>
            <w:pPr>
              <w:ind w:firstLine="480"/>
            </w:pPr>
            <w:r>
              <w:rPr>
                <w:rFonts w:hint="eastAsia"/>
              </w:rPr>
              <w:t>活性炭吸附原理是利用固体本身的表面作用力，将流体中的某些物质吸附并集中于固体上的程序。吸附法的最大特点，是能在符合经济条件的操作范围内，几乎可完全除去气流中的有机成份，直至吸附剂容量达到饱和为止。活性炭是一种很细小的炭粒但有很大的表面积，而且炭粒中还有更细小的孔——毛细管。这种毛细管具有很强的吸附能力，由于炭粒的表面积很大，所以能与气体（杂质）充分接触。当这些气体（杂质）碰到毛细管被吸附，起净化作用。</w:t>
            </w:r>
          </w:p>
          <w:p>
            <w:pPr>
              <w:ind w:firstLine="480"/>
            </w:pPr>
            <w:r>
              <w:rPr>
                <w:rFonts w:hint="eastAsia"/>
              </w:rPr>
              <w:t>布袋除尘器、活性炭吸附均属于《排污许可证申请与核发技术规范橡胶和塑料制品工业(HJ1122-2020)》中针对粉尘和有机废气的处理技术，目前已广泛应用于该行业。</w:t>
            </w:r>
          </w:p>
          <w:p>
            <w:pPr>
              <w:ind w:firstLine="480"/>
            </w:pPr>
            <w:r>
              <w:rPr>
                <w:rFonts w:hint="eastAsia"/>
              </w:rPr>
              <w:t>因此，本项目采用布袋除尘器处理投料和破碎的粉尘可能性，采用二级活性炭吸附处理有机废气切实可行。</w:t>
            </w:r>
          </w:p>
          <w:p>
            <w:pPr>
              <w:ind w:firstLine="480"/>
            </w:pPr>
            <w:r>
              <w:rPr>
                <w:rFonts w:hint="eastAsia"/>
              </w:rPr>
              <w:t>（六）</w:t>
            </w:r>
            <w:r>
              <w:t>监测要求</w:t>
            </w:r>
          </w:p>
          <w:p>
            <w:pPr>
              <w:ind w:firstLine="480"/>
            </w:pPr>
            <w:r>
              <w:t>根据《排污单位</w:t>
            </w:r>
            <w:r>
              <w:rPr>
                <w:rFonts w:hint="eastAsia"/>
              </w:rPr>
              <w:t>自行</w:t>
            </w:r>
            <w:r>
              <w:t>监测技术指南总则》（HJ819-2017）、</w:t>
            </w:r>
            <w:r>
              <w:rPr>
                <w:rFonts w:hint="eastAsia"/>
              </w:rPr>
              <w:t>《排污许可证申请与核发技术规范橡胶和塑料制品工业(HJ1122-2020)》</w:t>
            </w:r>
            <w:r>
              <w:t>，本项目自行监测要求如下表：</w:t>
            </w:r>
          </w:p>
          <w:p>
            <w:pPr>
              <w:pStyle w:val="83"/>
            </w:pPr>
            <w:r>
              <w:t>表4-</w:t>
            </w:r>
            <w:r>
              <w:rPr>
                <w:rFonts w:hint="eastAsia"/>
              </w:rPr>
              <w:t>3</w:t>
            </w:r>
            <w:r>
              <w:t>运营期监测计划一览表</w:t>
            </w:r>
          </w:p>
          <w:tbl>
            <w:tblPr>
              <w:tblStyle w:val="31"/>
              <w:tblW w:w="8296" w:type="dxa"/>
              <w:tblInd w:w="5"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610"/>
              <w:gridCol w:w="1983"/>
              <w:gridCol w:w="2318"/>
              <w:gridCol w:w="1173"/>
              <w:gridCol w:w="2212"/>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249" w:hRule="atLeast"/>
              </w:trPr>
              <w:tc>
                <w:tcPr>
                  <w:tcW w:w="610" w:type="dxa"/>
                  <w:tcBorders>
                    <w:tl2br w:val="nil"/>
                    <w:tr2bl w:val="nil"/>
                  </w:tcBorders>
                  <w:vAlign w:val="center"/>
                </w:tcPr>
                <w:p>
                  <w:pPr>
                    <w:pStyle w:val="79"/>
                    <w:rPr>
                      <w:color w:val="auto"/>
                    </w:rPr>
                  </w:pPr>
                  <w:r>
                    <w:rPr>
                      <w:color w:val="auto"/>
                    </w:rPr>
                    <w:t>序号</w:t>
                  </w:r>
                </w:p>
              </w:tc>
              <w:tc>
                <w:tcPr>
                  <w:tcW w:w="1983" w:type="dxa"/>
                  <w:tcBorders>
                    <w:tl2br w:val="nil"/>
                    <w:tr2bl w:val="nil"/>
                  </w:tcBorders>
                  <w:vAlign w:val="center"/>
                </w:tcPr>
                <w:p>
                  <w:pPr>
                    <w:pStyle w:val="79"/>
                    <w:rPr>
                      <w:color w:val="auto"/>
                    </w:rPr>
                  </w:pPr>
                  <w:r>
                    <w:rPr>
                      <w:color w:val="auto"/>
                    </w:rPr>
                    <w:t>监测点位</w:t>
                  </w:r>
                </w:p>
              </w:tc>
              <w:tc>
                <w:tcPr>
                  <w:tcW w:w="2318" w:type="dxa"/>
                  <w:tcBorders>
                    <w:tl2br w:val="nil"/>
                    <w:tr2bl w:val="nil"/>
                  </w:tcBorders>
                  <w:vAlign w:val="center"/>
                </w:tcPr>
                <w:p>
                  <w:pPr>
                    <w:pStyle w:val="79"/>
                    <w:rPr>
                      <w:color w:val="auto"/>
                    </w:rPr>
                  </w:pPr>
                  <w:r>
                    <w:rPr>
                      <w:color w:val="auto"/>
                    </w:rPr>
                    <w:t>监测因子</w:t>
                  </w:r>
                </w:p>
              </w:tc>
              <w:tc>
                <w:tcPr>
                  <w:tcW w:w="1173" w:type="dxa"/>
                  <w:tcBorders>
                    <w:tl2br w:val="nil"/>
                    <w:tr2bl w:val="nil"/>
                  </w:tcBorders>
                  <w:vAlign w:val="center"/>
                </w:tcPr>
                <w:p>
                  <w:pPr>
                    <w:pStyle w:val="79"/>
                    <w:rPr>
                      <w:color w:val="auto"/>
                    </w:rPr>
                  </w:pPr>
                  <w:r>
                    <w:rPr>
                      <w:color w:val="auto"/>
                    </w:rPr>
                    <w:t>监测频次</w:t>
                  </w:r>
                </w:p>
              </w:tc>
              <w:tc>
                <w:tcPr>
                  <w:tcW w:w="2212" w:type="dxa"/>
                  <w:tcBorders>
                    <w:tl2br w:val="nil"/>
                    <w:tr2bl w:val="nil"/>
                  </w:tcBorders>
                  <w:vAlign w:val="center"/>
                </w:tcPr>
                <w:p>
                  <w:pPr>
                    <w:pStyle w:val="79"/>
                    <w:rPr>
                      <w:color w:val="auto"/>
                    </w:rPr>
                  </w:pPr>
                  <w:r>
                    <w:rPr>
                      <w:color w:val="auto"/>
                    </w:rPr>
                    <w:t>执行标准</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88" w:hRule="atLeast"/>
              </w:trPr>
              <w:tc>
                <w:tcPr>
                  <w:tcW w:w="610" w:type="dxa"/>
                  <w:tcBorders>
                    <w:tl2br w:val="nil"/>
                    <w:tr2bl w:val="nil"/>
                  </w:tcBorders>
                  <w:vAlign w:val="center"/>
                </w:tcPr>
                <w:p>
                  <w:pPr>
                    <w:pStyle w:val="79"/>
                    <w:rPr>
                      <w:color w:val="auto"/>
                    </w:rPr>
                  </w:pPr>
                  <w:r>
                    <w:rPr>
                      <w:color w:val="auto"/>
                    </w:rPr>
                    <w:t>1</w:t>
                  </w:r>
                </w:p>
              </w:tc>
              <w:tc>
                <w:tcPr>
                  <w:tcW w:w="1983" w:type="dxa"/>
                  <w:vMerge w:val="restart"/>
                  <w:tcBorders>
                    <w:tl2br w:val="nil"/>
                    <w:tr2bl w:val="nil"/>
                  </w:tcBorders>
                  <w:vAlign w:val="center"/>
                </w:tcPr>
                <w:p>
                  <w:pPr>
                    <w:pStyle w:val="79"/>
                    <w:rPr>
                      <w:color w:val="auto"/>
                    </w:rPr>
                  </w:pPr>
                  <w:r>
                    <w:rPr>
                      <w:rFonts w:hint="eastAsia"/>
                      <w:color w:val="auto"/>
                    </w:rPr>
                    <w:t>排气筒排放口</w:t>
                  </w:r>
                </w:p>
              </w:tc>
              <w:tc>
                <w:tcPr>
                  <w:tcW w:w="2318" w:type="dxa"/>
                  <w:tcBorders>
                    <w:tl2br w:val="nil"/>
                    <w:tr2bl w:val="nil"/>
                  </w:tcBorders>
                  <w:vAlign w:val="center"/>
                </w:tcPr>
                <w:p>
                  <w:pPr>
                    <w:pStyle w:val="79"/>
                    <w:rPr>
                      <w:color w:val="auto"/>
                    </w:rPr>
                  </w:pPr>
                  <w:r>
                    <w:rPr>
                      <w:rFonts w:hint="eastAsia"/>
                      <w:color w:val="auto"/>
                    </w:rPr>
                    <w:t>颗粒物</w:t>
                  </w:r>
                </w:p>
              </w:tc>
              <w:tc>
                <w:tcPr>
                  <w:tcW w:w="1173" w:type="dxa"/>
                  <w:tcBorders>
                    <w:tl2br w:val="nil"/>
                    <w:tr2bl w:val="nil"/>
                  </w:tcBorders>
                  <w:vAlign w:val="center"/>
                </w:tcPr>
                <w:p>
                  <w:pPr>
                    <w:pStyle w:val="79"/>
                    <w:rPr>
                      <w:color w:val="auto"/>
                    </w:rPr>
                  </w:pPr>
                  <w:r>
                    <w:rPr>
                      <w:rFonts w:hint="eastAsia"/>
                      <w:color w:val="auto"/>
                    </w:rPr>
                    <w:t>1</w:t>
                  </w:r>
                  <w:r>
                    <w:rPr>
                      <w:color w:val="auto"/>
                    </w:rPr>
                    <w:t>次/年</w:t>
                  </w:r>
                </w:p>
              </w:tc>
              <w:tc>
                <w:tcPr>
                  <w:tcW w:w="2212" w:type="dxa"/>
                  <w:tcBorders>
                    <w:tl2br w:val="nil"/>
                    <w:tr2bl w:val="nil"/>
                  </w:tcBorders>
                  <w:vAlign w:val="center"/>
                </w:tcPr>
                <w:p>
                  <w:pPr>
                    <w:pStyle w:val="79"/>
                    <w:rPr>
                      <w:color w:val="auto"/>
                    </w:rPr>
                  </w:pPr>
                  <w:r>
                    <w:rPr>
                      <w:color w:val="auto"/>
                    </w:rPr>
                    <w:t>GB31572-201</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63" w:hRule="atLeast"/>
              </w:trPr>
              <w:tc>
                <w:tcPr>
                  <w:tcW w:w="610" w:type="dxa"/>
                  <w:tcBorders>
                    <w:tl2br w:val="nil"/>
                    <w:tr2bl w:val="nil"/>
                  </w:tcBorders>
                  <w:vAlign w:val="center"/>
                </w:tcPr>
                <w:p>
                  <w:pPr>
                    <w:pStyle w:val="79"/>
                    <w:rPr>
                      <w:color w:val="auto"/>
                    </w:rPr>
                  </w:pPr>
                  <w:r>
                    <w:rPr>
                      <w:rFonts w:hint="eastAsia"/>
                      <w:color w:val="auto"/>
                    </w:rPr>
                    <w:t>3</w:t>
                  </w:r>
                </w:p>
              </w:tc>
              <w:tc>
                <w:tcPr>
                  <w:tcW w:w="1983" w:type="dxa"/>
                  <w:vMerge w:val="continue"/>
                  <w:tcBorders>
                    <w:tl2br w:val="nil"/>
                    <w:tr2bl w:val="nil"/>
                  </w:tcBorders>
                  <w:vAlign w:val="center"/>
                </w:tcPr>
                <w:p>
                  <w:pPr>
                    <w:pStyle w:val="79"/>
                    <w:rPr>
                      <w:color w:val="auto"/>
                    </w:rPr>
                  </w:pPr>
                </w:p>
              </w:tc>
              <w:tc>
                <w:tcPr>
                  <w:tcW w:w="2318" w:type="dxa"/>
                  <w:tcBorders>
                    <w:tl2br w:val="nil"/>
                    <w:tr2bl w:val="nil"/>
                  </w:tcBorders>
                  <w:vAlign w:val="center"/>
                </w:tcPr>
                <w:p>
                  <w:pPr>
                    <w:pStyle w:val="79"/>
                    <w:rPr>
                      <w:color w:val="auto"/>
                    </w:rPr>
                  </w:pPr>
                  <w:r>
                    <w:rPr>
                      <w:rFonts w:hint="eastAsia"/>
                      <w:color w:val="auto"/>
                    </w:rPr>
                    <w:t>非甲烷总烃</w:t>
                  </w:r>
                </w:p>
              </w:tc>
              <w:tc>
                <w:tcPr>
                  <w:tcW w:w="1173" w:type="dxa"/>
                  <w:tcBorders>
                    <w:tl2br w:val="nil"/>
                    <w:tr2bl w:val="nil"/>
                  </w:tcBorders>
                  <w:vAlign w:val="center"/>
                </w:tcPr>
                <w:p>
                  <w:pPr>
                    <w:pStyle w:val="79"/>
                    <w:rPr>
                      <w:color w:val="auto"/>
                    </w:rPr>
                  </w:pPr>
                  <w:r>
                    <w:rPr>
                      <w:rFonts w:hint="eastAsia"/>
                      <w:color w:val="auto"/>
                    </w:rPr>
                    <w:t>1</w:t>
                  </w:r>
                  <w:r>
                    <w:rPr>
                      <w:color w:val="auto"/>
                    </w:rPr>
                    <w:t>次/年</w:t>
                  </w:r>
                </w:p>
              </w:tc>
              <w:tc>
                <w:tcPr>
                  <w:tcW w:w="2212" w:type="dxa"/>
                  <w:tcBorders>
                    <w:tl2br w:val="nil"/>
                    <w:tr2bl w:val="nil"/>
                  </w:tcBorders>
                  <w:vAlign w:val="center"/>
                </w:tcPr>
                <w:p>
                  <w:pPr>
                    <w:pStyle w:val="79"/>
                    <w:rPr>
                      <w:color w:val="auto"/>
                    </w:rPr>
                  </w:pPr>
                  <w:r>
                    <w:rPr>
                      <w:color w:val="auto"/>
                    </w:rPr>
                    <w:t>GB31572-201</w:t>
                  </w:r>
                  <w:r>
                    <w:rPr>
                      <w:rFonts w:hint="eastAsia"/>
                      <w:color w:val="auto"/>
                    </w:rPr>
                    <w:t>、</w:t>
                  </w:r>
                </w:p>
                <w:p>
                  <w:pPr>
                    <w:pStyle w:val="79"/>
                    <w:rPr>
                      <w:color w:val="auto"/>
                    </w:rPr>
                  </w:pPr>
                  <w:r>
                    <w:rPr>
                      <w:rFonts w:hint="eastAsia"/>
                      <w:color w:val="auto"/>
                    </w:rPr>
                    <w:t>DB61/T1061-2017</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391" w:hRule="atLeast"/>
              </w:trPr>
              <w:tc>
                <w:tcPr>
                  <w:tcW w:w="610" w:type="dxa"/>
                  <w:tcBorders>
                    <w:tl2br w:val="nil"/>
                    <w:tr2bl w:val="nil"/>
                  </w:tcBorders>
                  <w:vAlign w:val="center"/>
                </w:tcPr>
                <w:p>
                  <w:pPr>
                    <w:pStyle w:val="79"/>
                    <w:rPr>
                      <w:color w:val="auto"/>
                    </w:rPr>
                  </w:pPr>
                  <w:r>
                    <w:rPr>
                      <w:rFonts w:hint="eastAsia"/>
                      <w:color w:val="auto"/>
                    </w:rPr>
                    <w:t>4</w:t>
                  </w:r>
                </w:p>
              </w:tc>
              <w:tc>
                <w:tcPr>
                  <w:tcW w:w="1983" w:type="dxa"/>
                  <w:tcBorders>
                    <w:tl2br w:val="nil"/>
                    <w:tr2bl w:val="nil"/>
                  </w:tcBorders>
                  <w:vAlign w:val="center"/>
                </w:tcPr>
                <w:p>
                  <w:pPr>
                    <w:pStyle w:val="79"/>
                    <w:rPr>
                      <w:color w:val="auto"/>
                    </w:rPr>
                  </w:pPr>
                  <w:r>
                    <w:rPr>
                      <w:rFonts w:hint="eastAsia"/>
                      <w:color w:val="auto"/>
                    </w:rPr>
                    <w:t>厂界</w:t>
                  </w:r>
                </w:p>
              </w:tc>
              <w:tc>
                <w:tcPr>
                  <w:tcW w:w="2318" w:type="dxa"/>
                  <w:tcBorders>
                    <w:tl2br w:val="nil"/>
                    <w:tr2bl w:val="nil"/>
                  </w:tcBorders>
                  <w:vAlign w:val="center"/>
                </w:tcPr>
                <w:p>
                  <w:pPr>
                    <w:pStyle w:val="79"/>
                    <w:rPr>
                      <w:color w:val="auto"/>
                    </w:rPr>
                  </w:pPr>
                  <w:r>
                    <w:rPr>
                      <w:rFonts w:hint="eastAsia"/>
                      <w:color w:val="auto"/>
                    </w:rPr>
                    <w:t>颗粒物、非甲烷总烃</w:t>
                  </w:r>
                </w:p>
              </w:tc>
              <w:tc>
                <w:tcPr>
                  <w:tcW w:w="1173" w:type="dxa"/>
                  <w:tcBorders>
                    <w:tl2br w:val="nil"/>
                    <w:tr2bl w:val="nil"/>
                  </w:tcBorders>
                  <w:vAlign w:val="center"/>
                </w:tcPr>
                <w:p>
                  <w:pPr>
                    <w:pStyle w:val="79"/>
                    <w:rPr>
                      <w:color w:val="auto"/>
                    </w:rPr>
                  </w:pPr>
                  <w:r>
                    <w:rPr>
                      <w:rFonts w:hint="eastAsia"/>
                      <w:color w:val="auto"/>
                    </w:rPr>
                    <w:t>1</w:t>
                  </w:r>
                  <w:r>
                    <w:rPr>
                      <w:color w:val="auto"/>
                    </w:rPr>
                    <w:t>次/年</w:t>
                  </w:r>
                </w:p>
              </w:tc>
              <w:tc>
                <w:tcPr>
                  <w:tcW w:w="2212" w:type="dxa"/>
                  <w:tcBorders>
                    <w:tl2br w:val="nil"/>
                    <w:tr2bl w:val="nil"/>
                  </w:tcBorders>
                  <w:vAlign w:val="center"/>
                </w:tcPr>
                <w:p>
                  <w:pPr>
                    <w:pStyle w:val="84"/>
                  </w:pPr>
                  <w:r>
                    <w:t>GB31572-201</w:t>
                  </w:r>
                  <w:r>
                    <w:rPr>
                      <w:rFonts w:hint="eastAsia"/>
                    </w:rPr>
                    <w:t>、</w:t>
                  </w:r>
                </w:p>
                <w:p>
                  <w:pPr>
                    <w:pStyle w:val="84"/>
                  </w:pPr>
                  <w:r>
                    <w:rPr>
                      <w:rFonts w:hint="eastAsia"/>
                    </w:rPr>
                    <w:t>DB61/T1061-2017</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trPr>
              <w:tc>
                <w:tcPr>
                  <w:tcW w:w="610" w:type="dxa"/>
                  <w:tcBorders>
                    <w:tl2br w:val="nil"/>
                    <w:tr2bl w:val="nil"/>
                  </w:tcBorders>
                  <w:vAlign w:val="center"/>
                </w:tcPr>
                <w:p>
                  <w:pPr>
                    <w:pStyle w:val="79"/>
                    <w:rPr>
                      <w:color w:val="auto"/>
                    </w:rPr>
                  </w:pPr>
                  <w:r>
                    <w:rPr>
                      <w:rFonts w:hint="eastAsia"/>
                      <w:color w:val="auto"/>
                    </w:rPr>
                    <w:t>6</w:t>
                  </w:r>
                </w:p>
              </w:tc>
              <w:tc>
                <w:tcPr>
                  <w:tcW w:w="1983" w:type="dxa"/>
                  <w:tcBorders>
                    <w:tl2br w:val="nil"/>
                    <w:tr2bl w:val="nil"/>
                  </w:tcBorders>
                  <w:vAlign w:val="center"/>
                </w:tcPr>
                <w:p>
                  <w:pPr>
                    <w:pStyle w:val="79"/>
                    <w:jc w:val="both"/>
                    <w:rPr>
                      <w:color w:val="auto"/>
                    </w:rPr>
                  </w:pPr>
                  <w:r>
                    <w:rPr>
                      <w:rFonts w:hint="eastAsia"/>
                      <w:color w:val="auto"/>
                    </w:rPr>
                    <w:t>厂界内监控点</w:t>
                  </w:r>
                </w:p>
              </w:tc>
              <w:tc>
                <w:tcPr>
                  <w:tcW w:w="2318" w:type="dxa"/>
                  <w:tcBorders>
                    <w:tl2br w:val="nil"/>
                    <w:tr2bl w:val="nil"/>
                  </w:tcBorders>
                  <w:vAlign w:val="center"/>
                </w:tcPr>
                <w:p>
                  <w:pPr>
                    <w:pStyle w:val="79"/>
                    <w:rPr>
                      <w:color w:val="auto"/>
                    </w:rPr>
                  </w:pPr>
                  <w:r>
                    <w:rPr>
                      <w:rFonts w:hint="eastAsia"/>
                      <w:color w:val="auto"/>
                    </w:rPr>
                    <w:t>非甲烷总烃</w:t>
                  </w:r>
                </w:p>
              </w:tc>
              <w:tc>
                <w:tcPr>
                  <w:tcW w:w="1173" w:type="dxa"/>
                  <w:tcBorders>
                    <w:tl2br w:val="nil"/>
                    <w:tr2bl w:val="nil"/>
                  </w:tcBorders>
                  <w:vAlign w:val="center"/>
                </w:tcPr>
                <w:p>
                  <w:pPr>
                    <w:pStyle w:val="79"/>
                    <w:rPr>
                      <w:color w:val="auto"/>
                    </w:rPr>
                  </w:pPr>
                  <w:r>
                    <w:rPr>
                      <w:rFonts w:hint="eastAsia"/>
                      <w:color w:val="auto"/>
                    </w:rPr>
                    <w:t>1</w:t>
                  </w:r>
                  <w:r>
                    <w:rPr>
                      <w:color w:val="auto"/>
                    </w:rPr>
                    <w:t>次/年</w:t>
                  </w:r>
                </w:p>
              </w:tc>
              <w:tc>
                <w:tcPr>
                  <w:tcW w:w="2212" w:type="dxa"/>
                  <w:tcBorders>
                    <w:tl2br w:val="nil"/>
                    <w:tr2bl w:val="nil"/>
                  </w:tcBorders>
                  <w:vAlign w:val="center"/>
                </w:tcPr>
                <w:p>
                  <w:pPr>
                    <w:pStyle w:val="84"/>
                  </w:pPr>
                  <w:r>
                    <w:rPr>
                      <w:rFonts w:hint="eastAsia"/>
                    </w:rPr>
                    <w:t>DB61/T1061-2017</w:t>
                  </w:r>
                </w:p>
              </w:tc>
            </w:tr>
          </w:tbl>
          <w:p>
            <w:pPr>
              <w:autoSpaceDE w:val="0"/>
              <w:autoSpaceDN w:val="0"/>
              <w:adjustRightInd w:val="0"/>
              <w:ind w:firstLine="482"/>
              <w:jc w:val="left"/>
              <w:outlineLvl w:val="0"/>
              <w:rPr>
                <w:b/>
                <w:bCs/>
              </w:rPr>
            </w:pPr>
            <w:r>
              <w:rPr>
                <w:rFonts w:hint="eastAsia"/>
                <w:b/>
                <w:bCs/>
              </w:rPr>
              <w:t>二、</w:t>
            </w:r>
            <w:r>
              <w:rPr>
                <w:b/>
                <w:bCs/>
              </w:rPr>
              <w:t>废水环境影响分析及防治对策</w:t>
            </w:r>
            <w:bookmarkEnd w:id="13"/>
          </w:p>
          <w:p>
            <w:pPr>
              <w:pStyle w:val="45"/>
              <w:adjustRightInd w:val="0"/>
              <w:ind w:firstLine="480"/>
            </w:pPr>
            <w:r>
              <w:rPr>
                <w:rFonts w:hint="eastAsia"/>
              </w:rPr>
              <w:t>（一）废水源强分析</w:t>
            </w:r>
          </w:p>
          <w:p>
            <w:pPr>
              <w:pStyle w:val="45"/>
              <w:adjustRightInd w:val="0"/>
              <w:ind w:firstLine="480"/>
            </w:pPr>
            <w:r>
              <w:rPr>
                <w:rFonts w:hint="eastAsia"/>
              </w:rPr>
              <w:t>项目无生产废水产生。本项目运营期</w:t>
            </w:r>
            <w:r>
              <w:t>废水主要</w:t>
            </w:r>
            <w:r>
              <w:rPr>
                <w:rFonts w:hint="eastAsia"/>
              </w:rPr>
              <w:t>为生活污水</w:t>
            </w:r>
            <w:r>
              <w:t>。</w:t>
            </w:r>
          </w:p>
          <w:p>
            <w:pPr>
              <w:pStyle w:val="21"/>
              <w:ind w:left="0" w:leftChars="0" w:firstLine="480"/>
            </w:pPr>
            <w:r>
              <w:rPr>
                <w:rFonts w:hint="eastAsia"/>
              </w:rPr>
              <w:t>根据工程分析可知，本项目设置员工10人。项目</w:t>
            </w:r>
            <w:r>
              <w:t>员工生活污水产生量为</w:t>
            </w:r>
            <w:r>
              <w:rPr>
                <w:rFonts w:hint="eastAsia"/>
              </w:rPr>
              <w:t>0.64</w:t>
            </w:r>
            <w:r>
              <w:t>m</w:t>
            </w:r>
            <w:r>
              <w:rPr>
                <w:vertAlign w:val="superscript"/>
              </w:rPr>
              <w:t>3</w:t>
            </w:r>
            <w:r>
              <w:t>/d</w:t>
            </w:r>
            <w:r>
              <w:rPr>
                <w:rFonts w:hint="eastAsia"/>
              </w:rPr>
              <w:t>（192</w:t>
            </w:r>
            <w:r>
              <w:t>m</w:t>
            </w:r>
            <w:r>
              <w:rPr>
                <w:vertAlign w:val="superscript"/>
              </w:rPr>
              <w:t>3</w:t>
            </w:r>
            <w:r>
              <w:t>/</w:t>
            </w:r>
            <w:r>
              <w:rPr>
                <w:rFonts w:hint="eastAsia"/>
              </w:rPr>
              <w:t>a）</w:t>
            </w:r>
            <w:r>
              <w:t>，主要污染物为COD、BOD</w:t>
            </w:r>
            <w:r>
              <w:rPr>
                <w:vertAlign w:val="subscript"/>
              </w:rPr>
              <w:t>5</w:t>
            </w:r>
            <w:r>
              <w:t>、SS、</w:t>
            </w:r>
            <w:r>
              <w:rPr>
                <w:rFonts w:hint="eastAsia"/>
              </w:rPr>
              <w:t>NH</w:t>
            </w:r>
            <w:r>
              <w:rPr>
                <w:rFonts w:hint="eastAsia"/>
                <w:vertAlign w:val="subscript"/>
              </w:rPr>
              <w:t>3</w:t>
            </w:r>
            <w:r>
              <w:rPr>
                <w:rFonts w:hint="eastAsia"/>
              </w:rPr>
              <w:t>-N、动植物油</w:t>
            </w:r>
            <w:r>
              <w:t>等，</w:t>
            </w:r>
            <w:r>
              <w:rPr>
                <w:rFonts w:hint="eastAsia"/>
              </w:rPr>
              <w:t>经厂内生活污水处理设施（隔油池+化粪池）处理后，排入</w:t>
            </w:r>
            <w:r>
              <w:rPr>
                <w:kern w:val="21"/>
                <w:szCs w:val="21"/>
              </w:rPr>
              <w:t>池河镇污水处理厂</w:t>
            </w:r>
            <w:r>
              <w:t>。</w:t>
            </w:r>
          </w:p>
          <w:p>
            <w:pPr>
              <w:pStyle w:val="21"/>
              <w:ind w:left="0" w:leftChars="0" w:firstLine="480"/>
            </w:pPr>
            <w:r>
              <w:rPr>
                <w:rFonts w:hint="eastAsia"/>
              </w:rPr>
              <w:t>根据《第一次全国污染源普查城镇生活源产排污系数手册》中第一部分城镇居民生活污水、生活垃圾中的相关描述，本项目位于陕西省安康市石泉县，属于五区4类城市。本项目位于池河镇明星村，结合项目实际情况，项目</w:t>
            </w:r>
            <w:r>
              <w:t>废水产生及排放情况见表</w:t>
            </w:r>
            <w:r>
              <w:rPr>
                <w:rFonts w:hint="eastAsia"/>
              </w:rPr>
              <w:t>4-4。</w:t>
            </w:r>
          </w:p>
          <w:p>
            <w:pPr>
              <w:pStyle w:val="87"/>
            </w:pPr>
            <w:r>
              <w:rPr>
                <w:rFonts w:hint="eastAsia"/>
              </w:rPr>
              <w:t>表4-4废水产生及排放情况</w:t>
            </w:r>
          </w:p>
          <w:tbl>
            <w:tblPr>
              <w:tblStyle w:val="31"/>
              <w:tblW w:w="829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71"/>
              <w:gridCol w:w="969"/>
              <w:gridCol w:w="1170"/>
              <w:gridCol w:w="1170"/>
              <w:gridCol w:w="1180"/>
              <w:gridCol w:w="11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16" w:type="dxa"/>
                  <w:gridSpan w:val="2"/>
                  <w:tcBorders>
                    <w:tl2br w:val="nil"/>
                    <w:tr2bl w:val="nil"/>
                  </w:tcBorders>
                  <w:vAlign w:val="center"/>
                </w:tcPr>
                <w:p>
                  <w:pPr>
                    <w:pStyle w:val="79"/>
                    <w:rPr>
                      <w:color w:val="00B050"/>
                    </w:rPr>
                  </w:pPr>
                  <w:r>
                    <w:rPr>
                      <w:color w:val="00B050"/>
                    </w:rPr>
                    <w:t>名称</w:t>
                  </w:r>
                </w:p>
              </w:tc>
              <w:tc>
                <w:tcPr>
                  <w:tcW w:w="969" w:type="dxa"/>
                  <w:tcBorders>
                    <w:tl2br w:val="nil"/>
                    <w:tr2bl w:val="nil"/>
                  </w:tcBorders>
                  <w:vAlign w:val="center"/>
                </w:tcPr>
                <w:p>
                  <w:pPr>
                    <w:pStyle w:val="79"/>
                    <w:rPr>
                      <w:color w:val="00B050"/>
                    </w:rPr>
                  </w:pPr>
                  <w:r>
                    <w:rPr>
                      <w:color w:val="00B050"/>
                    </w:rPr>
                    <w:t>COD</w:t>
                  </w:r>
                </w:p>
              </w:tc>
              <w:tc>
                <w:tcPr>
                  <w:tcW w:w="1170" w:type="dxa"/>
                  <w:tcBorders>
                    <w:tl2br w:val="nil"/>
                    <w:tr2bl w:val="nil"/>
                  </w:tcBorders>
                  <w:vAlign w:val="center"/>
                </w:tcPr>
                <w:p>
                  <w:pPr>
                    <w:pStyle w:val="79"/>
                    <w:rPr>
                      <w:color w:val="00B050"/>
                    </w:rPr>
                  </w:pPr>
                  <w:r>
                    <w:rPr>
                      <w:color w:val="00B050"/>
                    </w:rPr>
                    <w:t>BOD</w:t>
                  </w:r>
                  <w:r>
                    <w:rPr>
                      <w:color w:val="00B050"/>
                      <w:vertAlign w:val="subscript"/>
                    </w:rPr>
                    <w:t>5</w:t>
                  </w:r>
                </w:p>
              </w:tc>
              <w:tc>
                <w:tcPr>
                  <w:tcW w:w="1170" w:type="dxa"/>
                  <w:tcBorders>
                    <w:tl2br w:val="nil"/>
                    <w:tr2bl w:val="nil"/>
                  </w:tcBorders>
                  <w:vAlign w:val="center"/>
                </w:tcPr>
                <w:p>
                  <w:pPr>
                    <w:pStyle w:val="79"/>
                    <w:rPr>
                      <w:color w:val="00B050"/>
                    </w:rPr>
                  </w:pPr>
                  <w:r>
                    <w:rPr>
                      <w:color w:val="00B050"/>
                    </w:rPr>
                    <w:t>SS</w:t>
                  </w:r>
                </w:p>
              </w:tc>
              <w:tc>
                <w:tcPr>
                  <w:tcW w:w="1180" w:type="dxa"/>
                  <w:tcBorders>
                    <w:tl2br w:val="nil"/>
                    <w:tr2bl w:val="nil"/>
                  </w:tcBorders>
                  <w:vAlign w:val="center"/>
                </w:tcPr>
                <w:p>
                  <w:pPr>
                    <w:pStyle w:val="79"/>
                    <w:rPr>
                      <w:color w:val="00B050"/>
                    </w:rPr>
                  </w:pPr>
                  <w:r>
                    <w:rPr>
                      <w:color w:val="00B050"/>
                    </w:rPr>
                    <w:t>NH</w:t>
                  </w:r>
                  <w:r>
                    <w:rPr>
                      <w:color w:val="00B050"/>
                      <w:vertAlign w:val="subscript"/>
                    </w:rPr>
                    <w:t>3</w:t>
                  </w:r>
                  <w:r>
                    <w:rPr>
                      <w:color w:val="00B050"/>
                    </w:rPr>
                    <w:t>-N</w:t>
                  </w:r>
                </w:p>
              </w:tc>
              <w:tc>
                <w:tcPr>
                  <w:tcW w:w="1190" w:type="dxa"/>
                  <w:tcBorders>
                    <w:tl2br w:val="nil"/>
                    <w:tr2bl w:val="nil"/>
                  </w:tcBorders>
                  <w:vAlign w:val="center"/>
                </w:tcPr>
                <w:p>
                  <w:pPr>
                    <w:pStyle w:val="79"/>
                    <w:rPr>
                      <w:color w:val="00B050"/>
                    </w:rPr>
                  </w:pPr>
                  <w:r>
                    <w:rPr>
                      <w:color w:val="00B050"/>
                    </w:rPr>
                    <w:t>动植物油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restart"/>
                  <w:tcBorders>
                    <w:tl2br w:val="nil"/>
                    <w:tr2bl w:val="nil"/>
                  </w:tcBorders>
                  <w:vAlign w:val="center"/>
                </w:tcPr>
                <w:p>
                  <w:pPr>
                    <w:pStyle w:val="79"/>
                    <w:rPr>
                      <w:color w:val="00B050"/>
                    </w:rPr>
                  </w:pPr>
                  <w:r>
                    <w:rPr>
                      <w:color w:val="00B050"/>
                    </w:rPr>
                    <w:t>生活污水</w:t>
                  </w:r>
                  <w:r>
                    <w:rPr>
                      <w:rFonts w:hint="eastAsia"/>
                      <w:color w:val="00B050"/>
                    </w:rPr>
                    <w:t>192</w:t>
                  </w:r>
                  <w:r>
                    <w:rPr>
                      <w:color w:val="00B050"/>
                    </w:rPr>
                    <w:t>m</w:t>
                  </w:r>
                  <w:r>
                    <w:rPr>
                      <w:color w:val="00B050"/>
                      <w:vertAlign w:val="superscript"/>
                    </w:rPr>
                    <w:t>3</w:t>
                  </w:r>
                  <w:r>
                    <w:rPr>
                      <w:color w:val="00B050"/>
                    </w:rPr>
                    <w:t>/a</w:t>
                  </w:r>
                </w:p>
              </w:tc>
              <w:tc>
                <w:tcPr>
                  <w:tcW w:w="1671" w:type="dxa"/>
                  <w:tcBorders>
                    <w:tl2br w:val="nil"/>
                    <w:tr2bl w:val="nil"/>
                  </w:tcBorders>
                  <w:vAlign w:val="center"/>
                </w:tcPr>
                <w:p>
                  <w:pPr>
                    <w:pStyle w:val="79"/>
                    <w:rPr>
                      <w:color w:val="00B050"/>
                    </w:rPr>
                  </w:pPr>
                  <w:r>
                    <w:rPr>
                      <w:color w:val="00B050"/>
                    </w:rPr>
                    <w:t>产生</w:t>
                  </w:r>
                  <w:r>
                    <w:rPr>
                      <w:rFonts w:hint="eastAsia"/>
                      <w:color w:val="00B050"/>
                    </w:rPr>
                    <w:t>系数</w:t>
                  </w:r>
                </w:p>
                <w:p>
                  <w:pPr>
                    <w:pStyle w:val="79"/>
                    <w:rPr>
                      <w:color w:val="00B050"/>
                    </w:rPr>
                  </w:pPr>
                  <w:r>
                    <w:rPr>
                      <w:rFonts w:hint="eastAsia"/>
                      <w:color w:val="00B050"/>
                    </w:rPr>
                    <w:t>（克/人</w:t>
                  </w:r>
                  <w:r>
                    <w:rPr>
                      <w:rFonts w:hint="eastAsia" w:ascii="宋体" w:hAnsi="宋体" w:cs="宋体"/>
                      <w:color w:val="00B050"/>
                    </w:rPr>
                    <w:t>·</w:t>
                  </w:r>
                  <w:r>
                    <w:rPr>
                      <w:rFonts w:hint="eastAsia"/>
                      <w:color w:val="00B050"/>
                    </w:rPr>
                    <w:t>天）</w:t>
                  </w:r>
                </w:p>
              </w:tc>
              <w:tc>
                <w:tcPr>
                  <w:tcW w:w="969" w:type="dxa"/>
                  <w:tcBorders>
                    <w:tl2br w:val="nil"/>
                    <w:tr2bl w:val="nil"/>
                  </w:tcBorders>
                  <w:vAlign w:val="center"/>
                </w:tcPr>
                <w:p>
                  <w:pPr>
                    <w:pStyle w:val="79"/>
                    <w:rPr>
                      <w:color w:val="00B050"/>
                    </w:rPr>
                  </w:pPr>
                  <w:r>
                    <w:rPr>
                      <w:color w:val="00B050"/>
                    </w:rPr>
                    <w:t>21.12</w:t>
                  </w:r>
                </w:p>
              </w:tc>
              <w:tc>
                <w:tcPr>
                  <w:tcW w:w="1170" w:type="dxa"/>
                  <w:tcBorders>
                    <w:tl2br w:val="nil"/>
                    <w:tr2bl w:val="nil"/>
                  </w:tcBorders>
                  <w:vAlign w:val="center"/>
                </w:tcPr>
                <w:p>
                  <w:pPr>
                    <w:pStyle w:val="79"/>
                    <w:rPr>
                      <w:color w:val="00B050"/>
                    </w:rPr>
                  </w:pPr>
                  <w:r>
                    <w:rPr>
                      <w:color w:val="00B050"/>
                    </w:rPr>
                    <w:t>12.8</w:t>
                  </w:r>
                </w:p>
              </w:tc>
              <w:tc>
                <w:tcPr>
                  <w:tcW w:w="1170" w:type="dxa"/>
                  <w:tcBorders>
                    <w:tl2br w:val="nil"/>
                    <w:tr2bl w:val="nil"/>
                  </w:tcBorders>
                  <w:vAlign w:val="center"/>
                </w:tcPr>
                <w:p>
                  <w:pPr>
                    <w:pStyle w:val="79"/>
                    <w:rPr>
                      <w:color w:val="00B050"/>
                    </w:rPr>
                  </w:pPr>
                  <w:r>
                    <w:rPr>
                      <w:color w:val="00B050"/>
                    </w:rPr>
                    <w:t>12.8</w:t>
                  </w:r>
                </w:p>
              </w:tc>
              <w:tc>
                <w:tcPr>
                  <w:tcW w:w="1180" w:type="dxa"/>
                  <w:tcBorders>
                    <w:tl2br w:val="nil"/>
                    <w:tr2bl w:val="nil"/>
                  </w:tcBorders>
                  <w:vAlign w:val="center"/>
                </w:tcPr>
                <w:p>
                  <w:pPr>
                    <w:pStyle w:val="79"/>
                    <w:rPr>
                      <w:color w:val="00B050"/>
                    </w:rPr>
                  </w:pPr>
                  <w:r>
                    <w:rPr>
                      <w:color w:val="00B050"/>
                    </w:rPr>
                    <w:t>1.92</w:t>
                  </w:r>
                </w:p>
              </w:tc>
              <w:tc>
                <w:tcPr>
                  <w:tcW w:w="1190" w:type="dxa"/>
                  <w:tcBorders>
                    <w:tl2br w:val="nil"/>
                    <w:tr2bl w:val="nil"/>
                  </w:tcBorders>
                  <w:vAlign w:val="center"/>
                </w:tcPr>
                <w:p>
                  <w:pPr>
                    <w:pStyle w:val="79"/>
                    <w:rPr>
                      <w:color w:val="00B050"/>
                    </w:rPr>
                  </w:pPr>
                  <w:r>
                    <w:rPr>
                      <w:color w:val="00B050"/>
                    </w:rPr>
                    <w:t>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color w:val="00B050"/>
                    </w:rPr>
                    <w:t>产生量（t/a）</w:t>
                  </w:r>
                </w:p>
              </w:tc>
              <w:tc>
                <w:tcPr>
                  <w:tcW w:w="969" w:type="dxa"/>
                  <w:tcBorders>
                    <w:tl2br w:val="nil"/>
                    <w:tr2bl w:val="nil"/>
                  </w:tcBorders>
                  <w:vAlign w:val="center"/>
                </w:tcPr>
                <w:p>
                  <w:pPr>
                    <w:pStyle w:val="79"/>
                    <w:rPr>
                      <w:color w:val="00B050"/>
                    </w:rPr>
                  </w:pPr>
                  <w:r>
                    <w:rPr>
                      <w:color w:val="00B050"/>
                    </w:rPr>
                    <w:t>0.063</w:t>
                  </w:r>
                </w:p>
              </w:tc>
              <w:tc>
                <w:tcPr>
                  <w:tcW w:w="1170" w:type="dxa"/>
                  <w:tcBorders>
                    <w:tl2br w:val="nil"/>
                    <w:tr2bl w:val="nil"/>
                  </w:tcBorders>
                  <w:vAlign w:val="center"/>
                </w:tcPr>
                <w:p>
                  <w:pPr>
                    <w:pStyle w:val="79"/>
                    <w:rPr>
                      <w:color w:val="00B050"/>
                    </w:rPr>
                  </w:pPr>
                  <w:r>
                    <w:rPr>
                      <w:color w:val="00B050"/>
                    </w:rPr>
                    <w:t>0.038</w:t>
                  </w:r>
                </w:p>
              </w:tc>
              <w:tc>
                <w:tcPr>
                  <w:tcW w:w="1170" w:type="dxa"/>
                  <w:tcBorders>
                    <w:tl2br w:val="nil"/>
                    <w:tr2bl w:val="nil"/>
                  </w:tcBorders>
                  <w:vAlign w:val="center"/>
                </w:tcPr>
                <w:p>
                  <w:pPr>
                    <w:pStyle w:val="79"/>
                    <w:rPr>
                      <w:color w:val="00B050"/>
                    </w:rPr>
                  </w:pPr>
                  <w:r>
                    <w:rPr>
                      <w:color w:val="00B050"/>
                    </w:rPr>
                    <w:t>0.038</w:t>
                  </w:r>
                </w:p>
              </w:tc>
              <w:tc>
                <w:tcPr>
                  <w:tcW w:w="1180" w:type="dxa"/>
                  <w:tcBorders>
                    <w:tl2br w:val="nil"/>
                    <w:tr2bl w:val="nil"/>
                  </w:tcBorders>
                  <w:vAlign w:val="center"/>
                </w:tcPr>
                <w:p>
                  <w:pPr>
                    <w:pStyle w:val="79"/>
                    <w:rPr>
                      <w:color w:val="00B050"/>
                    </w:rPr>
                  </w:pPr>
                  <w:r>
                    <w:rPr>
                      <w:color w:val="00B050"/>
                    </w:rPr>
                    <w:t>0.006</w:t>
                  </w:r>
                </w:p>
              </w:tc>
              <w:tc>
                <w:tcPr>
                  <w:tcW w:w="1190" w:type="dxa"/>
                  <w:tcBorders>
                    <w:tl2br w:val="nil"/>
                    <w:tr2bl w:val="nil"/>
                  </w:tcBorders>
                  <w:vAlign w:val="center"/>
                </w:tcPr>
                <w:p>
                  <w:pPr>
                    <w:pStyle w:val="79"/>
                    <w:rPr>
                      <w:color w:val="00B050"/>
                    </w:rPr>
                  </w:pPr>
                  <w:r>
                    <w:rPr>
                      <w:color w:val="00B050"/>
                    </w:rPr>
                    <w:t>0.01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rFonts w:hint="eastAsia"/>
                      <w:color w:val="00B050"/>
                    </w:rPr>
                    <w:t>产生浓度</w:t>
                  </w:r>
                  <w:r>
                    <w:rPr>
                      <w:color w:val="00B050"/>
                    </w:rPr>
                    <w:t>（</w:t>
                  </w:r>
                  <w:r>
                    <w:rPr>
                      <w:rFonts w:hint="eastAsia"/>
                      <w:color w:val="00B050"/>
                    </w:rPr>
                    <w:t>mg/L</w:t>
                  </w:r>
                  <w:r>
                    <w:rPr>
                      <w:color w:val="00B050"/>
                    </w:rPr>
                    <w:t>）</w:t>
                  </w:r>
                </w:p>
              </w:tc>
              <w:tc>
                <w:tcPr>
                  <w:tcW w:w="969" w:type="dxa"/>
                  <w:tcBorders>
                    <w:tl2br w:val="nil"/>
                    <w:tr2bl w:val="nil"/>
                  </w:tcBorders>
                  <w:vAlign w:val="center"/>
                </w:tcPr>
                <w:p>
                  <w:pPr>
                    <w:pStyle w:val="79"/>
                    <w:rPr>
                      <w:color w:val="00B050"/>
                    </w:rPr>
                  </w:pPr>
                  <w:r>
                    <w:rPr>
                      <w:color w:val="00B050"/>
                    </w:rPr>
                    <w:t>330</w:t>
                  </w:r>
                </w:p>
              </w:tc>
              <w:tc>
                <w:tcPr>
                  <w:tcW w:w="1170" w:type="dxa"/>
                  <w:tcBorders>
                    <w:tl2br w:val="nil"/>
                    <w:tr2bl w:val="nil"/>
                  </w:tcBorders>
                  <w:vAlign w:val="center"/>
                </w:tcPr>
                <w:p>
                  <w:pPr>
                    <w:pStyle w:val="79"/>
                    <w:rPr>
                      <w:color w:val="00B050"/>
                    </w:rPr>
                  </w:pPr>
                  <w:r>
                    <w:rPr>
                      <w:color w:val="00B050"/>
                    </w:rPr>
                    <w:t>200</w:t>
                  </w:r>
                </w:p>
              </w:tc>
              <w:tc>
                <w:tcPr>
                  <w:tcW w:w="1170" w:type="dxa"/>
                  <w:tcBorders>
                    <w:tl2br w:val="nil"/>
                    <w:tr2bl w:val="nil"/>
                  </w:tcBorders>
                  <w:vAlign w:val="center"/>
                </w:tcPr>
                <w:p>
                  <w:pPr>
                    <w:pStyle w:val="79"/>
                    <w:rPr>
                      <w:color w:val="00B050"/>
                    </w:rPr>
                  </w:pPr>
                  <w:r>
                    <w:rPr>
                      <w:color w:val="00B050"/>
                    </w:rPr>
                    <w:t>200</w:t>
                  </w:r>
                </w:p>
              </w:tc>
              <w:tc>
                <w:tcPr>
                  <w:tcW w:w="1180" w:type="dxa"/>
                  <w:tcBorders>
                    <w:tl2br w:val="nil"/>
                    <w:tr2bl w:val="nil"/>
                  </w:tcBorders>
                  <w:vAlign w:val="center"/>
                </w:tcPr>
                <w:p>
                  <w:pPr>
                    <w:pStyle w:val="79"/>
                    <w:rPr>
                      <w:color w:val="00B050"/>
                    </w:rPr>
                  </w:pPr>
                  <w:r>
                    <w:rPr>
                      <w:color w:val="00B050"/>
                    </w:rPr>
                    <w:t>30</w:t>
                  </w:r>
                </w:p>
              </w:tc>
              <w:tc>
                <w:tcPr>
                  <w:tcW w:w="1190" w:type="dxa"/>
                  <w:tcBorders>
                    <w:tl2br w:val="nil"/>
                    <w:tr2bl w:val="nil"/>
                  </w:tcBorders>
                  <w:vAlign w:val="center"/>
                </w:tcPr>
                <w:p>
                  <w:pPr>
                    <w:pStyle w:val="79"/>
                    <w:rPr>
                      <w:color w:val="00B050"/>
                    </w:rPr>
                  </w:pPr>
                  <w:r>
                    <w:rPr>
                      <w:color w:val="00B050"/>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color w:val="00B050"/>
                    </w:rPr>
                    <w:t>处理设施</w:t>
                  </w:r>
                </w:p>
              </w:tc>
              <w:tc>
                <w:tcPr>
                  <w:tcW w:w="5679" w:type="dxa"/>
                  <w:gridSpan w:val="5"/>
                  <w:tcBorders>
                    <w:tl2br w:val="nil"/>
                    <w:tr2bl w:val="nil"/>
                  </w:tcBorders>
                  <w:vAlign w:val="center"/>
                </w:tcPr>
                <w:p>
                  <w:pPr>
                    <w:pStyle w:val="79"/>
                    <w:rPr>
                      <w:color w:val="00B050"/>
                    </w:rPr>
                  </w:pPr>
                  <w:r>
                    <w:rPr>
                      <w:color w:val="00B050"/>
                    </w:rPr>
                    <w:t>隔油池+化粪池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rFonts w:hint="eastAsia"/>
                      <w:color w:val="00B050"/>
                    </w:rPr>
                    <w:t>处理效率</w:t>
                  </w:r>
                </w:p>
              </w:tc>
              <w:tc>
                <w:tcPr>
                  <w:tcW w:w="969" w:type="dxa"/>
                  <w:tcBorders>
                    <w:tl2br w:val="nil"/>
                    <w:tr2bl w:val="nil"/>
                  </w:tcBorders>
                  <w:vAlign w:val="center"/>
                </w:tcPr>
                <w:p>
                  <w:pPr>
                    <w:pStyle w:val="86"/>
                    <w:jc w:val="center"/>
                    <w:rPr>
                      <w:rFonts w:hint="default"/>
                      <w:color w:val="00B050"/>
                    </w:rPr>
                  </w:pPr>
                  <w:r>
                    <w:rPr>
                      <w:color w:val="00B050"/>
                    </w:rPr>
                    <w:t>15.5</w:t>
                  </w:r>
                  <w:r>
                    <w:rPr>
                      <w:rFonts w:hint="default"/>
                      <w:color w:val="00B050"/>
                    </w:rPr>
                    <w:t>%</w:t>
                  </w:r>
                </w:p>
              </w:tc>
              <w:tc>
                <w:tcPr>
                  <w:tcW w:w="1170" w:type="dxa"/>
                  <w:tcBorders>
                    <w:tl2br w:val="nil"/>
                    <w:tr2bl w:val="nil"/>
                  </w:tcBorders>
                  <w:vAlign w:val="center"/>
                </w:tcPr>
                <w:p>
                  <w:pPr>
                    <w:pStyle w:val="86"/>
                    <w:jc w:val="center"/>
                    <w:rPr>
                      <w:rFonts w:hint="default"/>
                      <w:color w:val="00B050"/>
                    </w:rPr>
                  </w:pPr>
                  <w:r>
                    <w:rPr>
                      <w:color w:val="00B050"/>
                    </w:rPr>
                    <w:t>13.6</w:t>
                  </w:r>
                  <w:r>
                    <w:rPr>
                      <w:rFonts w:hint="default"/>
                      <w:color w:val="00B050"/>
                    </w:rPr>
                    <w:t>%</w:t>
                  </w:r>
                </w:p>
              </w:tc>
              <w:tc>
                <w:tcPr>
                  <w:tcW w:w="1170" w:type="dxa"/>
                  <w:tcBorders>
                    <w:tl2br w:val="nil"/>
                    <w:tr2bl w:val="nil"/>
                  </w:tcBorders>
                  <w:vAlign w:val="center"/>
                </w:tcPr>
                <w:p>
                  <w:pPr>
                    <w:pStyle w:val="86"/>
                    <w:jc w:val="center"/>
                    <w:rPr>
                      <w:rFonts w:hint="default"/>
                      <w:color w:val="00B050"/>
                    </w:rPr>
                  </w:pPr>
                  <w:r>
                    <w:rPr>
                      <w:rFonts w:hint="default"/>
                      <w:color w:val="00B050"/>
                    </w:rPr>
                    <w:t>33%</w:t>
                  </w:r>
                </w:p>
              </w:tc>
              <w:tc>
                <w:tcPr>
                  <w:tcW w:w="1180" w:type="dxa"/>
                  <w:tcBorders>
                    <w:tl2br w:val="nil"/>
                    <w:tr2bl w:val="nil"/>
                  </w:tcBorders>
                  <w:vAlign w:val="center"/>
                </w:tcPr>
                <w:p>
                  <w:pPr>
                    <w:pStyle w:val="86"/>
                    <w:jc w:val="center"/>
                    <w:rPr>
                      <w:rFonts w:hint="default"/>
                      <w:color w:val="00B050"/>
                    </w:rPr>
                  </w:pPr>
                  <w:r>
                    <w:rPr>
                      <w:color w:val="00B050"/>
                    </w:rPr>
                    <w:t>2.43</w:t>
                  </w:r>
                  <w:r>
                    <w:rPr>
                      <w:rFonts w:hint="default"/>
                      <w:color w:val="00B050"/>
                    </w:rPr>
                    <w:t>%</w:t>
                  </w:r>
                </w:p>
              </w:tc>
              <w:tc>
                <w:tcPr>
                  <w:tcW w:w="1190" w:type="dxa"/>
                  <w:tcBorders>
                    <w:tl2br w:val="nil"/>
                    <w:tr2bl w:val="nil"/>
                  </w:tcBorders>
                  <w:vAlign w:val="center"/>
                </w:tcPr>
                <w:p>
                  <w:pPr>
                    <w:pStyle w:val="86"/>
                    <w:jc w:val="center"/>
                    <w:rPr>
                      <w:rFonts w:hint="default"/>
                      <w:color w:val="00B050"/>
                    </w:rPr>
                  </w:pPr>
                  <w:r>
                    <w:rPr>
                      <w:rFonts w:hint="default"/>
                      <w:color w:val="00B050"/>
                    </w:rPr>
                    <w:t>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color w:val="00B050"/>
                    </w:rPr>
                    <w:t>排放</w:t>
                  </w:r>
                  <w:r>
                    <w:rPr>
                      <w:rFonts w:hint="eastAsia"/>
                      <w:color w:val="00B050"/>
                    </w:rPr>
                    <w:t>系数</w:t>
                  </w:r>
                  <w:r>
                    <w:rPr>
                      <w:rFonts w:hint="eastAsia"/>
                      <w:color w:val="00B050"/>
                    </w:rPr>
                    <w:br w:type="textWrapping"/>
                  </w:r>
                  <w:r>
                    <w:rPr>
                      <w:rFonts w:hint="eastAsia"/>
                      <w:color w:val="00B050"/>
                    </w:rPr>
                    <w:t>（克/人</w:t>
                  </w:r>
                  <w:r>
                    <w:rPr>
                      <w:rFonts w:hint="eastAsia" w:ascii="宋体" w:hAnsi="宋体" w:cs="宋体"/>
                      <w:color w:val="00B050"/>
                    </w:rPr>
                    <w:t>·</w:t>
                  </w:r>
                  <w:r>
                    <w:rPr>
                      <w:rFonts w:hint="eastAsia"/>
                      <w:color w:val="00B050"/>
                    </w:rPr>
                    <w:t>天）</w:t>
                  </w:r>
                </w:p>
              </w:tc>
              <w:tc>
                <w:tcPr>
                  <w:tcW w:w="969" w:type="dxa"/>
                  <w:tcBorders>
                    <w:tl2br w:val="nil"/>
                    <w:tr2bl w:val="nil"/>
                  </w:tcBorders>
                  <w:vAlign w:val="center"/>
                </w:tcPr>
                <w:p>
                  <w:pPr>
                    <w:pStyle w:val="86"/>
                    <w:jc w:val="center"/>
                    <w:rPr>
                      <w:rFonts w:hint="default"/>
                      <w:color w:val="00B050"/>
                    </w:rPr>
                  </w:pPr>
                  <w:r>
                    <w:rPr>
                      <w:rFonts w:hint="default"/>
                      <w:color w:val="00B050"/>
                    </w:rPr>
                    <w:t>17.85</w:t>
                  </w:r>
                </w:p>
              </w:tc>
              <w:tc>
                <w:tcPr>
                  <w:tcW w:w="1170" w:type="dxa"/>
                  <w:tcBorders>
                    <w:tl2br w:val="nil"/>
                    <w:tr2bl w:val="nil"/>
                  </w:tcBorders>
                  <w:vAlign w:val="center"/>
                </w:tcPr>
                <w:p>
                  <w:pPr>
                    <w:pStyle w:val="86"/>
                    <w:jc w:val="center"/>
                    <w:rPr>
                      <w:rFonts w:hint="default"/>
                      <w:color w:val="00B050"/>
                    </w:rPr>
                  </w:pPr>
                  <w:r>
                    <w:rPr>
                      <w:rFonts w:hint="default"/>
                      <w:color w:val="00B050"/>
                    </w:rPr>
                    <w:t>11.06</w:t>
                  </w:r>
                </w:p>
              </w:tc>
              <w:tc>
                <w:tcPr>
                  <w:tcW w:w="1170" w:type="dxa"/>
                  <w:tcBorders>
                    <w:tl2br w:val="nil"/>
                    <w:tr2bl w:val="nil"/>
                  </w:tcBorders>
                  <w:vAlign w:val="center"/>
                </w:tcPr>
                <w:p>
                  <w:pPr>
                    <w:pStyle w:val="86"/>
                    <w:jc w:val="center"/>
                    <w:rPr>
                      <w:rFonts w:hint="default"/>
                      <w:color w:val="00B050"/>
                    </w:rPr>
                  </w:pPr>
                  <w:r>
                    <w:rPr>
                      <w:rFonts w:hint="default"/>
                      <w:color w:val="00B050"/>
                    </w:rPr>
                    <w:t>8.58</w:t>
                  </w:r>
                </w:p>
              </w:tc>
              <w:tc>
                <w:tcPr>
                  <w:tcW w:w="1180" w:type="dxa"/>
                  <w:tcBorders>
                    <w:tl2br w:val="nil"/>
                    <w:tr2bl w:val="nil"/>
                  </w:tcBorders>
                  <w:vAlign w:val="center"/>
                </w:tcPr>
                <w:p>
                  <w:pPr>
                    <w:pStyle w:val="86"/>
                    <w:jc w:val="center"/>
                    <w:rPr>
                      <w:rFonts w:hint="default"/>
                      <w:color w:val="00B050"/>
                    </w:rPr>
                  </w:pPr>
                  <w:r>
                    <w:rPr>
                      <w:rFonts w:hint="default"/>
                      <w:color w:val="00B050"/>
                    </w:rPr>
                    <w:t>1.87</w:t>
                  </w:r>
                </w:p>
              </w:tc>
              <w:tc>
                <w:tcPr>
                  <w:tcW w:w="1190" w:type="dxa"/>
                  <w:tcBorders>
                    <w:tl2br w:val="nil"/>
                    <w:tr2bl w:val="nil"/>
                  </w:tcBorders>
                  <w:vAlign w:val="center"/>
                </w:tcPr>
                <w:p>
                  <w:pPr>
                    <w:pStyle w:val="86"/>
                    <w:jc w:val="center"/>
                    <w:rPr>
                      <w:rFonts w:hint="default"/>
                      <w:color w:val="00B050"/>
                    </w:rPr>
                  </w:pPr>
                  <w:r>
                    <w:rPr>
                      <w:rFonts w:hint="default"/>
                      <w:color w:val="00B050"/>
                    </w:rPr>
                    <w:t>2.82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color w:val="00B050"/>
                    </w:rPr>
                    <w:t>排放量（t/a）</w:t>
                  </w:r>
                </w:p>
              </w:tc>
              <w:tc>
                <w:tcPr>
                  <w:tcW w:w="969" w:type="dxa"/>
                  <w:tcBorders>
                    <w:tl2br w:val="nil"/>
                    <w:tr2bl w:val="nil"/>
                  </w:tcBorders>
                  <w:vAlign w:val="center"/>
                </w:tcPr>
                <w:p>
                  <w:pPr>
                    <w:pStyle w:val="79"/>
                    <w:rPr>
                      <w:color w:val="00B050"/>
                    </w:rPr>
                  </w:pPr>
                  <w:r>
                    <w:rPr>
                      <w:color w:val="00B050"/>
                    </w:rPr>
                    <w:t>0.054</w:t>
                  </w:r>
                </w:p>
              </w:tc>
              <w:tc>
                <w:tcPr>
                  <w:tcW w:w="1170" w:type="dxa"/>
                  <w:tcBorders>
                    <w:tl2br w:val="nil"/>
                    <w:tr2bl w:val="nil"/>
                  </w:tcBorders>
                  <w:vAlign w:val="center"/>
                </w:tcPr>
                <w:p>
                  <w:pPr>
                    <w:pStyle w:val="79"/>
                    <w:rPr>
                      <w:color w:val="00B050"/>
                    </w:rPr>
                  </w:pPr>
                  <w:r>
                    <w:rPr>
                      <w:color w:val="00B050"/>
                    </w:rPr>
                    <w:t>0.033</w:t>
                  </w:r>
                </w:p>
              </w:tc>
              <w:tc>
                <w:tcPr>
                  <w:tcW w:w="1170" w:type="dxa"/>
                  <w:tcBorders>
                    <w:tl2br w:val="nil"/>
                    <w:tr2bl w:val="nil"/>
                  </w:tcBorders>
                  <w:vAlign w:val="center"/>
                </w:tcPr>
                <w:p>
                  <w:pPr>
                    <w:pStyle w:val="79"/>
                    <w:rPr>
                      <w:color w:val="00B050"/>
                    </w:rPr>
                  </w:pPr>
                  <w:r>
                    <w:rPr>
                      <w:color w:val="00B050"/>
                    </w:rPr>
                    <w:t>0.026</w:t>
                  </w:r>
                </w:p>
              </w:tc>
              <w:tc>
                <w:tcPr>
                  <w:tcW w:w="1180" w:type="dxa"/>
                  <w:tcBorders>
                    <w:tl2br w:val="nil"/>
                    <w:tr2bl w:val="nil"/>
                  </w:tcBorders>
                  <w:vAlign w:val="center"/>
                </w:tcPr>
                <w:p>
                  <w:pPr>
                    <w:pStyle w:val="79"/>
                    <w:rPr>
                      <w:color w:val="00B050"/>
                    </w:rPr>
                  </w:pPr>
                  <w:r>
                    <w:rPr>
                      <w:color w:val="00B050"/>
                    </w:rPr>
                    <w:t>0.006</w:t>
                  </w:r>
                </w:p>
              </w:tc>
              <w:tc>
                <w:tcPr>
                  <w:tcW w:w="1190" w:type="dxa"/>
                  <w:tcBorders>
                    <w:tl2br w:val="nil"/>
                    <w:tr2bl w:val="nil"/>
                  </w:tcBorders>
                  <w:vAlign w:val="center"/>
                </w:tcPr>
                <w:p>
                  <w:pPr>
                    <w:pStyle w:val="79"/>
                    <w:rPr>
                      <w:color w:val="00B050"/>
                    </w:rPr>
                  </w:pPr>
                  <w:r>
                    <w:rPr>
                      <w:color w:val="00B050"/>
                    </w:rPr>
                    <w:t>0.008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45" w:type="dxa"/>
                  <w:vMerge w:val="continue"/>
                  <w:tcBorders>
                    <w:tl2br w:val="nil"/>
                    <w:tr2bl w:val="nil"/>
                  </w:tcBorders>
                  <w:vAlign w:val="center"/>
                </w:tcPr>
                <w:p>
                  <w:pPr>
                    <w:pStyle w:val="79"/>
                    <w:rPr>
                      <w:color w:val="00B050"/>
                    </w:rPr>
                  </w:pPr>
                </w:p>
              </w:tc>
              <w:tc>
                <w:tcPr>
                  <w:tcW w:w="1671" w:type="dxa"/>
                  <w:tcBorders>
                    <w:tl2br w:val="nil"/>
                    <w:tr2bl w:val="nil"/>
                  </w:tcBorders>
                  <w:vAlign w:val="center"/>
                </w:tcPr>
                <w:p>
                  <w:pPr>
                    <w:pStyle w:val="79"/>
                    <w:rPr>
                      <w:color w:val="00B050"/>
                    </w:rPr>
                  </w:pPr>
                  <w:r>
                    <w:rPr>
                      <w:color w:val="00B050"/>
                    </w:rPr>
                    <w:t>排放</w:t>
                  </w:r>
                  <w:r>
                    <w:rPr>
                      <w:rFonts w:hint="eastAsia"/>
                      <w:color w:val="00B050"/>
                    </w:rPr>
                    <w:t>浓度</w:t>
                  </w:r>
                  <w:r>
                    <w:rPr>
                      <w:color w:val="00B050"/>
                    </w:rPr>
                    <w:t>（</w:t>
                  </w:r>
                  <w:r>
                    <w:rPr>
                      <w:rFonts w:hint="eastAsia"/>
                      <w:color w:val="00B050"/>
                    </w:rPr>
                    <w:t>mg/L</w:t>
                  </w:r>
                  <w:r>
                    <w:rPr>
                      <w:color w:val="00B050"/>
                    </w:rPr>
                    <w:t>）</w:t>
                  </w:r>
                </w:p>
              </w:tc>
              <w:tc>
                <w:tcPr>
                  <w:tcW w:w="969" w:type="dxa"/>
                  <w:tcBorders>
                    <w:tl2br w:val="nil"/>
                    <w:tr2bl w:val="nil"/>
                  </w:tcBorders>
                  <w:vAlign w:val="center"/>
                </w:tcPr>
                <w:p>
                  <w:pPr>
                    <w:pStyle w:val="86"/>
                    <w:jc w:val="center"/>
                    <w:rPr>
                      <w:rFonts w:hint="default"/>
                      <w:color w:val="00B050"/>
                    </w:rPr>
                  </w:pPr>
                  <w:r>
                    <w:rPr>
                      <w:rFonts w:hint="default"/>
                      <w:color w:val="00B050"/>
                    </w:rPr>
                    <w:t>278.85</w:t>
                  </w:r>
                </w:p>
              </w:tc>
              <w:tc>
                <w:tcPr>
                  <w:tcW w:w="1170" w:type="dxa"/>
                  <w:tcBorders>
                    <w:tl2br w:val="nil"/>
                    <w:tr2bl w:val="nil"/>
                  </w:tcBorders>
                  <w:vAlign w:val="center"/>
                </w:tcPr>
                <w:p>
                  <w:pPr>
                    <w:pStyle w:val="86"/>
                    <w:jc w:val="center"/>
                    <w:rPr>
                      <w:rFonts w:hint="default"/>
                      <w:color w:val="00B050"/>
                    </w:rPr>
                  </w:pPr>
                  <w:r>
                    <w:rPr>
                      <w:rFonts w:hint="default"/>
                      <w:color w:val="00B050"/>
                    </w:rPr>
                    <w:t>172.80</w:t>
                  </w:r>
                </w:p>
              </w:tc>
              <w:tc>
                <w:tcPr>
                  <w:tcW w:w="1170" w:type="dxa"/>
                  <w:tcBorders>
                    <w:tl2br w:val="nil"/>
                    <w:tr2bl w:val="nil"/>
                  </w:tcBorders>
                  <w:vAlign w:val="center"/>
                </w:tcPr>
                <w:p>
                  <w:pPr>
                    <w:pStyle w:val="86"/>
                    <w:jc w:val="center"/>
                    <w:rPr>
                      <w:rFonts w:hint="default"/>
                      <w:color w:val="00B050"/>
                    </w:rPr>
                  </w:pPr>
                  <w:r>
                    <w:rPr>
                      <w:rFonts w:hint="default"/>
                      <w:color w:val="00B050"/>
                    </w:rPr>
                    <w:t>134</w:t>
                  </w:r>
                </w:p>
              </w:tc>
              <w:tc>
                <w:tcPr>
                  <w:tcW w:w="1180" w:type="dxa"/>
                  <w:tcBorders>
                    <w:tl2br w:val="nil"/>
                    <w:tr2bl w:val="nil"/>
                  </w:tcBorders>
                  <w:vAlign w:val="center"/>
                </w:tcPr>
                <w:p>
                  <w:pPr>
                    <w:pStyle w:val="86"/>
                    <w:jc w:val="center"/>
                    <w:rPr>
                      <w:rFonts w:hint="default"/>
                      <w:color w:val="00B050"/>
                    </w:rPr>
                  </w:pPr>
                  <w:r>
                    <w:rPr>
                      <w:rFonts w:hint="default"/>
                      <w:color w:val="00B050"/>
                    </w:rPr>
                    <w:t>29.27</w:t>
                  </w:r>
                </w:p>
              </w:tc>
              <w:tc>
                <w:tcPr>
                  <w:tcW w:w="1190" w:type="dxa"/>
                  <w:tcBorders>
                    <w:tl2br w:val="nil"/>
                    <w:tr2bl w:val="nil"/>
                  </w:tcBorders>
                  <w:vAlign w:val="center"/>
                </w:tcPr>
                <w:p>
                  <w:pPr>
                    <w:pStyle w:val="86"/>
                    <w:jc w:val="center"/>
                    <w:rPr>
                      <w:rFonts w:hint="default"/>
                      <w:color w:val="00B050"/>
                    </w:rPr>
                  </w:pPr>
                  <w:r>
                    <w:rPr>
                      <w:rFonts w:hint="default"/>
                      <w:color w:val="00B050"/>
                    </w:rPr>
                    <w:t>44.00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16" w:type="dxa"/>
                  <w:gridSpan w:val="2"/>
                  <w:tcBorders>
                    <w:tl2br w:val="nil"/>
                    <w:tr2bl w:val="nil"/>
                  </w:tcBorders>
                  <w:vAlign w:val="center"/>
                </w:tcPr>
                <w:p>
                  <w:pPr>
                    <w:pStyle w:val="79"/>
                    <w:rPr>
                      <w:color w:val="00B050"/>
                    </w:rPr>
                  </w:pPr>
                  <w:r>
                    <w:rPr>
                      <w:color w:val="00B050"/>
                    </w:rPr>
                    <w:t>《污水综合排放标准》（GB8978-1996）三级标准</w:t>
                  </w:r>
                </w:p>
              </w:tc>
              <w:tc>
                <w:tcPr>
                  <w:tcW w:w="969" w:type="dxa"/>
                  <w:tcBorders>
                    <w:tl2br w:val="nil"/>
                    <w:tr2bl w:val="nil"/>
                  </w:tcBorders>
                  <w:vAlign w:val="center"/>
                </w:tcPr>
                <w:p>
                  <w:pPr>
                    <w:pStyle w:val="79"/>
                    <w:rPr>
                      <w:color w:val="00B050"/>
                    </w:rPr>
                  </w:pPr>
                  <w:r>
                    <w:rPr>
                      <w:color w:val="00B050"/>
                    </w:rPr>
                    <w:t>500</w:t>
                  </w:r>
                </w:p>
              </w:tc>
              <w:tc>
                <w:tcPr>
                  <w:tcW w:w="1170" w:type="dxa"/>
                  <w:tcBorders>
                    <w:tl2br w:val="nil"/>
                    <w:tr2bl w:val="nil"/>
                  </w:tcBorders>
                  <w:vAlign w:val="center"/>
                </w:tcPr>
                <w:p>
                  <w:pPr>
                    <w:pStyle w:val="79"/>
                    <w:rPr>
                      <w:color w:val="00B050"/>
                    </w:rPr>
                  </w:pPr>
                  <w:r>
                    <w:rPr>
                      <w:color w:val="00B050"/>
                    </w:rPr>
                    <w:t>300</w:t>
                  </w:r>
                </w:p>
              </w:tc>
              <w:tc>
                <w:tcPr>
                  <w:tcW w:w="1170" w:type="dxa"/>
                  <w:tcBorders>
                    <w:tl2br w:val="nil"/>
                    <w:tr2bl w:val="nil"/>
                  </w:tcBorders>
                  <w:vAlign w:val="center"/>
                </w:tcPr>
                <w:p>
                  <w:pPr>
                    <w:pStyle w:val="79"/>
                    <w:rPr>
                      <w:color w:val="00B050"/>
                    </w:rPr>
                  </w:pPr>
                  <w:r>
                    <w:rPr>
                      <w:color w:val="00B050"/>
                    </w:rPr>
                    <w:t>400</w:t>
                  </w:r>
                </w:p>
              </w:tc>
              <w:tc>
                <w:tcPr>
                  <w:tcW w:w="1180" w:type="dxa"/>
                  <w:tcBorders>
                    <w:tl2br w:val="nil"/>
                    <w:tr2bl w:val="nil"/>
                  </w:tcBorders>
                  <w:vAlign w:val="center"/>
                </w:tcPr>
                <w:p>
                  <w:pPr>
                    <w:pStyle w:val="79"/>
                    <w:rPr>
                      <w:color w:val="00B050"/>
                    </w:rPr>
                  </w:pPr>
                  <w:r>
                    <w:rPr>
                      <w:color w:val="00B050"/>
                    </w:rPr>
                    <w:t>/</w:t>
                  </w:r>
                </w:p>
              </w:tc>
              <w:tc>
                <w:tcPr>
                  <w:tcW w:w="1190" w:type="dxa"/>
                  <w:tcBorders>
                    <w:tl2br w:val="nil"/>
                    <w:tr2bl w:val="nil"/>
                  </w:tcBorders>
                  <w:vAlign w:val="center"/>
                </w:tcPr>
                <w:p>
                  <w:pPr>
                    <w:pStyle w:val="79"/>
                    <w:rPr>
                      <w:color w:val="00B050"/>
                    </w:rPr>
                  </w:pPr>
                  <w:r>
                    <w:rPr>
                      <w:color w:val="00B050"/>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16" w:type="dxa"/>
                  <w:gridSpan w:val="2"/>
                  <w:tcBorders>
                    <w:tl2br w:val="nil"/>
                    <w:tr2bl w:val="nil"/>
                  </w:tcBorders>
                  <w:vAlign w:val="center"/>
                </w:tcPr>
                <w:p>
                  <w:pPr>
                    <w:pStyle w:val="79"/>
                    <w:rPr>
                      <w:color w:val="00B050"/>
                    </w:rPr>
                  </w:pPr>
                  <w:r>
                    <w:rPr>
                      <w:color w:val="00B050"/>
                    </w:rPr>
                    <w:t>《污水排入城镇下水道水质标准》GB/T31962-2015）B级标准</w:t>
                  </w:r>
                </w:p>
              </w:tc>
              <w:tc>
                <w:tcPr>
                  <w:tcW w:w="969" w:type="dxa"/>
                  <w:tcBorders>
                    <w:tl2br w:val="nil"/>
                    <w:tr2bl w:val="nil"/>
                  </w:tcBorders>
                  <w:vAlign w:val="center"/>
                </w:tcPr>
                <w:p>
                  <w:pPr>
                    <w:pStyle w:val="79"/>
                    <w:rPr>
                      <w:color w:val="00B050"/>
                    </w:rPr>
                  </w:pPr>
                  <w:r>
                    <w:rPr>
                      <w:color w:val="00B050"/>
                    </w:rPr>
                    <w:t>/</w:t>
                  </w:r>
                </w:p>
              </w:tc>
              <w:tc>
                <w:tcPr>
                  <w:tcW w:w="1170" w:type="dxa"/>
                  <w:tcBorders>
                    <w:tl2br w:val="nil"/>
                    <w:tr2bl w:val="nil"/>
                  </w:tcBorders>
                  <w:vAlign w:val="center"/>
                </w:tcPr>
                <w:p>
                  <w:pPr>
                    <w:pStyle w:val="79"/>
                    <w:rPr>
                      <w:color w:val="00B050"/>
                    </w:rPr>
                  </w:pPr>
                  <w:r>
                    <w:rPr>
                      <w:color w:val="00B050"/>
                    </w:rPr>
                    <w:t>/</w:t>
                  </w:r>
                </w:p>
              </w:tc>
              <w:tc>
                <w:tcPr>
                  <w:tcW w:w="1170" w:type="dxa"/>
                  <w:tcBorders>
                    <w:tl2br w:val="nil"/>
                    <w:tr2bl w:val="nil"/>
                  </w:tcBorders>
                  <w:vAlign w:val="center"/>
                </w:tcPr>
                <w:p>
                  <w:pPr>
                    <w:pStyle w:val="79"/>
                    <w:rPr>
                      <w:color w:val="00B050"/>
                    </w:rPr>
                  </w:pPr>
                  <w:r>
                    <w:rPr>
                      <w:color w:val="00B050"/>
                    </w:rPr>
                    <w:t>/</w:t>
                  </w:r>
                </w:p>
              </w:tc>
              <w:tc>
                <w:tcPr>
                  <w:tcW w:w="1180" w:type="dxa"/>
                  <w:tcBorders>
                    <w:tl2br w:val="nil"/>
                    <w:tr2bl w:val="nil"/>
                  </w:tcBorders>
                  <w:vAlign w:val="center"/>
                </w:tcPr>
                <w:p>
                  <w:pPr>
                    <w:pStyle w:val="79"/>
                    <w:rPr>
                      <w:color w:val="00B050"/>
                    </w:rPr>
                  </w:pPr>
                  <w:r>
                    <w:rPr>
                      <w:color w:val="00B050"/>
                    </w:rPr>
                    <w:t>45</w:t>
                  </w:r>
                </w:p>
              </w:tc>
              <w:tc>
                <w:tcPr>
                  <w:tcW w:w="1190" w:type="dxa"/>
                  <w:tcBorders>
                    <w:tl2br w:val="nil"/>
                    <w:tr2bl w:val="nil"/>
                  </w:tcBorders>
                  <w:vAlign w:val="center"/>
                </w:tcPr>
                <w:p>
                  <w:pPr>
                    <w:pStyle w:val="79"/>
                    <w:rPr>
                      <w:color w:val="00B050"/>
                    </w:rPr>
                  </w:pPr>
                  <w:r>
                    <w:rPr>
                      <w:color w:val="00B050"/>
                    </w:rPr>
                    <w:t>/</w:t>
                  </w:r>
                </w:p>
              </w:tc>
            </w:tr>
          </w:tbl>
          <w:p>
            <w:pPr>
              <w:ind w:left="480" w:leftChars="200" w:firstLine="0" w:firstLineChars="0"/>
            </w:pPr>
            <w:r>
              <w:rPr>
                <w:rFonts w:hint="eastAsia"/>
              </w:rPr>
              <w:t>（二）</w:t>
            </w:r>
            <w:r>
              <w:t>废水达标排放情况分析</w:t>
            </w:r>
          </w:p>
          <w:p>
            <w:pPr>
              <w:ind w:firstLine="480"/>
            </w:pPr>
            <w:r>
              <w:rPr>
                <w:rFonts w:hint="eastAsia"/>
              </w:rPr>
              <w:t>本项目的生活污水经隔油池（10m</w:t>
            </w:r>
            <w:r>
              <w:rPr>
                <w:rFonts w:hint="eastAsia"/>
                <w:vertAlign w:val="superscript"/>
              </w:rPr>
              <w:t>3</w:t>
            </w:r>
            <w:r>
              <w:rPr>
                <w:rFonts w:hint="eastAsia"/>
              </w:rPr>
              <w:t>）+化粪池（20m</w:t>
            </w:r>
            <w:r>
              <w:rPr>
                <w:rFonts w:hint="eastAsia"/>
                <w:vertAlign w:val="superscript"/>
              </w:rPr>
              <w:t>3</w:t>
            </w:r>
            <w:r>
              <w:rPr>
                <w:rFonts w:hint="eastAsia"/>
              </w:rPr>
              <w:t>）处理后排入池河镇污水处理厂。废水水质满足《污水综合排放标准》（GB8978-1996）表4三级标准与《污水排入城镇下水道水质标准》（GB/T31962-2015）表1中B级标准要求。</w:t>
            </w:r>
          </w:p>
          <w:p>
            <w:pPr>
              <w:ind w:firstLine="480"/>
            </w:pPr>
            <w:r>
              <w:rPr>
                <w:rFonts w:hint="eastAsia"/>
              </w:rPr>
              <w:t>（三）依托池河镇污水处理厂的可行性分析</w:t>
            </w:r>
          </w:p>
          <w:p>
            <w:pPr>
              <w:adjustRightInd w:val="0"/>
              <w:snapToGrid w:val="0"/>
              <w:ind w:firstLine="480"/>
              <w:jc w:val="left"/>
            </w:pPr>
            <w:bookmarkStart w:id="14" w:name="_Toc3955"/>
            <w:r>
              <w:rPr>
                <w:rFonts w:hint="eastAsia"/>
              </w:rPr>
              <w:t>池河镇</w:t>
            </w:r>
            <w:r>
              <w:t>污水处理厂位于池河镇明星村委会以西200米，总投资2391.39万元</w:t>
            </w:r>
            <w:r>
              <w:rPr>
                <w:rFonts w:hint="eastAsia"/>
              </w:rPr>
              <w:t>，污水处理厂</w:t>
            </w:r>
            <w:r>
              <w:t>占地面积</w:t>
            </w:r>
            <w:r>
              <w:rPr>
                <w:rFonts w:hint="eastAsia"/>
              </w:rPr>
              <w:t>7.2</w:t>
            </w:r>
            <w:r>
              <w:t>亩</w:t>
            </w:r>
            <w:r>
              <w:rPr>
                <w:rFonts w:hint="eastAsia"/>
              </w:rPr>
              <w:t>，</w:t>
            </w:r>
            <w:r>
              <w:t>于201</w:t>
            </w:r>
            <w:r>
              <w:rPr>
                <w:rFonts w:hint="eastAsia"/>
              </w:rPr>
              <w:t>8</w:t>
            </w:r>
            <w:r>
              <w:t>年</w:t>
            </w:r>
            <w:r>
              <w:rPr>
                <w:rFonts w:hint="eastAsia"/>
              </w:rPr>
              <w:t>3月正式</w:t>
            </w:r>
            <w:r>
              <w:t>投入运营，设计处理规模</w:t>
            </w:r>
            <w:r>
              <w:rPr>
                <w:rFonts w:hint="eastAsia"/>
              </w:rPr>
              <w:t>2</w:t>
            </w:r>
            <w:r>
              <w:t>000m</w:t>
            </w:r>
            <w:r>
              <w:rPr>
                <w:vertAlign w:val="superscript"/>
              </w:rPr>
              <w:t>3</w:t>
            </w:r>
            <w:r>
              <w:t>/d。工程，采用</w:t>
            </w:r>
            <w:r>
              <w:rPr>
                <w:rFonts w:hint="eastAsia"/>
              </w:rPr>
              <w:t>“</w:t>
            </w:r>
            <w:r>
              <w:t>粗格栅+</w:t>
            </w:r>
            <w:r>
              <w:rPr>
                <w:rFonts w:hint="eastAsia"/>
              </w:rPr>
              <w:t>调节池</w:t>
            </w:r>
            <w:r>
              <w:t>+</w:t>
            </w:r>
            <w:r>
              <w:rPr>
                <w:rFonts w:hint="eastAsia"/>
              </w:rPr>
              <w:t>污泥浓缩池”</w:t>
            </w:r>
            <w:r>
              <w:t>污水处理工艺，项目位于</w:t>
            </w:r>
            <w:r>
              <w:rPr>
                <w:rFonts w:hint="eastAsia"/>
              </w:rPr>
              <w:t>池河镇</w:t>
            </w:r>
            <w:r>
              <w:t>污水处理厂收水范围之内，</w:t>
            </w:r>
            <w:r>
              <w:rPr>
                <w:rFonts w:hint="eastAsia"/>
              </w:rPr>
              <w:t>目前池河镇日处理污水量约为1100m</w:t>
            </w:r>
            <w:r>
              <w:rPr>
                <w:rFonts w:hint="eastAsia"/>
                <w:vertAlign w:val="superscript"/>
              </w:rPr>
              <w:t>3</w:t>
            </w:r>
            <w:r>
              <w:rPr>
                <w:rFonts w:hint="eastAsia"/>
              </w:rPr>
              <w:t>/d~1200m</w:t>
            </w:r>
            <w:r>
              <w:rPr>
                <w:rFonts w:hint="eastAsia"/>
                <w:vertAlign w:val="superscript"/>
              </w:rPr>
              <w:t>3</w:t>
            </w:r>
            <w:r>
              <w:rPr>
                <w:rFonts w:hint="eastAsia"/>
              </w:rPr>
              <w:t>/d，</w:t>
            </w:r>
            <w:r>
              <w:rPr>
                <w:rFonts w:hint="eastAsia"/>
                <w:color w:val="00B050"/>
              </w:rPr>
              <w:t>余量约800m</w:t>
            </w:r>
            <w:r>
              <w:rPr>
                <w:rFonts w:hint="eastAsia"/>
                <w:color w:val="00B050"/>
                <w:vertAlign w:val="superscript"/>
              </w:rPr>
              <w:t>3</w:t>
            </w:r>
            <w:r>
              <w:rPr>
                <w:rFonts w:hint="eastAsia"/>
                <w:color w:val="00B050"/>
              </w:rPr>
              <w:t>/d~900m</w:t>
            </w:r>
            <w:r>
              <w:rPr>
                <w:rFonts w:hint="eastAsia"/>
                <w:color w:val="00B050"/>
                <w:vertAlign w:val="superscript"/>
              </w:rPr>
              <w:t>3</w:t>
            </w:r>
            <w:r>
              <w:rPr>
                <w:rFonts w:hint="eastAsia"/>
                <w:color w:val="00B050"/>
              </w:rPr>
              <w:t>/d，本项目日排水量约为0.64m3/d，约占池河镇污水处理厂处理余量的0.08%</w:t>
            </w:r>
            <w:r>
              <w:rPr>
                <w:rFonts w:hint="eastAsia"/>
              </w:rPr>
              <w:t>，对池河镇污水处理厂的处理冲击极小。</w:t>
            </w:r>
          </w:p>
          <w:p>
            <w:pPr>
              <w:adjustRightInd w:val="0"/>
              <w:snapToGrid w:val="0"/>
              <w:ind w:firstLine="480"/>
              <w:jc w:val="left"/>
            </w:pPr>
            <w:r>
              <w:rPr>
                <w:rFonts w:hint="eastAsia"/>
              </w:rPr>
              <w:t>因此，</w:t>
            </w:r>
            <w:r>
              <w:t>项目产生</w:t>
            </w:r>
            <w:r>
              <w:rPr>
                <w:rFonts w:hint="eastAsia"/>
              </w:rPr>
              <w:t>生活污水排入池河镇污水处理厂</w:t>
            </w:r>
            <w:r>
              <w:t>可行。</w:t>
            </w:r>
          </w:p>
          <w:p>
            <w:pPr>
              <w:autoSpaceDE w:val="0"/>
              <w:autoSpaceDN w:val="0"/>
              <w:adjustRightInd w:val="0"/>
              <w:ind w:firstLine="482"/>
              <w:jc w:val="left"/>
              <w:outlineLvl w:val="0"/>
              <w:rPr>
                <w:b/>
                <w:bCs/>
              </w:rPr>
            </w:pPr>
            <w:r>
              <w:rPr>
                <w:rFonts w:hint="eastAsia"/>
                <w:b/>
                <w:bCs/>
              </w:rPr>
              <w:t>四、</w:t>
            </w:r>
            <w:r>
              <w:rPr>
                <w:b/>
                <w:bCs/>
              </w:rPr>
              <w:t>声环境影响分析及防治对策</w:t>
            </w:r>
            <w:bookmarkEnd w:id="14"/>
          </w:p>
          <w:p>
            <w:pPr>
              <w:pStyle w:val="45"/>
              <w:adjustRightInd w:val="0"/>
              <w:snapToGrid w:val="0"/>
              <w:ind w:firstLine="480"/>
            </w:pPr>
            <w:r>
              <w:rPr>
                <w:rFonts w:hint="eastAsia"/>
              </w:rPr>
              <w:t>（一）环境影响分析</w:t>
            </w:r>
          </w:p>
          <w:p>
            <w:pPr>
              <w:pStyle w:val="45"/>
              <w:adjustRightInd w:val="0"/>
              <w:snapToGrid w:val="0"/>
              <w:ind w:firstLine="480"/>
            </w:pPr>
            <w:r>
              <w:t>项目营运期噪声污染源主要是设备运行噪声噪声。源强在</w:t>
            </w:r>
            <w:r>
              <w:rPr>
                <w:rFonts w:hint="eastAsia"/>
              </w:rPr>
              <w:t>80</w:t>
            </w:r>
            <w:r>
              <w:t>~9</w:t>
            </w:r>
            <w:r>
              <w:rPr>
                <w:rFonts w:hint="eastAsia"/>
              </w:rPr>
              <w:t>0</w:t>
            </w:r>
            <w:r>
              <w:t>dB（A）之间，噪声源强及治理措施见表</w:t>
            </w:r>
            <w:r>
              <w:rPr>
                <w:rFonts w:hint="eastAsia"/>
              </w:rPr>
              <w:t>4-5</w:t>
            </w:r>
            <w:r>
              <w:t>。</w:t>
            </w:r>
          </w:p>
          <w:p>
            <w:pPr>
              <w:pStyle w:val="80"/>
              <w:rPr>
                <w:color w:val="auto"/>
              </w:rPr>
            </w:pPr>
            <w:r>
              <w:rPr>
                <w:color w:val="auto"/>
              </w:rPr>
              <w:t>表</w:t>
            </w:r>
            <w:r>
              <w:rPr>
                <w:rFonts w:hint="eastAsia"/>
                <w:color w:val="auto"/>
              </w:rPr>
              <w:t>4-5</w:t>
            </w:r>
            <w:r>
              <w:rPr>
                <w:color w:val="auto"/>
              </w:rPr>
              <w:t>噪声产</w:t>
            </w:r>
            <w:r>
              <w:rPr>
                <w:rFonts w:hint="eastAsia"/>
                <w:color w:val="auto"/>
              </w:rPr>
              <w:t>排</w:t>
            </w:r>
            <w:r>
              <w:rPr>
                <w:color w:val="auto"/>
              </w:rPr>
              <w:t>情况一览表</w:t>
            </w:r>
          </w:p>
          <w:tbl>
            <w:tblPr>
              <w:tblStyle w:val="31"/>
              <w:tblW w:w="830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680"/>
              <w:gridCol w:w="1371"/>
              <w:gridCol w:w="1150"/>
              <w:gridCol w:w="2005"/>
              <w:gridCol w:w="13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tcBorders>
                    <w:tl2br w:val="nil"/>
                    <w:tr2bl w:val="nil"/>
                  </w:tcBorders>
                  <w:vAlign w:val="center"/>
                </w:tcPr>
                <w:p>
                  <w:pPr>
                    <w:pStyle w:val="79"/>
                    <w:rPr>
                      <w:color w:val="auto"/>
                    </w:rPr>
                  </w:pPr>
                  <w:r>
                    <w:rPr>
                      <w:color w:val="auto"/>
                    </w:rPr>
                    <w:t>产生源</w:t>
                  </w:r>
                </w:p>
              </w:tc>
              <w:tc>
                <w:tcPr>
                  <w:tcW w:w="680" w:type="dxa"/>
                  <w:tcBorders>
                    <w:tl2br w:val="nil"/>
                    <w:tr2bl w:val="nil"/>
                  </w:tcBorders>
                  <w:vAlign w:val="center"/>
                </w:tcPr>
                <w:p>
                  <w:pPr>
                    <w:pStyle w:val="79"/>
                    <w:rPr>
                      <w:color w:val="auto"/>
                    </w:rPr>
                  </w:pPr>
                  <w:r>
                    <w:rPr>
                      <w:color w:val="auto"/>
                    </w:rPr>
                    <w:t>数量</w:t>
                  </w:r>
                </w:p>
              </w:tc>
              <w:tc>
                <w:tcPr>
                  <w:tcW w:w="1371" w:type="dxa"/>
                  <w:tcBorders>
                    <w:tl2br w:val="nil"/>
                    <w:tr2bl w:val="nil"/>
                  </w:tcBorders>
                  <w:vAlign w:val="center"/>
                </w:tcPr>
                <w:p>
                  <w:pPr>
                    <w:pStyle w:val="79"/>
                    <w:rPr>
                      <w:color w:val="auto"/>
                    </w:rPr>
                  </w:pPr>
                  <w:r>
                    <w:rPr>
                      <w:color w:val="auto"/>
                    </w:rPr>
                    <w:t>源强dB（A）</w:t>
                  </w:r>
                </w:p>
              </w:tc>
              <w:tc>
                <w:tcPr>
                  <w:tcW w:w="1150" w:type="dxa"/>
                  <w:tcBorders>
                    <w:tl2br w:val="nil"/>
                    <w:tr2bl w:val="nil"/>
                  </w:tcBorders>
                  <w:vAlign w:val="center"/>
                </w:tcPr>
                <w:p>
                  <w:pPr>
                    <w:pStyle w:val="79"/>
                    <w:rPr>
                      <w:color w:val="auto"/>
                    </w:rPr>
                  </w:pPr>
                  <w:r>
                    <w:rPr>
                      <w:color w:val="auto"/>
                    </w:rPr>
                    <w:t>治理措施</w:t>
                  </w:r>
                </w:p>
              </w:tc>
              <w:tc>
                <w:tcPr>
                  <w:tcW w:w="2005" w:type="dxa"/>
                  <w:tcBorders>
                    <w:tl2br w:val="nil"/>
                    <w:tr2bl w:val="nil"/>
                  </w:tcBorders>
                  <w:vAlign w:val="center"/>
                </w:tcPr>
                <w:p>
                  <w:pPr>
                    <w:pStyle w:val="79"/>
                    <w:rPr>
                      <w:color w:val="auto"/>
                    </w:rPr>
                  </w:pPr>
                  <w:r>
                    <w:rPr>
                      <w:color w:val="auto"/>
                    </w:rPr>
                    <w:t>治理后</w:t>
                  </w:r>
                  <w:r>
                    <w:rPr>
                      <w:rFonts w:hint="eastAsia"/>
                      <w:color w:val="auto"/>
                    </w:rPr>
                    <w:t>源强</w:t>
                  </w:r>
                  <w:r>
                    <w:rPr>
                      <w:color w:val="auto"/>
                    </w:rPr>
                    <w:t>dB（A）</w:t>
                  </w:r>
                </w:p>
              </w:tc>
              <w:tc>
                <w:tcPr>
                  <w:tcW w:w="1370" w:type="dxa"/>
                  <w:tcBorders>
                    <w:tl2br w:val="nil"/>
                    <w:tr2bl w:val="nil"/>
                  </w:tcBorders>
                  <w:vAlign w:val="center"/>
                </w:tcPr>
                <w:p>
                  <w:pPr>
                    <w:pStyle w:val="79"/>
                    <w:rPr>
                      <w:color w:val="auto"/>
                    </w:rPr>
                  </w:pPr>
                  <w:r>
                    <w:rPr>
                      <w:color w:val="auto"/>
                    </w:rPr>
                    <w:t>位置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tcBorders>
                    <w:tl2br w:val="nil"/>
                    <w:tr2bl w:val="nil"/>
                  </w:tcBorders>
                  <w:vAlign w:val="center"/>
                </w:tcPr>
                <w:p>
                  <w:pPr>
                    <w:pStyle w:val="79"/>
                    <w:rPr>
                      <w:color w:val="auto"/>
                    </w:rPr>
                  </w:pPr>
                  <w:r>
                    <w:rPr>
                      <w:rFonts w:hint="eastAsia"/>
                      <w:color w:val="auto"/>
                    </w:rPr>
                    <w:t>注塑机</w:t>
                  </w:r>
                </w:p>
              </w:tc>
              <w:tc>
                <w:tcPr>
                  <w:tcW w:w="680" w:type="dxa"/>
                  <w:tcBorders>
                    <w:tl2br w:val="nil"/>
                    <w:tr2bl w:val="nil"/>
                  </w:tcBorders>
                  <w:vAlign w:val="center"/>
                </w:tcPr>
                <w:p>
                  <w:pPr>
                    <w:pStyle w:val="79"/>
                    <w:rPr>
                      <w:color w:val="auto"/>
                    </w:rPr>
                  </w:pPr>
                  <w:r>
                    <w:rPr>
                      <w:rFonts w:hint="eastAsia"/>
                      <w:color w:val="auto"/>
                    </w:rPr>
                    <w:t>3台</w:t>
                  </w:r>
                </w:p>
              </w:tc>
              <w:tc>
                <w:tcPr>
                  <w:tcW w:w="1371" w:type="dxa"/>
                  <w:tcBorders>
                    <w:tl2br w:val="nil"/>
                    <w:tr2bl w:val="nil"/>
                  </w:tcBorders>
                  <w:vAlign w:val="center"/>
                </w:tcPr>
                <w:p>
                  <w:pPr>
                    <w:pStyle w:val="79"/>
                    <w:rPr>
                      <w:color w:val="auto"/>
                    </w:rPr>
                  </w:pPr>
                  <w:r>
                    <w:rPr>
                      <w:rFonts w:hint="eastAsia"/>
                      <w:color w:val="auto"/>
                    </w:rPr>
                    <w:t>85</w:t>
                  </w:r>
                </w:p>
              </w:tc>
              <w:tc>
                <w:tcPr>
                  <w:tcW w:w="1150" w:type="dxa"/>
                  <w:vMerge w:val="restart"/>
                  <w:tcBorders>
                    <w:tl2br w:val="nil"/>
                    <w:tr2bl w:val="nil"/>
                  </w:tcBorders>
                  <w:vAlign w:val="center"/>
                </w:tcPr>
                <w:p>
                  <w:pPr>
                    <w:pStyle w:val="79"/>
                    <w:rPr>
                      <w:color w:val="auto"/>
                    </w:rPr>
                  </w:pPr>
                  <w:r>
                    <w:rPr>
                      <w:rFonts w:hint="eastAsia"/>
                      <w:color w:val="auto"/>
                    </w:rPr>
                    <w:t>采用低噪声设备；基础减震、设备自带消声措施；厂房</w:t>
                  </w:r>
                  <w:r>
                    <w:rPr>
                      <w:color w:val="auto"/>
                    </w:rPr>
                    <w:t>隔声</w:t>
                  </w:r>
                </w:p>
              </w:tc>
              <w:tc>
                <w:tcPr>
                  <w:tcW w:w="2005" w:type="dxa"/>
                  <w:tcBorders>
                    <w:tl2br w:val="nil"/>
                    <w:tr2bl w:val="nil"/>
                  </w:tcBorders>
                  <w:vAlign w:val="center"/>
                </w:tcPr>
                <w:p>
                  <w:pPr>
                    <w:pStyle w:val="79"/>
                    <w:rPr>
                      <w:color w:val="auto"/>
                    </w:rPr>
                  </w:pPr>
                  <w:r>
                    <w:rPr>
                      <w:rFonts w:hint="eastAsia"/>
                      <w:color w:val="auto"/>
                    </w:rPr>
                    <w:t>70</w:t>
                  </w:r>
                </w:p>
              </w:tc>
              <w:tc>
                <w:tcPr>
                  <w:tcW w:w="1370" w:type="dxa"/>
                  <w:tcBorders>
                    <w:tl2br w:val="nil"/>
                    <w:tr2bl w:val="nil"/>
                  </w:tcBorders>
                  <w:vAlign w:val="center"/>
                </w:tcPr>
                <w:p>
                  <w:pPr>
                    <w:pStyle w:val="79"/>
                    <w:rPr>
                      <w:color w:val="auto"/>
                    </w:rPr>
                  </w:pPr>
                  <w:r>
                    <w:rPr>
                      <w:rFonts w:hint="eastAsia"/>
                      <w:color w:val="auto"/>
                    </w:rPr>
                    <w:t>生产厂房内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tcBorders>
                    <w:tl2br w:val="nil"/>
                    <w:tr2bl w:val="nil"/>
                  </w:tcBorders>
                  <w:vAlign w:val="center"/>
                </w:tcPr>
                <w:p>
                  <w:pPr>
                    <w:adjustRightInd w:val="0"/>
                    <w:snapToGrid w:val="0"/>
                    <w:spacing w:line="240" w:lineRule="auto"/>
                    <w:ind w:firstLine="0" w:firstLineChars="0"/>
                    <w:jc w:val="center"/>
                  </w:pPr>
                  <w:r>
                    <w:rPr>
                      <w:rFonts w:hint="eastAsia"/>
                      <w:kern w:val="21"/>
                      <w:sz w:val="21"/>
                      <w:szCs w:val="21"/>
                    </w:rPr>
                    <w:t>转盘机</w:t>
                  </w:r>
                </w:p>
              </w:tc>
              <w:tc>
                <w:tcPr>
                  <w:tcW w:w="680" w:type="dxa"/>
                  <w:tcBorders>
                    <w:tl2br w:val="nil"/>
                    <w:tr2bl w:val="nil"/>
                  </w:tcBorders>
                  <w:vAlign w:val="center"/>
                </w:tcPr>
                <w:p>
                  <w:pPr>
                    <w:pStyle w:val="79"/>
                    <w:rPr>
                      <w:color w:val="auto"/>
                    </w:rPr>
                  </w:pPr>
                  <w:r>
                    <w:rPr>
                      <w:rFonts w:hint="eastAsia"/>
                      <w:color w:val="auto"/>
                    </w:rPr>
                    <w:t>3</w:t>
                  </w:r>
                  <w:r>
                    <w:rPr>
                      <w:color w:val="auto"/>
                    </w:rPr>
                    <w:t>台</w:t>
                  </w:r>
                </w:p>
              </w:tc>
              <w:tc>
                <w:tcPr>
                  <w:tcW w:w="1371" w:type="dxa"/>
                  <w:tcBorders>
                    <w:tl2br w:val="nil"/>
                    <w:tr2bl w:val="nil"/>
                  </w:tcBorders>
                  <w:vAlign w:val="center"/>
                </w:tcPr>
                <w:p>
                  <w:pPr>
                    <w:pStyle w:val="79"/>
                    <w:rPr>
                      <w:color w:val="auto"/>
                    </w:rPr>
                  </w:pPr>
                  <w:r>
                    <w:rPr>
                      <w:rFonts w:hint="eastAsia"/>
                      <w:color w:val="auto"/>
                    </w:rPr>
                    <w:t>85</w:t>
                  </w:r>
                </w:p>
              </w:tc>
              <w:tc>
                <w:tcPr>
                  <w:tcW w:w="1150" w:type="dxa"/>
                  <w:vMerge w:val="continue"/>
                  <w:tcBorders>
                    <w:tl2br w:val="nil"/>
                    <w:tr2bl w:val="nil"/>
                  </w:tcBorders>
                  <w:vAlign w:val="center"/>
                </w:tcPr>
                <w:p>
                  <w:pPr>
                    <w:pStyle w:val="79"/>
                    <w:rPr>
                      <w:color w:val="auto"/>
                    </w:rPr>
                  </w:pPr>
                </w:p>
              </w:tc>
              <w:tc>
                <w:tcPr>
                  <w:tcW w:w="2005" w:type="dxa"/>
                  <w:tcBorders>
                    <w:tl2br w:val="nil"/>
                    <w:tr2bl w:val="nil"/>
                  </w:tcBorders>
                  <w:vAlign w:val="center"/>
                </w:tcPr>
                <w:p>
                  <w:pPr>
                    <w:pStyle w:val="79"/>
                    <w:rPr>
                      <w:color w:val="auto"/>
                    </w:rPr>
                  </w:pPr>
                  <w:r>
                    <w:rPr>
                      <w:rFonts w:hint="eastAsia"/>
                      <w:color w:val="auto"/>
                    </w:rPr>
                    <w:t>70</w:t>
                  </w:r>
                </w:p>
              </w:tc>
              <w:tc>
                <w:tcPr>
                  <w:tcW w:w="1370" w:type="dxa"/>
                  <w:tcBorders>
                    <w:tl2br w:val="nil"/>
                    <w:tr2bl w:val="nil"/>
                  </w:tcBorders>
                  <w:vAlign w:val="center"/>
                </w:tcPr>
                <w:p>
                  <w:pPr>
                    <w:pStyle w:val="79"/>
                    <w:rPr>
                      <w:color w:val="auto"/>
                    </w:rPr>
                  </w:pPr>
                  <w:r>
                    <w:rPr>
                      <w:rFonts w:hint="eastAsia"/>
                      <w:color w:val="auto"/>
                    </w:rPr>
                    <w:t>生产厂房内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tcBorders>
                    <w:tl2br w:val="nil"/>
                    <w:tr2bl w:val="nil"/>
                  </w:tcBorders>
                  <w:vAlign w:val="center"/>
                </w:tcPr>
                <w:p>
                  <w:pPr>
                    <w:pStyle w:val="79"/>
                    <w:rPr>
                      <w:color w:val="auto"/>
                    </w:rPr>
                  </w:pPr>
                  <w:r>
                    <w:rPr>
                      <w:rFonts w:hint="eastAsia"/>
                      <w:color w:val="auto"/>
                      <w:kern w:val="21"/>
                    </w:rPr>
                    <w:t>拌料机</w:t>
                  </w:r>
                </w:p>
              </w:tc>
              <w:tc>
                <w:tcPr>
                  <w:tcW w:w="680" w:type="dxa"/>
                  <w:tcBorders>
                    <w:tl2br w:val="nil"/>
                    <w:tr2bl w:val="nil"/>
                  </w:tcBorders>
                  <w:vAlign w:val="center"/>
                </w:tcPr>
                <w:p>
                  <w:pPr>
                    <w:pStyle w:val="79"/>
                    <w:rPr>
                      <w:color w:val="auto"/>
                    </w:rPr>
                  </w:pPr>
                  <w:r>
                    <w:rPr>
                      <w:rFonts w:hint="eastAsia"/>
                      <w:color w:val="auto"/>
                    </w:rPr>
                    <w:t>1台</w:t>
                  </w:r>
                </w:p>
              </w:tc>
              <w:tc>
                <w:tcPr>
                  <w:tcW w:w="1371" w:type="dxa"/>
                  <w:tcBorders>
                    <w:tl2br w:val="nil"/>
                    <w:tr2bl w:val="nil"/>
                  </w:tcBorders>
                  <w:vAlign w:val="center"/>
                </w:tcPr>
                <w:p>
                  <w:pPr>
                    <w:pStyle w:val="79"/>
                    <w:rPr>
                      <w:color w:val="auto"/>
                    </w:rPr>
                  </w:pPr>
                  <w:r>
                    <w:rPr>
                      <w:rFonts w:hint="eastAsia"/>
                      <w:color w:val="auto"/>
                    </w:rPr>
                    <w:t>85</w:t>
                  </w:r>
                </w:p>
              </w:tc>
              <w:tc>
                <w:tcPr>
                  <w:tcW w:w="1150" w:type="dxa"/>
                  <w:vMerge w:val="continue"/>
                  <w:tcBorders>
                    <w:tl2br w:val="nil"/>
                    <w:tr2bl w:val="nil"/>
                  </w:tcBorders>
                  <w:vAlign w:val="center"/>
                </w:tcPr>
                <w:p>
                  <w:pPr>
                    <w:pStyle w:val="79"/>
                    <w:rPr>
                      <w:color w:val="auto"/>
                    </w:rPr>
                  </w:pPr>
                </w:p>
              </w:tc>
              <w:tc>
                <w:tcPr>
                  <w:tcW w:w="2005" w:type="dxa"/>
                  <w:tcBorders>
                    <w:tl2br w:val="nil"/>
                    <w:tr2bl w:val="nil"/>
                  </w:tcBorders>
                  <w:vAlign w:val="center"/>
                </w:tcPr>
                <w:p>
                  <w:pPr>
                    <w:pStyle w:val="79"/>
                    <w:rPr>
                      <w:color w:val="auto"/>
                    </w:rPr>
                  </w:pPr>
                  <w:r>
                    <w:rPr>
                      <w:rFonts w:hint="eastAsia"/>
                      <w:color w:val="auto"/>
                    </w:rPr>
                    <w:t>70</w:t>
                  </w:r>
                </w:p>
              </w:tc>
              <w:tc>
                <w:tcPr>
                  <w:tcW w:w="1370" w:type="dxa"/>
                  <w:tcBorders>
                    <w:tl2br w:val="nil"/>
                    <w:tr2bl w:val="nil"/>
                  </w:tcBorders>
                  <w:vAlign w:val="center"/>
                </w:tcPr>
                <w:p>
                  <w:pPr>
                    <w:pStyle w:val="79"/>
                    <w:rPr>
                      <w:color w:val="auto"/>
                    </w:rPr>
                  </w:pPr>
                  <w:r>
                    <w:rPr>
                      <w:rFonts w:hint="eastAsia"/>
                      <w:color w:val="auto"/>
                    </w:rPr>
                    <w:t>生产厂房内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tcBorders>
                    <w:tl2br w:val="nil"/>
                    <w:tr2bl w:val="nil"/>
                  </w:tcBorders>
                  <w:vAlign w:val="center"/>
                </w:tcPr>
                <w:p>
                  <w:pPr>
                    <w:pStyle w:val="79"/>
                    <w:rPr>
                      <w:color w:val="auto"/>
                      <w:kern w:val="21"/>
                    </w:rPr>
                  </w:pPr>
                  <w:r>
                    <w:rPr>
                      <w:rFonts w:hint="eastAsia"/>
                      <w:color w:val="auto"/>
                      <w:kern w:val="21"/>
                    </w:rPr>
                    <w:t>上料机</w:t>
                  </w:r>
                </w:p>
              </w:tc>
              <w:tc>
                <w:tcPr>
                  <w:tcW w:w="680" w:type="dxa"/>
                  <w:tcBorders>
                    <w:tl2br w:val="nil"/>
                    <w:tr2bl w:val="nil"/>
                  </w:tcBorders>
                  <w:vAlign w:val="center"/>
                </w:tcPr>
                <w:p>
                  <w:pPr>
                    <w:pStyle w:val="79"/>
                    <w:rPr>
                      <w:color w:val="auto"/>
                    </w:rPr>
                  </w:pPr>
                  <w:r>
                    <w:rPr>
                      <w:rFonts w:hint="eastAsia"/>
                      <w:color w:val="auto"/>
                    </w:rPr>
                    <w:t>2台</w:t>
                  </w:r>
                </w:p>
              </w:tc>
              <w:tc>
                <w:tcPr>
                  <w:tcW w:w="1371" w:type="dxa"/>
                  <w:tcBorders>
                    <w:tl2br w:val="nil"/>
                    <w:tr2bl w:val="nil"/>
                  </w:tcBorders>
                  <w:vAlign w:val="center"/>
                </w:tcPr>
                <w:p>
                  <w:pPr>
                    <w:pStyle w:val="79"/>
                    <w:rPr>
                      <w:color w:val="auto"/>
                    </w:rPr>
                  </w:pPr>
                  <w:r>
                    <w:rPr>
                      <w:rFonts w:hint="eastAsia"/>
                      <w:color w:val="auto"/>
                    </w:rPr>
                    <w:t>80</w:t>
                  </w:r>
                </w:p>
              </w:tc>
              <w:tc>
                <w:tcPr>
                  <w:tcW w:w="1150" w:type="dxa"/>
                  <w:vMerge w:val="continue"/>
                  <w:tcBorders>
                    <w:tl2br w:val="nil"/>
                    <w:tr2bl w:val="nil"/>
                  </w:tcBorders>
                  <w:vAlign w:val="center"/>
                </w:tcPr>
                <w:p>
                  <w:pPr>
                    <w:pStyle w:val="79"/>
                    <w:rPr>
                      <w:color w:val="auto"/>
                    </w:rPr>
                  </w:pPr>
                </w:p>
              </w:tc>
              <w:tc>
                <w:tcPr>
                  <w:tcW w:w="2005" w:type="dxa"/>
                  <w:tcBorders>
                    <w:tl2br w:val="nil"/>
                    <w:tr2bl w:val="nil"/>
                  </w:tcBorders>
                  <w:vAlign w:val="center"/>
                </w:tcPr>
                <w:p>
                  <w:pPr>
                    <w:pStyle w:val="79"/>
                    <w:rPr>
                      <w:color w:val="auto"/>
                    </w:rPr>
                  </w:pPr>
                  <w:r>
                    <w:rPr>
                      <w:rFonts w:hint="eastAsia"/>
                      <w:color w:val="auto"/>
                    </w:rPr>
                    <w:t>65</w:t>
                  </w:r>
                </w:p>
              </w:tc>
              <w:tc>
                <w:tcPr>
                  <w:tcW w:w="1370" w:type="dxa"/>
                  <w:tcBorders>
                    <w:tl2br w:val="nil"/>
                    <w:tr2bl w:val="nil"/>
                  </w:tcBorders>
                  <w:vAlign w:val="center"/>
                </w:tcPr>
                <w:p>
                  <w:pPr>
                    <w:pStyle w:val="79"/>
                    <w:rPr>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24" w:type="dxa"/>
                  <w:tcBorders>
                    <w:tl2br w:val="nil"/>
                    <w:tr2bl w:val="nil"/>
                  </w:tcBorders>
                  <w:vAlign w:val="center"/>
                </w:tcPr>
                <w:p>
                  <w:pPr>
                    <w:pStyle w:val="79"/>
                    <w:rPr>
                      <w:color w:val="auto"/>
                    </w:rPr>
                  </w:pPr>
                  <w:r>
                    <w:rPr>
                      <w:rFonts w:hint="eastAsia"/>
                      <w:color w:val="auto"/>
                      <w:kern w:val="21"/>
                    </w:rPr>
                    <w:t>粉碎机</w:t>
                  </w:r>
                </w:p>
              </w:tc>
              <w:tc>
                <w:tcPr>
                  <w:tcW w:w="680" w:type="dxa"/>
                  <w:tcBorders>
                    <w:tl2br w:val="nil"/>
                    <w:tr2bl w:val="nil"/>
                  </w:tcBorders>
                  <w:vAlign w:val="center"/>
                </w:tcPr>
                <w:p>
                  <w:pPr>
                    <w:pStyle w:val="79"/>
                    <w:rPr>
                      <w:color w:val="auto"/>
                    </w:rPr>
                  </w:pPr>
                  <w:r>
                    <w:rPr>
                      <w:rFonts w:hint="eastAsia"/>
                      <w:color w:val="auto"/>
                    </w:rPr>
                    <w:t>1台</w:t>
                  </w:r>
                </w:p>
              </w:tc>
              <w:tc>
                <w:tcPr>
                  <w:tcW w:w="1371" w:type="dxa"/>
                  <w:tcBorders>
                    <w:tl2br w:val="nil"/>
                    <w:tr2bl w:val="nil"/>
                  </w:tcBorders>
                  <w:vAlign w:val="center"/>
                </w:tcPr>
                <w:p>
                  <w:pPr>
                    <w:pStyle w:val="79"/>
                    <w:rPr>
                      <w:color w:val="auto"/>
                    </w:rPr>
                  </w:pPr>
                  <w:r>
                    <w:rPr>
                      <w:rFonts w:hint="eastAsia"/>
                      <w:color w:val="auto"/>
                    </w:rPr>
                    <w:t>90</w:t>
                  </w:r>
                </w:p>
              </w:tc>
              <w:tc>
                <w:tcPr>
                  <w:tcW w:w="1150" w:type="dxa"/>
                  <w:vMerge w:val="continue"/>
                  <w:tcBorders>
                    <w:tl2br w:val="nil"/>
                    <w:tr2bl w:val="nil"/>
                  </w:tcBorders>
                  <w:vAlign w:val="center"/>
                </w:tcPr>
                <w:p>
                  <w:pPr>
                    <w:pStyle w:val="79"/>
                    <w:rPr>
                      <w:color w:val="auto"/>
                    </w:rPr>
                  </w:pPr>
                </w:p>
              </w:tc>
              <w:tc>
                <w:tcPr>
                  <w:tcW w:w="2005" w:type="dxa"/>
                  <w:tcBorders>
                    <w:tl2br w:val="nil"/>
                    <w:tr2bl w:val="nil"/>
                  </w:tcBorders>
                  <w:vAlign w:val="center"/>
                </w:tcPr>
                <w:p>
                  <w:pPr>
                    <w:pStyle w:val="79"/>
                    <w:rPr>
                      <w:color w:val="auto"/>
                    </w:rPr>
                  </w:pPr>
                  <w:r>
                    <w:rPr>
                      <w:rFonts w:hint="eastAsia"/>
                      <w:color w:val="auto"/>
                    </w:rPr>
                    <w:t>75</w:t>
                  </w:r>
                </w:p>
              </w:tc>
              <w:tc>
                <w:tcPr>
                  <w:tcW w:w="1370" w:type="dxa"/>
                  <w:tcBorders>
                    <w:tl2br w:val="nil"/>
                    <w:tr2bl w:val="nil"/>
                  </w:tcBorders>
                  <w:vAlign w:val="center"/>
                </w:tcPr>
                <w:p>
                  <w:pPr>
                    <w:pStyle w:val="79"/>
                    <w:rPr>
                      <w:color w:val="auto"/>
                    </w:rPr>
                  </w:pPr>
                  <w:r>
                    <w:rPr>
                      <w:rFonts w:hint="eastAsia"/>
                      <w:color w:val="auto"/>
                    </w:rPr>
                    <w:t>生产厂房内</w:t>
                  </w:r>
                </w:p>
              </w:tc>
            </w:tr>
          </w:tbl>
          <w:p>
            <w:pPr>
              <w:pStyle w:val="45"/>
              <w:adjustRightInd w:val="0"/>
              <w:snapToGrid w:val="0"/>
              <w:ind w:firstLine="480"/>
            </w:pPr>
            <w:bookmarkStart w:id="15" w:name="_Toc30094"/>
            <w:r>
              <w:rPr>
                <w:rFonts w:hint="eastAsia"/>
              </w:rPr>
              <w:t>为了解项目运营后对周围声环境的影响，</w:t>
            </w:r>
            <w:r>
              <w:t>本次评价噪声预测采用噪声点源衰减模式和噪声叠加公式进行计算，具体预测模式如下：</w:t>
            </w:r>
          </w:p>
          <w:p>
            <w:pPr>
              <w:spacing w:before="35" w:line="375" w:lineRule="auto"/>
              <w:ind w:left="112" w:right="103" w:firstLine="480"/>
            </w:pPr>
            <w:r>
              <w:t>本次评价采用《环境影响评价技术导则声环境》(HJ2.4-2021)中推荐模式进行预测，具体模式如下：</w:t>
            </w:r>
          </w:p>
          <w:p>
            <w:pPr>
              <w:spacing w:before="35" w:line="375" w:lineRule="auto"/>
              <w:ind w:left="480" w:leftChars="200" w:right="103" w:firstLine="0" w:firstLineChars="0"/>
            </w:pPr>
            <w:r>
              <w:rPr>
                <w:rFonts w:hint="eastAsia"/>
              </w:rPr>
              <w:t>1、</w:t>
            </w:r>
            <w:r>
              <w:t>预测条件假设</w:t>
            </w:r>
          </w:p>
          <w:p>
            <w:pPr>
              <w:ind w:firstLine="480"/>
            </w:pPr>
            <w:r>
              <w:rPr>
                <w:rFonts w:hint="eastAsia"/>
              </w:rPr>
              <w:t>（1）</w:t>
            </w:r>
            <w:r>
              <w:t>所有产噪设备均在正常工况条件下运行；</w:t>
            </w:r>
          </w:p>
          <w:p>
            <w:pPr>
              <w:ind w:firstLine="480"/>
            </w:pPr>
            <w:r>
              <w:rPr>
                <w:rFonts w:hint="eastAsia"/>
              </w:rPr>
              <w:t>（2）</w:t>
            </w:r>
            <w:r>
              <w:t>将所有室内点源叠加概化成一个点源；</w:t>
            </w:r>
          </w:p>
          <w:p>
            <w:pPr>
              <w:ind w:firstLine="480"/>
            </w:pPr>
            <w:r>
              <w:rPr>
                <w:rFonts w:hint="eastAsia"/>
              </w:rPr>
              <w:t>（3）</w:t>
            </w:r>
            <w:r>
              <w:t>室内噪声源考虑声源所在厂房围护结构的隔声作用，转化为室外声源预测；</w:t>
            </w:r>
          </w:p>
          <w:p>
            <w:pPr>
              <w:ind w:firstLine="480"/>
            </w:pPr>
            <w:r>
              <w:rPr>
                <w:rFonts w:hint="eastAsia"/>
              </w:rPr>
              <w:t>（4）</w:t>
            </w:r>
            <w:r>
              <w:t>不考虑室外空气吸收、地面效应的衰减影响，只考虑距离衰减；</w:t>
            </w:r>
          </w:p>
          <w:p>
            <w:pPr>
              <w:ind w:left="480" w:leftChars="200" w:firstLine="0" w:firstLineChars="0"/>
            </w:pPr>
            <w:r>
              <w:rPr>
                <w:rFonts w:hint="eastAsia"/>
              </w:rPr>
              <w:t>2、</w:t>
            </w:r>
            <w:r>
              <w:t>预测模式</w:t>
            </w:r>
          </w:p>
          <w:p>
            <w:pPr>
              <w:ind w:left="480" w:leftChars="200" w:firstLine="0" w:firstLineChars="0"/>
            </w:pPr>
            <w:r>
              <w:t>项目预测模式如下所述：</w:t>
            </w:r>
          </w:p>
          <w:p>
            <w:pPr>
              <w:ind w:left="480" w:leftChars="200" w:firstLine="0" w:firstLineChars="0"/>
            </w:pPr>
            <w:r>
              <w:t>室内声源等效室外声源公式为：</w:t>
            </w:r>
          </w:p>
          <w:p>
            <w:pPr>
              <w:ind w:left="480" w:leftChars="200" w:firstLine="0" w:firstLineChars="0"/>
              <w:jc w:val="center"/>
            </w:pPr>
            <w:r>
              <w:rPr>
                <w:rFonts w:hint="eastAsia"/>
              </w:rPr>
              <w:object>
                <v:shape id="_x0000_i1030" o:spt="75" type="#_x0000_t75" style="height:33.95pt;width:135.15pt;" o:ole="t" filled="f" o:preferrelative="t" stroked="f" coordsize="21600,21600">
                  <v:path/>
                  <v:fill on="f" focussize="0,0"/>
                  <v:stroke on="f" joinstyle="miter"/>
                  <v:imagedata r:id="rId21" o:title=""/>
                  <o:lock v:ext="edit" aspectratio="t"/>
                  <w10:wrap type="none"/>
                  <w10:anchorlock/>
                </v:shape>
                <o:OLEObject Type="Embed" ProgID="Equations" ShapeID="_x0000_i1030" DrawAspect="Content" ObjectID="_1468075730" r:id="rId20">
                  <o:LockedField>false</o:LockedField>
                </o:OLEObject>
              </w:object>
            </w:r>
          </w:p>
          <w:p>
            <w:pPr>
              <w:ind w:firstLine="480"/>
            </w:pPr>
            <w:r>
              <w:t>式中：Lp1—靠近开口处(或窗户)室内某倍频带的声压级或A声级，dB；</w:t>
            </w:r>
          </w:p>
          <w:p>
            <w:pPr>
              <w:ind w:firstLine="1200" w:firstLineChars="500"/>
            </w:pPr>
            <w:r>
              <w:t>Lw—点声源声功率级(A计权或倍频带)，dB；</w:t>
            </w:r>
          </w:p>
          <w:p>
            <w:pPr>
              <w:ind w:firstLine="1200" w:firstLineChars="500"/>
            </w:pPr>
            <w:r>
              <w:t>Q—指向性因数；通常对无指向性声源，当声源放在房间中心时，Q=1；当放在一面墙的中心时，Q=2；当放在两面墙夹角处时，Q=4；当放在三面墙夹角处时，Q=8；</w:t>
            </w:r>
          </w:p>
          <w:p>
            <w:pPr>
              <w:ind w:firstLine="1200" w:firstLineChars="500"/>
            </w:pPr>
            <w:r>
              <w:t>R—房间常数；R=Sα/1(1-α)，S为房间内表面面积，m</w:t>
            </w:r>
            <w:r>
              <w:rPr>
                <w:vertAlign w:val="superscript"/>
              </w:rPr>
              <w:t>2</w:t>
            </w:r>
            <w:r>
              <w:t>；α为平均吸声系数；</w:t>
            </w:r>
          </w:p>
          <w:p>
            <w:pPr>
              <w:ind w:firstLine="480"/>
            </w:pPr>
            <w:r>
              <w:rPr>
                <w:rFonts w:hint="eastAsia"/>
              </w:rPr>
              <w:t>然后按式下式计算出所有室内声源在围护结构处产生的</w:t>
            </w:r>
            <w:r>
              <w:t>i</w:t>
            </w:r>
            <w:r>
              <w:rPr>
                <w:rFonts w:hint="eastAsia"/>
              </w:rPr>
              <w:t>倍频带叠加声压级：</w:t>
            </w:r>
          </w:p>
          <w:p>
            <w:pPr>
              <w:pStyle w:val="21"/>
              <w:ind w:left="0" w:leftChars="0" w:firstLine="0" w:firstLineChars="0"/>
              <w:jc w:val="center"/>
            </w:pPr>
            <w:r>
              <w:rPr>
                <w:rFonts w:hint="eastAsia"/>
                <w:position w:val="-32"/>
              </w:rPr>
              <w:object>
                <v:shape id="_x0000_i1031" o:spt="75" type="#_x0000_t75" style="height:38.05pt;width:129.75pt;" o:ole="t" filled="f" o:preferrelative="t" stroked="f" coordsize="21600,21600">
                  <v:path/>
                  <v:fill on="f" focussize="0,0"/>
                  <v:stroke on="f" joinstyle="miter"/>
                  <v:imagedata r:id="rId23" o:title=""/>
                  <o:lock v:ext="edit" aspectratio="t"/>
                  <w10:wrap type="none"/>
                  <w10:anchorlock/>
                </v:shape>
                <o:OLEObject Type="Embed" ProgID="Equations" ShapeID="_x0000_i1031" DrawAspect="Content" ObjectID="_1468075731" r:id="rId22">
                  <o:LockedField>false</o:LockedField>
                </o:OLEObject>
              </w:object>
            </w:r>
          </w:p>
          <w:p>
            <w:pPr>
              <w:ind w:firstLine="480"/>
            </w:pPr>
            <w:r>
              <w:rPr>
                <w:rFonts w:hint="eastAsia"/>
              </w:rPr>
              <w:t>式中：</w:t>
            </w:r>
            <w:r>
              <w:rPr>
                <w:rFonts w:hint="eastAsia"/>
                <w:position w:val="-14"/>
              </w:rPr>
              <w:object>
                <v:shape id="_x0000_i1032" o:spt="75" type="#_x0000_t75" style="height:19pt;width:36.7pt;" o:ole="t" filled="f" o:preferrelative="t" stroked="f" coordsize="21600,21600">
                  <v:path/>
                  <v:fill on="f" focussize="0,0"/>
                  <v:stroke on="f" joinstyle="miter"/>
                  <v:imagedata r:id="rId25" o:title=""/>
                  <o:lock v:ext="edit" aspectratio="t"/>
                  <w10:wrap type="none"/>
                  <w10:anchorlock/>
                </v:shape>
                <o:OLEObject Type="Embed" ProgID="Equations" ShapeID="_x0000_i1032" DrawAspect="Content" ObjectID="_1468075732" r:id="rId24">
                  <o:LockedField>false</o:LockedField>
                </o:OLEObject>
              </w:object>
            </w:r>
            <w:r>
              <w:rPr>
                <w:rFonts w:hint="eastAsia"/>
              </w:rPr>
              <w:t>—靠近围护结构处室内N个声源i倍频带的叠加声压级，dB；</w:t>
            </w:r>
          </w:p>
          <w:p>
            <w:pPr>
              <w:ind w:firstLine="480"/>
            </w:pPr>
            <w:r>
              <w:rPr>
                <w:rFonts w:hint="eastAsia"/>
                <w:position w:val="-14"/>
              </w:rPr>
              <w:object>
                <v:shape id="_x0000_i1033" o:spt="75" type="#_x0000_t75" style="height:19pt;width:21.05pt;" o:ole="t" filled="f" o:preferrelative="t" stroked="f" coordsize="21600,21600">
                  <v:path/>
                  <v:fill on="f" focussize="0,0"/>
                  <v:stroke on="f" joinstyle="miter"/>
                  <v:imagedata r:id="rId27" o:title=""/>
                  <o:lock v:ext="edit" aspectratio="t"/>
                  <w10:wrap type="none"/>
                  <w10:anchorlock/>
                </v:shape>
                <o:OLEObject Type="Embed" ProgID="Equations" ShapeID="_x0000_i1033" DrawAspect="Content" ObjectID="_1468075733" r:id="rId26">
                  <o:LockedField>false</o:LockedField>
                </o:OLEObject>
              </w:object>
            </w:r>
            <w:r>
              <w:rPr>
                <w:rFonts w:hint="eastAsia"/>
              </w:rPr>
              <w:t>—室内j声源i倍频带的声压级，dB；</w:t>
            </w:r>
          </w:p>
          <w:p>
            <w:pPr>
              <w:ind w:firstLine="480"/>
            </w:pPr>
            <w:r>
              <w:rPr>
                <w:rFonts w:hint="eastAsia"/>
              </w:rPr>
              <w:t>N—室内声源总数。</w:t>
            </w:r>
          </w:p>
          <w:p>
            <w:pPr>
              <w:ind w:firstLine="480"/>
            </w:pPr>
            <w:r>
              <w:t>在室内近似为扩散声场时，按</w:t>
            </w:r>
            <w:r>
              <w:rPr>
                <w:rFonts w:hint="eastAsia"/>
              </w:rPr>
              <w:t>下式</w:t>
            </w:r>
            <w:r>
              <w:t>计算出靠近室外围护结构处的声压级：</w:t>
            </w:r>
          </w:p>
          <w:p>
            <w:pPr>
              <w:pStyle w:val="21"/>
              <w:ind w:left="0" w:leftChars="0" w:firstLine="0" w:firstLineChars="0"/>
              <w:jc w:val="center"/>
            </w:pPr>
            <w:r>
              <w:rPr>
                <w:position w:val="-14"/>
              </w:rPr>
              <w:object>
                <v:shape id="_x0000_i1034" o:spt="75" type="#_x0000_t75" style="height:23.75pt;width:175.25pt;" o:ole="t" filled="f" o:preferrelative="t" stroked="f" coordsize="21600,21600">
                  <v:path/>
                  <v:fill on="f" focussize="0,0"/>
                  <v:stroke on="f" joinstyle="miter"/>
                  <v:imagedata r:id="rId29" o:title=""/>
                  <o:lock v:ext="edit" aspectratio="t"/>
                  <w10:wrap type="none"/>
                  <w10:anchorlock/>
                </v:shape>
                <o:OLEObject Type="Embed" ProgID="Equations" ShapeID="_x0000_i1034" DrawAspect="Content" ObjectID="_1468075734" r:id="rId28">
                  <o:LockedField>false</o:LockedField>
                </o:OLEObject>
              </w:object>
            </w:r>
          </w:p>
          <w:p>
            <w:pPr>
              <w:ind w:firstLine="480"/>
            </w:pPr>
            <w:r>
              <w:rPr>
                <w:rFonts w:hint="eastAsia"/>
              </w:rPr>
              <w:t>式中：</w:t>
            </w:r>
            <w:r>
              <w:rPr>
                <w:position w:val="-14"/>
              </w:rPr>
              <w:object>
                <v:shape id="_x0000_i1035" o:spt="75" type="#_x0000_t75" style="height:19pt;width:40.1pt;" o:ole="t" filled="f" o:preferrelative="t" stroked="f" coordsize="21600,21600">
                  <v:path/>
                  <v:fill on="f" focussize="0,0"/>
                  <v:stroke on="f" joinstyle="miter"/>
                  <v:imagedata r:id="rId31" o:title=""/>
                  <o:lock v:ext="edit" aspectratio="t"/>
                  <w10:wrap type="none"/>
                  <w10:anchorlock/>
                </v:shape>
                <o:OLEObject Type="Embed" ProgID="Equations" ShapeID="_x0000_i1035" DrawAspect="Content" ObjectID="_1468075735" r:id="rId30">
                  <o:LockedField>false</o:LockedField>
                </o:OLEObject>
              </w:object>
            </w:r>
            <w:r>
              <w:t>——靠近围护结构处室外N个声源i倍频带的叠加声压级，dB；</w:t>
            </w:r>
          </w:p>
          <w:p>
            <w:pPr>
              <w:ind w:firstLine="480"/>
            </w:pPr>
            <w:r>
              <w:rPr>
                <w:position w:val="-14"/>
              </w:rPr>
              <w:object>
                <v:shape id="_x0000_i1036" o:spt="75" type="#_x0000_t75" style="height:19pt;width:36.7pt;" o:ole="t" filled="f" o:preferrelative="t" stroked="f" coordsize="21600,21600">
                  <v:path/>
                  <v:fill on="f" focussize="0,0"/>
                  <v:stroke on="f" joinstyle="miter"/>
                  <v:imagedata r:id="rId33" o:title=""/>
                  <o:lock v:ext="edit" aspectratio="t"/>
                  <w10:wrap type="none"/>
                  <w10:anchorlock/>
                </v:shape>
                <o:OLEObject Type="Embed" ProgID="Equations" ShapeID="_x0000_i1036" DrawAspect="Content" ObjectID="_1468075736" r:id="rId32">
                  <o:LockedField>false</o:LockedField>
                </o:OLEObject>
              </w:object>
            </w:r>
            <w:r>
              <w:t>——靠近围护结构处室</w:t>
            </w:r>
            <w:r>
              <w:rPr>
                <w:rFonts w:hint="eastAsia"/>
              </w:rPr>
              <w:t>内</w:t>
            </w:r>
            <w:r>
              <w:t>N个声源i倍频带的叠加声压级，dB；</w:t>
            </w:r>
          </w:p>
          <w:p>
            <w:pPr>
              <w:ind w:firstLine="480"/>
            </w:pPr>
            <w:r>
              <w:rPr>
                <w:position w:val="-12"/>
              </w:rPr>
              <w:object>
                <v:shape id="_x0000_i1037" o:spt="75" type="#_x0000_t75" style="height:18.35pt;width:18.35pt;" o:ole="t" filled="f" o:preferrelative="t" stroked="f" coordsize="21600,21600">
                  <v:path/>
                  <v:fill on="f" focussize="0,0"/>
                  <v:stroke on="f" joinstyle="miter"/>
                  <v:imagedata r:id="rId35" o:title=""/>
                  <o:lock v:ext="edit" aspectratio="t"/>
                  <w10:wrap type="none"/>
                  <w10:anchorlock/>
                </v:shape>
                <o:OLEObject Type="Embed" ProgID="Equations" ShapeID="_x0000_i1037" DrawAspect="Content" ObjectID="_1468075737" r:id="rId34">
                  <o:LockedField>false</o:LockedField>
                </o:OLEObject>
              </w:object>
            </w:r>
            <w:r>
              <w:t>——围护结构i倍频带的隔声量，dB。</w:t>
            </w:r>
          </w:p>
          <w:p>
            <w:pPr>
              <w:ind w:firstLine="480"/>
            </w:pPr>
            <w:r>
              <w:t>然后按</w:t>
            </w:r>
            <w:r>
              <w:rPr>
                <w:rFonts w:hint="eastAsia"/>
              </w:rPr>
              <w:t>下式</w:t>
            </w:r>
            <w:r>
              <w:t>将室外声源的声压级和透过面积换算成等效的室外声源，计算出中心位置位于透声面积（S）处的等效声源的倍频带声功率级。</w:t>
            </w:r>
          </w:p>
          <w:p>
            <w:pPr>
              <w:ind w:firstLine="480"/>
              <w:jc w:val="center"/>
            </w:pPr>
            <w:r>
              <w:rPr>
                <w:position w:val="-14"/>
              </w:rPr>
              <w:object>
                <v:shape id="_x0000_i1038" o:spt="75" type="#_x0000_t75" style="height:19pt;width:99.85pt;" o:ole="t" filled="f" o:preferrelative="t" stroked="f" coordsize="21600,21600">
                  <v:path/>
                  <v:fill on="f" focussize="0,0"/>
                  <v:stroke on="f" joinstyle="miter"/>
                  <v:imagedata r:id="rId37" o:title=""/>
                  <o:lock v:ext="edit" aspectratio="t"/>
                  <w10:wrap type="none"/>
                  <w10:anchorlock/>
                </v:shape>
                <o:OLEObject Type="Embed" ProgID="Equations" ShapeID="_x0000_i1038" DrawAspect="Content" ObjectID="_1468075738" r:id="rId36">
                  <o:LockedField>false</o:LockedField>
                </o:OLEObject>
              </w:object>
            </w:r>
          </w:p>
          <w:p>
            <w:pPr>
              <w:ind w:firstLine="480"/>
            </w:pPr>
            <w:r>
              <w:t>式中：</w:t>
            </w:r>
            <w:r>
              <w:rPr>
                <w:position w:val="-12"/>
              </w:rPr>
              <w:object>
                <v:shape id="_x0000_i1039" o:spt="75" type="#_x0000_t75" style="height:18.35pt;width:14.95pt;" o:ole="t" filled="f" o:preferrelative="t" stroked="f" coordsize="21600,21600">
                  <v:path/>
                  <v:fill on="f" focussize="0,0"/>
                  <v:stroke on="f" joinstyle="miter"/>
                  <v:imagedata r:id="rId39" o:title=""/>
                  <o:lock v:ext="edit" aspectratio="t"/>
                  <w10:wrap type="none"/>
                  <w10:anchorlock/>
                </v:shape>
                <o:OLEObject Type="Embed" ProgID="Equations" ShapeID="_x0000_i1039" DrawAspect="Content" ObjectID="_1468075739" r:id="rId38">
                  <o:LockedField>false</o:LockedField>
                </o:OLEObject>
              </w:object>
            </w:r>
            <w:r>
              <w:t xml:space="preserve">——中心位置位于透声面积（S）处的等效声源的倍频带声功率级，dB； </w:t>
            </w:r>
          </w:p>
          <w:p>
            <w:pPr>
              <w:ind w:firstLine="480"/>
            </w:pPr>
            <w:r>
              <w:rPr>
                <w:position w:val="-14"/>
              </w:rPr>
              <w:object>
                <v:shape id="_x0000_i1040" o:spt="75" type="#_x0000_t75" style="height:19pt;width:36.7pt;" o:ole="t" filled="f" o:preferrelative="t" stroked="f" coordsize="21600,21600">
                  <v:path/>
                  <v:fill on="f" focussize="0,0"/>
                  <v:stroke on="f" joinstyle="miter"/>
                  <v:imagedata r:id="rId41" o:title=""/>
                  <o:lock v:ext="edit" aspectratio="t"/>
                  <w10:wrap type="none"/>
                  <w10:anchorlock/>
                </v:shape>
                <o:OLEObject Type="Embed" ProgID="Equations" ShapeID="_x0000_i1040" DrawAspect="Content" ObjectID="_1468075740" r:id="rId40">
                  <o:LockedField>false</o:LockedField>
                </o:OLEObject>
              </w:object>
            </w:r>
            <w:r>
              <w:t xml:space="preserve">——靠近围护结构处室外声源的声压级，dB； </w:t>
            </w:r>
          </w:p>
          <w:p>
            <w:pPr>
              <w:ind w:firstLine="480"/>
            </w:pPr>
            <w:r>
              <w:t>S——透声面积，m</w:t>
            </w:r>
            <w:r>
              <w:rPr>
                <w:vertAlign w:val="superscript"/>
              </w:rPr>
              <w:t>2</w:t>
            </w:r>
            <w:r>
              <w:t xml:space="preserve">。 </w:t>
            </w:r>
          </w:p>
          <w:p>
            <w:pPr>
              <w:ind w:firstLine="480"/>
            </w:pPr>
            <w:r>
              <w:t xml:space="preserve">然后按室外声源预测方法计算预测点处的 A 声级。 </w:t>
            </w:r>
          </w:p>
          <w:p>
            <w:pPr>
              <w:ind w:firstLine="480"/>
            </w:pPr>
            <w:r>
              <w:rPr>
                <w:rFonts w:hint="eastAsia"/>
              </w:rPr>
              <w:t>b、室外声源</w:t>
            </w:r>
          </w:p>
          <w:p>
            <w:pPr>
              <w:ind w:firstLine="480"/>
            </w:pPr>
            <w:r>
              <w:t>室外点声源对预测点的噪声声压级影响值(dB</w:t>
            </w:r>
            <w:r>
              <w:rPr>
                <w:rFonts w:hint="eastAsia"/>
              </w:rPr>
              <w:t>（A）</w:t>
            </w:r>
            <w:r>
              <w:t>)为：</w:t>
            </w:r>
          </w:p>
          <w:p>
            <w:pPr>
              <w:ind w:firstLine="0" w:firstLineChars="0"/>
              <w:jc w:val="center"/>
            </w:pPr>
            <w:r>
              <w:object>
                <v:shape id="_x0000_i1041" o:spt="75" type="#_x0000_t75" style="height:33.95pt;width:93.05pt;" o:ole="t" filled="f" o:preferrelative="t" stroked="f" coordsize="21600,21600">
                  <v:path/>
                  <v:fill on="f" focussize="0,0"/>
                  <v:stroke on="f" joinstyle="miter"/>
                  <v:imagedata r:id="rId43" o:title=""/>
                  <o:lock v:ext="edit" aspectratio="t"/>
                  <w10:wrap type="none"/>
                  <w10:anchorlock/>
                </v:shape>
                <o:OLEObject Type="Embed" ProgID="Equations" ShapeID="_x0000_i1041" DrawAspect="Content" ObjectID="_1468075741" r:id="rId42">
                  <o:LockedField>false</o:LockedField>
                </o:OLEObject>
              </w:object>
            </w:r>
          </w:p>
          <w:p>
            <w:pPr>
              <w:ind w:firstLine="480"/>
            </w:pPr>
            <w:r>
              <w:t>式中：L(r)为预测点的声压级(dB(A))；</w:t>
            </w:r>
          </w:p>
          <w:p>
            <w:pPr>
              <w:ind w:firstLine="1200" w:firstLineChars="500"/>
            </w:pPr>
            <w:r>
              <w:t>L</w:t>
            </w:r>
            <w:r>
              <w:rPr>
                <w:rFonts w:hint="eastAsia"/>
              </w:rPr>
              <w:t>p0</w:t>
            </w:r>
            <w:r>
              <w:t>为点声源在</w:t>
            </w:r>
            <w:r>
              <w:rPr>
                <w:rFonts w:hint="eastAsia"/>
              </w:rPr>
              <w:t>r0</w:t>
            </w:r>
            <w:r>
              <w:t>(m)距离处测定的声压级(dB(A))；</w:t>
            </w:r>
          </w:p>
          <w:p>
            <w:pPr>
              <w:ind w:firstLine="960" w:firstLineChars="400"/>
            </w:pPr>
            <w:r>
              <w:t>r为点声源距预测点的距离(m)。</w:t>
            </w:r>
          </w:p>
          <w:p>
            <w:pPr>
              <w:ind w:firstLine="480"/>
            </w:pPr>
            <w:r>
              <w:rPr>
                <w:rFonts w:hint="eastAsia"/>
              </w:rPr>
              <w:t>c、</w:t>
            </w:r>
            <w:r>
              <w:t>合成声压级公式为：</w:t>
            </w:r>
          </w:p>
          <w:p>
            <w:pPr>
              <w:ind w:firstLine="480"/>
              <w:jc w:val="center"/>
            </w:pPr>
            <w:r>
              <w:object>
                <v:shape id="_x0000_i1042" o:spt="75" type="#_x0000_t75" style="height:40.1pt;width:205.8pt;" o:ole="t" filled="f" o:preferrelative="t" stroked="f" coordsize="21600,21600">
                  <v:path/>
                  <v:fill on="f" focussize="0,0"/>
                  <v:stroke on="f" joinstyle="miter"/>
                  <v:imagedata r:id="rId45" o:title=""/>
                  <o:lock v:ext="edit" aspectratio="t"/>
                  <w10:wrap type="none"/>
                  <w10:anchorlock/>
                </v:shape>
                <o:OLEObject Type="Embed" ProgID="Equations" ShapeID="_x0000_i1042" DrawAspect="Content" ObjectID="_1468075742" r:id="rId44">
                  <o:LockedField>false</o:LockedField>
                </o:OLEObject>
              </w:object>
            </w:r>
          </w:p>
          <w:p>
            <w:pPr>
              <w:widowControl/>
              <w:ind w:firstLine="480"/>
              <w:jc w:val="left"/>
            </w:pPr>
            <w:r>
              <w:rPr>
                <w:rFonts w:hint="eastAsia"/>
              </w:rPr>
              <w:t>式中：</w:t>
            </w:r>
            <w:r>
              <w:t>L</w:t>
            </w:r>
            <w:r>
              <w:rPr>
                <w:vertAlign w:val="subscript"/>
              </w:rPr>
              <w:t>eqg</w:t>
            </w:r>
            <w:r>
              <w:t>—</w:t>
            </w:r>
            <w:r>
              <w:rPr>
                <w:rFonts w:hint="eastAsia"/>
              </w:rPr>
              <w:t>建设项目声源在预测点产生的噪声贡献值，</w:t>
            </w:r>
            <w:r>
              <w:t>dB</w:t>
            </w:r>
            <w:r>
              <w:rPr>
                <w:rFonts w:hint="eastAsia"/>
              </w:rPr>
              <w:t>；</w:t>
            </w:r>
          </w:p>
          <w:p>
            <w:pPr>
              <w:widowControl/>
              <w:ind w:firstLine="1200" w:firstLineChars="500"/>
              <w:jc w:val="left"/>
            </w:pPr>
            <w:r>
              <w:t>L</w:t>
            </w:r>
            <w:r>
              <w:rPr>
                <w:vertAlign w:val="subscript"/>
              </w:rPr>
              <w:t>Ai</w:t>
            </w:r>
            <w:r>
              <w:t>—第i个室外声源在预测点产生的A声级；</w:t>
            </w:r>
          </w:p>
          <w:p>
            <w:pPr>
              <w:widowControl/>
              <w:ind w:firstLine="1200" w:firstLineChars="500"/>
              <w:jc w:val="left"/>
            </w:pPr>
            <w:r>
              <w:t>L</w:t>
            </w:r>
            <w:r>
              <w:rPr>
                <w:vertAlign w:val="subscript"/>
              </w:rPr>
              <w:t>Aj</w:t>
            </w:r>
            <w:r>
              <w:t>—第j个等效室外声源在预测点产生的A声级；</w:t>
            </w:r>
          </w:p>
          <w:p>
            <w:pPr>
              <w:widowControl/>
              <w:ind w:firstLine="1200" w:firstLineChars="500"/>
              <w:jc w:val="left"/>
            </w:pPr>
            <w:r>
              <w:t>T—用于计算等效声级的时间，s；</w:t>
            </w:r>
          </w:p>
          <w:p>
            <w:pPr>
              <w:widowControl/>
              <w:ind w:firstLine="1200" w:firstLineChars="500"/>
              <w:jc w:val="left"/>
            </w:pPr>
            <w:r>
              <w:t>N—室外声源个数；</w:t>
            </w:r>
          </w:p>
          <w:p>
            <w:pPr>
              <w:widowControl/>
              <w:ind w:firstLine="1200" w:firstLineChars="500"/>
              <w:jc w:val="left"/>
            </w:pPr>
            <w:r>
              <w:t>ti—在T时间内i声源工作时间，s；</w:t>
            </w:r>
          </w:p>
          <w:p>
            <w:pPr>
              <w:widowControl/>
              <w:ind w:firstLine="1200" w:firstLineChars="500"/>
              <w:jc w:val="left"/>
            </w:pPr>
            <w:r>
              <w:t>M—等效室外声源个数；</w:t>
            </w:r>
          </w:p>
          <w:p>
            <w:pPr>
              <w:widowControl/>
              <w:ind w:firstLine="1200" w:firstLineChars="500"/>
              <w:jc w:val="left"/>
            </w:pPr>
            <w:r>
              <w:t>tj—在T时间内j声源工作时间，s。</w:t>
            </w:r>
          </w:p>
          <w:p>
            <w:pPr>
              <w:pStyle w:val="21"/>
              <w:ind w:left="0" w:leftChars="0" w:firstLine="480"/>
            </w:pPr>
            <w:r>
              <w:t>预测点的贡献值和背景值按能量叠加方法计算得到的声级</w:t>
            </w:r>
            <w:r>
              <w:rPr>
                <w:rFonts w:hint="eastAsia"/>
              </w:rPr>
              <w:t>：</w:t>
            </w:r>
          </w:p>
          <w:p>
            <w:pPr>
              <w:pStyle w:val="21"/>
              <w:ind w:left="0" w:leftChars="0" w:firstLine="480"/>
            </w:pPr>
            <w:r>
              <w:rPr>
                <w:rFonts w:hint="eastAsia"/>
              </w:rPr>
              <w:t>d、</w:t>
            </w:r>
            <w:r>
              <w:t>噪声预测值</w:t>
            </w:r>
            <w:r>
              <w:rPr>
                <w:rFonts w:hint="eastAsia"/>
              </w:rPr>
              <w:t>（L</w:t>
            </w:r>
            <w:r>
              <w:rPr>
                <w:rFonts w:hint="eastAsia"/>
                <w:vertAlign w:val="subscript"/>
              </w:rPr>
              <w:t>eq</w:t>
            </w:r>
            <w:r>
              <w:rPr>
                <w:rFonts w:hint="eastAsia"/>
              </w:rPr>
              <w:t>）</w:t>
            </w:r>
            <w:r>
              <w:t xml:space="preserve">计算公式为： </w:t>
            </w:r>
          </w:p>
          <w:p>
            <w:pPr>
              <w:ind w:firstLine="480"/>
              <w:jc w:val="center"/>
            </w:pPr>
            <w:r>
              <w:rPr>
                <w:position w:val="-14"/>
              </w:rPr>
              <w:object>
                <v:shape id="_x0000_i1043" o:spt="75" type="#_x0000_t75" style="height:21.05pt;width:143.3pt;" o:ole="t" filled="f" o:preferrelative="t" stroked="f" coordsize="21600,21600">
                  <v:path/>
                  <v:fill on="f" focussize="0,0"/>
                  <v:stroke on="f" joinstyle="miter"/>
                  <v:imagedata r:id="rId47" o:title=""/>
                  <o:lock v:ext="edit" aspectratio="t"/>
                  <w10:wrap type="none"/>
                  <w10:anchorlock/>
                </v:shape>
                <o:OLEObject Type="Embed" ProgID="Equations" ShapeID="_x0000_i1043" DrawAspect="Content" ObjectID="_1468075743" r:id="rId46">
                  <o:LockedField>false</o:LockedField>
                </o:OLEObject>
              </w:object>
            </w:r>
          </w:p>
          <w:p>
            <w:pPr>
              <w:pStyle w:val="21"/>
              <w:ind w:left="480" w:firstLine="480"/>
            </w:pPr>
            <w:r>
              <w:rPr>
                <w:rFonts w:hint="eastAsia"/>
              </w:rPr>
              <w:t>L</w:t>
            </w:r>
            <w:r>
              <w:rPr>
                <w:rFonts w:hint="eastAsia"/>
                <w:vertAlign w:val="subscript"/>
              </w:rPr>
              <w:t>epg</w:t>
            </w:r>
            <w:r>
              <w:rPr>
                <w:rFonts w:hint="eastAsia"/>
              </w:rPr>
              <w:t xml:space="preserve">—建设项目声源在预测点产生的噪声贡献值，dB； </w:t>
            </w:r>
          </w:p>
          <w:p>
            <w:pPr>
              <w:pStyle w:val="21"/>
              <w:ind w:left="480" w:firstLine="480"/>
            </w:pPr>
            <w:r>
              <w:rPr>
                <w:rFonts w:hint="eastAsia"/>
              </w:rPr>
              <w:t>L</w:t>
            </w:r>
            <w:r>
              <w:rPr>
                <w:rFonts w:hint="eastAsia"/>
                <w:vertAlign w:val="subscript"/>
              </w:rPr>
              <w:t>epb</w:t>
            </w:r>
            <w:r>
              <w:rPr>
                <w:rFonts w:hint="eastAsia"/>
              </w:rPr>
              <w:t>—预测点的背景噪声值；</w:t>
            </w:r>
          </w:p>
          <w:p>
            <w:pPr>
              <w:adjustRightInd w:val="0"/>
              <w:ind w:firstLine="480"/>
            </w:pPr>
            <w:r>
              <w:rPr>
                <w:kern w:val="0"/>
              </w:rPr>
              <w:t>经分析和预测，通过采取墙体隔声、基础减震等噪声防治措施后，噪声可削减5~10dB（A），</w:t>
            </w:r>
            <w:r>
              <w:rPr>
                <w:rFonts w:hint="eastAsia"/>
              </w:rPr>
              <w:t>项目夜间不运营，在采取降噪措施后，运营期间设备噪声对厂界昼间噪声的贡献值及预测值见表</w:t>
            </w:r>
            <w:r>
              <w:t>4-</w:t>
            </w:r>
            <w:r>
              <w:rPr>
                <w:rFonts w:hint="eastAsia"/>
              </w:rPr>
              <w:t>6。</w:t>
            </w:r>
          </w:p>
          <w:p>
            <w:pPr>
              <w:pStyle w:val="80"/>
              <w:rPr>
                <w:color w:val="auto"/>
              </w:rPr>
            </w:pPr>
            <w:r>
              <w:rPr>
                <w:rFonts w:hint="eastAsia"/>
                <w:color w:val="auto"/>
              </w:rPr>
              <w:t>表4-6环境噪声预测结果</w:t>
            </w:r>
            <w:r>
              <w:rPr>
                <w:color w:val="auto"/>
              </w:rPr>
              <w:t>本项目厂界噪声预测结果单位：dB（A）</w:t>
            </w:r>
          </w:p>
          <w:tbl>
            <w:tblPr>
              <w:tblStyle w:val="30"/>
              <w:tblW w:w="830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1"/>
              <w:gridCol w:w="682"/>
              <w:gridCol w:w="696"/>
              <w:gridCol w:w="794"/>
              <w:gridCol w:w="771"/>
              <w:gridCol w:w="769"/>
              <w:gridCol w:w="771"/>
              <w:gridCol w:w="638"/>
              <w:gridCol w:w="643"/>
              <w:gridCol w:w="769"/>
              <w:gridCol w:w="78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991" w:type="dxa"/>
                  <w:vMerge w:val="restart"/>
                  <w:tcBorders>
                    <w:tl2br w:val="nil"/>
                    <w:tr2bl w:val="nil"/>
                  </w:tcBorders>
                  <w:vAlign w:val="center"/>
                </w:tcPr>
                <w:p>
                  <w:pPr>
                    <w:pStyle w:val="79"/>
                    <w:rPr>
                      <w:color w:val="auto"/>
                    </w:rPr>
                  </w:pPr>
                  <w:r>
                    <w:rPr>
                      <w:color w:val="auto"/>
                    </w:rPr>
                    <w:t>预测点</w:t>
                  </w:r>
                </w:p>
              </w:tc>
              <w:tc>
                <w:tcPr>
                  <w:tcW w:w="1378" w:type="dxa"/>
                  <w:gridSpan w:val="2"/>
                  <w:tcBorders>
                    <w:tl2br w:val="nil"/>
                    <w:tr2bl w:val="nil"/>
                  </w:tcBorders>
                  <w:vAlign w:val="center"/>
                </w:tcPr>
                <w:p>
                  <w:pPr>
                    <w:pStyle w:val="79"/>
                    <w:rPr>
                      <w:color w:val="auto"/>
                    </w:rPr>
                  </w:pPr>
                  <w:r>
                    <w:rPr>
                      <w:color w:val="auto"/>
                    </w:rPr>
                    <w:t>贡献值</w:t>
                  </w:r>
                </w:p>
              </w:tc>
              <w:tc>
                <w:tcPr>
                  <w:tcW w:w="1565" w:type="dxa"/>
                  <w:gridSpan w:val="2"/>
                  <w:tcBorders>
                    <w:tl2br w:val="nil"/>
                    <w:tr2bl w:val="nil"/>
                  </w:tcBorders>
                  <w:vAlign w:val="center"/>
                </w:tcPr>
                <w:p>
                  <w:pPr>
                    <w:pStyle w:val="79"/>
                    <w:rPr>
                      <w:color w:val="auto"/>
                    </w:rPr>
                  </w:pPr>
                  <w:r>
                    <w:rPr>
                      <w:color w:val="auto"/>
                    </w:rPr>
                    <w:t>背景值</w:t>
                  </w:r>
                </w:p>
              </w:tc>
              <w:tc>
                <w:tcPr>
                  <w:tcW w:w="1540" w:type="dxa"/>
                  <w:gridSpan w:val="2"/>
                  <w:tcBorders>
                    <w:tl2br w:val="nil"/>
                    <w:tr2bl w:val="nil"/>
                  </w:tcBorders>
                  <w:vAlign w:val="center"/>
                </w:tcPr>
                <w:p>
                  <w:pPr>
                    <w:pStyle w:val="79"/>
                    <w:rPr>
                      <w:color w:val="auto"/>
                    </w:rPr>
                  </w:pPr>
                  <w:r>
                    <w:rPr>
                      <w:color w:val="auto"/>
                    </w:rPr>
                    <w:t>叠加后预测值</w:t>
                  </w:r>
                </w:p>
              </w:tc>
              <w:tc>
                <w:tcPr>
                  <w:tcW w:w="1281" w:type="dxa"/>
                  <w:gridSpan w:val="2"/>
                  <w:tcBorders>
                    <w:tl2br w:val="nil"/>
                    <w:tr2bl w:val="nil"/>
                  </w:tcBorders>
                  <w:vAlign w:val="center"/>
                </w:tcPr>
                <w:p>
                  <w:pPr>
                    <w:pStyle w:val="79"/>
                    <w:rPr>
                      <w:color w:val="auto"/>
                    </w:rPr>
                  </w:pPr>
                  <w:r>
                    <w:rPr>
                      <w:color w:val="auto"/>
                    </w:rPr>
                    <w:t>标准值</w:t>
                  </w:r>
                </w:p>
              </w:tc>
              <w:tc>
                <w:tcPr>
                  <w:tcW w:w="1550" w:type="dxa"/>
                  <w:gridSpan w:val="2"/>
                  <w:tcBorders>
                    <w:tl2br w:val="nil"/>
                    <w:tr2bl w:val="nil"/>
                  </w:tcBorders>
                  <w:vAlign w:val="center"/>
                </w:tcPr>
                <w:p>
                  <w:pPr>
                    <w:pStyle w:val="79"/>
                    <w:rPr>
                      <w:color w:val="auto"/>
                    </w:rPr>
                  </w:pPr>
                  <w:r>
                    <w:rPr>
                      <w:color w:val="auto"/>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vMerge w:val="continue"/>
                  <w:tcBorders>
                    <w:tl2br w:val="nil"/>
                    <w:tr2bl w:val="nil"/>
                  </w:tcBorders>
                  <w:vAlign w:val="center"/>
                </w:tcPr>
                <w:p>
                  <w:pPr>
                    <w:pStyle w:val="79"/>
                    <w:rPr>
                      <w:color w:val="auto"/>
                    </w:rPr>
                  </w:pPr>
                </w:p>
              </w:tc>
              <w:tc>
                <w:tcPr>
                  <w:tcW w:w="682" w:type="dxa"/>
                  <w:tcBorders>
                    <w:tl2br w:val="nil"/>
                    <w:tr2bl w:val="nil"/>
                  </w:tcBorders>
                  <w:vAlign w:val="center"/>
                </w:tcPr>
                <w:p>
                  <w:pPr>
                    <w:pStyle w:val="79"/>
                    <w:rPr>
                      <w:color w:val="auto"/>
                    </w:rPr>
                  </w:pPr>
                  <w:r>
                    <w:rPr>
                      <w:color w:val="auto"/>
                    </w:rPr>
                    <w:t>昼间</w:t>
                  </w:r>
                </w:p>
              </w:tc>
              <w:tc>
                <w:tcPr>
                  <w:tcW w:w="696" w:type="dxa"/>
                  <w:tcBorders>
                    <w:tl2br w:val="nil"/>
                    <w:tr2bl w:val="nil"/>
                  </w:tcBorders>
                  <w:vAlign w:val="center"/>
                </w:tcPr>
                <w:p>
                  <w:pPr>
                    <w:pStyle w:val="79"/>
                    <w:rPr>
                      <w:color w:val="auto"/>
                    </w:rPr>
                  </w:pPr>
                  <w:r>
                    <w:rPr>
                      <w:color w:val="auto"/>
                    </w:rPr>
                    <w:t>夜间</w:t>
                  </w:r>
                </w:p>
              </w:tc>
              <w:tc>
                <w:tcPr>
                  <w:tcW w:w="794" w:type="dxa"/>
                  <w:tcBorders>
                    <w:tl2br w:val="nil"/>
                    <w:tr2bl w:val="nil"/>
                  </w:tcBorders>
                  <w:vAlign w:val="center"/>
                </w:tcPr>
                <w:p>
                  <w:pPr>
                    <w:pStyle w:val="79"/>
                    <w:rPr>
                      <w:color w:val="auto"/>
                    </w:rPr>
                  </w:pPr>
                  <w:r>
                    <w:rPr>
                      <w:color w:val="auto"/>
                    </w:rPr>
                    <w:t>昼间</w:t>
                  </w:r>
                </w:p>
              </w:tc>
              <w:tc>
                <w:tcPr>
                  <w:tcW w:w="771" w:type="dxa"/>
                  <w:tcBorders>
                    <w:tl2br w:val="nil"/>
                    <w:tr2bl w:val="nil"/>
                  </w:tcBorders>
                  <w:vAlign w:val="center"/>
                </w:tcPr>
                <w:p>
                  <w:pPr>
                    <w:pStyle w:val="79"/>
                    <w:rPr>
                      <w:color w:val="auto"/>
                    </w:rPr>
                  </w:pPr>
                  <w:r>
                    <w:rPr>
                      <w:color w:val="auto"/>
                    </w:rPr>
                    <w:t>夜间</w:t>
                  </w:r>
                </w:p>
              </w:tc>
              <w:tc>
                <w:tcPr>
                  <w:tcW w:w="769" w:type="dxa"/>
                  <w:tcBorders>
                    <w:tl2br w:val="nil"/>
                    <w:tr2bl w:val="nil"/>
                  </w:tcBorders>
                  <w:vAlign w:val="center"/>
                </w:tcPr>
                <w:p>
                  <w:pPr>
                    <w:pStyle w:val="79"/>
                    <w:rPr>
                      <w:color w:val="auto"/>
                    </w:rPr>
                  </w:pPr>
                  <w:r>
                    <w:rPr>
                      <w:color w:val="auto"/>
                    </w:rPr>
                    <w:t>昼间</w:t>
                  </w:r>
                </w:p>
              </w:tc>
              <w:tc>
                <w:tcPr>
                  <w:tcW w:w="771" w:type="dxa"/>
                  <w:tcBorders>
                    <w:tl2br w:val="nil"/>
                    <w:tr2bl w:val="nil"/>
                  </w:tcBorders>
                  <w:vAlign w:val="center"/>
                </w:tcPr>
                <w:p>
                  <w:pPr>
                    <w:pStyle w:val="79"/>
                    <w:rPr>
                      <w:color w:val="auto"/>
                    </w:rPr>
                  </w:pPr>
                  <w:r>
                    <w:rPr>
                      <w:color w:val="auto"/>
                    </w:rPr>
                    <w:t>夜间</w:t>
                  </w:r>
                </w:p>
              </w:tc>
              <w:tc>
                <w:tcPr>
                  <w:tcW w:w="638" w:type="dxa"/>
                  <w:tcBorders>
                    <w:tl2br w:val="nil"/>
                    <w:tr2bl w:val="nil"/>
                  </w:tcBorders>
                  <w:vAlign w:val="center"/>
                </w:tcPr>
                <w:p>
                  <w:pPr>
                    <w:pStyle w:val="79"/>
                    <w:rPr>
                      <w:color w:val="auto"/>
                    </w:rPr>
                  </w:pPr>
                  <w:r>
                    <w:rPr>
                      <w:color w:val="auto"/>
                    </w:rPr>
                    <w:t>昼间</w:t>
                  </w:r>
                </w:p>
              </w:tc>
              <w:tc>
                <w:tcPr>
                  <w:tcW w:w="643" w:type="dxa"/>
                  <w:tcBorders>
                    <w:tl2br w:val="nil"/>
                    <w:tr2bl w:val="nil"/>
                  </w:tcBorders>
                  <w:vAlign w:val="center"/>
                </w:tcPr>
                <w:p>
                  <w:pPr>
                    <w:pStyle w:val="79"/>
                    <w:rPr>
                      <w:color w:val="auto"/>
                    </w:rPr>
                  </w:pPr>
                  <w:r>
                    <w:rPr>
                      <w:color w:val="auto"/>
                    </w:rPr>
                    <w:t>夜间</w:t>
                  </w:r>
                </w:p>
              </w:tc>
              <w:tc>
                <w:tcPr>
                  <w:tcW w:w="769" w:type="dxa"/>
                  <w:tcBorders>
                    <w:tl2br w:val="nil"/>
                    <w:tr2bl w:val="nil"/>
                  </w:tcBorders>
                  <w:vAlign w:val="center"/>
                </w:tcPr>
                <w:p>
                  <w:pPr>
                    <w:pStyle w:val="79"/>
                    <w:rPr>
                      <w:color w:val="auto"/>
                    </w:rPr>
                  </w:pPr>
                  <w:r>
                    <w:rPr>
                      <w:color w:val="auto"/>
                    </w:rPr>
                    <w:t>昼间</w:t>
                  </w:r>
                </w:p>
              </w:tc>
              <w:tc>
                <w:tcPr>
                  <w:tcW w:w="781" w:type="dxa"/>
                  <w:tcBorders>
                    <w:tl2br w:val="nil"/>
                    <w:tr2bl w:val="nil"/>
                  </w:tcBorders>
                  <w:vAlign w:val="center"/>
                </w:tcPr>
                <w:p>
                  <w:pPr>
                    <w:pStyle w:val="79"/>
                    <w:rPr>
                      <w:color w:val="auto"/>
                    </w:rPr>
                  </w:pPr>
                  <w:r>
                    <w:rPr>
                      <w:color w:val="auto"/>
                    </w:rPr>
                    <w:t>夜间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tcBorders>
                    <w:tl2br w:val="nil"/>
                    <w:tr2bl w:val="nil"/>
                  </w:tcBorders>
                  <w:shd w:val="clear" w:color="auto" w:fill="auto"/>
                  <w:vAlign w:val="center"/>
                </w:tcPr>
                <w:p>
                  <w:pPr>
                    <w:pStyle w:val="79"/>
                    <w:rPr>
                      <w:color w:val="auto"/>
                    </w:rPr>
                  </w:pPr>
                  <w:r>
                    <w:rPr>
                      <w:color w:val="auto"/>
                    </w:rPr>
                    <w:t>东厂界</w:t>
                  </w:r>
                </w:p>
              </w:tc>
              <w:tc>
                <w:tcPr>
                  <w:tcW w:w="1378" w:type="dxa"/>
                  <w:gridSpan w:val="2"/>
                  <w:tcBorders>
                    <w:tl2br w:val="nil"/>
                    <w:tr2bl w:val="nil"/>
                  </w:tcBorders>
                  <w:shd w:val="clear" w:color="auto" w:fill="auto"/>
                  <w:vAlign w:val="center"/>
                </w:tcPr>
                <w:p>
                  <w:pPr>
                    <w:pStyle w:val="79"/>
                    <w:rPr>
                      <w:color w:val="auto"/>
                    </w:rPr>
                  </w:pPr>
                  <w:r>
                    <w:rPr>
                      <w:rFonts w:hint="eastAsia"/>
                      <w:color w:val="auto"/>
                    </w:rPr>
                    <w:t>39</w:t>
                  </w:r>
                </w:p>
              </w:tc>
              <w:tc>
                <w:tcPr>
                  <w:tcW w:w="794"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769"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638" w:type="dxa"/>
                  <w:vMerge w:val="restart"/>
                  <w:tcBorders>
                    <w:tl2br w:val="nil"/>
                    <w:tr2bl w:val="nil"/>
                  </w:tcBorders>
                  <w:shd w:val="clear" w:color="auto" w:fill="auto"/>
                  <w:vAlign w:val="center"/>
                </w:tcPr>
                <w:p>
                  <w:pPr>
                    <w:pStyle w:val="79"/>
                    <w:rPr>
                      <w:color w:val="auto"/>
                    </w:rPr>
                  </w:pPr>
                  <w:r>
                    <w:rPr>
                      <w:rFonts w:hint="eastAsia"/>
                      <w:color w:val="auto"/>
                    </w:rPr>
                    <w:t>60</w:t>
                  </w:r>
                </w:p>
              </w:tc>
              <w:tc>
                <w:tcPr>
                  <w:tcW w:w="643" w:type="dxa"/>
                  <w:vMerge w:val="restart"/>
                  <w:tcBorders>
                    <w:tl2br w:val="nil"/>
                    <w:tr2bl w:val="nil"/>
                  </w:tcBorders>
                  <w:shd w:val="clear" w:color="auto" w:fill="auto"/>
                  <w:vAlign w:val="center"/>
                </w:tcPr>
                <w:p>
                  <w:pPr>
                    <w:pStyle w:val="79"/>
                    <w:rPr>
                      <w:color w:val="auto"/>
                    </w:rPr>
                  </w:pPr>
                  <w:r>
                    <w:rPr>
                      <w:rFonts w:hint="eastAsia"/>
                      <w:color w:val="auto"/>
                    </w:rPr>
                    <w:t>50</w:t>
                  </w:r>
                </w:p>
              </w:tc>
              <w:tc>
                <w:tcPr>
                  <w:tcW w:w="769" w:type="dxa"/>
                  <w:tcBorders>
                    <w:tl2br w:val="nil"/>
                    <w:tr2bl w:val="nil"/>
                  </w:tcBorders>
                  <w:vAlign w:val="center"/>
                </w:tcPr>
                <w:p>
                  <w:pPr>
                    <w:pStyle w:val="79"/>
                    <w:rPr>
                      <w:color w:val="auto"/>
                    </w:rPr>
                  </w:pPr>
                  <w:r>
                    <w:rPr>
                      <w:color w:val="auto"/>
                    </w:rPr>
                    <w:t>达标</w:t>
                  </w:r>
                </w:p>
              </w:tc>
              <w:tc>
                <w:tcPr>
                  <w:tcW w:w="781" w:type="dxa"/>
                  <w:tcBorders>
                    <w:tl2br w:val="nil"/>
                    <w:tr2bl w:val="nil"/>
                  </w:tcBorders>
                  <w:vAlign w:val="center"/>
                </w:tcPr>
                <w:p>
                  <w:pPr>
                    <w:pStyle w:val="79"/>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tcBorders>
                    <w:tl2br w:val="nil"/>
                    <w:tr2bl w:val="nil"/>
                  </w:tcBorders>
                  <w:shd w:val="clear" w:color="auto" w:fill="auto"/>
                  <w:vAlign w:val="center"/>
                </w:tcPr>
                <w:p>
                  <w:pPr>
                    <w:pStyle w:val="79"/>
                    <w:rPr>
                      <w:color w:val="auto"/>
                    </w:rPr>
                  </w:pPr>
                  <w:r>
                    <w:rPr>
                      <w:color w:val="auto"/>
                    </w:rPr>
                    <w:t>南厂界</w:t>
                  </w:r>
                </w:p>
              </w:tc>
              <w:tc>
                <w:tcPr>
                  <w:tcW w:w="1378" w:type="dxa"/>
                  <w:gridSpan w:val="2"/>
                  <w:tcBorders>
                    <w:tl2br w:val="nil"/>
                    <w:tr2bl w:val="nil"/>
                  </w:tcBorders>
                  <w:shd w:val="clear" w:color="auto" w:fill="auto"/>
                  <w:vAlign w:val="center"/>
                </w:tcPr>
                <w:p>
                  <w:pPr>
                    <w:pStyle w:val="79"/>
                    <w:rPr>
                      <w:color w:val="auto"/>
                    </w:rPr>
                  </w:pPr>
                  <w:r>
                    <w:rPr>
                      <w:rFonts w:hint="eastAsia"/>
                      <w:color w:val="auto"/>
                    </w:rPr>
                    <w:t>48</w:t>
                  </w:r>
                </w:p>
              </w:tc>
              <w:tc>
                <w:tcPr>
                  <w:tcW w:w="794"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769"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638" w:type="dxa"/>
                  <w:vMerge w:val="continue"/>
                  <w:tcBorders>
                    <w:tl2br w:val="nil"/>
                    <w:tr2bl w:val="nil"/>
                  </w:tcBorders>
                  <w:shd w:val="clear" w:color="auto" w:fill="auto"/>
                  <w:vAlign w:val="center"/>
                </w:tcPr>
                <w:p>
                  <w:pPr>
                    <w:pStyle w:val="79"/>
                    <w:rPr>
                      <w:color w:val="auto"/>
                    </w:rPr>
                  </w:pPr>
                </w:p>
              </w:tc>
              <w:tc>
                <w:tcPr>
                  <w:tcW w:w="643" w:type="dxa"/>
                  <w:vMerge w:val="continue"/>
                  <w:tcBorders>
                    <w:tl2br w:val="nil"/>
                    <w:tr2bl w:val="nil"/>
                  </w:tcBorders>
                  <w:shd w:val="clear" w:color="auto" w:fill="auto"/>
                  <w:vAlign w:val="center"/>
                </w:tcPr>
                <w:p>
                  <w:pPr>
                    <w:pStyle w:val="79"/>
                    <w:rPr>
                      <w:color w:val="auto"/>
                    </w:rPr>
                  </w:pPr>
                </w:p>
              </w:tc>
              <w:tc>
                <w:tcPr>
                  <w:tcW w:w="769" w:type="dxa"/>
                  <w:tcBorders>
                    <w:tl2br w:val="nil"/>
                    <w:tr2bl w:val="nil"/>
                  </w:tcBorders>
                  <w:vAlign w:val="center"/>
                </w:tcPr>
                <w:p>
                  <w:pPr>
                    <w:pStyle w:val="79"/>
                    <w:rPr>
                      <w:color w:val="auto"/>
                    </w:rPr>
                  </w:pPr>
                  <w:r>
                    <w:rPr>
                      <w:color w:val="auto"/>
                    </w:rPr>
                    <w:t>达标</w:t>
                  </w:r>
                </w:p>
              </w:tc>
              <w:tc>
                <w:tcPr>
                  <w:tcW w:w="781" w:type="dxa"/>
                  <w:tcBorders>
                    <w:tl2br w:val="nil"/>
                    <w:tr2bl w:val="nil"/>
                  </w:tcBorders>
                  <w:vAlign w:val="center"/>
                </w:tcPr>
                <w:p>
                  <w:pPr>
                    <w:pStyle w:val="79"/>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tcBorders>
                    <w:tl2br w:val="nil"/>
                    <w:tr2bl w:val="nil"/>
                  </w:tcBorders>
                  <w:shd w:val="clear" w:color="auto" w:fill="auto"/>
                  <w:vAlign w:val="center"/>
                </w:tcPr>
                <w:p>
                  <w:pPr>
                    <w:pStyle w:val="79"/>
                    <w:rPr>
                      <w:color w:val="auto"/>
                    </w:rPr>
                  </w:pPr>
                  <w:r>
                    <w:rPr>
                      <w:color w:val="auto"/>
                    </w:rPr>
                    <w:t>西厂界</w:t>
                  </w:r>
                </w:p>
              </w:tc>
              <w:tc>
                <w:tcPr>
                  <w:tcW w:w="1378" w:type="dxa"/>
                  <w:gridSpan w:val="2"/>
                  <w:tcBorders>
                    <w:tl2br w:val="nil"/>
                    <w:tr2bl w:val="nil"/>
                  </w:tcBorders>
                  <w:shd w:val="clear" w:color="auto" w:fill="auto"/>
                  <w:vAlign w:val="center"/>
                </w:tcPr>
                <w:p>
                  <w:pPr>
                    <w:pStyle w:val="79"/>
                    <w:rPr>
                      <w:color w:val="auto"/>
                    </w:rPr>
                  </w:pPr>
                  <w:r>
                    <w:rPr>
                      <w:rFonts w:hint="eastAsia"/>
                      <w:color w:val="auto"/>
                    </w:rPr>
                    <w:t>41</w:t>
                  </w:r>
                </w:p>
              </w:tc>
              <w:tc>
                <w:tcPr>
                  <w:tcW w:w="794"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769"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638" w:type="dxa"/>
                  <w:vMerge w:val="continue"/>
                  <w:tcBorders>
                    <w:tl2br w:val="nil"/>
                    <w:tr2bl w:val="nil"/>
                  </w:tcBorders>
                  <w:shd w:val="clear" w:color="auto" w:fill="auto"/>
                  <w:vAlign w:val="center"/>
                </w:tcPr>
                <w:p>
                  <w:pPr>
                    <w:pStyle w:val="79"/>
                    <w:rPr>
                      <w:color w:val="auto"/>
                    </w:rPr>
                  </w:pPr>
                </w:p>
              </w:tc>
              <w:tc>
                <w:tcPr>
                  <w:tcW w:w="643" w:type="dxa"/>
                  <w:vMerge w:val="continue"/>
                  <w:tcBorders>
                    <w:tl2br w:val="nil"/>
                    <w:tr2bl w:val="nil"/>
                  </w:tcBorders>
                  <w:shd w:val="clear" w:color="auto" w:fill="auto"/>
                  <w:vAlign w:val="center"/>
                </w:tcPr>
                <w:p>
                  <w:pPr>
                    <w:pStyle w:val="79"/>
                    <w:rPr>
                      <w:color w:val="auto"/>
                    </w:rPr>
                  </w:pPr>
                </w:p>
              </w:tc>
              <w:tc>
                <w:tcPr>
                  <w:tcW w:w="769" w:type="dxa"/>
                  <w:tcBorders>
                    <w:tl2br w:val="nil"/>
                    <w:tr2bl w:val="nil"/>
                  </w:tcBorders>
                  <w:vAlign w:val="center"/>
                </w:tcPr>
                <w:p>
                  <w:pPr>
                    <w:pStyle w:val="79"/>
                    <w:rPr>
                      <w:color w:val="auto"/>
                    </w:rPr>
                  </w:pPr>
                  <w:r>
                    <w:rPr>
                      <w:color w:val="auto"/>
                    </w:rPr>
                    <w:t>达标</w:t>
                  </w:r>
                </w:p>
              </w:tc>
              <w:tc>
                <w:tcPr>
                  <w:tcW w:w="781" w:type="dxa"/>
                  <w:tcBorders>
                    <w:tl2br w:val="nil"/>
                    <w:tr2bl w:val="nil"/>
                  </w:tcBorders>
                  <w:vAlign w:val="center"/>
                </w:tcPr>
                <w:p>
                  <w:pPr>
                    <w:pStyle w:val="79"/>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tcBorders>
                    <w:tl2br w:val="nil"/>
                    <w:tr2bl w:val="nil"/>
                  </w:tcBorders>
                  <w:shd w:val="clear" w:color="auto" w:fill="auto"/>
                  <w:vAlign w:val="center"/>
                </w:tcPr>
                <w:p>
                  <w:pPr>
                    <w:pStyle w:val="79"/>
                    <w:rPr>
                      <w:color w:val="auto"/>
                    </w:rPr>
                  </w:pPr>
                  <w:r>
                    <w:rPr>
                      <w:color w:val="auto"/>
                    </w:rPr>
                    <w:t>北厂界</w:t>
                  </w:r>
                </w:p>
              </w:tc>
              <w:tc>
                <w:tcPr>
                  <w:tcW w:w="1378" w:type="dxa"/>
                  <w:gridSpan w:val="2"/>
                  <w:tcBorders>
                    <w:tl2br w:val="nil"/>
                    <w:tr2bl w:val="nil"/>
                  </w:tcBorders>
                  <w:shd w:val="clear" w:color="auto" w:fill="auto"/>
                  <w:vAlign w:val="center"/>
                </w:tcPr>
                <w:p>
                  <w:pPr>
                    <w:pStyle w:val="79"/>
                    <w:rPr>
                      <w:color w:val="auto"/>
                    </w:rPr>
                  </w:pPr>
                  <w:r>
                    <w:rPr>
                      <w:rFonts w:hint="eastAsia"/>
                      <w:color w:val="auto"/>
                    </w:rPr>
                    <w:t>48</w:t>
                  </w:r>
                </w:p>
              </w:tc>
              <w:tc>
                <w:tcPr>
                  <w:tcW w:w="794"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769" w:type="dxa"/>
                  <w:tcBorders>
                    <w:tl2br w:val="nil"/>
                    <w:tr2bl w:val="nil"/>
                  </w:tcBorders>
                  <w:shd w:val="clear" w:color="auto" w:fill="auto"/>
                  <w:vAlign w:val="center"/>
                </w:tcPr>
                <w:p>
                  <w:pPr>
                    <w:pStyle w:val="79"/>
                    <w:rPr>
                      <w:color w:val="auto"/>
                    </w:rPr>
                  </w:pPr>
                  <w:r>
                    <w:rPr>
                      <w:rFonts w:hint="eastAsia"/>
                      <w:color w:val="auto"/>
                    </w:rPr>
                    <w:t>/</w:t>
                  </w:r>
                </w:p>
              </w:tc>
              <w:tc>
                <w:tcPr>
                  <w:tcW w:w="771" w:type="dxa"/>
                  <w:tcBorders>
                    <w:tl2br w:val="nil"/>
                    <w:tr2bl w:val="nil"/>
                  </w:tcBorders>
                  <w:shd w:val="clear" w:color="auto" w:fill="auto"/>
                  <w:vAlign w:val="center"/>
                </w:tcPr>
                <w:p>
                  <w:pPr>
                    <w:pStyle w:val="79"/>
                    <w:rPr>
                      <w:color w:val="auto"/>
                    </w:rPr>
                  </w:pPr>
                  <w:r>
                    <w:rPr>
                      <w:rFonts w:hint="eastAsia"/>
                      <w:color w:val="auto"/>
                    </w:rPr>
                    <w:t>/</w:t>
                  </w:r>
                </w:p>
              </w:tc>
              <w:tc>
                <w:tcPr>
                  <w:tcW w:w="638" w:type="dxa"/>
                  <w:vMerge w:val="continue"/>
                  <w:tcBorders>
                    <w:tl2br w:val="nil"/>
                    <w:tr2bl w:val="nil"/>
                  </w:tcBorders>
                  <w:shd w:val="clear" w:color="auto" w:fill="auto"/>
                  <w:vAlign w:val="center"/>
                </w:tcPr>
                <w:p>
                  <w:pPr>
                    <w:pStyle w:val="79"/>
                    <w:rPr>
                      <w:color w:val="auto"/>
                    </w:rPr>
                  </w:pPr>
                </w:p>
              </w:tc>
              <w:tc>
                <w:tcPr>
                  <w:tcW w:w="643" w:type="dxa"/>
                  <w:vMerge w:val="continue"/>
                  <w:tcBorders>
                    <w:tl2br w:val="nil"/>
                    <w:tr2bl w:val="nil"/>
                  </w:tcBorders>
                  <w:shd w:val="clear" w:color="auto" w:fill="auto"/>
                  <w:vAlign w:val="center"/>
                </w:tcPr>
                <w:p>
                  <w:pPr>
                    <w:pStyle w:val="79"/>
                    <w:rPr>
                      <w:color w:val="auto"/>
                    </w:rPr>
                  </w:pPr>
                </w:p>
              </w:tc>
              <w:tc>
                <w:tcPr>
                  <w:tcW w:w="769" w:type="dxa"/>
                  <w:tcBorders>
                    <w:tl2br w:val="nil"/>
                    <w:tr2bl w:val="nil"/>
                  </w:tcBorders>
                  <w:vAlign w:val="center"/>
                </w:tcPr>
                <w:p>
                  <w:pPr>
                    <w:pStyle w:val="79"/>
                    <w:rPr>
                      <w:color w:val="auto"/>
                    </w:rPr>
                  </w:pPr>
                  <w:r>
                    <w:rPr>
                      <w:color w:val="auto"/>
                    </w:rPr>
                    <w:t>达标</w:t>
                  </w:r>
                </w:p>
              </w:tc>
              <w:tc>
                <w:tcPr>
                  <w:tcW w:w="781" w:type="dxa"/>
                  <w:tcBorders>
                    <w:tl2br w:val="nil"/>
                    <w:tr2bl w:val="nil"/>
                  </w:tcBorders>
                  <w:vAlign w:val="center"/>
                </w:tcPr>
                <w:p>
                  <w:pPr>
                    <w:pStyle w:val="79"/>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tcBorders>
                    <w:tl2br w:val="nil"/>
                    <w:tr2bl w:val="nil"/>
                  </w:tcBorders>
                  <w:shd w:val="clear" w:color="auto" w:fill="auto"/>
                  <w:vAlign w:val="center"/>
                </w:tcPr>
                <w:p>
                  <w:pPr>
                    <w:pStyle w:val="79"/>
                    <w:rPr>
                      <w:color w:val="auto"/>
                    </w:rPr>
                  </w:pPr>
                  <w:r>
                    <w:rPr>
                      <w:rFonts w:hint="eastAsia"/>
                      <w:color w:val="auto"/>
                    </w:rPr>
                    <w:t>明星村移民安置点</w:t>
                  </w:r>
                </w:p>
              </w:tc>
              <w:tc>
                <w:tcPr>
                  <w:tcW w:w="1378" w:type="dxa"/>
                  <w:gridSpan w:val="2"/>
                  <w:tcBorders>
                    <w:tl2br w:val="nil"/>
                    <w:tr2bl w:val="nil"/>
                  </w:tcBorders>
                  <w:shd w:val="clear" w:color="auto" w:fill="auto"/>
                  <w:vAlign w:val="center"/>
                </w:tcPr>
                <w:p>
                  <w:pPr>
                    <w:pStyle w:val="79"/>
                    <w:rPr>
                      <w:color w:val="auto"/>
                    </w:rPr>
                  </w:pPr>
                  <w:r>
                    <w:rPr>
                      <w:rFonts w:hint="eastAsia"/>
                      <w:color w:val="auto"/>
                    </w:rPr>
                    <w:t>40</w:t>
                  </w:r>
                </w:p>
              </w:tc>
              <w:tc>
                <w:tcPr>
                  <w:tcW w:w="794" w:type="dxa"/>
                  <w:tcBorders>
                    <w:tl2br w:val="nil"/>
                    <w:tr2bl w:val="nil"/>
                  </w:tcBorders>
                  <w:shd w:val="clear" w:color="auto" w:fill="auto"/>
                  <w:vAlign w:val="center"/>
                </w:tcPr>
                <w:p>
                  <w:pPr>
                    <w:pStyle w:val="79"/>
                    <w:rPr>
                      <w:color w:val="auto"/>
                    </w:rPr>
                  </w:pPr>
                  <w:r>
                    <w:rPr>
                      <w:rFonts w:hint="eastAsia"/>
                      <w:color w:val="auto"/>
                    </w:rPr>
                    <w:t>53</w:t>
                  </w:r>
                </w:p>
              </w:tc>
              <w:tc>
                <w:tcPr>
                  <w:tcW w:w="771" w:type="dxa"/>
                  <w:tcBorders>
                    <w:tl2br w:val="nil"/>
                    <w:tr2bl w:val="nil"/>
                  </w:tcBorders>
                  <w:shd w:val="clear" w:color="auto" w:fill="auto"/>
                  <w:vAlign w:val="center"/>
                </w:tcPr>
                <w:p>
                  <w:pPr>
                    <w:pStyle w:val="79"/>
                    <w:rPr>
                      <w:color w:val="auto"/>
                    </w:rPr>
                  </w:pPr>
                  <w:r>
                    <w:rPr>
                      <w:rFonts w:hint="eastAsia"/>
                      <w:color w:val="auto"/>
                    </w:rPr>
                    <w:t>44</w:t>
                  </w:r>
                </w:p>
              </w:tc>
              <w:tc>
                <w:tcPr>
                  <w:tcW w:w="769" w:type="dxa"/>
                  <w:tcBorders>
                    <w:tl2br w:val="nil"/>
                    <w:tr2bl w:val="nil"/>
                  </w:tcBorders>
                  <w:shd w:val="clear" w:color="auto" w:fill="auto"/>
                  <w:vAlign w:val="center"/>
                </w:tcPr>
                <w:p>
                  <w:pPr>
                    <w:pStyle w:val="79"/>
                    <w:rPr>
                      <w:color w:val="auto"/>
                    </w:rPr>
                  </w:pPr>
                  <w:r>
                    <w:rPr>
                      <w:rFonts w:hint="eastAsia"/>
                      <w:color w:val="auto"/>
                    </w:rPr>
                    <w:t>53.21</w:t>
                  </w:r>
                </w:p>
              </w:tc>
              <w:tc>
                <w:tcPr>
                  <w:tcW w:w="771" w:type="dxa"/>
                  <w:tcBorders>
                    <w:tl2br w:val="nil"/>
                    <w:tr2bl w:val="nil"/>
                  </w:tcBorders>
                  <w:shd w:val="clear" w:color="auto" w:fill="auto"/>
                  <w:vAlign w:val="center"/>
                </w:tcPr>
                <w:p>
                  <w:pPr>
                    <w:pStyle w:val="79"/>
                    <w:rPr>
                      <w:color w:val="auto"/>
                    </w:rPr>
                  </w:pPr>
                  <w:r>
                    <w:rPr>
                      <w:rFonts w:hint="eastAsia"/>
                      <w:color w:val="auto"/>
                    </w:rPr>
                    <w:t>45.46</w:t>
                  </w:r>
                </w:p>
              </w:tc>
              <w:tc>
                <w:tcPr>
                  <w:tcW w:w="638" w:type="dxa"/>
                  <w:vMerge w:val="continue"/>
                  <w:tcBorders>
                    <w:tl2br w:val="nil"/>
                    <w:tr2bl w:val="nil"/>
                  </w:tcBorders>
                  <w:shd w:val="clear" w:color="auto" w:fill="auto"/>
                  <w:vAlign w:val="center"/>
                </w:tcPr>
                <w:p>
                  <w:pPr>
                    <w:pStyle w:val="79"/>
                    <w:rPr>
                      <w:color w:val="auto"/>
                    </w:rPr>
                  </w:pPr>
                </w:p>
              </w:tc>
              <w:tc>
                <w:tcPr>
                  <w:tcW w:w="643" w:type="dxa"/>
                  <w:vMerge w:val="continue"/>
                  <w:tcBorders>
                    <w:tl2br w:val="nil"/>
                    <w:tr2bl w:val="nil"/>
                  </w:tcBorders>
                  <w:shd w:val="clear" w:color="auto" w:fill="auto"/>
                  <w:vAlign w:val="center"/>
                </w:tcPr>
                <w:p>
                  <w:pPr>
                    <w:pStyle w:val="79"/>
                    <w:rPr>
                      <w:color w:val="auto"/>
                    </w:rPr>
                  </w:pPr>
                </w:p>
              </w:tc>
              <w:tc>
                <w:tcPr>
                  <w:tcW w:w="769" w:type="dxa"/>
                  <w:tcBorders>
                    <w:tl2br w:val="nil"/>
                    <w:tr2bl w:val="nil"/>
                  </w:tcBorders>
                  <w:vAlign w:val="center"/>
                </w:tcPr>
                <w:p>
                  <w:pPr>
                    <w:pStyle w:val="79"/>
                    <w:rPr>
                      <w:color w:val="auto"/>
                    </w:rPr>
                  </w:pPr>
                  <w:r>
                    <w:rPr>
                      <w:color w:val="auto"/>
                    </w:rPr>
                    <w:t>达标</w:t>
                  </w:r>
                </w:p>
              </w:tc>
              <w:tc>
                <w:tcPr>
                  <w:tcW w:w="781" w:type="dxa"/>
                  <w:tcBorders>
                    <w:tl2br w:val="nil"/>
                    <w:tr2bl w:val="nil"/>
                  </w:tcBorders>
                  <w:vAlign w:val="center"/>
                </w:tcPr>
                <w:p>
                  <w:pPr>
                    <w:pStyle w:val="79"/>
                    <w:rPr>
                      <w:color w:val="auto"/>
                    </w:rPr>
                  </w:pPr>
                  <w:r>
                    <w:rPr>
                      <w:color w:val="auto"/>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991" w:type="dxa"/>
                  <w:tcBorders>
                    <w:tl2br w:val="nil"/>
                    <w:tr2bl w:val="nil"/>
                  </w:tcBorders>
                  <w:shd w:val="clear" w:color="auto" w:fill="auto"/>
                  <w:vAlign w:val="center"/>
                </w:tcPr>
                <w:p>
                  <w:pPr>
                    <w:pStyle w:val="79"/>
                    <w:rPr>
                      <w:color w:val="auto"/>
                    </w:rPr>
                  </w:pPr>
                  <w:r>
                    <w:rPr>
                      <w:rFonts w:hint="eastAsia"/>
                      <w:color w:val="auto"/>
                    </w:rPr>
                    <w:t>北侧明星村住户</w:t>
                  </w:r>
                </w:p>
              </w:tc>
              <w:tc>
                <w:tcPr>
                  <w:tcW w:w="1378" w:type="dxa"/>
                  <w:gridSpan w:val="2"/>
                  <w:tcBorders>
                    <w:tl2br w:val="nil"/>
                    <w:tr2bl w:val="nil"/>
                  </w:tcBorders>
                  <w:shd w:val="clear" w:color="auto" w:fill="auto"/>
                  <w:vAlign w:val="center"/>
                </w:tcPr>
                <w:p>
                  <w:pPr>
                    <w:pStyle w:val="79"/>
                    <w:rPr>
                      <w:color w:val="auto"/>
                    </w:rPr>
                  </w:pPr>
                  <w:r>
                    <w:rPr>
                      <w:rFonts w:hint="eastAsia"/>
                      <w:color w:val="auto"/>
                    </w:rPr>
                    <w:t>45</w:t>
                  </w:r>
                </w:p>
              </w:tc>
              <w:tc>
                <w:tcPr>
                  <w:tcW w:w="794" w:type="dxa"/>
                  <w:tcBorders>
                    <w:tl2br w:val="nil"/>
                    <w:tr2bl w:val="nil"/>
                  </w:tcBorders>
                  <w:shd w:val="clear" w:color="auto" w:fill="auto"/>
                  <w:vAlign w:val="center"/>
                </w:tcPr>
                <w:p>
                  <w:pPr>
                    <w:pStyle w:val="79"/>
                    <w:rPr>
                      <w:color w:val="auto"/>
                    </w:rPr>
                  </w:pPr>
                  <w:r>
                    <w:rPr>
                      <w:rFonts w:hint="eastAsia"/>
                      <w:color w:val="auto"/>
                    </w:rPr>
                    <w:t>52</w:t>
                  </w:r>
                </w:p>
              </w:tc>
              <w:tc>
                <w:tcPr>
                  <w:tcW w:w="771" w:type="dxa"/>
                  <w:tcBorders>
                    <w:tl2br w:val="nil"/>
                    <w:tr2bl w:val="nil"/>
                  </w:tcBorders>
                  <w:shd w:val="clear" w:color="auto" w:fill="auto"/>
                  <w:vAlign w:val="center"/>
                </w:tcPr>
                <w:p>
                  <w:pPr>
                    <w:pStyle w:val="79"/>
                    <w:rPr>
                      <w:color w:val="auto"/>
                    </w:rPr>
                  </w:pPr>
                  <w:r>
                    <w:rPr>
                      <w:rFonts w:hint="eastAsia"/>
                      <w:color w:val="auto"/>
                    </w:rPr>
                    <w:t>45</w:t>
                  </w:r>
                </w:p>
              </w:tc>
              <w:tc>
                <w:tcPr>
                  <w:tcW w:w="769" w:type="dxa"/>
                  <w:tcBorders>
                    <w:tl2br w:val="nil"/>
                    <w:tr2bl w:val="nil"/>
                  </w:tcBorders>
                  <w:shd w:val="clear" w:color="auto" w:fill="auto"/>
                  <w:vAlign w:val="center"/>
                </w:tcPr>
                <w:p>
                  <w:pPr>
                    <w:pStyle w:val="79"/>
                    <w:rPr>
                      <w:color w:val="auto"/>
                    </w:rPr>
                  </w:pPr>
                  <w:r>
                    <w:rPr>
                      <w:rFonts w:hint="eastAsia"/>
                      <w:color w:val="auto"/>
                    </w:rPr>
                    <w:t>53.21</w:t>
                  </w:r>
                </w:p>
              </w:tc>
              <w:tc>
                <w:tcPr>
                  <w:tcW w:w="771" w:type="dxa"/>
                  <w:tcBorders>
                    <w:tl2br w:val="nil"/>
                    <w:tr2bl w:val="nil"/>
                  </w:tcBorders>
                  <w:shd w:val="clear" w:color="auto" w:fill="auto"/>
                  <w:vAlign w:val="center"/>
                </w:tcPr>
                <w:p>
                  <w:pPr>
                    <w:pStyle w:val="79"/>
                    <w:rPr>
                      <w:color w:val="auto"/>
                    </w:rPr>
                  </w:pPr>
                  <w:r>
                    <w:rPr>
                      <w:rFonts w:hint="eastAsia"/>
                      <w:color w:val="auto"/>
                    </w:rPr>
                    <w:t>48.01</w:t>
                  </w:r>
                </w:p>
              </w:tc>
              <w:tc>
                <w:tcPr>
                  <w:tcW w:w="638" w:type="dxa"/>
                  <w:vMerge w:val="continue"/>
                  <w:tcBorders>
                    <w:tl2br w:val="nil"/>
                    <w:tr2bl w:val="nil"/>
                  </w:tcBorders>
                  <w:shd w:val="clear" w:color="auto" w:fill="auto"/>
                  <w:vAlign w:val="center"/>
                </w:tcPr>
                <w:p>
                  <w:pPr>
                    <w:pStyle w:val="79"/>
                    <w:rPr>
                      <w:color w:val="auto"/>
                    </w:rPr>
                  </w:pPr>
                </w:p>
              </w:tc>
              <w:tc>
                <w:tcPr>
                  <w:tcW w:w="643" w:type="dxa"/>
                  <w:vMerge w:val="continue"/>
                  <w:tcBorders>
                    <w:tl2br w:val="nil"/>
                    <w:tr2bl w:val="nil"/>
                  </w:tcBorders>
                  <w:shd w:val="clear" w:color="auto" w:fill="auto"/>
                  <w:vAlign w:val="center"/>
                </w:tcPr>
                <w:p>
                  <w:pPr>
                    <w:pStyle w:val="79"/>
                    <w:rPr>
                      <w:color w:val="auto"/>
                    </w:rPr>
                  </w:pPr>
                </w:p>
              </w:tc>
              <w:tc>
                <w:tcPr>
                  <w:tcW w:w="769" w:type="dxa"/>
                  <w:tcBorders>
                    <w:tl2br w:val="nil"/>
                    <w:tr2bl w:val="nil"/>
                  </w:tcBorders>
                  <w:vAlign w:val="center"/>
                </w:tcPr>
                <w:p>
                  <w:pPr>
                    <w:pStyle w:val="79"/>
                    <w:rPr>
                      <w:color w:val="auto"/>
                    </w:rPr>
                  </w:pPr>
                  <w:r>
                    <w:rPr>
                      <w:color w:val="auto"/>
                    </w:rPr>
                    <w:t>达标</w:t>
                  </w:r>
                </w:p>
              </w:tc>
              <w:tc>
                <w:tcPr>
                  <w:tcW w:w="781" w:type="dxa"/>
                  <w:tcBorders>
                    <w:tl2br w:val="nil"/>
                    <w:tr2bl w:val="nil"/>
                  </w:tcBorders>
                  <w:vAlign w:val="center"/>
                </w:tcPr>
                <w:p>
                  <w:pPr>
                    <w:pStyle w:val="79"/>
                    <w:rPr>
                      <w:color w:val="auto"/>
                    </w:rPr>
                  </w:pPr>
                  <w:r>
                    <w:rPr>
                      <w:color w:val="auto"/>
                    </w:rPr>
                    <w:t>达标</w:t>
                  </w:r>
                </w:p>
              </w:tc>
            </w:tr>
          </w:tbl>
          <w:p>
            <w:pPr>
              <w:snapToGrid w:val="0"/>
              <w:ind w:firstLine="480"/>
            </w:pPr>
            <w:r>
              <w:t>由上表可知，本项目建成后四侧厂界噪声值满足《工业企业厂界环境噪声排放标准》（GB12348—2008）中</w:t>
            </w:r>
            <w:r>
              <w:rPr>
                <w:rFonts w:hint="eastAsia"/>
              </w:rPr>
              <w:t>2</w:t>
            </w:r>
            <w:r>
              <w:t>类区标准限值（昼间≤65dB(A)，夜间≤55dB(A)要求</w:t>
            </w:r>
            <w:r>
              <w:rPr>
                <w:rFonts w:hint="eastAsia"/>
              </w:rPr>
              <w:t>；</w:t>
            </w:r>
            <w:r>
              <w:rPr>
                <w:snapToGrid w:val="0"/>
                <w:kern w:val="0"/>
              </w:rPr>
              <w:t>厂界</w:t>
            </w:r>
            <w:r>
              <w:rPr>
                <w:rFonts w:hint="eastAsia"/>
                <w:snapToGrid w:val="0"/>
                <w:kern w:val="0"/>
              </w:rPr>
              <w:t>西侧和北侧的</w:t>
            </w:r>
            <w:r>
              <w:rPr>
                <w:snapToGrid w:val="0"/>
                <w:kern w:val="0"/>
              </w:rPr>
              <w:t>敏感点声环境质量均能够达到《声环境质量标准》（GB3096-2008）2类标准</w:t>
            </w:r>
            <w:r>
              <w:t>。</w:t>
            </w:r>
          </w:p>
          <w:p>
            <w:pPr>
              <w:ind w:firstLine="480"/>
            </w:pPr>
            <w:r>
              <w:rPr>
                <w:rFonts w:hint="eastAsia"/>
              </w:rPr>
              <w:t>（二）防治对策</w:t>
            </w:r>
          </w:p>
          <w:p>
            <w:pPr>
              <w:ind w:firstLine="480"/>
            </w:pPr>
            <w:r>
              <w:rPr>
                <w:rFonts w:hint="eastAsia"/>
              </w:rPr>
              <w:t>本项目设备均位于厂房内，经墙体阻隔可一定程度上减轻对周边声环境的影响。为确保项目产生的噪声做到达标排放，本环评提出以下噪声防治措施：</w:t>
            </w:r>
          </w:p>
          <w:p>
            <w:pPr>
              <w:adjustRightInd w:val="0"/>
              <w:ind w:firstLine="480"/>
            </w:pPr>
            <w:r>
              <w:rPr>
                <w:rFonts w:hint="eastAsia"/>
              </w:rPr>
              <w:t>1、</w:t>
            </w:r>
            <w:r>
              <w:t>从总平面布置上，在工艺合理的前提下，优化布置，充分考虑重点噪声源的均匀布置，并远离噪声敏感区域。</w:t>
            </w:r>
          </w:p>
          <w:p>
            <w:pPr>
              <w:adjustRightInd w:val="0"/>
              <w:ind w:firstLine="480"/>
            </w:pPr>
            <w:r>
              <w:rPr>
                <w:rFonts w:hint="eastAsia"/>
              </w:rPr>
              <w:t>2、</w:t>
            </w:r>
            <w:r>
              <w:t>选取低噪声设备，对高噪声设备采取隔振减振垫，底盘与基础之间设置高效减振胶垫；</w:t>
            </w:r>
          </w:p>
          <w:p>
            <w:pPr>
              <w:adjustRightInd w:val="0"/>
              <w:ind w:firstLine="480"/>
            </w:pPr>
            <w:r>
              <w:rPr>
                <w:rFonts w:hint="eastAsia"/>
              </w:rPr>
              <w:t>3、</w:t>
            </w:r>
            <w:r>
              <w:t>加强设备的维护和保养，确保其处于良好的运转状态，杜绝因不正常运转产生的高噪声现象；</w:t>
            </w:r>
          </w:p>
          <w:p>
            <w:pPr>
              <w:autoSpaceDE w:val="0"/>
              <w:autoSpaceDN w:val="0"/>
              <w:adjustRightInd w:val="0"/>
              <w:ind w:firstLine="480"/>
              <w:jc w:val="left"/>
              <w:outlineLvl w:val="0"/>
            </w:pPr>
            <w:r>
              <w:rPr>
                <w:rFonts w:hint="eastAsia"/>
              </w:rPr>
              <w:t>4、车辆在进入厂区时应降低车速。</w:t>
            </w:r>
          </w:p>
          <w:p>
            <w:pPr>
              <w:autoSpaceDE w:val="0"/>
              <w:autoSpaceDN w:val="0"/>
              <w:adjustRightInd w:val="0"/>
              <w:ind w:firstLine="480"/>
              <w:outlineLvl w:val="0"/>
            </w:pPr>
            <w:r>
              <w:t>通过以上措施，项目运营期噪声对周围环境影响较小。</w:t>
            </w:r>
          </w:p>
          <w:p>
            <w:pPr>
              <w:autoSpaceDE w:val="0"/>
              <w:autoSpaceDN w:val="0"/>
              <w:adjustRightInd w:val="0"/>
              <w:ind w:firstLine="480"/>
              <w:outlineLvl w:val="0"/>
            </w:pPr>
            <w:r>
              <w:rPr>
                <w:rFonts w:hint="eastAsia"/>
              </w:rPr>
              <w:t>（三）监测计划</w:t>
            </w:r>
          </w:p>
          <w:p>
            <w:pPr>
              <w:autoSpaceDE w:val="0"/>
              <w:autoSpaceDN w:val="0"/>
              <w:adjustRightInd w:val="0"/>
              <w:ind w:firstLine="480"/>
              <w:outlineLvl w:val="0"/>
            </w:pPr>
            <w:r>
              <w:rPr>
                <w:rFonts w:hint="eastAsia"/>
              </w:rPr>
              <w:t>噪声监测计划见表4-7。</w:t>
            </w:r>
          </w:p>
          <w:p>
            <w:pPr>
              <w:pStyle w:val="87"/>
            </w:pPr>
            <w:r>
              <w:t>表</w:t>
            </w:r>
            <w:r>
              <w:rPr>
                <w:rFonts w:hint="eastAsia"/>
              </w:rPr>
              <w:t>4-7</w:t>
            </w:r>
            <w:r>
              <w:t>污染源与环境监测计划表</w:t>
            </w:r>
          </w:p>
          <w:tbl>
            <w:tblPr>
              <w:tblStyle w:val="30"/>
              <w:tblW w:w="829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303"/>
              <w:gridCol w:w="940"/>
              <w:gridCol w:w="716"/>
              <w:gridCol w:w="795"/>
              <w:gridCol w:w="320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336" w:type="dxa"/>
                  <w:tcBorders>
                    <w:tl2br w:val="nil"/>
                    <w:tr2bl w:val="nil"/>
                  </w:tcBorders>
                  <w:vAlign w:val="center"/>
                </w:tcPr>
                <w:p>
                  <w:pPr>
                    <w:pStyle w:val="79"/>
                    <w:rPr>
                      <w:color w:val="auto"/>
                    </w:rPr>
                  </w:pPr>
                  <w:r>
                    <w:rPr>
                      <w:color w:val="auto"/>
                    </w:rPr>
                    <w:t>污染源名称</w:t>
                  </w:r>
                </w:p>
              </w:tc>
              <w:tc>
                <w:tcPr>
                  <w:tcW w:w="1303" w:type="dxa"/>
                  <w:tcBorders>
                    <w:tl2br w:val="nil"/>
                    <w:tr2bl w:val="nil"/>
                  </w:tcBorders>
                  <w:vAlign w:val="center"/>
                </w:tcPr>
                <w:p>
                  <w:pPr>
                    <w:pStyle w:val="79"/>
                    <w:rPr>
                      <w:color w:val="auto"/>
                    </w:rPr>
                  </w:pPr>
                  <w:r>
                    <w:rPr>
                      <w:color w:val="auto"/>
                    </w:rPr>
                    <w:t>监测项目</w:t>
                  </w:r>
                </w:p>
              </w:tc>
              <w:tc>
                <w:tcPr>
                  <w:tcW w:w="940" w:type="dxa"/>
                  <w:tcBorders>
                    <w:tl2br w:val="nil"/>
                    <w:tr2bl w:val="nil"/>
                  </w:tcBorders>
                  <w:vAlign w:val="center"/>
                </w:tcPr>
                <w:p>
                  <w:pPr>
                    <w:pStyle w:val="79"/>
                    <w:rPr>
                      <w:color w:val="auto"/>
                    </w:rPr>
                  </w:pPr>
                  <w:r>
                    <w:rPr>
                      <w:color w:val="auto"/>
                    </w:rPr>
                    <w:t>监测点位置</w:t>
                  </w:r>
                </w:p>
              </w:tc>
              <w:tc>
                <w:tcPr>
                  <w:tcW w:w="716" w:type="dxa"/>
                  <w:tcBorders>
                    <w:tl2br w:val="nil"/>
                    <w:tr2bl w:val="nil"/>
                  </w:tcBorders>
                  <w:vAlign w:val="center"/>
                </w:tcPr>
                <w:p>
                  <w:pPr>
                    <w:pStyle w:val="79"/>
                    <w:rPr>
                      <w:color w:val="auto"/>
                    </w:rPr>
                  </w:pPr>
                  <w:r>
                    <w:rPr>
                      <w:color w:val="auto"/>
                    </w:rPr>
                    <w:t>监测</w:t>
                  </w:r>
                </w:p>
                <w:p>
                  <w:pPr>
                    <w:pStyle w:val="79"/>
                    <w:rPr>
                      <w:color w:val="auto"/>
                    </w:rPr>
                  </w:pPr>
                  <w:r>
                    <w:rPr>
                      <w:color w:val="auto"/>
                    </w:rPr>
                    <w:t>点数</w:t>
                  </w:r>
                </w:p>
              </w:tc>
              <w:tc>
                <w:tcPr>
                  <w:tcW w:w="795" w:type="dxa"/>
                  <w:tcBorders>
                    <w:tl2br w:val="nil"/>
                    <w:tr2bl w:val="nil"/>
                  </w:tcBorders>
                  <w:vAlign w:val="center"/>
                </w:tcPr>
                <w:p>
                  <w:pPr>
                    <w:pStyle w:val="79"/>
                    <w:rPr>
                      <w:color w:val="auto"/>
                    </w:rPr>
                  </w:pPr>
                  <w:r>
                    <w:rPr>
                      <w:color w:val="auto"/>
                    </w:rPr>
                    <w:t>监测</w:t>
                  </w:r>
                </w:p>
                <w:p>
                  <w:pPr>
                    <w:pStyle w:val="79"/>
                    <w:rPr>
                      <w:color w:val="auto"/>
                    </w:rPr>
                  </w:pPr>
                  <w:r>
                    <w:rPr>
                      <w:color w:val="auto"/>
                    </w:rPr>
                    <w:t>频率</w:t>
                  </w:r>
                </w:p>
              </w:tc>
              <w:tc>
                <w:tcPr>
                  <w:tcW w:w="3205" w:type="dxa"/>
                  <w:tcBorders>
                    <w:tl2br w:val="nil"/>
                    <w:tr2bl w:val="nil"/>
                  </w:tcBorders>
                  <w:vAlign w:val="center"/>
                </w:tcPr>
                <w:p>
                  <w:pPr>
                    <w:pStyle w:val="79"/>
                    <w:rPr>
                      <w:color w:val="auto"/>
                    </w:rPr>
                  </w:pPr>
                  <w:r>
                    <w:rPr>
                      <w:color w:val="auto"/>
                    </w:rPr>
                    <w:t>控制指标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1336" w:type="dxa"/>
                  <w:tcBorders>
                    <w:tl2br w:val="nil"/>
                    <w:tr2bl w:val="nil"/>
                  </w:tcBorders>
                  <w:vAlign w:val="center"/>
                </w:tcPr>
                <w:p>
                  <w:pPr>
                    <w:pStyle w:val="79"/>
                    <w:rPr>
                      <w:color w:val="auto"/>
                    </w:rPr>
                  </w:pPr>
                  <w:r>
                    <w:rPr>
                      <w:color w:val="auto"/>
                    </w:rPr>
                    <w:t>噪声</w:t>
                  </w:r>
                </w:p>
              </w:tc>
              <w:tc>
                <w:tcPr>
                  <w:tcW w:w="1303" w:type="dxa"/>
                  <w:tcBorders>
                    <w:tl2br w:val="nil"/>
                    <w:tr2bl w:val="nil"/>
                  </w:tcBorders>
                  <w:vAlign w:val="center"/>
                </w:tcPr>
                <w:p>
                  <w:pPr>
                    <w:pStyle w:val="79"/>
                    <w:rPr>
                      <w:color w:val="auto"/>
                    </w:rPr>
                  </w:pPr>
                  <w:r>
                    <w:rPr>
                      <w:color w:val="auto"/>
                    </w:rPr>
                    <w:t>Leq</w:t>
                  </w:r>
                  <w:r>
                    <w:rPr>
                      <w:rFonts w:hint="eastAsia"/>
                      <w:color w:val="auto"/>
                    </w:rPr>
                    <w:t>（</w:t>
                  </w:r>
                  <w:r>
                    <w:rPr>
                      <w:color w:val="auto"/>
                    </w:rPr>
                    <w:t>A</w:t>
                  </w:r>
                  <w:r>
                    <w:rPr>
                      <w:rFonts w:hint="eastAsia"/>
                      <w:color w:val="auto"/>
                    </w:rPr>
                    <w:t>）</w:t>
                  </w:r>
                </w:p>
              </w:tc>
              <w:tc>
                <w:tcPr>
                  <w:tcW w:w="940" w:type="dxa"/>
                  <w:tcBorders>
                    <w:tl2br w:val="nil"/>
                    <w:tr2bl w:val="nil"/>
                  </w:tcBorders>
                  <w:vAlign w:val="center"/>
                </w:tcPr>
                <w:p>
                  <w:pPr>
                    <w:pStyle w:val="79"/>
                    <w:rPr>
                      <w:color w:val="auto"/>
                    </w:rPr>
                  </w:pPr>
                  <w:r>
                    <w:rPr>
                      <w:rFonts w:hint="eastAsia"/>
                      <w:color w:val="auto"/>
                    </w:rPr>
                    <w:t>厂区四周</w:t>
                  </w:r>
                </w:p>
              </w:tc>
              <w:tc>
                <w:tcPr>
                  <w:tcW w:w="716" w:type="dxa"/>
                  <w:tcBorders>
                    <w:tl2br w:val="nil"/>
                    <w:tr2bl w:val="nil"/>
                  </w:tcBorders>
                  <w:vAlign w:val="center"/>
                </w:tcPr>
                <w:p>
                  <w:pPr>
                    <w:pStyle w:val="79"/>
                    <w:rPr>
                      <w:color w:val="auto"/>
                    </w:rPr>
                  </w:pPr>
                  <w:r>
                    <w:rPr>
                      <w:color w:val="auto"/>
                    </w:rPr>
                    <w:t>4个</w:t>
                  </w:r>
                </w:p>
              </w:tc>
              <w:tc>
                <w:tcPr>
                  <w:tcW w:w="795" w:type="dxa"/>
                  <w:tcBorders>
                    <w:tl2br w:val="nil"/>
                    <w:tr2bl w:val="nil"/>
                  </w:tcBorders>
                  <w:vAlign w:val="center"/>
                </w:tcPr>
                <w:p>
                  <w:pPr>
                    <w:pStyle w:val="79"/>
                    <w:rPr>
                      <w:color w:val="auto"/>
                    </w:rPr>
                  </w:pPr>
                  <w:r>
                    <w:rPr>
                      <w:color w:val="auto"/>
                    </w:rPr>
                    <w:t>1次/</w:t>
                  </w:r>
                  <w:r>
                    <w:rPr>
                      <w:rFonts w:hint="eastAsia"/>
                      <w:color w:val="auto"/>
                    </w:rPr>
                    <w:t>季度</w:t>
                  </w:r>
                </w:p>
              </w:tc>
              <w:tc>
                <w:tcPr>
                  <w:tcW w:w="3205" w:type="dxa"/>
                  <w:tcBorders>
                    <w:tl2br w:val="nil"/>
                    <w:tr2bl w:val="nil"/>
                  </w:tcBorders>
                  <w:vAlign w:val="center"/>
                </w:tcPr>
                <w:p>
                  <w:pPr>
                    <w:pStyle w:val="79"/>
                    <w:rPr>
                      <w:color w:val="auto"/>
                    </w:rPr>
                  </w:pPr>
                  <w:r>
                    <w:rPr>
                      <w:color w:val="auto"/>
                    </w:rPr>
                    <w:t>《工业企业厂界环境噪声排放标准》（GB12348-2008）</w:t>
                  </w:r>
                  <w:r>
                    <w:rPr>
                      <w:rFonts w:hint="eastAsia"/>
                      <w:color w:val="auto"/>
                    </w:rPr>
                    <w:t>2类标准</w:t>
                  </w:r>
                </w:p>
              </w:tc>
            </w:tr>
          </w:tbl>
          <w:p>
            <w:pPr>
              <w:autoSpaceDE w:val="0"/>
              <w:autoSpaceDN w:val="0"/>
              <w:adjustRightInd w:val="0"/>
              <w:ind w:firstLine="482"/>
              <w:outlineLvl w:val="0"/>
              <w:rPr>
                <w:b/>
                <w:bCs/>
              </w:rPr>
            </w:pPr>
            <w:r>
              <w:rPr>
                <w:rFonts w:hint="eastAsia"/>
                <w:b/>
                <w:bCs/>
              </w:rPr>
              <w:t>四、</w:t>
            </w:r>
            <w:r>
              <w:rPr>
                <w:b/>
                <w:bCs/>
              </w:rPr>
              <w:t>固体废弃物环境影响分析及防治对策</w:t>
            </w:r>
            <w:bookmarkEnd w:id="15"/>
          </w:p>
          <w:p>
            <w:pPr>
              <w:tabs>
                <w:tab w:val="left" w:pos="3808"/>
              </w:tabs>
              <w:adjustRightInd w:val="0"/>
              <w:snapToGrid w:val="0"/>
              <w:ind w:firstLine="480"/>
            </w:pPr>
            <w:r>
              <w:t>运营期</w:t>
            </w:r>
            <w:r>
              <w:rPr>
                <w:rFonts w:hint="eastAsia"/>
              </w:rPr>
              <w:t>产生的</w:t>
            </w:r>
            <w:r>
              <w:t>固体废物</w:t>
            </w:r>
            <w:r>
              <w:rPr>
                <w:rFonts w:hint="eastAsia"/>
              </w:rPr>
              <w:t>主要为</w:t>
            </w:r>
            <w:r>
              <w:t>生产固废</w:t>
            </w:r>
            <w:r>
              <w:rPr>
                <w:rFonts w:hint="eastAsia"/>
              </w:rPr>
              <w:t>和生活垃圾</w:t>
            </w:r>
            <w:r>
              <w:t>，生产固废主要包括</w:t>
            </w:r>
            <w:r>
              <w:rPr>
                <w:rFonts w:hint="eastAsia"/>
              </w:rPr>
              <w:t>废边角料、废包装材料、除尘灰、废活性炭、生活垃圾。</w:t>
            </w:r>
          </w:p>
          <w:p>
            <w:pPr>
              <w:numPr>
                <w:ilvl w:val="0"/>
                <w:numId w:val="7"/>
              </w:numPr>
              <w:tabs>
                <w:tab w:val="left" w:pos="3808"/>
              </w:tabs>
              <w:adjustRightInd w:val="0"/>
              <w:snapToGrid w:val="0"/>
              <w:ind w:firstLine="480"/>
            </w:pPr>
            <w:r>
              <w:rPr>
                <w:rFonts w:hint="eastAsia"/>
              </w:rPr>
              <w:t>生活垃圾</w:t>
            </w:r>
          </w:p>
          <w:p>
            <w:pPr>
              <w:ind w:firstLine="480"/>
            </w:pPr>
            <w:r>
              <w:t>本项目</w:t>
            </w:r>
            <w:r>
              <w:rPr>
                <w:rFonts w:hint="eastAsia"/>
              </w:rPr>
              <w:t>新增劳动定员</w:t>
            </w:r>
            <w:r>
              <w:t>为</w:t>
            </w:r>
            <w:r>
              <w:rPr>
                <w:rFonts w:hint="eastAsia"/>
              </w:rPr>
              <w:t>10</w:t>
            </w:r>
            <w:r>
              <w:t>人，职工生活垃圾产生量按每人每天0.</w:t>
            </w:r>
            <w:r>
              <w:rPr>
                <w:rFonts w:hint="eastAsia"/>
              </w:rPr>
              <w:t>8</w:t>
            </w:r>
            <w:r>
              <w:t>kg计，则本项目职工生活垃圾产生量为</w:t>
            </w:r>
            <w:r>
              <w:rPr>
                <w:rFonts w:hint="eastAsia"/>
              </w:rPr>
              <w:t>2.4</w:t>
            </w:r>
            <w:r>
              <w:t>t/a。</w:t>
            </w:r>
            <w:r>
              <w:rPr>
                <w:rFonts w:hint="eastAsia"/>
              </w:rPr>
              <w:t>生活垃圾收集后交环卫部门处理。</w:t>
            </w:r>
          </w:p>
          <w:p>
            <w:pPr>
              <w:widowControl/>
              <w:ind w:firstLine="480"/>
              <w:jc w:val="left"/>
            </w:pPr>
            <w:r>
              <w:t>（</w:t>
            </w:r>
            <w:r>
              <w:rPr>
                <w:rFonts w:hint="eastAsia"/>
              </w:rPr>
              <w:t>2</w:t>
            </w:r>
            <w:r>
              <w:t>）废</w:t>
            </w:r>
            <w:r>
              <w:rPr>
                <w:rFonts w:hint="eastAsia"/>
              </w:rPr>
              <w:t>边角料</w:t>
            </w:r>
          </w:p>
          <w:p>
            <w:pPr>
              <w:widowControl/>
              <w:ind w:firstLine="480"/>
              <w:jc w:val="left"/>
            </w:pPr>
            <w:r>
              <w:rPr>
                <w:rFonts w:hint="eastAsia" w:ascii="宋体" w:hAnsi="宋体" w:cs="宋体"/>
                <w:kern w:val="0"/>
              </w:rPr>
              <w:t>根据企业提供的相关资料，本项目环保垃圾桶生产线产生的废料经破碎后回用于注塑工序；其中塑料轮子生产线产生的废边角料参考</w:t>
            </w:r>
            <w:r>
              <w:t>《</w:t>
            </w:r>
            <w:r>
              <w:rPr>
                <w:rFonts w:hint="eastAsia"/>
              </w:rPr>
              <w:t>工业源产排污核算方法和系数手册-塑料制品业系数手册</w:t>
            </w:r>
            <w:r>
              <w:t>》</w:t>
            </w:r>
            <w:r>
              <w:rPr>
                <w:rFonts w:hint="eastAsia"/>
              </w:rPr>
              <w:t>中固废的产生系数，取2.5</w:t>
            </w:r>
            <w:r>
              <w:t>kg/t•</w:t>
            </w:r>
            <w:r>
              <w:rPr>
                <w:rFonts w:hint="eastAsia"/>
              </w:rPr>
              <w:t>产品，因此，本项目废边角料产生量约为1.25</w:t>
            </w:r>
            <w:r>
              <w:rPr>
                <w:kern w:val="0"/>
              </w:rPr>
              <w:t>t/a</w:t>
            </w:r>
            <w:r>
              <w:rPr>
                <w:rFonts w:hint="eastAsia" w:ascii="宋体" w:hAnsi="宋体" w:cs="宋体"/>
                <w:kern w:val="0"/>
              </w:rPr>
              <w:t>，集中收集后委托厂家回收利用。</w:t>
            </w:r>
          </w:p>
          <w:p>
            <w:pPr>
              <w:adjustRightInd w:val="0"/>
              <w:snapToGrid w:val="0"/>
              <w:ind w:firstLine="480"/>
            </w:pPr>
            <w:r>
              <w:rPr>
                <w:rFonts w:hint="eastAsia"/>
              </w:rPr>
              <w:t>（3）废包装材料</w:t>
            </w:r>
          </w:p>
          <w:p>
            <w:pPr>
              <w:adjustRightInd w:val="0"/>
              <w:snapToGrid w:val="0"/>
              <w:ind w:firstLine="480"/>
            </w:pPr>
            <w:r>
              <w:rPr>
                <w:rFonts w:hint="eastAsia" w:ascii="宋体" w:hAnsi="宋体" w:cs="宋体"/>
                <w:kern w:val="0"/>
              </w:rPr>
              <w:t>根据企业提供的相关资料</w:t>
            </w:r>
            <w:r>
              <w:t>，废包装材料约为0.3t/a，集中收集后由</w:t>
            </w:r>
            <w:r>
              <w:rPr>
                <w:rFonts w:hint="eastAsia"/>
              </w:rPr>
              <w:t>回收</w:t>
            </w:r>
            <w:r>
              <w:t>公司回收利用。</w:t>
            </w:r>
          </w:p>
          <w:p>
            <w:pPr>
              <w:adjustRightInd w:val="0"/>
              <w:snapToGrid w:val="0"/>
              <w:ind w:firstLine="480"/>
            </w:pPr>
            <w:r>
              <w:rPr>
                <w:rFonts w:hint="eastAsia"/>
              </w:rPr>
              <w:t>（4）除尘灰</w:t>
            </w:r>
          </w:p>
          <w:p>
            <w:pPr>
              <w:ind w:firstLine="480"/>
            </w:pPr>
            <w:r>
              <w:t>本项目</w:t>
            </w:r>
            <w:r>
              <w:rPr>
                <w:rFonts w:hint="eastAsia"/>
              </w:rPr>
              <w:t>除尘器</w:t>
            </w:r>
            <w:r>
              <w:t>收集的粉尘量为</w:t>
            </w:r>
            <w:r>
              <w:rPr>
                <w:rFonts w:hint="eastAsia"/>
              </w:rPr>
              <w:t>0.03</w:t>
            </w:r>
            <w:r>
              <w:t>t/a，收集后</w:t>
            </w:r>
            <w:r>
              <w:rPr>
                <w:rFonts w:hint="eastAsia"/>
              </w:rPr>
              <w:t>暂存一般固废间，交由回收公司回收处理。</w:t>
            </w:r>
          </w:p>
          <w:p>
            <w:pPr>
              <w:numPr>
                <w:ilvl w:val="0"/>
                <w:numId w:val="8"/>
              </w:numPr>
              <w:ind w:firstLine="480"/>
            </w:pPr>
            <w:r>
              <w:rPr>
                <w:rFonts w:hint="eastAsia"/>
              </w:rPr>
              <w:t>废活性炭</w:t>
            </w:r>
          </w:p>
          <w:p>
            <w:pPr>
              <w:ind w:firstLine="480"/>
              <w:rPr>
                <w:color w:val="0000FF"/>
              </w:rPr>
            </w:pPr>
            <w:r>
              <w:rPr>
                <w:rFonts w:hint="eastAsia"/>
                <w:color w:val="0000FF"/>
              </w:rPr>
              <w:t>项目废气采用活性炭吸附处理，活性炭使用一段时间后会因“吸附饱和”而失去功效，因此要定期更换。经计算，本项目有组织收集废气量2.79t/a，被活性炭吸附的废气量约为0.52t/a。根据经验系数（活性炭对有机废气的吸附容量约15kg/100kg•C）及吸附效率，则理论活性炭使用量为3.47t/a。本项目活性炭充装量约为120kg，则每年需要更换29次，因此废活性炭总产生量为4t/a（含吸附的废气量）。</w:t>
            </w:r>
          </w:p>
          <w:p>
            <w:pPr>
              <w:numPr>
                <w:ilvl w:val="0"/>
                <w:numId w:val="8"/>
              </w:numPr>
              <w:ind w:firstLine="480"/>
            </w:pPr>
            <w:r>
              <w:rPr>
                <w:rFonts w:hint="eastAsia"/>
              </w:rPr>
              <w:t>废润滑油</w:t>
            </w:r>
          </w:p>
          <w:p>
            <w:pPr>
              <w:ind w:firstLine="480"/>
            </w:pPr>
            <w:r>
              <w:rPr>
                <w:rFonts w:hint="eastAsia"/>
              </w:rPr>
              <w:t>本项目日常运行过程中会对设备定期保养，设备保养过程中产生的废润滑油约为0.2t/a，废润滑油属危险废物，危废类别与代码为HW08(900-217-08)，收集暂存危废暂存间，委托资质单位处置。</w:t>
            </w:r>
          </w:p>
          <w:p>
            <w:pPr>
              <w:autoSpaceDE w:val="0"/>
              <w:autoSpaceDN w:val="0"/>
              <w:adjustRightInd w:val="0"/>
              <w:snapToGrid w:val="0"/>
              <w:ind w:firstLine="480"/>
            </w:pPr>
            <w:r>
              <w:t>项目危险废物产生情况见表</w:t>
            </w:r>
            <w:r>
              <w:rPr>
                <w:rFonts w:hint="eastAsia"/>
              </w:rPr>
              <w:t>4-8</w:t>
            </w:r>
            <w:r>
              <w:t>。</w:t>
            </w:r>
          </w:p>
          <w:p>
            <w:pPr>
              <w:pStyle w:val="80"/>
              <w:rPr>
                <w:color w:val="auto"/>
              </w:rPr>
            </w:pPr>
            <w:r>
              <w:rPr>
                <w:color w:val="auto"/>
              </w:rPr>
              <w:t>表</w:t>
            </w:r>
            <w:r>
              <w:rPr>
                <w:rFonts w:hint="eastAsia"/>
                <w:color w:val="auto"/>
              </w:rPr>
              <w:t>4-8</w:t>
            </w:r>
            <w:r>
              <w:rPr>
                <w:color w:val="auto"/>
              </w:rPr>
              <w:t>项目危险废物产生情况表</w:t>
            </w:r>
          </w:p>
          <w:tbl>
            <w:tblPr>
              <w:tblStyle w:val="30"/>
              <w:tblW w:w="829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56"/>
              <w:gridCol w:w="689"/>
              <w:gridCol w:w="935"/>
              <w:gridCol w:w="1283"/>
              <w:gridCol w:w="826"/>
              <w:gridCol w:w="803"/>
              <w:gridCol w:w="455"/>
              <w:gridCol w:w="878"/>
              <w:gridCol w:w="586"/>
              <w:gridCol w:w="624"/>
              <w:gridCol w:w="7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tcBorders>
                    <w:tl2br w:val="nil"/>
                    <w:tr2bl w:val="nil"/>
                  </w:tcBorders>
                  <w:vAlign w:val="center"/>
                </w:tcPr>
                <w:p>
                  <w:pPr>
                    <w:pStyle w:val="79"/>
                    <w:rPr>
                      <w:color w:val="auto"/>
                    </w:rPr>
                  </w:pPr>
                  <w:r>
                    <w:rPr>
                      <w:color w:val="auto"/>
                    </w:rPr>
                    <w:t>序号</w:t>
                  </w:r>
                </w:p>
              </w:tc>
              <w:tc>
                <w:tcPr>
                  <w:tcW w:w="689" w:type="dxa"/>
                  <w:tcBorders>
                    <w:tl2br w:val="nil"/>
                    <w:tr2bl w:val="nil"/>
                  </w:tcBorders>
                  <w:vAlign w:val="center"/>
                </w:tcPr>
                <w:p>
                  <w:pPr>
                    <w:pStyle w:val="79"/>
                    <w:rPr>
                      <w:color w:val="auto"/>
                    </w:rPr>
                  </w:pPr>
                  <w:r>
                    <w:rPr>
                      <w:color w:val="auto"/>
                    </w:rPr>
                    <w:t>危险废物名称</w:t>
                  </w:r>
                </w:p>
              </w:tc>
              <w:tc>
                <w:tcPr>
                  <w:tcW w:w="935" w:type="dxa"/>
                  <w:tcBorders>
                    <w:tl2br w:val="nil"/>
                    <w:tr2bl w:val="nil"/>
                  </w:tcBorders>
                  <w:vAlign w:val="center"/>
                </w:tcPr>
                <w:p>
                  <w:pPr>
                    <w:pStyle w:val="79"/>
                    <w:rPr>
                      <w:color w:val="auto"/>
                    </w:rPr>
                  </w:pPr>
                  <w:r>
                    <w:rPr>
                      <w:color w:val="auto"/>
                    </w:rPr>
                    <w:t>危险废物类别</w:t>
                  </w:r>
                </w:p>
              </w:tc>
              <w:tc>
                <w:tcPr>
                  <w:tcW w:w="1283" w:type="dxa"/>
                  <w:tcBorders>
                    <w:tl2br w:val="nil"/>
                    <w:tr2bl w:val="nil"/>
                  </w:tcBorders>
                  <w:vAlign w:val="center"/>
                </w:tcPr>
                <w:p>
                  <w:pPr>
                    <w:pStyle w:val="79"/>
                    <w:rPr>
                      <w:color w:val="auto"/>
                    </w:rPr>
                  </w:pPr>
                  <w:r>
                    <w:rPr>
                      <w:color w:val="auto"/>
                    </w:rPr>
                    <w:t>危险废物代码</w:t>
                  </w:r>
                </w:p>
              </w:tc>
              <w:tc>
                <w:tcPr>
                  <w:tcW w:w="826" w:type="dxa"/>
                  <w:tcBorders>
                    <w:tl2br w:val="nil"/>
                    <w:tr2bl w:val="nil"/>
                  </w:tcBorders>
                  <w:vAlign w:val="center"/>
                </w:tcPr>
                <w:p>
                  <w:pPr>
                    <w:pStyle w:val="79"/>
                    <w:rPr>
                      <w:color w:val="auto"/>
                    </w:rPr>
                  </w:pPr>
                  <w:r>
                    <w:rPr>
                      <w:color w:val="auto"/>
                    </w:rPr>
                    <w:t>产生量</w:t>
                  </w:r>
                </w:p>
              </w:tc>
              <w:tc>
                <w:tcPr>
                  <w:tcW w:w="803" w:type="dxa"/>
                  <w:tcBorders>
                    <w:tl2br w:val="nil"/>
                    <w:tr2bl w:val="nil"/>
                  </w:tcBorders>
                  <w:vAlign w:val="center"/>
                </w:tcPr>
                <w:p>
                  <w:pPr>
                    <w:pStyle w:val="79"/>
                    <w:rPr>
                      <w:color w:val="auto"/>
                    </w:rPr>
                  </w:pPr>
                  <w:r>
                    <w:rPr>
                      <w:color w:val="auto"/>
                    </w:rPr>
                    <w:t>产生工序及装置</w:t>
                  </w:r>
                </w:p>
              </w:tc>
              <w:tc>
                <w:tcPr>
                  <w:tcW w:w="455" w:type="dxa"/>
                  <w:tcBorders>
                    <w:tl2br w:val="nil"/>
                    <w:tr2bl w:val="nil"/>
                  </w:tcBorders>
                  <w:vAlign w:val="center"/>
                </w:tcPr>
                <w:p>
                  <w:pPr>
                    <w:pStyle w:val="79"/>
                    <w:rPr>
                      <w:color w:val="auto"/>
                    </w:rPr>
                  </w:pPr>
                  <w:r>
                    <w:rPr>
                      <w:color w:val="auto"/>
                    </w:rPr>
                    <w:t>形态</w:t>
                  </w:r>
                </w:p>
              </w:tc>
              <w:tc>
                <w:tcPr>
                  <w:tcW w:w="878" w:type="dxa"/>
                  <w:tcBorders>
                    <w:tl2br w:val="nil"/>
                    <w:tr2bl w:val="nil"/>
                  </w:tcBorders>
                  <w:vAlign w:val="center"/>
                </w:tcPr>
                <w:p>
                  <w:pPr>
                    <w:pStyle w:val="79"/>
                    <w:rPr>
                      <w:color w:val="auto"/>
                    </w:rPr>
                  </w:pPr>
                  <w:r>
                    <w:rPr>
                      <w:color w:val="auto"/>
                    </w:rPr>
                    <w:t>主要成分</w:t>
                  </w:r>
                </w:p>
              </w:tc>
              <w:tc>
                <w:tcPr>
                  <w:tcW w:w="586" w:type="dxa"/>
                  <w:tcBorders>
                    <w:tl2br w:val="nil"/>
                    <w:tr2bl w:val="nil"/>
                  </w:tcBorders>
                  <w:vAlign w:val="center"/>
                </w:tcPr>
                <w:p>
                  <w:pPr>
                    <w:pStyle w:val="79"/>
                    <w:rPr>
                      <w:color w:val="auto"/>
                    </w:rPr>
                  </w:pPr>
                  <w:r>
                    <w:rPr>
                      <w:color w:val="auto"/>
                    </w:rPr>
                    <w:t>产废周期</w:t>
                  </w:r>
                </w:p>
              </w:tc>
              <w:tc>
                <w:tcPr>
                  <w:tcW w:w="624" w:type="dxa"/>
                  <w:tcBorders>
                    <w:tl2br w:val="nil"/>
                    <w:tr2bl w:val="nil"/>
                  </w:tcBorders>
                  <w:vAlign w:val="center"/>
                </w:tcPr>
                <w:p>
                  <w:pPr>
                    <w:pStyle w:val="79"/>
                    <w:rPr>
                      <w:color w:val="auto"/>
                    </w:rPr>
                  </w:pPr>
                  <w:r>
                    <w:rPr>
                      <w:color w:val="auto"/>
                    </w:rPr>
                    <w:t>危险特性</w:t>
                  </w:r>
                </w:p>
              </w:tc>
              <w:tc>
                <w:tcPr>
                  <w:tcW w:w="760" w:type="dxa"/>
                  <w:tcBorders>
                    <w:tl2br w:val="nil"/>
                    <w:tr2bl w:val="nil"/>
                  </w:tcBorders>
                  <w:vAlign w:val="center"/>
                </w:tcPr>
                <w:p>
                  <w:pPr>
                    <w:pStyle w:val="79"/>
                    <w:rPr>
                      <w:color w:val="auto"/>
                    </w:rPr>
                  </w:pPr>
                  <w:r>
                    <w:rPr>
                      <w:color w:val="auto"/>
                    </w:rPr>
                    <w:t>污染防治措施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tcBorders>
                    <w:tl2br w:val="nil"/>
                    <w:tr2bl w:val="nil"/>
                  </w:tcBorders>
                  <w:vAlign w:val="center"/>
                </w:tcPr>
                <w:p>
                  <w:pPr>
                    <w:pStyle w:val="79"/>
                    <w:rPr>
                      <w:color w:val="auto"/>
                    </w:rPr>
                  </w:pPr>
                  <w:r>
                    <w:rPr>
                      <w:color w:val="auto"/>
                    </w:rPr>
                    <w:t>1</w:t>
                  </w:r>
                </w:p>
              </w:tc>
              <w:tc>
                <w:tcPr>
                  <w:tcW w:w="689" w:type="dxa"/>
                  <w:tcBorders>
                    <w:tl2br w:val="nil"/>
                    <w:tr2bl w:val="nil"/>
                  </w:tcBorders>
                  <w:vAlign w:val="center"/>
                </w:tcPr>
                <w:p>
                  <w:pPr>
                    <w:pStyle w:val="79"/>
                    <w:rPr>
                      <w:color w:val="auto"/>
                    </w:rPr>
                  </w:pPr>
                  <w:r>
                    <w:rPr>
                      <w:color w:val="auto"/>
                    </w:rPr>
                    <w:t>废</w:t>
                  </w:r>
                  <w:r>
                    <w:rPr>
                      <w:rFonts w:hint="eastAsia"/>
                      <w:color w:val="auto"/>
                    </w:rPr>
                    <w:t>活性炭</w:t>
                  </w:r>
                </w:p>
              </w:tc>
              <w:tc>
                <w:tcPr>
                  <w:tcW w:w="935" w:type="dxa"/>
                  <w:tcBorders>
                    <w:tl2br w:val="nil"/>
                    <w:tr2bl w:val="nil"/>
                  </w:tcBorders>
                  <w:vAlign w:val="center"/>
                </w:tcPr>
                <w:p>
                  <w:pPr>
                    <w:pStyle w:val="79"/>
                    <w:rPr>
                      <w:color w:val="auto"/>
                    </w:rPr>
                  </w:pPr>
                  <w:r>
                    <w:rPr>
                      <w:color w:val="auto"/>
                    </w:rPr>
                    <w:t>HW</w:t>
                  </w:r>
                  <w:r>
                    <w:rPr>
                      <w:rFonts w:hint="eastAsia"/>
                      <w:color w:val="auto"/>
                    </w:rPr>
                    <w:t>49</w:t>
                  </w:r>
                </w:p>
              </w:tc>
              <w:tc>
                <w:tcPr>
                  <w:tcW w:w="1283" w:type="dxa"/>
                  <w:tcBorders>
                    <w:tl2br w:val="nil"/>
                    <w:tr2bl w:val="nil"/>
                  </w:tcBorders>
                  <w:vAlign w:val="center"/>
                </w:tcPr>
                <w:p>
                  <w:pPr>
                    <w:pStyle w:val="79"/>
                    <w:rPr>
                      <w:color w:val="auto"/>
                    </w:rPr>
                  </w:pPr>
                  <w:r>
                    <w:rPr>
                      <w:rFonts w:hint="eastAsia"/>
                      <w:color w:val="auto"/>
                    </w:rPr>
                    <w:t>900-039-49</w:t>
                  </w:r>
                </w:p>
              </w:tc>
              <w:tc>
                <w:tcPr>
                  <w:tcW w:w="826" w:type="dxa"/>
                  <w:tcBorders>
                    <w:tl2br w:val="nil"/>
                    <w:tr2bl w:val="nil"/>
                  </w:tcBorders>
                  <w:vAlign w:val="center"/>
                </w:tcPr>
                <w:p>
                  <w:pPr>
                    <w:pStyle w:val="79"/>
                    <w:rPr>
                      <w:color w:val="auto"/>
                    </w:rPr>
                  </w:pPr>
                  <w:r>
                    <w:rPr>
                      <w:rFonts w:hint="eastAsia"/>
                      <w:color w:val="00B050"/>
                    </w:rPr>
                    <w:t>4</w:t>
                  </w:r>
                  <w:r>
                    <w:rPr>
                      <w:color w:val="00B050"/>
                    </w:rPr>
                    <w:t>t/a</w:t>
                  </w:r>
                </w:p>
              </w:tc>
              <w:tc>
                <w:tcPr>
                  <w:tcW w:w="803" w:type="dxa"/>
                  <w:tcBorders>
                    <w:tl2br w:val="nil"/>
                    <w:tr2bl w:val="nil"/>
                  </w:tcBorders>
                  <w:vAlign w:val="center"/>
                </w:tcPr>
                <w:p>
                  <w:pPr>
                    <w:pStyle w:val="79"/>
                    <w:rPr>
                      <w:color w:val="auto"/>
                    </w:rPr>
                  </w:pPr>
                  <w:r>
                    <w:rPr>
                      <w:rFonts w:hint="eastAsia"/>
                      <w:color w:val="auto"/>
                    </w:rPr>
                    <w:t>有机废气处理</w:t>
                  </w:r>
                </w:p>
              </w:tc>
              <w:tc>
                <w:tcPr>
                  <w:tcW w:w="455" w:type="dxa"/>
                  <w:tcBorders>
                    <w:tl2br w:val="nil"/>
                    <w:tr2bl w:val="nil"/>
                  </w:tcBorders>
                  <w:vAlign w:val="center"/>
                </w:tcPr>
                <w:p>
                  <w:pPr>
                    <w:pStyle w:val="84"/>
                  </w:pPr>
                  <w:r>
                    <w:rPr>
                      <w:rFonts w:hint="eastAsia"/>
                    </w:rPr>
                    <w:t>固态</w:t>
                  </w:r>
                </w:p>
              </w:tc>
              <w:tc>
                <w:tcPr>
                  <w:tcW w:w="878" w:type="dxa"/>
                  <w:tcBorders>
                    <w:tl2br w:val="nil"/>
                    <w:tr2bl w:val="nil"/>
                  </w:tcBorders>
                  <w:vAlign w:val="center"/>
                </w:tcPr>
                <w:p>
                  <w:pPr>
                    <w:pStyle w:val="84"/>
                  </w:pPr>
                  <w:r>
                    <w:t>废活性炭、有机物等</w:t>
                  </w:r>
                </w:p>
              </w:tc>
              <w:tc>
                <w:tcPr>
                  <w:tcW w:w="586" w:type="dxa"/>
                  <w:tcBorders>
                    <w:tl2br w:val="nil"/>
                    <w:tr2bl w:val="nil"/>
                  </w:tcBorders>
                  <w:vAlign w:val="center"/>
                </w:tcPr>
                <w:p>
                  <w:pPr>
                    <w:pStyle w:val="84"/>
                  </w:pPr>
                  <w:r>
                    <w:t>半</w:t>
                  </w:r>
                  <w:r>
                    <w:rPr>
                      <w:rFonts w:hint="eastAsia"/>
                    </w:rPr>
                    <w:t>月</w:t>
                  </w:r>
                </w:p>
              </w:tc>
              <w:tc>
                <w:tcPr>
                  <w:tcW w:w="624" w:type="dxa"/>
                  <w:tcBorders>
                    <w:tl2br w:val="nil"/>
                    <w:tr2bl w:val="nil"/>
                  </w:tcBorders>
                  <w:vAlign w:val="center"/>
                </w:tcPr>
                <w:p>
                  <w:pPr>
                    <w:pStyle w:val="79"/>
                    <w:rPr>
                      <w:color w:val="auto"/>
                    </w:rPr>
                  </w:pPr>
                  <w:r>
                    <w:rPr>
                      <w:color w:val="auto"/>
                    </w:rPr>
                    <w:t>T</w:t>
                  </w:r>
                </w:p>
              </w:tc>
              <w:tc>
                <w:tcPr>
                  <w:tcW w:w="760" w:type="dxa"/>
                  <w:vMerge w:val="restart"/>
                  <w:tcBorders>
                    <w:tl2br w:val="nil"/>
                    <w:tr2bl w:val="nil"/>
                  </w:tcBorders>
                  <w:vAlign w:val="center"/>
                </w:tcPr>
                <w:p>
                  <w:pPr>
                    <w:pStyle w:val="79"/>
                    <w:rPr>
                      <w:color w:val="auto"/>
                    </w:rPr>
                  </w:pPr>
                  <w:r>
                    <w:rPr>
                      <w:color w:val="auto"/>
                    </w:rPr>
                    <w:t>危废暂存间内暂存</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6" w:type="dxa"/>
                  <w:tcBorders>
                    <w:tl2br w:val="nil"/>
                    <w:tr2bl w:val="nil"/>
                  </w:tcBorders>
                  <w:vAlign w:val="center"/>
                </w:tcPr>
                <w:p>
                  <w:pPr>
                    <w:pStyle w:val="79"/>
                    <w:rPr>
                      <w:color w:val="auto"/>
                    </w:rPr>
                  </w:pPr>
                  <w:r>
                    <w:rPr>
                      <w:rFonts w:hint="eastAsia"/>
                      <w:color w:val="auto"/>
                    </w:rPr>
                    <w:t>2</w:t>
                  </w:r>
                </w:p>
              </w:tc>
              <w:tc>
                <w:tcPr>
                  <w:tcW w:w="689" w:type="dxa"/>
                  <w:tcBorders>
                    <w:tl2br w:val="nil"/>
                    <w:tr2bl w:val="nil"/>
                  </w:tcBorders>
                  <w:vAlign w:val="center"/>
                </w:tcPr>
                <w:p>
                  <w:pPr>
                    <w:pStyle w:val="79"/>
                    <w:rPr>
                      <w:color w:val="auto"/>
                    </w:rPr>
                  </w:pPr>
                  <w:r>
                    <w:rPr>
                      <w:rFonts w:hint="eastAsia"/>
                      <w:color w:val="auto"/>
                    </w:rPr>
                    <w:t>废润滑油</w:t>
                  </w:r>
                </w:p>
              </w:tc>
              <w:tc>
                <w:tcPr>
                  <w:tcW w:w="935" w:type="dxa"/>
                  <w:tcBorders>
                    <w:tl2br w:val="nil"/>
                    <w:tr2bl w:val="nil"/>
                  </w:tcBorders>
                  <w:vAlign w:val="center"/>
                </w:tcPr>
                <w:p>
                  <w:pPr>
                    <w:pStyle w:val="79"/>
                    <w:rPr>
                      <w:color w:val="auto"/>
                    </w:rPr>
                  </w:pPr>
                  <w:r>
                    <w:rPr>
                      <w:rFonts w:hint="eastAsia"/>
                      <w:color w:val="auto"/>
                    </w:rPr>
                    <w:t>HW08</w:t>
                  </w:r>
                </w:p>
              </w:tc>
              <w:tc>
                <w:tcPr>
                  <w:tcW w:w="1283" w:type="dxa"/>
                  <w:tcBorders>
                    <w:tl2br w:val="nil"/>
                    <w:tr2bl w:val="nil"/>
                  </w:tcBorders>
                  <w:vAlign w:val="center"/>
                </w:tcPr>
                <w:p>
                  <w:pPr>
                    <w:pStyle w:val="79"/>
                    <w:rPr>
                      <w:color w:val="auto"/>
                    </w:rPr>
                  </w:pPr>
                  <w:r>
                    <w:rPr>
                      <w:rFonts w:hint="eastAsia"/>
                      <w:color w:val="auto"/>
                    </w:rPr>
                    <w:t>900-217-08</w:t>
                  </w:r>
                </w:p>
              </w:tc>
              <w:tc>
                <w:tcPr>
                  <w:tcW w:w="826" w:type="dxa"/>
                  <w:tcBorders>
                    <w:tl2br w:val="nil"/>
                    <w:tr2bl w:val="nil"/>
                  </w:tcBorders>
                  <w:vAlign w:val="center"/>
                </w:tcPr>
                <w:p>
                  <w:pPr>
                    <w:pStyle w:val="79"/>
                    <w:rPr>
                      <w:color w:val="auto"/>
                    </w:rPr>
                  </w:pPr>
                  <w:r>
                    <w:rPr>
                      <w:rFonts w:hint="eastAsia"/>
                      <w:color w:val="auto"/>
                    </w:rPr>
                    <w:t>0.2t/a</w:t>
                  </w:r>
                </w:p>
              </w:tc>
              <w:tc>
                <w:tcPr>
                  <w:tcW w:w="803" w:type="dxa"/>
                  <w:tcBorders>
                    <w:tl2br w:val="nil"/>
                    <w:tr2bl w:val="nil"/>
                  </w:tcBorders>
                  <w:vAlign w:val="center"/>
                </w:tcPr>
                <w:p>
                  <w:pPr>
                    <w:pStyle w:val="79"/>
                    <w:rPr>
                      <w:color w:val="auto"/>
                    </w:rPr>
                  </w:pPr>
                  <w:r>
                    <w:rPr>
                      <w:rFonts w:hint="eastAsia"/>
                      <w:color w:val="auto"/>
                    </w:rPr>
                    <w:t>设备保养</w:t>
                  </w:r>
                </w:p>
              </w:tc>
              <w:tc>
                <w:tcPr>
                  <w:tcW w:w="455" w:type="dxa"/>
                  <w:tcBorders>
                    <w:tl2br w:val="nil"/>
                    <w:tr2bl w:val="nil"/>
                  </w:tcBorders>
                  <w:vAlign w:val="center"/>
                </w:tcPr>
                <w:p>
                  <w:pPr>
                    <w:pStyle w:val="84"/>
                  </w:pPr>
                  <w:r>
                    <w:rPr>
                      <w:rFonts w:hint="eastAsia"/>
                    </w:rPr>
                    <w:t>业态</w:t>
                  </w:r>
                </w:p>
              </w:tc>
              <w:tc>
                <w:tcPr>
                  <w:tcW w:w="878" w:type="dxa"/>
                  <w:tcBorders>
                    <w:tl2br w:val="nil"/>
                    <w:tr2bl w:val="nil"/>
                  </w:tcBorders>
                  <w:vAlign w:val="center"/>
                </w:tcPr>
                <w:p>
                  <w:pPr>
                    <w:pStyle w:val="84"/>
                  </w:pPr>
                  <w:r>
                    <w:rPr>
                      <w:rFonts w:hint="eastAsia"/>
                    </w:rPr>
                    <w:t>矿物油</w:t>
                  </w:r>
                </w:p>
              </w:tc>
              <w:tc>
                <w:tcPr>
                  <w:tcW w:w="586" w:type="dxa"/>
                  <w:tcBorders>
                    <w:tl2br w:val="nil"/>
                    <w:tr2bl w:val="nil"/>
                  </w:tcBorders>
                  <w:vAlign w:val="center"/>
                </w:tcPr>
                <w:p>
                  <w:pPr>
                    <w:pStyle w:val="84"/>
                  </w:pPr>
                  <w:r>
                    <w:rPr>
                      <w:rFonts w:hint="eastAsia"/>
                    </w:rPr>
                    <w:t>1月</w:t>
                  </w:r>
                </w:p>
              </w:tc>
              <w:tc>
                <w:tcPr>
                  <w:tcW w:w="624" w:type="dxa"/>
                  <w:tcBorders>
                    <w:tl2br w:val="nil"/>
                    <w:tr2bl w:val="nil"/>
                  </w:tcBorders>
                  <w:vAlign w:val="center"/>
                </w:tcPr>
                <w:p>
                  <w:pPr>
                    <w:pStyle w:val="79"/>
                    <w:rPr>
                      <w:color w:val="auto"/>
                    </w:rPr>
                  </w:pPr>
                  <w:r>
                    <w:rPr>
                      <w:color w:val="auto"/>
                    </w:rPr>
                    <w:t>T</w:t>
                  </w:r>
                  <w:r>
                    <w:rPr>
                      <w:rFonts w:hint="eastAsia"/>
                      <w:color w:val="auto"/>
                    </w:rPr>
                    <w:t>/I</w:t>
                  </w:r>
                </w:p>
              </w:tc>
              <w:tc>
                <w:tcPr>
                  <w:tcW w:w="760" w:type="dxa"/>
                  <w:vMerge w:val="continue"/>
                  <w:tcBorders>
                    <w:tl2br w:val="nil"/>
                    <w:tr2bl w:val="nil"/>
                  </w:tcBorders>
                  <w:vAlign w:val="center"/>
                </w:tcPr>
                <w:p>
                  <w:pPr>
                    <w:pStyle w:val="79"/>
                    <w:rPr>
                      <w:color w:val="auto"/>
                    </w:rPr>
                  </w:pPr>
                </w:p>
              </w:tc>
            </w:tr>
          </w:tbl>
          <w:p>
            <w:pPr>
              <w:ind w:firstLine="480"/>
            </w:pPr>
            <w:r>
              <w:t>本项目厂区</w:t>
            </w:r>
            <w:r>
              <w:rPr>
                <w:rFonts w:hint="eastAsia"/>
              </w:rPr>
              <w:t>新增1座危废暂存间，位于1车间的东南角，面积约20m</w:t>
            </w:r>
            <w:r>
              <w:rPr>
                <w:rFonts w:hint="eastAsia"/>
                <w:vertAlign w:val="superscript"/>
              </w:rPr>
              <w:t>2</w:t>
            </w:r>
            <w:r>
              <w:t>，</w:t>
            </w:r>
            <w:r>
              <w:rPr>
                <w:rFonts w:hint="eastAsia"/>
              </w:rPr>
              <w:t>根据建设单位提供的相关资料，</w:t>
            </w:r>
            <w:r>
              <w:t>其建设情况见表</w:t>
            </w:r>
            <w:r>
              <w:rPr>
                <w:rFonts w:hint="eastAsia"/>
              </w:rPr>
              <w:t>4-9</w:t>
            </w:r>
            <w:r>
              <w:t>。</w:t>
            </w:r>
          </w:p>
          <w:p>
            <w:pPr>
              <w:pStyle w:val="80"/>
              <w:rPr>
                <w:color w:val="auto"/>
              </w:rPr>
            </w:pPr>
            <w:r>
              <w:rPr>
                <w:color w:val="auto"/>
              </w:rPr>
              <w:t>表</w:t>
            </w:r>
            <w:r>
              <w:rPr>
                <w:rFonts w:hint="eastAsia"/>
                <w:color w:val="auto"/>
              </w:rPr>
              <w:t>4-9</w:t>
            </w:r>
            <w:r>
              <w:rPr>
                <w:color w:val="auto"/>
              </w:rPr>
              <w:t>危险废物贮存场所基本情况表</w:t>
            </w:r>
          </w:p>
          <w:tbl>
            <w:tblPr>
              <w:tblStyle w:val="30"/>
              <w:tblW w:w="829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19"/>
              <w:gridCol w:w="921"/>
              <w:gridCol w:w="1141"/>
              <w:gridCol w:w="796"/>
              <w:gridCol w:w="1239"/>
              <w:gridCol w:w="682"/>
              <w:gridCol w:w="765"/>
              <w:gridCol w:w="941"/>
              <w:gridCol w:w="707"/>
              <w:gridCol w:w="68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19" w:type="dxa"/>
                  <w:tcBorders>
                    <w:tl2br w:val="nil"/>
                    <w:tr2bl w:val="nil"/>
                  </w:tcBorders>
                  <w:vAlign w:val="center"/>
                </w:tcPr>
                <w:p>
                  <w:pPr>
                    <w:pStyle w:val="79"/>
                    <w:rPr>
                      <w:color w:val="auto"/>
                    </w:rPr>
                  </w:pPr>
                  <w:r>
                    <w:rPr>
                      <w:color w:val="auto"/>
                    </w:rPr>
                    <w:t>序号</w:t>
                  </w:r>
                </w:p>
              </w:tc>
              <w:tc>
                <w:tcPr>
                  <w:tcW w:w="921" w:type="dxa"/>
                  <w:tcBorders>
                    <w:tl2br w:val="nil"/>
                    <w:tr2bl w:val="nil"/>
                  </w:tcBorders>
                  <w:vAlign w:val="center"/>
                </w:tcPr>
                <w:p>
                  <w:pPr>
                    <w:pStyle w:val="79"/>
                    <w:rPr>
                      <w:color w:val="auto"/>
                    </w:rPr>
                  </w:pPr>
                  <w:r>
                    <w:rPr>
                      <w:color w:val="auto"/>
                    </w:rPr>
                    <w:t>贮存场所（设施）名称</w:t>
                  </w:r>
                </w:p>
              </w:tc>
              <w:tc>
                <w:tcPr>
                  <w:tcW w:w="1141" w:type="dxa"/>
                  <w:tcBorders>
                    <w:tl2br w:val="nil"/>
                    <w:tr2bl w:val="nil"/>
                  </w:tcBorders>
                  <w:vAlign w:val="center"/>
                </w:tcPr>
                <w:p>
                  <w:pPr>
                    <w:pStyle w:val="79"/>
                    <w:rPr>
                      <w:color w:val="auto"/>
                    </w:rPr>
                  </w:pPr>
                  <w:r>
                    <w:rPr>
                      <w:color w:val="auto"/>
                    </w:rPr>
                    <w:t>危险废物名称</w:t>
                  </w:r>
                </w:p>
              </w:tc>
              <w:tc>
                <w:tcPr>
                  <w:tcW w:w="796" w:type="dxa"/>
                  <w:tcBorders>
                    <w:tl2br w:val="nil"/>
                    <w:tr2bl w:val="nil"/>
                  </w:tcBorders>
                  <w:vAlign w:val="center"/>
                </w:tcPr>
                <w:p>
                  <w:pPr>
                    <w:pStyle w:val="79"/>
                    <w:rPr>
                      <w:color w:val="auto"/>
                    </w:rPr>
                  </w:pPr>
                  <w:r>
                    <w:rPr>
                      <w:color w:val="auto"/>
                    </w:rPr>
                    <w:t>危险废物类别</w:t>
                  </w:r>
                </w:p>
              </w:tc>
              <w:tc>
                <w:tcPr>
                  <w:tcW w:w="1239" w:type="dxa"/>
                  <w:tcBorders>
                    <w:tl2br w:val="nil"/>
                    <w:tr2bl w:val="nil"/>
                  </w:tcBorders>
                  <w:vAlign w:val="center"/>
                </w:tcPr>
                <w:p>
                  <w:pPr>
                    <w:pStyle w:val="79"/>
                    <w:rPr>
                      <w:color w:val="auto"/>
                    </w:rPr>
                  </w:pPr>
                  <w:r>
                    <w:rPr>
                      <w:color w:val="auto"/>
                    </w:rPr>
                    <w:t>危险废物代码</w:t>
                  </w:r>
                </w:p>
              </w:tc>
              <w:tc>
                <w:tcPr>
                  <w:tcW w:w="682" w:type="dxa"/>
                  <w:tcBorders>
                    <w:tl2br w:val="nil"/>
                    <w:tr2bl w:val="nil"/>
                  </w:tcBorders>
                  <w:vAlign w:val="center"/>
                </w:tcPr>
                <w:p>
                  <w:pPr>
                    <w:pStyle w:val="79"/>
                    <w:rPr>
                      <w:color w:val="auto"/>
                    </w:rPr>
                  </w:pPr>
                  <w:r>
                    <w:rPr>
                      <w:color w:val="auto"/>
                    </w:rPr>
                    <w:t>位置</w:t>
                  </w:r>
                </w:p>
              </w:tc>
              <w:tc>
                <w:tcPr>
                  <w:tcW w:w="765" w:type="dxa"/>
                  <w:tcBorders>
                    <w:tl2br w:val="nil"/>
                    <w:tr2bl w:val="nil"/>
                  </w:tcBorders>
                  <w:vAlign w:val="center"/>
                </w:tcPr>
                <w:p>
                  <w:pPr>
                    <w:pStyle w:val="79"/>
                    <w:rPr>
                      <w:color w:val="auto"/>
                    </w:rPr>
                  </w:pPr>
                  <w:r>
                    <w:rPr>
                      <w:color w:val="auto"/>
                    </w:rPr>
                    <w:t>占地面积</w:t>
                  </w:r>
                </w:p>
              </w:tc>
              <w:tc>
                <w:tcPr>
                  <w:tcW w:w="941" w:type="dxa"/>
                  <w:tcBorders>
                    <w:tl2br w:val="nil"/>
                    <w:tr2bl w:val="nil"/>
                  </w:tcBorders>
                  <w:vAlign w:val="center"/>
                </w:tcPr>
                <w:p>
                  <w:pPr>
                    <w:pStyle w:val="79"/>
                    <w:rPr>
                      <w:color w:val="auto"/>
                    </w:rPr>
                  </w:pPr>
                  <w:r>
                    <w:rPr>
                      <w:color w:val="auto"/>
                    </w:rPr>
                    <w:t>贮存方式</w:t>
                  </w:r>
                </w:p>
              </w:tc>
              <w:tc>
                <w:tcPr>
                  <w:tcW w:w="707" w:type="dxa"/>
                  <w:tcBorders>
                    <w:tl2br w:val="nil"/>
                    <w:tr2bl w:val="nil"/>
                  </w:tcBorders>
                  <w:vAlign w:val="center"/>
                </w:tcPr>
                <w:p>
                  <w:pPr>
                    <w:pStyle w:val="79"/>
                    <w:rPr>
                      <w:color w:val="auto"/>
                    </w:rPr>
                  </w:pPr>
                  <w:r>
                    <w:rPr>
                      <w:color w:val="auto"/>
                    </w:rPr>
                    <w:t>贮存</w:t>
                  </w:r>
                </w:p>
                <w:p>
                  <w:pPr>
                    <w:pStyle w:val="79"/>
                    <w:rPr>
                      <w:color w:val="auto"/>
                    </w:rPr>
                  </w:pPr>
                  <w:r>
                    <w:rPr>
                      <w:color w:val="auto"/>
                    </w:rPr>
                    <w:t>能力</w:t>
                  </w:r>
                </w:p>
              </w:tc>
              <w:tc>
                <w:tcPr>
                  <w:tcW w:w="684" w:type="dxa"/>
                  <w:tcBorders>
                    <w:tl2br w:val="nil"/>
                    <w:tr2bl w:val="nil"/>
                  </w:tcBorders>
                  <w:vAlign w:val="center"/>
                </w:tcPr>
                <w:p>
                  <w:pPr>
                    <w:pStyle w:val="79"/>
                    <w:rPr>
                      <w:color w:val="auto"/>
                    </w:rPr>
                  </w:pPr>
                  <w:r>
                    <w:rPr>
                      <w:color w:val="auto"/>
                    </w:rPr>
                    <w:t>贮存</w:t>
                  </w:r>
                </w:p>
                <w:p>
                  <w:pPr>
                    <w:pStyle w:val="79"/>
                    <w:rPr>
                      <w:color w:val="auto"/>
                    </w:rPr>
                  </w:pPr>
                  <w:r>
                    <w:rPr>
                      <w:color w:val="auto"/>
                    </w:rPr>
                    <w:t>周期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419" w:type="dxa"/>
                  <w:tcBorders>
                    <w:tl2br w:val="nil"/>
                    <w:tr2bl w:val="nil"/>
                  </w:tcBorders>
                  <w:vAlign w:val="center"/>
                </w:tcPr>
                <w:p>
                  <w:pPr>
                    <w:pStyle w:val="79"/>
                    <w:rPr>
                      <w:color w:val="auto"/>
                    </w:rPr>
                  </w:pPr>
                  <w:r>
                    <w:rPr>
                      <w:color w:val="auto"/>
                    </w:rPr>
                    <w:t>1</w:t>
                  </w:r>
                </w:p>
              </w:tc>
              <w:tc>
                <w:tcPr>
                  <w:tcW w:w="921" w:type="dxa"/>
                  <w:vMerge w:val="restart"/>
                  <w:tcBorders>
                    <w:tl2br w:val="nil"/>
                    <w:tr2bl w:val="nil"/>
                  </w:tcBorders>
                  <w:vAlign w:val="center"/>
                </w:tcPr>
                <w:p>
                  <w:pPr>
                    <w:pStyle w:val="79"/>
                    <w:rPr>
                      <w:color w:val="auto"/>
                    </w:rPr>
                  </w:pPr>
                  <w:r>
                    <w:rPr>
                      <w:color w:val="auto"/>
                    </w:rPr>
                    <w:t>1座危废暂存间</w:t>
                  </w:r>
                </w:p>
              </w:tc>
              <w:tc>
                <w:tcPr>
                  <w:tcW w:w="1141" w:type="dxa"/>
                  <w:tcBorders>
                    <w:tl2br w:val="nil"/>
                    <w:tr2bl w:val="nil"/>
                  </w:tcBorders>
                  <w:vAlign w:val="center"/>
                </w:tcPr>
                <w:p>
                  <w:pPr>
                    <w:pStyle w:val="79"/>
                    <w:rPr>
                      <w:color w:val="auto"/>
                    </w:rPr>
                  </w:pPr>
                  <w:r>
                    <w:rPr>
                      <w:color w:val="auto"/>
                    </w:rPr>
                    <w:t>废</w:t>
                  </w:r>
                  <w:r>
                    <w:rPr>
                      <w:rFonts w:hint="eastAsia"/>
                      <w:color w:val="auto"/>
                    </w:rPr>
                    <w:t>活性炭</w:t>
                  </w:r>
                </w:p>
              </w:tc>
              <w:tc>
                <w:tcPr>
                  <w:tcW w:w="796" w:type="dxa"/>
                  <w:tcBorders>
                    <w:tl2br w:val="nil"/>
                    <w:tr2bl w:val="nil"/>
                  </w:tcBorders>
                  <w:vAlign w:val="center"/>
                </w:tcPr>
                <w:p>
                  <w:pPr>
                    <w:pStyle w:val="79"/>
                    <w:rPr>
                      <w:color w:val="auto"/>
                    </w:rPr>
                  </w:pPr>
                  <w:r>
                    <w:rPr>
                      <w:color w:val="auto"/>
                    </w:rPr>
                    <w:t>HW</w:t>
                  </w:r>
                  <w:r>
                    <w:rPr>
                      <w:rFonts w:hint="eastAsia"/>
                      <w:color w:val="auto"/>
                    </w:rPr>
                    <w:t>49</w:t>
                  </w:r>
                </w:p>
              </w:tc>
              <w:tc>
                <w:tcPr>
                  <w:tcW w:w="1239" w:type="dxa"/>
                  <w:tcBorders>
                    <w:tl2br w:val="nil"/>
                    <w:tr2bl w:val="nil"/>
                  </w:tcBorders>
                  <w:vAlign w:val="center"/>
                </w:tcPr>
                <w:p>
                  <w:pPr>
                    <w:pStyle w:val="79"/>
                    <w:rPr>
                      <w:color w:val="auto"/>
                    </w:rPr>
                  </w:pPr>
                  <w:r>
                    <w:rPr>
                      <w:rFonts w:hint="eastAsia"/>
                      <w:color w:val="auto"/>
                    </w:rPr>
                    <w:t>900-039-49</w:t>
                  </w:r>
                </w:p>
              </w:tc>
              <w:tc>
                <w:tcPr>
                  <w:tcW w:w="682" w:type="dxa"/>
                  <w:vMerge w:val="restart"/>
                  <w:tcBorders>
                    <w:tl2br w:val="nil"/>
                    <w:tr2bl w:val="nil"/>
                  </w:tcBorders>
                  <w:vAlign w:val="center"/>
                </w:tcPr>
                <w:p>
                  <w:pPr>
                    <w:pStyle w:val="79"/>
                    <w:rPr>
                      <w:color w:val="auto"/>
                    </w:rPr>
                  </w:pPr>
                  <w:r>
                    <w:rPr>
                      <w:color w:val="auto"/>
                    </w:rPr>
                    <w:t>厂区内</w:t>
                  </w:r>
                </w:p>
              </w:tc>
              <w:tc>
                <w:tcPr>
                  <w:tcW w:w="765" w:type="dxa"/>
                  <w:vMerge w:val="restart"/>
                  <w:tcBorders>
                    <w:tl2br w:val="nil"/>
                    <w:tr2bl w:val="nil"/>
                  </w:tcBorders>
                  <w:vAlign w:val="center"/>
                </w:tcPr>
                <w:p>
                  <w:pPr>
                    <w:pStyle w:val="79"/>
                    <w:rPr>
                      <w:color w:val="auto"/>
                    </w:rPr>
                  </w:pPr>
                  <w:r>
                    <w:rPr>
                      <w:rFonts w:hint="eastAsia"/>
                      <w:color w:val="auto"/>
                    </w:rPr>
                    <w:t>20</w:t>
                  </w:r>
                  <w:r>
                    <w:rPr>
                      <w:color w:val="auto"/>
                    </w:rPr>
                    <w:t>m</w:t>
                  </w:r>
                  <w:r>
                    <w:rPr>
                      <w:color w:val="auto"/>
                      <w:vertAlign w:val="superscript"/>
                    </w:rPr>
                    <w:t>2</w:t>
                  </w:r>
                </w:p>
              </w:tc>
              <w:tc>
                <w:tcPr>
                  <w:tcW w:w="941" w:type="dxa"/>
                  <w:vMerge w:val="restart"/>
                  <w:tcBorders>
                    <w:tl2br w:val="nil"/>
                    <w:tr2bl w:val="nil"/>
                  </w:tcBorders>
                  <w:vAlign w:val="center"/>
                </w:tcPr>
                <w:p>
                  <w:pPr>
                    <w:pStyle w:val="79"/>
                    <w:rPr>
                      <w:color w:val="auto"/>
                    </w:rPr>
                  </w:pPr>
                  <w:r>
                    <w:rPr>
                      <w:color w:val="auto"/>
                    </w:rPr>
                    <w:t>贮罐内储存</w:t>
                  </w:r>
                </w:p>
              </w:tc>
              <w:tc>
                <w:tcPr>
                  <w:tcW w:w="707" w:type="dxa"/>
                  <w:tcBorders>
                    <w:tl2br w:val="nil"/>
                    <w:tr2bl w:val="nil"/>
                  </w:tcBorders>
                  <w:vAlign w:val="center"/>
                </w:tcPr>
                <w:p>
                  <w:pPr>
                    <w:pStyle w:val="79"/>
                    <w:rPr>
                      <w:color w:val="auto"/>
                    </w:rPr>
                  </w:pPr>
                  <w:r>
                    <w:rPr>
                      <w:rFonts w:hint="eastAsia"/>
                      <w:color w:val="auto"/>
                    </w:rPr>
                    <w:t>0.5</w:t>
                  </w:r>
                  <w:r>
                    <w:rPr>
                      <w:color w:val="auto"/>
                    </w:rPr>
                    <w:t>t</w:t>
                  </w:r>
                </w:p>
              </w:tc>
              <w:tc>
                <w:tcPr>
                  <w:tcW w:w="684" w:type="dxa"/>
                  <w:tcBorders>
                    <w:tl2br w:val="nil"/>
                    <w:tr2bl w:val="nil"/>
                  </w:tcBorders>
                  <w:vAlign w:val="center"/>
                </w:tcPr>
                <w:p>
                  <w:pPr>
                    <w:pStyle w:val="79"/>
                    <w:rPr>
                      <w:color w:val="auto"/>
                    </w:rPr>
                  </w:pPr>
                  <w:r>
                    <w:rPr>
                      <w:color w:val="auto"/>
                    </w:rPr>
                    <w:t>1个月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PrEx>
              <w:trPr>
                <w:jc w:val="center"/>
              </w:trPr>
              <w:tc>
                <w:tcPr>
                  <w:tcW w:w="419" w:type="dxa"/>
                  <w:tcBorders>
                    <w:tl2br w:val="nil"/>
                    <w:tr2bl w:val="nil"/>
                  </w:tcBorders>
                  <w:vAlign w:val="center"/>
                </w:tcPr>
                <w:p>
                  <w:pPr>
                    <w:pStyle w:val="79"/>
                    <w:rPr>
                      <w:color w:val="auto"/>
                    </w:rPr>
                  </w:pPr>
                  <w:r>
                    <w:rPr>
                      <w:rFonts w:hint="eastAsia"/>
                      <w:color w:val="auto"/>
                    </w:rPr>
                    <w:t>2</w:t>
                  </w:r>
                </w:p>
              </w:tc>
              <w:tc>
                <w:tcPr>
                  <w:tcW w:w="921" w:type="dxa"/>
                  <w:vMerge w:val="continue"/>
                  <w:tcBorders>
                    <w:tl2br w:val="nil"/>
                    <w:tr2bl w:val="nil"/>
                  </w:tcBorders>
                  <w:vAlign w:val="center"/>
                </w:tcPr>
                <w:p>
                  <w:pPr>
                    <w:pStyle w:val="79"/>
                    <w:rPr>
                      <w:color w:val="auto"/>
                    </w:rPr>
                  </w:pPr>
                </w:p>
              </w:tc>
              <w:tc>
                <w:tcPr>
                  <w:tcW w:w="1141" w:type="dxa"/>
                  <w:tcBorders>
                    <w:tl2br w:val="nil"/>
                    <w:tr2bl w:val="nil"/>
                  </w:tcBorders>
                  <w:vAlign w:val="center"/>
                </w:tcPr>
                <w:p>
                  <w:pPr>
                    <w:pStyle w:val="79"/>
                    <w:rPr>
                      <w:color w:val="auto"/>
                    </w:rPr>
                  </w:pPr>
                  <w:r>
                    <w:rPr>
                      <w:rFonts w:hint="eastAsia"/>
                      <w:color w:val="auto"/>
                    </w:rPr>
                    <w:t>废润滑油</w:t>
                  </w:r>
                </w:p>
              </w:tc>
              <w:tc>
                <w:tcPr>
                  <w:tcW w:w="796" w:type="dxa"/>
                  <w:tcBorders>
                    <w:tl2br w:val="nil"/>
                    <w:tr2bl w:val="nil"/>
                  </w:tcBorders>
                  <w:vAlign w:val="center"/>
                </w:tcPr>
                <w:p>
                  <w:pPr>
                    <w:pStyle w:val="79"/>
                    <w:rPr>
                      <w:color w:val="auto"/>
                    </w:rPr>
                  </w:pPr>
                  <w:r>
                    <w:rPr>
                      <w:rFonts w:hint="eastAsia"/>
                      <w:color w:val="auto"/>
                    </w:rPr>
                    <w:t>HW08</w:t>
                  </w:r>
                </w:p>
              </w:tc>
              <w:tc>
                <w:tcPr>
                  <w:tcW w:w="1239" w:type="dxa"/>
                  <w:tcBorders>
                    <w:tl2br w:val="nil"/>
                    <w:tr2bl w:val="nil"/>
                  </w:tcBorders>
                  <w:vAlign w:val="center"/>
                </w:tcPr>
                <w:p>
                  <w:pPr>
                    <w:pStyle w:val="79"/>
                    <w:rPr>
                      <w:color w:val="auto"/>
                    </w:rPr>
                  </w:pPr>
                  <w:r>
                    <w:rPr>
                      <w:rFonts w:hint="eastAsia"/>
                      <w:color w:val="auto"/>
                    </w:rPr>
                    <w:t>900-217-08</w:t>
                  </w:r>
                </w:p>
              </w:tc>
              <w:tc>
                <w:tcPr>
                  <w:tcW w:w="682" w:type="dxa"/>
                  <w:vMerge w:val="continue"/>
                  <w:tcBorders>
                    <w:tl2br w:val="nil"/>
                    <w:tr2bl w:val="nil"/>
                  </w:tcBorders>
                  <w:vAlign w:val="center"/>
                </w:tcPr>
                <w:p>
                  <w:pPr>
                    <w:pStyle w:val="79"/>
                    <w:rPr>
                      <w:color w:val="auto"/>
                    </w:rPr>
                  </w:pPr>
                </w:p>
              </w:tc>
              <w:tc>
                <w:tcPr>
                  <w:tcW w:w="765" w:type="dxa"/>
                  <w:vMerge w:val="continue"/>
                  <w:tcBorders>
                    <w:tl2br w:val="nil"/>
                    <w:tr2bl w:val="nil"/>
                  </w:tcBorders>
                  <w:vAlign w:val="center"/>
                </w:tcPr>
                <w:p>
                  <w:pPr>
                    <w:pStyle w:val="79"/>
                    <w:rPr>
                      <w:color w:val="auto"/>
                    </w:rPr>
                  </w:pPr>
                </w:p>
              </w:tc>
              <w:tc>
                <w:tcPr>
                  <w:tcW w:w="941" w:type="dxa"/>
                  <w:vMerge w:val="continue"/>
                  <w:tcBorders>
                    <w:tl2br w:val="nil"/>
                    <w:tr2bl w:val="nil"/>
                  </w:tcBorders>
                  <w:vAlign w:val="center"/>
                </w:tcPr>
                <w:p>
                  <w:pPr>
                    <w:pStyle w:val="79"/>
                    <w:rPr>
                      <w:color w:val="auto"/>
                    </w:rPr>
                  </w:pPr>
                </w:p>
              </w:tc>
              <w:tc>
                <w:tcPr>
                  <w:tcW w:w="707" w:type="dxa"/>
                  <w:tcBorders>
                    <w:tl2br w:val="nil"/>
                    <w:tr2bl w:val="nil"/>
                  </w:tcBorders>
                  <w:vAlign w:val="center"/>
                </w:tcPr>
                <w:p>
                  <w:pPr>
                    <w:pStyle w:val="79"/>
                    <w:rPr>
                      <w:color w:val="auto"/>
                    </w:rPr>
                  </w:pPr>
                  <w:r>
                    <w:rPr>
                      <w:rFonts w:hint="eastAsia"/>
                      <w:color w:val="auto"/>
                    </w:rPr>
                    <w:t>0.01</w:t>
                  </w:r>
                </w:p>
              </w:tc>
              <w:tc>
                <w:tcPr>
                  <w:tcW w:w="684" w:type="dxa"/>
                  <w:tcBorders>
                    <w:tl2br w:val="nil"/>
                    <w:tr2bl w:val="nil"/>
                  </w:tcBorders>
                  <w:vAlign w:val="center"/>
                </w:tcPr>
                <w:p>
                  <w:pPr>
                    <w:pStyle w:val="79"/>
                    <w:rPr>
                      <w:color w:val="auto"/>
                    </w:rPr>
                  </w:pPr>
                  <w:r>
                    <w:rPr>
                      <w:color w:val="auto"/>
                    </w:rPr>
                    <w:t>1个月</w:t>
                  </w:r>
                </w:p>
              </w:tc>
            </w:tr>
          </w:tbl>
          <w:p>
            <w:pPr>
              <w:autoSpaceDE w:val="0"/>
              <w:autoSpaceDN w:val="0"/>
              <w:adjustRightInd w:val="0"/>
              <w:spacing w:beforeLines="50"/>
              <w:ind w:firstLine="480"/>
              <w:jc w:val="left"/>
            </w:pPr>
            <w:r>
              <w:t>本项目固废产生情况详见表</w:t>
            </w:r>
            <w:r>
              <w:rPr>
                <w:rFonts w:hint="eastAsia"/>
              </w:rPr>
              <w:t>4-10</w:t>
            </w:r>
            <w:r>
              <w:t>，项目运营期固废去向明确，不产生二次污染。</w:t>
            </w:r>
          </w:p>
          <w:p>
            <w:pPr>
              <w:pStyle w:val="80"/>
              <w:rPr>
                <w:color w:val="auto"/>
              </w:rPr>
            </w:pPr>
            <w:r>
              <w:rPr>
                <w:color w:val="auto"/>
              </w:rPr>
              <w:t>表</w:t>
            </w:r>
            <w:r>
              <w:rPr>
                <w:rFonts w:hint="eastAsia"/>
                <w:color w:val="auto"/>
              </w:rPr>
              <w:t>4-10</w:t>
            </w:r>
            <w:r>
              <w:rPr>
                <w:color w:val="auto"/>
              </w:rPr>
              <w:t>固体废弃物产排情况一览表</w:t>
            </w:r>
          </w:p>
          <w:tbl>
            <w:tblPr>
              <w:tblStyle w:val="30"/>
              <w:tblW w:w="8300"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307"/>
              <w:gridCol w:w="602"/>
              <w:gridCol w:w="1846"/>
              <w:gridCol w:w="1237"/>
              <w:gridCol w:w="20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53" w:type="dxa"/>
                  <w:tcBorders>
                    <w:tl2br w:val="nil"/>
                    <w:tr2bl w:val="nil"/>
                  </w:tcBorders>
                  <w:vAlign w:val="center"/>
                </w:tcPr>
                <w:p>
                  <w:pPr>
                    <w:pStyle w:val="79"/>
                    <w:rPr>
                      <w:color w:val="auto"/>
                    </w:rPr>
                  </w:pPr>
                  <w:r>
                    <w:rPr>
                      <w:color w:val="auto"/>
                    </w:rPr>
                    <w:t>污染物名称</w:t>
                  </w:r>
                </w:p>
              </w:tc>
              <w:tc>
                <w:tcPr>
                  <w:tcW w:w="1307" w:type="dxa"/>
                  <w:tcBorders>
                    <w:tl2br w:val="nil"/>
                    <w:tr2bl w:val="nil"/>
                  </w:tcBorders>
                  <w:vAlign w:val="center"/>
                </w:tcPr>
                <w:p>
                  <w:pPr>
                    <w:pStyle w:val="79"/>
                    <w:rPr>
                      <w:color w:val="auto"/>
                    </w:rPr>
                  </w:pPr>
                  <w:r>
                    <w:rPr>
                      <w:color w:val="auto"/>
                    </w:rPr>
                    <w:t>产生工</w:t>
                  </w:r>
                </w:p>
                <w:p>
                  <w:pPr>
                    <w:pStyle w:val="79"/>
                    <w:rPr>
                      <w:color w:val="auto"/>
                    </w:rPr>
                  </w:pPr>
                  <w:r>
                    <w:rPr>
                      <w:color w:val="auto"/>
                    </w:rPr>
                    <w:t>段</w:t>
                  </w:r>
                </w:p>
              </w:tc>
              <w:tc>
                <w:tcPr>
                  <w:tcW w:w="2448" w:type="dxa"/>
                  <w:gridSpan w:val="2"/>
                  <w:tcBorders>
                    <w:tl2br w:val="nil"/>
                    <w:tr2bl w:val="nil"/>
                  </w:tcBorders>
                  <w:vAlign w:val="center"/>
                </w:tcPr>
                <w:p>
                  <w:pPr>
                    <w:pStyle w:val="79"/>
                    <w:rPr>
                      <w:color w:val="auto"/>
                    </w:rPr>
                  </w:pPr>
                  <w:r>
                    <w:rPr>
                      <w:color w:val="auto"/>
                    </w:rPr>
                    <w:t>性质</w:t>
                  </w:r>
                </w:p>
              </w:tc>
              <w:tc>
                <w:tcPr>
                  <w:tcW w:w="1237" w:type="dxa"/>
                  <w:tcBorders>
                    <w:tl2br w:val="nil"/>
                    <w:tr2bl w:val="nil"/>
                  </w:tcBorders>
                  <w:vAlign w:val="center"/>
                </w:tcPr>
                <w:p>
                  <w:pPr>
                    <w:pStyle w:val="79"/>
                    <w:rPr>
                      <w:color w:val="auto"/>
                    </w:rPr>
                  </w:pPr>
                  <w:r>
                    <w:rPr>
                      <w:color w:val="auto"/>
                    </w:rPr>
                    <w:t>产生量</w:t>
                  </w:r>
                </w:p>
              </w:tc>
              <w:tc>
                <w:tcPr>
                  <w:tcW w:w="2055" w:type="dxa"/>
                  <w:tcBorders>
                    <w:tl2br w:val="nil"/>
                    <w:tr2bl w:val="nil"/>
                  </w:tcBorders>
                  <w:vAlign w:val="center"/>
                </w:tcPr>
                <w:p>
                  <w:pPr>
                    <w:pStyle w:val="79"/>
                    <w:rPr>
                      <w:color w:val="auto"/>
                    </w:rPr>
                  </w:pPr>
                  <w:r>
                    <w:rPr>
                      <w:color w:val="auto"/>
                    </w:rPr>
                    <w:t>处理方式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253" w:type="dxa"/>
                  <w:tcBorders>
                    <w:tl2br w:val="nil"/>
                    <w:tr2bl w:val="nil"/>
                  </w:tcBorders>
                  <w:vAlign w:val="center"/>
                </w:tcPr>
                <w:p>
                  <w:pPr>
                    <w:pStyle w:val="79"/>
                    <w:rPr>
                      <w:color w:val="auto"/>
                    </w:rPr>
                  </w:pPr>
                  <w:r>
                    <w:rPr>
                      <w:rFonts w:hint="eastAsia"/>
                      <w:color w:val="auto"/>
                    </w:rPr>
                    <w:t>废边角料</w:t>
                  </w:r>
                </w:p>
              </w:tc>
              <w:tc>
                <w:tcPr>
                  <w:tcW w:w="1307" w:type="dxa"/>
                  <w:vMerge w:val="restart"/>
                  <w:tcBorders>
                    <w:tl2br w:val="nil"/>
                    <w:tr2bl w:val="nil"/>
                  </w:tcBorders>
                  <w:vAlign w:val="center"/>
                </w:tcPr>
                <w:p>
                  <w:pPr>
                    <w:pStyle w:val="79"/>
                    <w:rPr>
                      <w:color w:val="auto"/>
                    </w:rPr>
                  </w:pPr>
                  <w:r>
                    <w:rPr>
                      <w:color w:val="auto"/>
                    </w:rPr>
                    <w:t>生产过程</w:t>
                  </w:r>
                </w:p>
                <w:p>
                  <w:pPr>
                    <w:pStyle w:val="79"/>
                    <w:rPr>
                      <w:color w:val="auto"/>
                    </w:rPr>
                  </w:pPr>
                </w:p>
              </w:tc>
              <w:tc>
                <w:tcPr>
                  <w:tcW w:w="602" w:type="dxa"/>
                  <w:vMerge w:val="restart"/>
                  <w:tcBorders>
                    <w:tl2br w:val="nil"/>
                    <w:tr2bl w:val="nil"/>
                  </w:tcBorders>
                  <w:vAlign w:val="center"/>
                </w:tcPr>
                <w:p>
                  <w:pPr>
                    <w:pStyle w:val="79"/>
                    <w:rPr>
                      <w:color w:val="auto"/>
                    </w:rPr>
                  </w:pPr>
                  <w:r>
                    <w:rPr>
                      <w:color w:val="auto"/>
                    </w:rPr>
                    <w:t>一般固废</w:t>
                  </w:r>
                </w:p>
              </w:tc>
              <w:tc>
                <w:tcPr>
                  <w:tcW w:w="1846" w:type="dxa"/>
                  <w:tcBorders>
                    <w:tl2br w:val="nil"/>
                    <w:tr2bl w:val="nil"/>
                  </w:tcBorders>
                  <w:vAlign w:val="center"/>
                </w:tcPr>
                <w:p>
                  <w:pPr>
                    <w:pStyle w:val="79"/>
                    <w:rPr>
                      <w:color w:val="auto"/>
                    </w:rPr>
                  </w:pPr>
                  <w:r>
                    <w:rPr>
                      <w:rFonts w:hint="eastAsia"/>
                      <w:color w:val="auto"/>
                    </w:rPr>
                    <w:t>030-009-99</w:t>
                  </w:r>
                </w:p>
              </w:tc>
              <w:tc>
                <w:tcPr>
                  <w:tcW w:w="1237" w:type="dxa"/>
                  <w:tcBorders>
                    <w:tl2br w:val="nil"/>
                    <w:tr2bl w:val="nil"/>
                  </w:tcBorders>
                  <w:vAlign w:val="center"/>
                </w:tcPr>
                <w:p>
                  <w:pPr>
                    <w:pStyle w:val="79"/>
                    <w:rPr>
                      <w:color w:val="auto"/>
                    </w:rPr>
                  </w:pPr>
                  <w:r>
                    <w:rPr>
                      <w:rFonts w:hint="eastAsia"/>
                      <w:color w:val="auto"/>
                    </w:rPr>
                    <w:t>1.25</w:t>
                  </w:r>
                  <w:r>
                    <w:rPr>
                      <w:color w:val="auto"/>
                    </w:rPr>
                    <w:t>t/a</w:t>
                  </w:r>
                </w:p>
              </w:tc>
              <w:tc>
                <w:tcPr>
                  <w:tcW w:w="2055" w:type="dxa"/>
                  <w:tcBorders>
                    <w:tl2br w:val="nil"/>
                    <w:tr2bl w:val="nil"/>
                  </w:tcBorders>
                  <w:vAlign w:val="center"/>
                </w:tcPr>
                <w:p>
                  <w:pPr>
                    <w:pStyle w:val="79"/>
                    <w:rPr>
                      <w:color w:val="auto"/>
                    </w:rPr>
                  </w:pPr>
                  <w:r>
                    <w:rPr>
                      <w:color w:val="auto"/>
                    </w:rPr>
                    <w:t>收集后委托厂家回收利用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53" w:type="dxa"/>
                  <w:tcBorders>
                    <w:tl2br w:val="nil"/>
                    <w:tr2bl w:val="nil"/>
                  </w:tcBorders>
                  <w:vAlign w:val="center"/>
                </w:tcPr>
                <w:p>
                  <w:pPr>
                    <w:pStyle w:val="79"/>
                    <w:rPr>
                      <w:color w:val="auto"/>
                    </w:rPr>
                  </w:pPr>
                  <w:r>
                    <w:rPr>
                      <w:rFonts w:hint="eastAsia"/>
                      <w:color w:val="auto"/>
                    </w:rPr>
                    <w:t>废包装材料</w:t>
                  </w:r>
                </w:p>
              </w:tc>
              <w:tc>
                <w:tcPr>
                  <w:tcW w:w="1307" w:type="dxa"/>
                  <w:vMerge w:val="continue"/>
                  <w:tcBorders>
                    <w:tl2br w:val="nil"/>
                    <w:tr2bl w:val="nil"/>
                  </w:tcBorders>
                  <w:vAlign w:val="center"/>
                </w:tcPr>
                <w:p>
                  <w:pPr>
                    <w:pStyle w:val="79"/>
                    <w:rPr>
                      <w:color w:val="auto"/>
                    </w:rPr>
                  </w:pPr>
                </w:p>
              </w:tc>
              <w:tc>
                <w:tcPr>
                  <w:tcW w:w="602" w:type="dxa"/>
                  <w:vMerge w:val="continue"/>
                  <w:tcBorders>
                    <w:tl2br w:val="nil"/>
                    <w:tr2bl w:val="nil"/>
                  </w:tcBorders>
                  <w:vAlign w:val="center"/>
                </w:tcPr>
                <w:p>
                  <w:pPr>
                    <w:pStyle w:val="79"/>
                    <w:rPr>
                      <w:color w:val="auto"/>
                    </w:rPr>
                  </w:pPr>
                </w:p>
              </w:tc>
              <w:tc>
                <w:tcPr>
                  <w:tcW w:w="1846" w:type="dxa"/>
                  <w:tcBorders>
                    <w:tl2br w:val="nil"/>
                    <w:tr2bl w:val="nil"/>
                  </w:tcBorders>
                  <w:vAlign w:val="center"/>
                </w:tcPr>
                <w:p>
                  <w:pPr>
                    <w:pStyle w:val="79"/>
                    <w:rPr>
                      <w:color w:val="auto"/>
                    </w:rPr>
                  </w:pPr>
                  <w:r>
                    <w:rPr>
                      <w:rFonts w:hint="eastAsia"/>
                      <w:color w:val="auto"/>
                    </w:rPr>
                    <w:t>030-009-99</w:t>
                  </w:r>
                </w:p>
              </w:tc>
              <w:tc>
                <w:tcPr>
                  <w:tcW w:w="1237" w:type="dxa"/>
                  <w:tcBorders>
                    <w:tl2br w:val="nil"/>
                    <w:tr2bl w:val="nil"/>
                  </w:tcBorders>
                  <w:vAlign w:val="center"/>
                </w:tcPr>
                <w:p>
                  <w:pPr>
                    <w:pStyle w:val="79"/>
                    <w:rPr>
                      <w:color w:val="auto"/>
                    </w:rPr>
                  </w:pPr>
                  <w:r>
                    <w:rPr>
                      <w:rFonts w:hint="eastAsia"/>
                      <w:color w:val="auto"/>
                    </w:rPr>
                    <w:t>0.3</w:t>
                  </w:r>
                  <w:r>
                    <w:rPr>
                      <w:color w:val="auto"/>
                    </w:rPr>
                    <w:t>t/a</w:t>
                  </w:r>
                </w:p>
              </w:tc>
              <w:tc>
                <w:tcPr>
                  <w:tcW w:w="2055" w:type="dxa"/>
                  <w:tcBorders>
                    <w:tl2br w:val="nil"/>
                    <w:tr2bl w:val="nil"/>
                  </w:tcBorders>
                  <w:vAlign w:val="center"/>
                </w:tcPr>
                <w:p>
                  <w:pPr>
                    <w:pStyle w:val="79"/>
                    <w:rPr>
                      <w:color w:val="auto"/>
                    </w:rPr>
                  </w:pPr>
                  <w:r>
                    <w:rPr>
                      <w:color w:val="auto"/>
                    </w:rPr>
                    <w:t>回收公司回收利用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253" w:type="dxa"/>
                  <w:tcBorders>
                    <w:tl2br w:val="nil"/>
                    <w:tr2bl w:val="nil"/>
                  </w:tcBorders>
                  <w:vAlign w:val="center"/>
                </w:tcPr>
                <w:p>
                  <w:pPr>
                    <w:pStyle w:val="79"/>
                    <w:rPr>
                      <w:color w:val="auto"/>
                    </w:rPr>
                  </w:pPr>
                  <w:r>
                    <w:rPr>
                      <w:rFonts w:hint="eastAsia"/>
                      <w:color w:val="auto"/>
                    </w:rPr>
                    <w:t>除尘灰</w:t>
                  </w:r>
                </w:p>
              </w:tc>
              <w:tc>
                <w:tcPr>
                  <w:tcW w:w="1307" w:type="dxa"/>
                  <w:vMerge w:val="restart"/>
                  <w:tcBorders>
                    <w:tl2br w:val="nil"/>
                    <w:tr2bl w:val="nil"/>
                  </w:tcBorders>
                  <w:vAlign w:val="center"/>
                </w:tcPr>
                <w:p>
                  <w:pPr>
                    <w:pStyle w:val="79"/>
                    <w:rPr>
                      <w:color w:val="auto"/>
                    </w:rPr>
                  </w:pPr>
                  <w:r>
                    <w:rPr>
                      <w:rFonts w:hint="eastAsia"/>
                      <w:color w:val="auto"/>
                    </w:rPr>
                    <w:t>废气处理措施</w:t>
                  </w:r>
                </w:p>
              </w:tc>
              <w:tc>
                <w:tcPr>
                  <w:tcW w:w="602" w:type="dxa"/>
                  <w:vMerge w:val="continue"/>
                  <w:tcBorders>
                    <w:tl2br w:val="nil"/>
                    <w:tr2bl w:val="nil"/>
                  </w:tcBorders>
                  <w:vAlign w:val="center"/>
                </w:tcPr>
                <w:p>
                  <w:pPr>
                    <w:pStyle w:val="79"/>
                    <w:rPr>
                      <w:color w:val="auto"/>
                    </w:rPr>
                  </w:pPr>
                </w:p>
              </w:tc>
              <w:tc>
                <w:tcPr>
                  <w:tcW w:w="1846" w:type="dxa"/>
                  <w:tcBorders>
                    <w:tl2br w:val="nil"/>
                    <w:tr2bl w:val="nil"/>
                  </w:tcBorders>
                  <w:vAlign w:val="center"/>
                </w:tcPr>
                <w:p>
                  <w:pPr>
                    <w:pStyle w:val="79"/>
                    <w:rPr>
                      <w:color w:val="auto"/>
                    </w:rPr>
                  </w:pPr>
                  <w:r>
                    <w:rPr>
                      <w:rFonts w:hint="eastAsia"/>
                      <w:color w:val="auto"/>
                    </w:rPr>
                    <w:t>030-009-66</w:t>
                  </w:r>
                </w:p>
              </w:tc>
              <w:tc>
                <w:tcPr>
                  <w:tcW w:w="1237" w:type="dxa"/>
                  <w:tcBorders>
                    <w:tl2br w:val="nil"/>
                    <w:tr2bl w:val="nil"/>
                  </w:tcBorders>
                  <w:vAlign w:val="center"/>
                </w:tcPr>
                <w:p>
                  <w:pPr>
                    <w:pStyle w:val="79"/>
                    <w:rPr>
                      <w:color w:val="auto"/>
                    </w:rPr>
                  </w:pPr>
                  <w:r>
                    <w:rPr>
                      <w:rFonts w:hint="eastAsia"/>
                      <w:color w:val="auto"/>
                    </w:rPr>
                    <w:t>0.03</w:t>
                  </w:r>
                  <w:r>
                    <w:rPr>
                      <w:color w:val="auto"/>
                    </w:rPr>
                    <w:t>t/a</w:t>
                  </w:r>
                </w:p>
              </w:tc>
              <w:tc>
                <w:tcPr>
                  <w:tcW w:w="2055" w:type="dxa"/>
                  <w:tcBorders>
                    <w:tl2br w:val="nil"/>
                    <w:tr2bl w:val="nil"/>
                  </w:tcBorders>
                  <w:vAlign w:val="center"/>
                </w:tcPr>
                <w:p>
                  <w:pPr>
                    <w:pStyle w:val="79"/>
                    <w:rPr>
                      <w:color w:val="auto"/>
                    </w:rPr>
                  </w:pPr>
                  <w:r>
                    <w:rPr>
                      <w:color w:val="auto"/>
                    </w:rPr>
                    <w:t>回收公司回收利用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53" w:type="dxa"/>
                  <w:tcBorders>
                    <w:tl2br w:val="nil"/>
                    <w:tr2bl w:val="nil"/>
                  </w:tcBorders>
                  <w:vAlign w:val="center"/>
                </w:tcPr>
                <w:p>
                  <w:pPr>
                    <w:pStyle w:val="79"/>
                    <w:rPr>
                      <w:color w:val="auto"/>
                    </w:rPr>
                  </w:pPr>
                  <w:r>
                    <w:rPr>
                      <w:rFonts w:hint="eastAsia"/>
                      <w:color w:val="auto"/>
                    </w:rPr>
                    <w:t>废活性炭</w:t>
                  </w:r>
                </w:p>
              </w:tc>
              <w:tc>
                <w:tcPr>
                  <w:tcW w:w="1307" w:type="dxa"/>
                  <w:vMerge w:val="continue"/>
                  <w:tcBorders>
                    <w:tl2br w:val="nil"/>
                    <w:tr2bl w:val="nil"/>
                  </w:tcBorders>
                  <w:vAlign w:val="center"/>
                </w:tcPr>
                <w:p>
                  <w:pPr>
                    <w:pStyle w:val="79"/>
                    <w:rPr>
                      <w:color w:val="auto"/>
                    </w:rPr>
                  </w:pPr>
                </w:p>
              </w:tc>
              <w:tc>
                <w:tcPr>
                  <w:tcW w:w="602" w:type="dxa"/>
                  <w:vMerge w:val="restart"/>
                  <w:tcBorders>
                    <w:tl2br w:val="nil"/>
                    <w:tr2bl w:val="nil"/>
                  </w:tcBorders>
                  <w:vAlign w:val="center"/>
                </w:tcPr>
                <w:p>
                  <w:pPr>
                    <w:pStyle w:val="79"/>
                    <w:rPr>
                      <w:color w:val="auto"/>
                    </w:rPr>
                  </w:pPr>
                  <w:r>
                    <w:rPr>
                      <w:rFonts w:hint="eastAsia"/>
                      <w:color w:val="auto"/>
                    </w:rPr>
                    <w:t>危险固废</w:t>
                  </w:r>
                </w:p>
              </w:tc>
              <w:tc>
                <w:tcPr>
                  <w:tcW w:w="1846" w:type="dxa"/>
                  <w:tcBorders>
                    <w:tl2br w:val="nil"/>
                    <w:tr2bl w:val="nil"/>
                  </w:tcBorders>
                  <w:vAlign w:val="center"/>
                </w:tcPr>
                <w:p>
                  <w:pPr>
                    <w:pStyle w:val="84"/>
                    <w:rPr>
                      <w:color w:val="00B050"/>
                    </w:rPr>
                  </w:pPr>
                  <w:r>
                    <w:rPr>
                      <w:rFonts w:hint="eastAsia"/>
                      <w:color w:val="00B050"/>
                    </w:rPr>
                    <w:t>HW49</w:t>
                  </w:r>
                  <w:r>
                    <w:rPr>
                      <w:rFonts w:hint="eastAsia"/>
                      <w:color w:val="00B050"/>
                    </w:rPr>
                    <w:br w:type="textWrapping"/>
                  </w:r>
                  <w:r>
                    <w:rPr>
                      <w:color w:val="00B050"/>
                    </w:rPr>
                    <w:t>900-0</w:t>
                  </w:r>
                  <w:r>
                    <w:rPr>
                      <w:rFonts w:hint="eastAsia"/>
                      <w:color w:val="00B050"/>
                    </w:rPr>
                    <w:t>39</w:t>
                  </w:r>
                  <w:r>
                    <w:rPr>
                      <w:color w:val="00B050"/>
                    </w:rPr>
                    <w:t>-49</w:t>
                  </w:r>
                </w:p>
              </w:tc>
              <w:tc>
                <w:tcPr>
                  <w:tcW w:w="1237" w:type="dxa"/>
                  <w:tcBorders>
                    <w:tl2br w:val="nil"/>
                    <w:tr2bl w:val="nil"/>
                  </w:tcBorders>
                  <w:vAlign w:val="center"/>
                </w:tcPr>
                <w:p>
                  <w:pPr>
                    <w:pStyle w:val="79"/>
                    <w:rPr>
                      <w:color w:val="00B050"/>
                    </w:rPr>
                  </w:pPr>
                  <w:r>
                    <w:rPr>
                      <w:rFonts w:hint="eastAsia"/>
                      <w:color w:val="00B050"/>
                    </w:rPr>
                    <w:t>4</w:t>
                  </w:r>
                  <w:r>
                    <w:rPr>
                      <w:color w:val="00B050"/>
                    </w:rPr>
                    <w:t>t/a</w:t>
                  </w:r>
                </w:p>
              </w:tc>
              <w:tc>
                <w:tcPr>
                  <w:tcW w:w="2055" w:type="dxa"/>
                  <w:vMerge w:val="restart"/>
                  <w:tcBorders>
                    <w:tl2br w:val="nil"/>
                    <w:tr2bl w:val="nil"/>
                  </w:tcBorders>
                  <w:vAlign w:val="center"/>
                </w:tcPr>
                <w:p>
                  <w:pPr>
                    <w:pStyle w:val="79"/>
                    <w:rPr>
                      <w:color w:val="auto"/>
                    </w:rPr>
                  </w:pPr>
                  <w:r>
                    <w:rPr>
                      <w:rFonts w:hint="eastAsia"/>
                      <w:color w:val="auto"/>
                    </w:rPr>
                    <w:t>委托有资质单位处置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253" w:type="dxa"/>
                  <w:tcBorders>
                    <w:tl2br w:val="nil"/>
                    <w:tr2bl w:val="nil"/>
                  </w:tcBorders>
                  <w:vAlign w:val="center"/>
                </w:tcPr>
                <w:p>
                  <w:pPr>
                    <w:pStyle w:val="79"/>
                    <w:rPr>
                      <w:color w:val="auto"/>
                    </w:rPr>
                  </w:pPr>
                  <w:r>
                    <w:rPr>
                      <w:rFonts w:hint="eastAsia"/>
                      <w:color w:val="auto"/>
                    </w:rPr>
                    <w:t>废润滑油</w:t>
                  </w:r>
                </w:p>
              </w:tc>
              <w:tc>
                <w:tcPr>
                  <w:tcW w:w="1307" w:type="dxa"/>
                  <w:tcBorders>
                    <w:tl2br w:val="nil"/>
                    <w:tr2bl w:val="nil"/>
                  </w:tcBorders>
                  <w:vAlign w:val="center"/>
                </w:tcPr>
                <w:p>
                  <w:pPr>
                    <w:pStyle w:val="79"/>
                    <w:rPr>
                      <w:color w:val="auto"/>
                    </w:rPr>
                  </w:pPr>
                  <w:r>
                    <w:rPr>
                      <w:rFonts w:hint="eastAsia"/>
                      <w:color w:val="auto"/>
                    </w:rPr>
                    <w:t>设备保养</w:t>
                  </w:r>
                </w:p>
              </w:tc>
              <w:tc>
                <w:tcPr>
                  <w:tcW w:w="602" w:type="dxa"/>
                  <w:vMerge w:val="continue"/>
                  <w:tcBorders>
                    <w:tl2br w:val="nil"/>
                    <w:tr2bl w:val="nil"/>
                  </w:tcBorders>
                  <w:vAlign w:val="center"/>
                </w:tcPr>
                <w:p>
                  <w:pPr>
                    <w:pStyle w:val="79"/>
                    <w:rPr>
                      <w:color w:val="auto"/>
                    </w:rPr>
                  </w:pPr>
                </w:p>
              </w:tc>
              <w:tc>
                <w:tcPr>
                  <w:tcW w:w="1846" w:type="dxa"/>
                  <w:tcBorders>
                    <w:tl2br w:val="nil"/>
                    <w:tr2bl w:val="nil"/>
                  </w:tcBorders>
                  <w:vAlign w:val="center"/>
                </w:tcPr>
                <w:p>
                  <w:pPr>
                    <w:pStyle w:val="84"/>
                  </w:pPr>
                  <w:r>
                    <w:rPr>
                      <w:rFonts w:hint="eastAsia"/>
                    </w:rPr>
                    <w:t>HW08</w:t>
                  </w:r>
                  <w:r>
                    <w:rPr>
                      <w:rFonts w:hint="eastAsia"/>
                    </w:rPr>
                    <w:br w:type="textWrapping"/>
                  </w:r>
                  <w:r>
                    <w:rPr>
                      <w:rFonts w:hint="eastAsia"/>
                    </w:rPr>
                    <w:t>900-217-08</w:t>
                  </w:r>
                </w:p>
              </w:tc>
              <w:tc>
                <w:tcPr>
                  <w:tcW w:w="1237" w:type="dxa"/>
                  <w:tcBorders>
                    <w:tl2br w:val="nil"/>
                    <w:tr2bl w:val="nil"/>
                  </w:tcBorders>
                  <w:vAlign w:val="center"/>
                </w:tcPr>
                <w:p>
                  <w:pPr>
                    <w:pStyle w:val="79"/>
                    <w:rPr>
                      <w:color w:val="auto"/>
                    </w:rPr>
                  </w:pPr>
                  <w:r>
                    <w:rPr>
                      <w:rFonts w:hint="eastAsia"/>
                      <w:color w:val="auto"/>
                    </w:rPr>
                    <w:t>0.2t/a</w:t>
                  </w:r>
                </w:p>
              </w:tc>
              <w:tc>
                <w:tcPr>
                  <w:tcW w:w="2055" w:type="dxa"/>
                  <w:vMerge w:val="continue"/>
                  <w:tcBorders>
                    <w:tl2br w:val="nil"/>
                    <w:tr2bl w:val="nil"/>
                  </w:tcBorders>
                  <w:vAlign w:val="center"/>
                </w:tcPr>
                <w:p>
                  <w:pPr>
                    <w:pStyle w:val="79"/>
                    <w:rPr>
                      <w:color w:val="auto"/>
                    </w:rPr>
                  </w:pPr>
                </w:p>
              </w:tc>
            </w:tr>
          </w:tbl>
          <w:p>
            <w:pPr>
              <w:autoSpaceDE w:val="0"/>
              <w:autoSpaceDN w:val="0"/>
              <w:adjustRightInd w:val="0"/>
              <w:ind w:firstLine="480"/>
            </w:pPr>
            <w:r>
              <w:rPr>
                <w:rFonts w:hint="eastAsia"/>
              </w:rPr>
              <w:t>本项目于1车间的西北角设置1处一般固废暂存间，约20m</w:t>
            </w:r>
            <w:r>
              <w:rPr>
                <w:rFonts w:hint="eastAsia"/>
                <w:vertAlign w:val="superscript"/>
              </w:rPr>
              <w:t>2</w:t>
            </w:r>
            <w:r>
              <w:rPr>
                <w:rFonts w:hint="eastAsia"/>
              </w:rPr>
              <w:t>；一般固体废物的贮存应参照</w:t>
            </w:r>
            <w:r>
              <w:t>《一般工业固体废物贮存和填埋污染控制标准》（GB18599-2020）</w:t>
            </w:r>
            <w:r>
              <w:rPr>
                <w:rFonts w:hint="eastAsia"/>
              </w:rPr>
              <w:t>中的规定执行，建设必要的固废分类收集和临时贮存设施，具体要求如下：</w:t>
            </w:r>
          </w:p>
          <w:p>
            <w:pPr>
              <w:autoSpaceDE w:val="0"/>
              <w:autoSpaceDN w:val="0"/>
              <w:adjustRightInd w:val="0"/>
              <w:ind w:firstLine="480"/>
            </w:pPr>
            <w:r>
              <w:rPr>
                <w:rFonts w:hint="eastAsia"/>
              </w:rPr>
              <w:t>①一般工业固体废物应分类收集、储存，不能混存。</w:t>
            </w:r>
          </w:p>
          <w:p>
            <w:pPr>
              <w:autoSpaceDE w:val="0"/>
              <w:autoSpaceDN w:val="0"/>
              <w:adjustRightInd w:val="0"/>
              <w:ind w:firstLine="480"/>
            </w:pPr>
            <w:r>
              <w:rPr>
                <w:rFonts w:hint="eastAsia"/>
              </w:rPr>
              <w:t>②一般工业固体废物临时储存地点必须建有天棚，不允许露天堆放，以防雨水冲刷，雨水通过场地四周导流渠流向雨水排放管；临时堆放场地为水泥铺设地面，以防渗漏。</w:t>
            </w:r>
          </w:p>
          <w:p>
            <w:pPr>
              <w:autoSpaceDE w:val="0"/>
              <w:autoSpaceDN w:val="0"/>
              <w:adjustRightInd w:val="0"/>
              <w:ind w:firstLine="480"/>
            </w:pPr>
            <w:r>
              <w:rPr>
                <w:rFonts w:hint="eastAsia"/>
              </w:rPr>
              <w:t>③储存场应加强监督管理，按《环境保护图形标志》（GB15562.2）设置环境保护图形标志，并建立出入档案，便于核查。</w:t>
            </w:r>
          </w:p>
          <w:p>
            <w:pPr>
              <w:autoSpaceDE w:val="0"/>
              <w:autoSpaceDN w:val="0"/>
              <w:adjustRightInd w:val="0"/>
              <w:ind w:firstLine="480"/>
            </w:pPr>
            <w:r>
              <w:rPr>
                <w:rFonts w:hint="eastAsia"/>
              </w:rPr>
              <w:t>④建立档案制度，将临时储存的一般工业固体废物的种类、数量和外运的一般工业固体废物的种类、数量详细记录在案，长期保存，供随时查阅。</w:t>
            </w:r>
          </w:p>
          <w:p>
            <w:pPr>
              <w:autoSpaceDE w:val="0"/>
              <w:autoSpaceDN w:val="0"/>
              <w:adjustRightInd w:val="0"/>
              <w:ind w:firstLine="480"/>
            </w:pPr>
            <w:r>
              <w:rPr>
                <w:rFonts w:hint="eastAsia"/>
              </w:rPr>
              <w:t>本项目于</w:t>
            </w:r>
            <w:r>
              <w:t>厂区</w:t>
            </w:r>
            <w:r>
              <w:rPr>
                <w:rFonts w:hint="eastAsia"/>
              </w:rPr>
              <w:t>新增1座危废暂存间，位于1车间的东南角，面积约20m</w:t>
            </w:r>
            <w:r>
              <w:rPr>
                <w:rFonts w:hint="eastAsia"/>
                <w:vertAlign w:val="superscript"/>
              </w:rPr>
              <w:t>2</w:t>
            </w:r>
            <w:r>
              <w:rPr>
                <w:rFonts w:hint="eastAsia"/>
              </w:rPr>
              <w:t>，本环评要求危废暂存间按《危险废物贮存污染控制标准》（GB18597-2023）中相关要求，本项目在危废暂存及转运过程中特别应注意做到以下几点：</w:t>
            </w:r>
          </w:p>
          <w:p>
            <w:pPr>
              <w:autoSpaceDE w:val="0"/>
              <w:autoSpaceDN w:val="0"/>
              <w:adjustRightInd w:val="0"/>
              <w:ind w:firstLine="480"/>
            </w:pPr>
            <w:r>
              <w:rPr>
                <w:rFonts w:hint="eastAsia"/>
              </w:rPr>
              <w:t>①废润滑油、废活性炭必须设置专用贮罐（或贮槽）贮存，废润滑油储罐必须设置专用托盘贮存，作出标识，妥善存放，定期外运；</w:t>
            </w:r>
          </w:p>
          <w:p>
            <w:pPr>
              <w:autoSpaceDE w:val="0"/>
              <w:autoSpaceDN w:val="0"/>
              <w:adjustRightInd w:val="0"/>
              <w:ind w:firstLine="480"/>
            </w:pPr>
            <w:r>
              <w:rPr>
                <w:rFonts w:hint="eastAsia"/>
              </w:rPr>
              <w:t>②装载液体、半固体危险废物的容器内须留足够空间，容器顶部与液体表面之间保留100毫米以上的空间；</w:t>
            </w:r>
          </w:p>
          <w:p>
            <w:pPr>
              <w:autoSpaceDE w:val="0"/>
              <w:autoSpaceDN w:val="0"/>
              <w:adjustRightInd w:val="0"/>
              <w:ind w:firstLine="480"/>
            </w:pPr>
            <w:r>
              <w:rPr>
                <w:rFonts w:hint="eastAsia"/>
              </w:rPr>
              <w:t>③禁止将危险固废混入一般固废中贮存、外运；</w:t>
            </w:r>
          </w:p>
          <w:p>
            <w:pPr>
              <w:autoSpaceDE w:val="0"/>
              <w:autoSpaceDN w:val="0"/>
              <w:adjustRightInd w:val="0"/>
              <w:ind w:firstLine="480"/>
            </w:pPr>
            <w:r>
              <w:rPr>
                <w:rFonts w:hint="eastAsia"/>
              </w:rPr>
              <w:t>④</w:t>
            </w:r>
            <w:r>
              <w:t>建立档案制度，对暂存的废物种类、数量、特性、包装容器类别、存放库位、存入日期、运出日期等详细记录在案并长期保存</w:t>
            </w:r>
            <w:r>
              <w:rPr>
                <w:rFonts w:hint="eastAsia"/>
              </w:rPr>
              <w:t>，</w:t>
            </w:r>
            <w:r>
              <w:t>建立定期巡查、维护制度。</w:t>
            </w:r>
          </w:p>
          <w:p>
            <w:pPr>
              <w:autoSpaceDE w:val="0"/>
              <w:autoSpaceDN w:val="0"/>
              <w:adjustRightInd w:val="0"/>
              <w:ind w:firstLine="480"/>
            </w:pPr>
            <w:r>
              <w:rPr>
                <w:rFonts w:hint="eastAsia"/>
              </w:rPr>
              <w:t>⑤必须向有关部门对废物进行申报，按照国家有关规定填写危险废物转移联单，并向危险废物移出地和接收地生态环境主管部门如实报告。</w:t>
            </w:r>
          </w:p>
          <w:p>
            <w:pPr>
              <w:autoSpaceDE w:val="0"/>
              <w:autoSpaceDN w:val="0"/>
              <w:adjustRightInd w:val="0"/>
              <w:ind w:firstLine="480"/>
              <w:jc w:val="left"/>
            </w:pPr>
            <w:r>
              <w:rPr>
                <w:rFonts w:hint="eastAsia"/>
              </w:rPr>
              <w:t>综上所述，本项目所产生的固废均得到合理处置，对周边环境基本无影响。</w:t>
            </w:r>
          </w:p>
          <w:p>
            <w:pPr>
              <w:autoSpaceDE w:val="0"/>
              <w:autoSpaceDN w:val="0"/>
              <w:adjustRightInd w:val="0"/>
              <w:ind w:firstLine="482"/>
              <w:jc w:val="left"/>
              <w:rPr>
                <w:b/>
                <w:bCs/>
              </w:rPr>
            </w:pPr>
            <w:r>
              <w:rPr>
                <w:rFonts w:hint="eastAsia"/>
                <w:b/>
                <w:bCs/>
              </w:rPr>
              <w:t>五、地下水及土壤</w:t>
            </w:r>
            <w:r>
              <w:rPr>
                <w:b/>
                <w:bCs/>
              </w:rPr>
              <w:t>环境影响分析及防治对策</w:t>
            </w:r>
          </w:p>
          <w:p>
            <w:pPr>
              <w:pStyle w:val="45"/>
              <w:ind w:firstLine="480"/>
            </w:pPr>
            <w:r>
              <w:rPr>
                <w:rFonts w:hint="eastAsia"/>
              </w:rPr>
              <w:t>本项目周边无地表水径流，最近河流为池河，距离约366m，因此，本次主要针对地下水和土壤进行影响分析。</w:t>
            </w:r>
          </w:p>
          <w:p>
            <w:pPr>
              <w:adjustRightInd w:val="0"/>
              <w:ind w:firstLine="480"/>
            </w:pPr>
            <w:r>
              <w:rPr>
                <w:rFonts w:hint="eastAsia"/>
              </w:rPr>
              <w:t>（一）地下水</w:t>
            </w:r>
          </w:p>
          <w:p>
            <w:pPr>
              <w:tabs>
                <w:tab w:val="left" w:pos="540"/>
              </w:tabs>
              <w:autoSpaceDE w:val="0"/>
              <w:autoSpaceDN w:val="0"/>
              <w:ind w:firstLine="480"/>
              <w:outlineLvl w:val="0"/>
            </w:pPr>
            <w:r>
              <w:rPr>
                <w:rFonts w:hint="eastAsia"/>
              </w:rPr>
              <w:t>1、污染途径调查</w:t>
            </w:r>
          </w:p>
          <w:p>
            <w:pPr>
              <w:tabs>
                <w:tab w:val="left" w:pos="540"/>
              </w:tabs>
              <w:autoSpaceDE w:val="0"/>
              <w:autoSpaceDN w:val="0"/>
              <w:ind w:firstLine="480"/>
              <w:outlineLvl w:val="0"/>
            </w:pPr>
            <w:r>
              <w:rPr>
                <w:rFonts w:hint="eastAsia"/>
              </w:rPr>
              <w:t>项目运营期对地下水的影响途径主要为下渗：具体主要为化粪池泄漏下渗污染地下水；</w:t>
            </w:r>
          </w:p>
          <w:p>
            <w:pPr>
              <w:tabs>
                <w:tab w:val="left" w:pos="540"/>
              </w:tabs>
              <w:autoSpaceDE w:val="0"/>
              <w:autoSpaceDN w:val="0"/>
              <w:ind w:firstLine="480"/>
              <w:outlineLvl w:val="0"/>
            </w:pPr>
            <w:r>
              <w:rPr>
                <w:rFonts w:hint="eastAsia"/>
              </w:rPr>
              <w:t>2、防治措施</w:t>
            </w:r>
          </w:p>
          <w:p>
            <w:pPr>
              <w:autoSpaceDE w:val="0"/>
              <w:autoSpaceDN w:val="0"/>
              <w:adjustRightInd w:val="0"/>
              <w:ind w:firstLine="480"/>
            </w:pPr>
            <w:r>
              <w:t>为有效规避地下水环境污染的风险，建设单位应做好地下水污染预防措施，按照</w:t>
            </w:r>
            <w:r>
              <w:rPr>
                <w:rFonts w:hint="eastAsia"/>
              </w:rPr>
              <w:t>“</w:t>
            </w:r>
            <w:r>
              <w:t>源头控制、分区防控、污染监控、应急响应</w:t>
            </w:r>
            <w:r>
              <w:rPr>
                <w:rFonts w:hint="eastAsia"/>
              </w:rPr>
              <w:t>”</w:t>
            </w:r>
            <w:r>
              <w:t>的主动与被动防渗相结合的防渗原则，本项目拟采取的地下水的防治措施如下所述：</w:t>
            </w:r>
          </w:p>
          <w:p>
            <w:pPr>
              <w:autoSpaceDE w:val="0"/>
              <w:autoSpaceDN w:val="0"/>
              <w:adjustRightInd w:val="0"/>
              <w:ind w:firstLine="480"/>
            </w:pPr>
            <w:r>
              <w:rPr>
                <w:rFonts w:hint="eastAsia"/>
              </w:rPr>
              <w:t>（1）</w:t>
            </w:r>
            <w:r>
              <w:t>源头控制措施</w:t>
            </w:r>
          </w:p>
          <w:p>
            <w:pPr>
              <w:autoSpaceDE w:val="0"/>
              <w:autoSpaceDN w:val="0"/>
              <w:adjustRightInd w:val="0"/>
              <w:ind w:firstLine="480"/>
            </w:pPr>
            <w:r>
              <w:t>建设单位应加强环境管理，采取防止和减少污染物跑、冒、滴、漏的措施，比如</w:t>
            </w:r>
            <w:r>
              <w:rPr>
                <w:rFonts w:hint="eastAsia"/>
              </w:rPr>
              <w:t>，</w:t>
            </w:r>
            <w:r>
              <w:t>加强对防渗工程的检查，若发现防渗密封材料老化或损坏，应及时维修更换。</w:t>
            </w:r>
          </w:p>
          <w:p>
            <w:pPr>
              <w:autoSpaceDE w:val="0"/>
              <w:autoSpaceDN w:val="0"/>
              <w:adjustRightInd w:val="0"/>
              <w:ind w:firstLine="480"/>
            </w:pPr>
            <w:r>
              <w:rPr>
                <w:rFonts w:hint="eastAsia"/>
              </w:rPr>
              <w:t>（2）</w:t>
            </w:r>
            <w:r>
              <w:t>防渗</w:t>
            </w:r>
            <w:r>
              <w:rPr>
                <w:rFonts w:hint="eastAsia"/>
              </w:rPr>
              <w:t>措施</w:t>
            </w:r>
          </w:p>
          <w:p>
            <w:pPr>
              <w:autoSpaceDE w:val="0"/>
              <w:autoSpaceDN w:val="0"/>
              <w:adjustRightInd w:val="0"/>
              <w:ind w:firstLine="480"/>
            </w:pPr>
            <w:r>
              <w:rPr>
                <w:rFonts w:hint="eastAsia"/>
              </w:rPr>
              <w:t>对厂区可能泄漏污染物地面进行防渗处理，可有效防治污染物渗入地下。重点对危废暂存间进行防渗处理，严格按照《危险废物贮存污染控制标准》（GB18597-2023）进行执行，为确保防渗措施的防渗效果，应加强防渗措施的日常维护，使防渗措施达到应有的防渗效果。同时应加强生产设施的环保设施的管理，避免跑冒滴漏。</w:t>
            </w:r>
          </w:p>
          <w:p>
            <w:pPr>
              <w:adjustRightInd w:val="0"/>
              <w:snapToGrid w:val="0"/>
              <w:ind w:firstLine="480"/>
            </w:pPr>
            <w:r>
              <w:rPr>
                <w:rFonts w:hint="eastAsia"/>
              </w:rPr>
              <w:t>综上所述，企业在加强管理，强化防渗措施的前提下，不会对评价区地下水产生明显影响。</w:t>
            </w:r>
          </w:p>
          <w:p>
            <w:pPr>
              <w:adjustRightInd w:val="0"/>
              <w:snapToGrid w:val="0"/>
              <w:ind w:firstLine="480"/>
            </w:pPr>
            <w:r>
              <w:rPr>
                <w:rFonts w:hint="eastAsia"/>
              </w:rPr>
              <w:t>（二）土壤</w:t>
            </w:r>
          </w:p>
          <w:p>
            <w:pPr>
              <w:pStyle w:val="45"/>
              <w:ind w:firstLine="480"/>
            </w:pPr>
            <w:r>
              <w:rPr>
                <w:rFonts w:hint="eastAsia"/>
              </w:rPr>
              <w:t>1、污染途径</w:t>
            </w:r>
          </w:p>
          <w:p>
            <w:pPr>
              <w:pStyle w:val="45"/>
              <w:ind w:firstLine="480"/>
            </w:pPr>
            <w:r>
              <w:rPr>
                <w:rFonts w:hint="eastAsia"/>
              </w:rPr>
              <w:t>项目为污染型建设项目，环境影响时期主要在运营期。污染物可以通过多种途径进入土壤，主要类型有以下两种：</w:t>
            </w:r>
          </w:p>
          <w:p>
            <w:pPr>
              <w:tabs>
                <w:tab w:val="left" w:pos="540"/>
              </w:tabs>
              <w:autoSpaceDE w:val="0"/>
              <w:autoSpaceDN w:val="0"/>
              <w:ind w:firstLine="480"/>
              <w:outlineLvl w:val="0"/>
            </w:pPr>
            <w:r>
              <w:rPr>
                <w:rFonts w:hint="eastAsia"/>
              </w:rPr>
              <w:t>（1）大气沉降：本项目为塑料制品加工项目，排放的大气污染物主要为粉尘、有机废气，它们降落到地表可引起土壤土质发生变化，破坏土壤肥力与生态系统的平衡。</w:t>
            </w:r>
          </w:p>
          <w:p>
            <w:pPr>
              <w:pStyle w:val="45"/>
              <w:ind w:firstLine="480"/>
            </w:pPr>
            <w:r>
              <w:rPr>
                <w:rFonts w:hint="eastAsia"/>
              </w:rPr>
              <w:t>（2）垂直下渗：若厂区地面防渗措施不到位，危废暂存间和化粪池等发生跑冒滴漏，会通过下渗污染土壤环境；危废暂存间建设不符合规范要求，危废泄漏下渗污染土壤环境。</w:t>
            </w:r>
          </w:p>
          <w:p>
            <w:pPr>
              <w:pStyle w:val="45"/>
              <w:ind w:firstLine="480"/>
            </w:pPr>
            <w:r>
              <w:rPr>
                <w:rFonts w:hint="eastAsia"/>
              </w:rPr>
              <w:t>为避免对项目所在地及周边的土壤产生影响，本项目产生的有机废气和粉尘经相应措施处理后，废气可达标排放。同时要求厂区内各区域均按照要求进行了防腐防渗处理，项目建成后厂区周围一定距离内种植高大乔木加强绿化等。</w:t>
            </w:r>
          </w:p>
          <w:p>
            <w:pPr>
              <w:pStyle w:val="45"/>
              <w:ind w:firstLine="480"/>
            </w:pPr>
            <w:r>
              <w:rPr>
                <w:rFonts w:hint="eastAsia"/>
              </w:rPr>
              <w:t>因此，通过大气沉降和垂直下渗对项目所在区域及周围的土壤环境造成的影响较小。</w:t>
            </w:r>
          </w:p>
          <w:p>
            <w:pPr>
              <w:pStyle w:val="45"/>
              <w:ind w:firstLine="480"/>
            </w:pPr>
            <w:r>
              <w:rPr>
                <w:rFonts w:hint="eastAsia"/>
              </w:rPr>
              <w:t>2、防治措施</w:t>
            </w:r>
          </w:p>
          <w:p>
            <w:pPr>
              <w:pStyle w:val="45"/>
              <w:ind w:firstLine="480"/>
            </w:pPr>
            <w:r>
              <w:t>根据《土壤污染防治行动计划》（国发[2016]31号）要求，为减小项目对土壤的污染，应采取以下防治措施：</w:t>
            </w:r>
          </w:p>
          <w:p>
            <w:pPr>
              <w:pStyle w:val="45"/>
              <w:ind w:firstLine="480"/>
            </w:pPr>
            <w:r>
              <w:rPr>
                <w:rFonts w:hint="eastAsia"/>
              </w:rPr>
              <w:t>（1）</w:t>
            </w:r>
            <w:r>
              <w:t>控制本项目污染物的排放。控制污染物排放的数量和浓度，使之符合排放标准和总量控制要求。</w:t>
            </w:r>
          </w:p>
          <w:p>
            <w:pPr>
              <w:pStyle w:val="45"/>
              <w:ind w:firstLine="480"/>
            </w:pPr>
            <w:r>
              <w:rPr>
                <w:rFonts w:hint="eastAsia"/>
              </w:rPr>
              <w:t>（2）</w:t>
            </w:r>
            <w:r>
              <w:t>在生产过程中，做好设备的维护、检修，杜绝跑、冒、滴、漏现象。同时，加强污染物主要产生环节的安全防护、报警措施，以便及时发现事故隐患，采取有效的应对措施。</w:t>
            </w:r>
          </w:p>
          <w:p>
            <w:pPr>
              <w:pStyle w:val="45"/>
              <w:ind w:firstLine="480"/>
            </w:pPr>
            <w:r>
              <w:rPr>
                <w:rFonts w:hint="eastAsia"/>
              </w:rPr>
              <w:t>（3）</w:t>
            </w:r>
            <w:r>
              <w:t>车间</w:t>
            </w:r>
            <w:r>
              <w:rPr>
                <w:rFonts w:hint="eastAsia"/>
              </w:rPr>
              <w:t>、</w:t>
            </w:r>
            <w:r>
              <w:t>物料储存区</w:t>
            </w:r>
            <w:r>
              <w:rPr>
                <w:rFonts w:hint="eastAsia"/>
              </w:rPr>
              <w:t>、危废暂存间</w:t>
            </w:r>
            <w:r>
              <w:t>均采取严格硬化及防渗处理。生产过程中收集的粉尘、废润滑油、</w:t>
            </w:r>
            <w:r>
              <w:rPr>
                <w:rFonts w:hint="eastAsia"/>
              </w:rPr>
              <w:t>废活性炭等危险废物</w:t>
            </w:r>
            <w:r>
              <w:t>等与天然土壤隔离，不会通过裸漏区渗入到</w:t>
            </w:r>
            <w:r>
              <w:rPr>
                <w:rFonts w:hint="eastAsia"/>
              </w:rPr>
              <w:t>土壤中。</w:t>
            </w:r>
          </w:p>
          <w:p>
            <w:pPr>
              <w:pStyle w:val="45"/>
              <w:ind w:firstLine="480"/>
            </w:pPr>
            <w:r>
              <w:rPr>
                <w:rFonts w:hint="eastAsia"/>
              </w:rPr>
              <w:t>在采取上述措施后本项目的建设对周边土壤环境的影响是可以接受的。</w:t>
            </w:r>
          </w:p>
          <w:p>
            <w:pPr>
              <w:autoSpaceDE w:val="0"/>
              <w:autoSpaceDN w:val="0"/>
              <w:adjustRightInd w:val="0"/>
              <w:ind w:firstLine="482"/>
              <w:jc w:val="left"/>
              <w:rPr>
                <w:b/>
                <w:bCs/>
              </w:rPr>
            </w:pPr>
            <w:r>
              <w:rPr>
                <w:rFonts w:hint="eastAsia"/>
                <w:b/>
                <w:bCs/>
              </w:rPr>
              <w:t>六、生态环境影响分析</w:t>
            </w:r>
          </w:p>
          <w:p>
            <w:pPr>
              <w:adjustRightInd w:val="0"/>
              <w:snapToGrid w:val="0"/>
              <w:ind w:firstLine="480"/>
            </w:pPr>
            <w:r>
              <w:rPr>
                <w:rFonts w:hint="eastAsia"/>
              </w:rPr>
              <w:t>本项目于原厂区内进行建设，不新增用地。建设过程中也仅涉及原有生产车间，不会改变周边生态功能区。运行过程中加强绿化及厂区硬化，定期洒水抑尘，在采取上述措施后，本项目对周边区域生态环境影响较小。</w:t>
            </w:r>
          </w:p>
          <w:p>
            <w:pPr>
              <w:adjustRightInd w:val="0"/>
              <w:snapToGrid w:val="0"/>
              <w:ind w:firstLine="482"/>
              <w:rPr>
                <w:b/>
                <w:bCs/>
              </w:rPr>
            </w:pPr>
            <w:r>
              <w:rPr>
                <w:rFonts w:hint="eastAsia"/>
                <w:b/>
                <w:bCs/>
              </w:rPr>
              <w:t>七、污染物排放清单</w:t>
            </w:r>
          </w:p>
          <w:p>
            <w:pPr>
              <w:pStyle w:val="83"/>
              <w:rPr>
                <w:lang w:val="zh-CN"/>
              </w:rPr>
            </w:pPr>
            <w:r>
              <w:rPr>
                <w:rFonts w:hint="eastAsia"/>
                <w:lang w:val="zh-CN"/>
              </w:rPr>
              <w:t>表</w:t>
            </w:r>
            <w:r>
              <w:rPr>
                <w:rFonts w:hint="eastAsia"/>
              </w:rPr>
              <w:t>4-11项</w:t>
            </w:r>
            <w:r>
              <w:rPr>
                <w:rFonts w:hint="eastAsia"/>
                <w:lang w:val="zh-CN"/>
              </w:rPr>
              <w:t>目主要污染物排放</w:t>
            </w:r>
            <w:r>
              <w:rPr>
                <w:rFonts w:hint="eastAsia"/>
              </w:rPr>
              <w:t>清单</w:t>
            </w:r>
          </w:p>
          <w:tbl>
            <w:tblPr>
              <w:tblStyle w:val="30"/>
              <w:tblW w:w="8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476"/>
              <w:gridCol w:w="426"/>
              <w:gridCol w:w="935"/>
              <w:gridCol w:w="1147"/>
              <w:gridCol w:w="1029"/>
              <w:gridCol w:w="1195"/>
              <w:gridCol w:w="1051"/>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Align w:val="center"/>
                </w:tcPr>
                <w:p>
                  <w:pPr>
                    <w:pStyle w:val="84"/>
                  </w:pPr>
                  <w:r>
                    <w:rPr>
                      <w:rFonts w:hint="eastAsia"/>
                    </w:rPr>
                    <w:t>类别</w:t>
                  </w:r>
                </w:p>
              </w:tc>
              <w:tc>
                <w:tcPr>
                  <w:tcW w:w="476" w:type="dxa"/>
                  <w:vAlign w:val="center"/>
                </w:tcPr>
                <w:p>
                  <w:pPr>
                    <w:pStyle w:val="84"/>
                  </w:pPr>
                  <w:r>
                    <w:rPr>
                      <w:rFonts w:hint="eastAsia"/>
                    </w:rPr>
                    <w:t>位置</w:t>
                  </w:r>
                </w:p>
              </w:tc>
              <w:tc>
                <w:tcPr>
                  <w:tcW w:w="1361" w:type="dxa"/>
                  <w:gridSpan w:val="2"/>
                  <w:vAlign w:val="center"/>
                </w:tcPr>
                <w:p>
                  <w:pPr>
                    <w:pStyle w:val="84"/>
                  </w:pPr>
                  <w:r>
                    <w:rPr>
                      <w:rFonts w:hint="eastAsia"/>
                    </w:rPr>
                    <w:t>污染物</w:t>
                  </w:r>
                </w:p>
              </w:tc>
              <w:tc>
                <w:tcPr>
                  <w:tcW w:w="1147" w:type="dxa"/>
                  <w:vAlign w:val="center"/>
                </w:tcPr>
                <w:p>
                  <w:pPr>
                    <w:pStyle w:val="84"/>
                  </w:pPr>
                  <w:r>
                    <w:rPr>
                      <w:rFonts w:hint="eastAsia"/>
                    </w:rPr>
                    <w:t>污染物产生浓度（mg/m</w:t>
                  </w:r>
                  <w:r>
                    <w:rPr>
                      <w:rFonts w:hint="eastAsia"/>
                      <w:vertAlign w:val="superscript"/>
                    </w:rPr>
                    <w:t>3</w:t>
                  </w:r>
                  <w:r>
                    <w:rPr>
                      <w:rFonts w:hint="eastAsia"/>
                    </w:rPr>
                    <w:t>）</w:t>
                  </w:r>
                </w:p>
              </w:tc>
              <w:tc>
                <w:tcPr>
                  <w:tcW w:w="1029" w:type="dxa"/>
                  <w:vAlign w:val="center"/>
                </w:tcPr>
                <w:p>
                  <w:pPr>
                    <w:pStyle w:val="84"/>
                  </w:pPr>
                  <w:r>
                    <w:rPr>
                      <w:rFonts w:hint="eastAsia"/>
                    </w:rPr>
                    <w:t>产生量（t/a）</w:t>
                  </w:r>
                </w:p>
              </w:tc>
              <w:tc>
                <w:tcPr>
                  <w:tcW w:w="1195" w:type="dxa"/>
                  <w:vAlign w:val="center"/>
                </w:tcPr>
                <w:p>
                  <w:pPr>
                    <w:pStyle w:val="84"/>
                  </w:pPr>
                  <w:r>
                    <w:rPr>
                      <w:rFonts w:hint="eastAsia"/>
                    </w:rPr>
                    <w:t>污染物排放浓度（mg/m</w:t>
                  </w:r>
                  <w:r>
                    <w:rPr>
                      <w:rFonts w:hint="eastAsia"/>
                      <w:vertAlign w:val="superscript"/>
                    </w:rPr>
                    <w:t>3</w:t>
                  </w:r>
                  <w:r>
                    <w:rPr>
                      <w:rFonts w:hint="eastAsia"/>
                    </w:rPr>
                    <w:t>）</w:t>
                  </w:r>
                </w:p>
              </w:tc>
              <w:tc>
                <w:tcPr>
                  <w:tcW w:w="1051" w:type="dxa"/>
                  <w:vAlign w:val="center"/>
                </w:tcPr>
                <w:p>
                  <w:pPr>
                    <w:pStyle w:val="84"/>
                  </w:pPr>
                  <w:r>
                    <w:rPr>
                      <w:rFonts w:hint="eastAsia"/>
                    </w:rPr>
                    <w:t>排放量（t/a）</w:t>
                  </w:r>
                </w:p>
              </w:tc>
              <w:tc>
                <w:tcPr>
                  <w:tcW w:w="1602" w:type="dxa"/>
                  <w:vAlign w:val="center"/>
                </w:tcPr>
                <w:p>
                  <w:pPr>
                    <w:pStyle w:val="84"/>
                  </w:pPr>
                  <w:r>
                    <w:rPr>
                      <w:rFonts w:hint="eastAsia"/>
                    </w:rPr>
                    <w:t>污染防治设施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restart"/>
                  <w:vAlign w:val="center"/>
                </w:tcPr>
                <w:p>
                  <w:pPr>
                    <w:pStyle w:val="84"/>
                  </w:pPr>
                  <w:r>
                    <w:rPr>
                      <w:rFonts w:hint="eastAsia"/>
                    </w:rPr>
                    <w:t>废气</w:t>
                  </w:r>
                </w:p>
              </w:tc>
              <w:tc>
                <w:tcPr>
                  <w:tcW w:w="476" w:type="dxa"/>
                  <w:vMerge w:val="restart"/>
                  <w:vAlign w:val="center"/>
                </w:tcPr>
                <w:p>
                  <w:pPr>
                    <w:pStyle w:val="84"/>
                  </w:pPr>
                  <w:r>
                    <w:rPr>
                      <w:rFonts w:hint="eastAsia"/>
                    </w:rPr>
                    <w:t>生产线</w:t>
                  </w:r>
                </w:p>
              </w:tc>
              <w:tc>
                <w:tcPr>
                  <w:tcW w:w="426" w:type="dxa"/>
                  <w:vMerge w:val="restart"/>
                  <w:vAlign w:val="center"/>
                </w:tcPr>
                <w:p>
                  <w:pPr>
                    <w:pStyle w:val="84"/>
                  </w:pPr>
                  <w:r>
                    <w:rPr>
                      <w:rFonts w:hint="eastAsia"/>
                    </w:rPr>
                    <w:t>颗粒物</w:t>
                  </w:r>
                </w:p>
              </w:tc>
              <w:tc>
                <w:tcPr>
                  <w:tcW w:w="935" w:type="dxa"/>
                  <w:vAlign w:val="center"/>
                </w:tcPr>
                <w:p>
                  <w:pPr>
                    <w:pStyle w:val="84"/>
                  </w:pPr>
                  <w:r>
                    <w:rPr>
                      <w:rFonts w:hint="eastAsia"/>
                    </w:rPr>
                    <w:t>有组织</w:t>
                  </w:r>
                </w:p>
              </w:tc>
              <w:tc>
                <w:tcPr>
                  <w:tcW w:w="1147" w:type="dxa"/>
                  <w:vMerge w:val="restart"/>
                  <w:vAlign w:val="center"/>
                </w:tcPr>
                <w:p>
                  <w:pPr>
                    <w:pStyle w:val="84"/>
                  </w:pPr>
                  <w:r>
                    <w:rPr>
                      <w:rFonts w:hint="eastAsia"/>
                    </w:rPr>
                    <w:t>/</w:t>
                  </w:r>
                </w:p>
              </w:tc>
              <w:tc>
                <w:tcPr>
                  <w:tcW w:w="1029" w:type="dxa"/>
                  <w:vMerge w:val="restart"/>
                  <w:vAlign w:val="center"/>
                </w:tcPr>
                <w:p>
                  <w:pPr>
                    <w:pStyle w:val="86"/>
                    <w:jc w:val="center"/>
                    <w:rPr>
                      <w:rFonts w:hint="default"/>
                    </w:rPr>
                  </w:pPr>
                  <w:r>
                    <w:t>0.035</w:t>
                  </w:r>
                </w:p>
              </w:tc>
              <w:tc>
                <w:tcPr>
                  <w:tcW w:w="1195" w:type="dxa"/>
                  <w:vAlign w:val="center"/>
                </w:tcPr>
                <w:p>
                  <w:pPr>
                    <w:pStyle w:val="84"/>
                  </w:pPr>
                  <w:r>
                    <w:rPr>
                      <w:rFonts w:hint="eastAsia"/>
                    </w:rPr>
                    <w:t>0.22</w:t>
                  </w:r>
                </w:p>
              </w:tc>
              <w:tc>
                <w:tcPr>
                  <w:tcW w:w="1051" w:type="dxa"/>
                  <w:vAlign w:val="center"/>
                </w:tcPr>
                <w:p>
                  <w:pPr>
                    <w:pStyle w:val="86"/>
                    <w:jc w:val="center"/>
                    <w:rPr>
                      <w:rFonts w:hint="default"/>
                    </w:rPr>
                  </w:pPr>
                  <w:r>
                    <w:rPr>
                      <w:rFonts w:hint="default"/>
                    </w:rPr>
                    <w:t>0.00</w:t>
                  </w:r>
                  <w:r>
                    <w:t>16</w:t>
                  </w:r>
                </w:p>
              </w:tc>
              <w:tc>
                <w:tcPr>
                  <w:tcW w:w="1602" w:type="dxa"/>
                  <w:vMerge w:val="restart"/>
                  <w:vAlign w:val="center"/>
                </w:tcPr>
                <w:p>
                  <w:pPr>
                    <w:pStyle w:val="84"/>
                  </w:pPr>
                  <w:r>
                    <w:rPr>
                      <w:rFonts w:hint="eastAsia"/>
                    </w:rPr>
                    <w:t>采用布袋除尘器装置+15m排气筒进行排放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426" w:type="dxa"/>
                  <w:vMerge w:val="continue"/>
                  <w:vAlign w:val="center"/>
                </w:tcPr>
                <w:p>
                  <w:pPr>
                    <w:pStyle w:val="84"/>
                  </w:pPr>
                </w:p>
              </w:tc>
              <w:tc>
                <w:tcPr>
                  <w:tcW w:w="935" w:type="dxa"/>
                  <w:vAlign w:val="center"/>
                </w:tcPr>
                <w:p>
                  <w:pPr>
                    <w:pStyle w:val="84"/>
                  </w:pPr>
                  <w:r>
                    <w:rPr>
                      <w:rFonts w:hint="eastAsia"/>
                    </w:rPr>
                    <w:t>无组织</w:t>
                  </w:r>
                </w:p>
              </w:tc>
              <w:tc>
                <w:tcPr>
                  <w:tcW w:w="1147" w:type="dxa"/>
                  <w:vMerge w:val="continue"/>
                  <w:vAlign w:val="center"/>
                </w:tcPr>
                <w:p>
                  <w:pPr>
                    <w:pStyle w:val="84"/>
                  </w:pPr>
                </w:p>
              </w:tc>
              <w:tc>
                <w:tcPr>
                  <w:tcW w:w="1029" w:type="dxa"/>
                  <w:vMerge w:val="continue"/>
                  <w:vAlign w:val="center"/>
                </w:tcPr>
                <w:p>
                  <w:pPr>
                    <w:pStyle w:val="84"/>
                  </w:pPr>
                </w:p>
              </w:tc>
              <w:tc>
                <w:tcPr>
                  <w:tcW w:w="1195" w:type="dxa"/>
                  <w:vAlign w:val="center"/>
                </w:tcPr>
                <w:p>
                  <w:pPr>
                    <w:pStyle w:val="84"/>
                  </w:pPr>
                  <w:r>
                    <w:rPr>
                      <w:rFonts w:hint="eastAsia"/>
                    </w:rPr>
                    <w:t>/</w:t>
                  </w:r>
                </w:p>
              </w:tc>
              <w:tc>
                <w:tcPr>
                  <w:tcW w:w="1051" w:type="dxa"/>
                  <w:vAlign w:val="center"/>
                </w:tcPr>
                <w:p>
                  <w:pPr>
                    <w:pStyle w:val="86"/>
                    <w:jc w:val="center"/>
                    <w:rPr>
                      <w:rFonts w:hint="default"/>
                    </w:rPr>
                  </w:pPr>
                  <w:r>
                    <w:rPr>
                      <w:rFonts w:hint="default"/>
                    </w:rPr>
                    <w:t>0.0</w:t>
                  </w:r>
                  <w:r>
                    <w:t>035</w:t>
                  </w:r>
                </w:p>
              </w:tc>
              <w:tc>
                <w:tcPr>
                  <w:tcW w:w="1602"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426" w:type="dxa"/>
                  <w:vMerge w:val="restart"/>
                  <w:vAlign w:val="center"/>
                </w:tcPr>
                <w:p>
                  <w:pPr>
                    <w:pStyle w:val="84"/>
                  </w:pPr>
                  <w:r>
                    <w:rPr>
                      <w:rFonts w:hint="eastAsia"/>
                    </w:rPr>
                    <w:t>有机废气</w:t>
                  </w:r>
                </w:p>
              </w:tc>
              <w:tc>
                <w:tcPr>
                  <w:tcW w:w="935" w:type="dxa"/>
                  <w:vAlign w:val="center"/>
                </w:tcPr>
                <w:p>
                  <w:pPr>
                    <w:pStyle w:val="84"/>
                  </w:pPr>
                  <w:r>
                    <w:rPr>
                      <w:rFonts w:hint="eastAsia"/>
                    </w:rPr>
                    <w:t>有组织</w:t>
                  </w:r>
                </w:p>
              </w:tc>
              <w:tc>
                <w:tcPr>
                  <w:tcW w:w="1147" w:type="dxa"/>
                  <w:vMerge w:val="restart"/>
                  <w:vAlign w:val="center"/>
                </w:tcPr>
                <w:p>
                  <w:pPr>
                    <w:pStyle w:val="84"/>
                  </w:pPr>
                  <w:r>
                    <w:rPr>
                      <w:rFonts w:hint="eastAsia"/>
                    </w:rPr>
                    <w:t>/</w:t>
                  </w:r>
                </w:p>
              </w:tc>
              <w:tc>
                <w:tcPr>
                  <w:tcW w:w="1029" w:type="dxa"/>
                  <w:vMerge w:val="restart"/>
                  <w:vAlign w:val="center"/>
                </w:tcPr>
                <w:p>
                  <w:pPr>
                    <w:pStyle w:val="86"/>
                    <w:jc w:val="center"/>
                    <w:rPr>
                      <w:rFonts w:hint="default"/>
                      <w:color w:val="00B050"/>
                    </w:rPr>
                  </w:pPr>
                  <w:r>
                    <w:rPr>
                      <w:color w:val="00B050"/>
                    </w:rPr>
                    <w:t>3.105</w:t>
                  </w:r>
                </w:p>
              </w:tc>
              <w:tc>
                <w:tcPr>
                  <w:tcW w:w="1195" w:type="dxa"/>
                  <w:vAlign w:val="center"/>
                </w:tcPr>
                <w:p>
                  <w:pPr>
                    <w:pStyle w:val="84"/>
                    <w:rPr>
                      <w:color w:val="00B050"/>
                    </w:rPr>
                  </w:pPr>
                  <w:r>
                    <w:rPr>
                      <w:rFonts w:hint="eastAsia"/>
                      <w:color w:val="00B050"/>
                    </w:rPr>
                    <w:t>89.94</w:t>
                  </w:r>
                </w:p>
              </w:tc>
              <w:tc>
                <w:tcPr>
                  <w:tcW w:w="1051" w:type="dxa"/>
                  <w:vAlign w:val="center"/>
                </w:tcPr>
                <w:p>
                  <w:pPr>
                    <w:pStyle w:val="86"/>
                    <w:jc w:val="center"/>
                    <w:rPr>
                      <w:rFonts w:hint="default"/>
                      <w:color w:val="00B050"/>
                    </w:rPr>
                  </w:pPr>
                  <w:r>
                    <w:rPr>
                      <w:color w:val="00B050"/>
                    </w:rPr>
                    <w:t>1.94</w:t>
                  </w:r>
                </w:p>
              </w:tc>
              <w:tc>
                <w:tcPr>
                  <w:tcW w:w="1602" w:type="dxa"/>
                  <w:vMerge w:val="restart"/>
                  <w:vAlign w:val="center"/>
                </w:tcPr>
                <w:p>
                  <w:pPr>
                    <w:pStyle w:val="84"/>
                  </w:pPr>
                  <w:r>
                    <w:rPr>
                      <w:rFonts w:hint="eastAsia"/>
                    </w:rPr>
                    <w:t>采用二级活性炭吸附+15m排气筒进行排放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426" w:type="dxa"/>
                  <w:vMerge w:val="continue"/>
                  <w:vAlign w:val="center"/>
                </w:tcPr>
                <w:p>
                  <w:pPr>
                    <w:pStyle w:val="84"/>
                  </w:pPr>
                </w:p>
              </w:tc>
              <w:tc>
                <w:tcPr>
                  <w:tcW w:w="935" w:type="dxa"/>
                  <w:vAlign w:val="center"/>
                </w:tcPr>
                <w:p>
                  <w:pPr>
                    <w:pStyle w:val="84"/>
                  </w:pPr>
                  <w:r>
                    <w:rPr>
                      <w:rFonts w:hint="eastAsia"/>
                    </w:rPr>
                    <w:t>无组织</w:t>
                  </w:r>
                </w:p>
              </w:tc>
              <w:tc>
                <w:tcPr>
                  <w:tcW w:w="1147" w:type="dxa"/>
                  <w:vMerge w:val="continue"/>
                  <w:vAlign w:val="center"/>
                </w:tcPr>
                <w:p>
                  <w:pPr>
                    <w:pStyle w:val="84"/>
                  </w:pPr>
                </w:p>
              </w:tc>
              <w:tc>
                <w:tcPr>
                  <w:tcW w:w="1029" w:type="dxa"/>
                  <w:vMerge w:val="continue"/>
                  <w:vAlign w:val="center"/>
                </w:tcPr>
                <w:p>
                  <w:pPr>
                    <w:pStyle w:val="84"/>
                    <w:rPr>
                      <w:color w:val="00B050"/>
                    </w:rPr>
                  </w:pPr>
                </w:p>
              </w:tc>
              <w:tc>
                <w:tcPr>
                  <w:tcW w:w="1195" w:type="dxa"/>
                  <w:vAlign w:val="center"/>
                </w:tcPr>
                <w:p>
                  <w:pPr>
                    <w:pStyle w:val="84"/>
                    <w:rPr>
                      <w:color w:val="00B050"/>
                    </w:rPr>
                  </w:pPr>
                  <w:r>
                    <w:rPr>
                      <w:rFonts w:hint="eastAsia"/>
                      <w:color w:val="00B050"/>
                    </w:rPr>
                    <w:t>/</w:t>
                  </w:r>
                </w:p>
              </w:tc>
              <w:tc>
                <w:tcPr>
                  <w:tcW w:w="1051" w:type="dxa"/>
                  <w:vAlign w:val="center"/>
                </w:tcPr>
                <w:p>
                  <w:pPr>
                    <w:pStyle w:val="86"/>
                    <w:jc w:val="center"/>
                    <w:rPr>
                      <w:rFonts w:hint="default"/>
                      <w:color w:val="00B050"/>
                    </w:rPr>
                  </w:pPr>
                  <w:r>
                    <w:rPr>
                      <w:rFonts w:hint="default"/>
                      <w:color w:val="00B050"/>
                    </w:rPr>
                    <w:t>0.</w:t>
                  </w:r>
                  <w:r>
                    <w:rPr>
                      <w:color w:val="00B050"/>
                    </w:rPr>
                    <w:t>31</w:t>
                  </w:r>
                </w:p>
              </w:tc>
              <w:tc>
                <w:tcPr>
                  <w:tcW w:w="1602"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Align w:val="center"/>
                </w:tcPr>
                <w:p>
                  <w:pPr>
                    <w:pStyle w:val="84"/>
                  </w:pPr>
                  <w:r>
                    <w:rPr>
                      <w:rFonts w:hint="eastAsia"/>
                    </w:rPr>
                    <w:t>食堂</w:t>
                  </w:r>
                </w:p>
              </w:tc>
              <w:tc>
                <w:tcPr>
                  <w:tcW w:w="1361" w:type="dxa"/>
                  <w:gridSpan w:val="2"/>
                  <w:vAlign w:val="center"/>
                </w:tcPr>
                <w:p>
                  <w:pPr>
                    <w:pStyle w:val="84"/>
                  </w:pPr>
                  <w:r>
                    <w:rPr>
                      <w:rFonts w:hint="eastAsia"/>
                    </w:rPr>
                    <w:t>食堂油烟</w:t>
                  </w:r>
                </w:p>
              </w:tc>
              <w:tc>
                <w:tcPr>
                  <w:tcW w:w="1147" w:type="dxa"/>
                  <w:vAlign w:val="center"/>
                </w:tcPr>
                <w:p>
                  <w:pPr>
                    <w:pStyle w:val="84"/>
                  </w:pPr>
                  <w:r>
                    <w:rPr>
                      <w:rFonts w:hint="eastAsia"/>
                    </w:rPr>
                    <w:t>/</w:t>
                  </w:r>
                </w:p>
              </w:tc>
              <w:tc>
                <w:tcPr>
                  <w:tcW w:w="1029" w:type="dxa"/>
                  <w:vAlign w:val="center"/>
                </w:tcPr>
                <w:p>
                  <w:pPr>
                    <w:pStyle w:val="84"/>
                  </w:pPr>
                  <w:r>
                    <w:rPr>
                      <w:rFonts w:hint="eastAsia"/>
                    </w:rPr>
                    <w:t>3.65kg/a</w:t>
                  </w:r>
                </w:p>
              </w:tc>
              <w:tc>
                <w:tcPr>
                  <w:tcW w:w="1195" w:type="dxa"/>
                  <w:vAlign w:val="center"/>
                </w:tcPr>
                <w:p>
                  <w:pPr>
                    <w:pStyle w:val="84"/>
                  </w:pPr>
                  <w:r>
                    <w:rPr>
                      <w:rFonts w:hint="eastAsia"/>
                    </w:rPr>
                    <w:t>0.71</w:t>
                  </w:r>
                </w:p>
              </w:tc>
              <w:tc>
                <w:tcPr>
                  <w:tcW w:w="1051" w:type="dxa"/>
                  <w:vAlign w:val="center"/>
                </w:tcPr>
                <w:p>
                  <w:pPr>
                    <w:pStyle w:val="86"/>
                    <w:jc w:val="center"/>
                    <w:rPr>
                      <w:rFonts w:hint="default"/>
                    </w:rPr>
                  </w:pPr>
                  <w:r>
                    <w:t>1.28kg/a</w:t>
                  </w:r>
                </w:p>
              </w:tc>
              <w:tc>
                <w:tcPr>
                  <w:tcW w:w="1602" w:type="dxa"/>
                  <w:vAlign w:val="center"/>
                </w:tcPr>
                <w:p>
                  <w:pPr>
                    <w:pStyle w:val="84"/>
                  </w:pPr>
                  <w:r>
                    <w:rPr>
                      <w:rFonts w:hint="eastAsia"/>
                    </w:rPr>
                    <w:t>油烟净化器处理后由专业烟道进行排放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24" w:type="dxa"/>
                  <w:vMerge w:val="restart"/>
                  <w:vAlign w:val="center"/>
                </w:tcPr>
                <w:p>
                  <w:pPr>
                    <w:pStyle w:val="84"/>
                  </w:pPr>
                  <w:r>
                    <w:rPr>
                      <w:rFonts w:hint="eastAsia"/>
                    </w:rPr>
                    <w:t>废水</w:t>
                  </w:r>
                </w:p>
              </w:tc>
              <w:tc>
                <w:tcPr>
                  <w:tcW w:w="476" w:type="dxa"/>
                  <w:vMerge w:val="restart"/>
                  <w:vAlign w:val="center"/>
                </w:tcPr>
                <w:p>
                  <w:pPr>
                    <w:pStyle w:val="84"/>
                  </w:pPr>
                  <w:r>
                    <w:rPr>
                      <w:rFonts w:hint="eastAsia"/>
                    </w:rPr>
                    <w:t>综合废水</w:t>
                  </w:r>
                </w:p>
              </w:tc>
              <w:tc>
                <w:tcPr>
                  <w:tcW w:w="1361" w:type="dxa"/>
                  <w:gridSpan w:val="2"/>
                  <w:vAlign w:val="center"/>
                </w:tcPr>
                <w:p>
                  <w:pPr>
                    <w:pStyle w:val="84"/>
                    <w:rPr>
                      <w:color w:val="00B050"/>
                    </w:rPr>
                  </w:pPr>
                  <w:r>
                    <w:rPr>
                      <w:rFonts w:hint="eastAsia"/>
                      <w:color w:val="00B050"/>
                    </w:rPr>
                    <w:t>COD</w:t>
                  </w:r>
                </w:p>
              </w:tc>
              <w:tc>
                <w:tcPr>
                  <w:tcW w:w="1147" w:type="dxa"/>
                  <w:vAlign w:val="center"/>
                </w:tcPr>
                <w:p>
                  <w:pPr>
                    <w:pStyle w:val="86"/>
                    <w:jc w:val="center"/>
                    <w:rPr>
                      <w:rFonts w:hint="default"/>
                      <w:color w:val="00B050"/>
                    </w:rPr>
                  </w:pPr>
                  <w:r>
                    <w:rPr>
                      <w:color w:val="00B050"/>
                    </w:rPr>
                    <w:t>330</w:t>
                  </w:r>
                </w:p>
              </w:tc>
              <w:tc>
                <w:tcPr>
                  <w:tcW w:w="1029" w:type="dxa"/>
                  <w:vAlign w:val="center"/>
                </w:tcPr>
                <w:p>
                  <w:pPr>
                    <w:pStyle w:val="86"/>
                    <w:jc w:val="center"/>
                    <w:rPr>
                      <w:rFonts w:hint="default"/>
                      <w:color w:val="00B050"/>
                    </w:rPr>
                  </w:pPr>
                  <w:r>
                    <w:rPr>
                      <w:color w:val="00B050"/>
                    </w:rPr>
                    <w:t>0.063</w:t>
                  </w:r>
                </w:p>
              </w:tc>
              <w:tc>
                <w:tcPr>
                  <w:tcW w:w="1195" w:type="dxa"/>
                  <w:vAlign w:val="center"/>
                </w:tcPr>
                <w:p>
                  <w:pPr>
                    <w:pStyle w:val="86"/>
                    <w:jc w:val="center"/>
                    <w:rPr>
                      <w:rFonts w:hint="default"/>
                      <w:color w:val="00B050"/>
                    </w:rPr>
                  </w:pPr>
                  <w:r>
                    <w:rPr>
                      <w:color w:val="00B050"/>
                    </w:rPr>
                    <w:t>278.85</w:t>
                  </w:r>
                </w:p>
              </w:tc>
              <w:tc>
                <w:tcPr>
                  <w:tcW w:w="1051" w:type="dxa"/>
                  <w:vAlign w:val="center"/>
                </w:tcPr>
                <w:p>
                  <w:pPr>
                    <w:pStyle w:val="86"/>
                    <w:jc w:val="center"/>
                    <w:rPr>
                      <w:rFonts w:hint="default"/>
                      <w:color w:val="00B050"/>
                    </w:rPr>
                  </w:pPr>
                  <w:r>
                    <w:rPr>
                      <w:color w:val="00B050"/>
                    </w:rPr>
                    <w:t>0.054</w:t>
                  </w:r>
                </w:p>
              </w:tc>
              <w:tc>
                <w:tcPr>
                  <w:tcW w:w="1602" w:type="dxa"/>
                  <w:vMerge w:val="restart"/>
                  <w:vAlign w:val="center"/>
                </w:tcPr>
                <w:p>
                  <w:pPr>
                    <w:pStyle w:val="84"/>
                    <w:rPr>
                      <w:color w:val="00B050"/>
                    </w:rPr>
                  </w:pPr>
                  <w:r>
                    <w:rPr>
                      <w:rFonts w:hint="eastAsia"/>
                      <w:color w:val="00B050"/>
                    </w:rPr>
                    <w:t>经化粪池处理后再排入池河镇污水处理厂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79"/>
                    <w:rPr>
                      <w:color w:val="00B050"/>
                    </w:rPr>
                  </w:pPr>
                  <w:r>
                    <w:rPr>
                      <w:rFonts w:hint="eastAsia"/>
                      <w:color w:val="00B050"/>
                    </w:rPr>
                    <w:t>BOD</w:t>
                  </w:r>
                  <w:r>
                    <w:rPr>
                      <w:rFonts w:hint="eastAsia"/>
                      <w:color w:val="00B050"/>
                      <w:vertAlign w:val="subscript"/>
                    </w:rPr>
                    <w:t>5</w:t>
                  </w:r>
                </w:p>
              </w:tc>
              <w:tc>
                <w:tcPr>
                  <w:tcW w:w="1147" w:type="dxa"/>
                  <w:vAlign w:val="center"/>
                </w:tcPr>
                <w:p>
                  <w:pPr>
                    <w:pStyle w:val="86"/>
                    <w:jc w:val="center"/>
                    <w:rPr>
                      <w:rFonts w:hint="default"/>
                      <w:color w:val="00B050"/>
                    </w:rPr>
                  </w:pPr>
                  <w:r>
                    <w:rPr>
                      <w:color w:val="00B050"/>
                    </w:rPr>
                    <w:t>200</w:t>
                  </w:r>
                </w:p>
              </w:tc>
              <w:tc>
                <w:tcPr>
                  <w:tcW w:w="1029" w:type="dxa"/>
                  <w:vAlign w:val="center"/>
                </w:tcPr>
                <w:p>
                  <w:pPr>
                    <w:pStyle w:val="86"/>
                    <w:jc w:val="center"/>
                    <w:rPr>
                      <w:rFonts w:hint="default"/>
                      <w:color w:val="00B050"/>
                    </w:rPr>
                  </w:pPr>
                  <w:r>
                    <w:rPr>
                      <w:color w:val="00B050"/>
                    </w:rPr>
                    <w:t>0.038</w:t>
                  </w:r>
                </w:p>
              </w:tc>
              <w:tc>
                <w:tcPr>
                  <w:tcW w:w="1195" w:type="dxa"/>
                  <w:vAlign w:val="center"/>
                </w:tcPr>
                <w:p>
                  <w:pPr>
                    <w:pStyle w:val="86"/>
                    <w:jc w:val="center"/>
                    <w:rPr>
                      <w:rFonts w:hint="default"/>
                      <w:color w:val="00B050"/>
                    </w:rPr>
                  </w:pPr>
                  <w:r>
                    <w:rPr>
                      <w:color w:val="00B050"/>
                    </w:rPr>
                    <w:t>172.8</w:t>
                  </w:r>
                </w:p>
              </w:tc>
              <w:tc>
                <w:tcPr>
                  <w:tcW w:w="1051" w:type="dxa"/>
                  <w:vAlign w:val="center"/>
                </w:tcPr>
                <w:p>
                  <w:pPr>
                    <w:pStyle w:val="86"/>
                    <w:jc w:val="center"/>
                    <w:rPr>
                      <w:rFonts w:hint="default"/>
                      <w:color w:val="00B050"/>
                    </w:rPr>
                  </w:pPr>
                  <w:r>
                    <w:rPr>
                      <w:color w:val="00B050"/>
                    </w:rPr>
                    <w:t>0.033</w:t>
                  </w:r>
                </w:p>
              </w:tc>
              <w:tc>
                <w:tcPr>
                  <w:tcW w:w="1602"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79"/>
                    <w:rPr>
                      <w:color w:val="00B050"/>
                    </w:rPr>
                  </w:pPr>
                  <w:r>
                    <w:rPr>
                      <w:color w:val="00B050"/>
                    </w:rPr>
                    <w:t>SS</w:t>
                  </w:r>
                </w:p>
              </w:tc>
              <w:tc>
                <w:tcPr>
                  <w:tcW w:w="1147" w:type="dxa"/>
                  <w:vAlign w:val="center"/>
                </w:tcPr>
                <w:p>
                  <w:pPr>
                    <w:pStyle w:val="86"/>
                    <w:jc w:val="center"/>
                    <w:rPr>
                      <w:rFonts w:hint="default"/>
                      <w:color w:val="00B050"/>
                    </w:rPr>
                  </w:pPr>
                  <w:r>
                    <w:rPr>
                      <w:color w:val="00B050"/>
                    </w:rPr>
                    <w:t>200</w:t>
                  </w:r>
                </w:p>
              </w:tc>
              <w:tc>
                <w:tcPr>
                  <w:tcW w:w="1029" w:type="dxa"/>
                  <w:vAlign w:val="center"/>
                </w:tcPr>
                <w:p>
                  <w:pPr>
                    <w:pStyle w:val="86"/>
                    <w:jc w:val="center"/>
                    <w:rPr>
                      <w:rFonts w:hint="default"/>
                      <w:color w:val="00B050"/>
                    </w:rPr>
                  </w:pPr>
                  <w:r>
                    <w:rPr>
                      <w:color w:val="00B050"/>
                    </w:rPr>
                    <w:t>0.038</w:t>
                  </w:r>
                </w:p>
              </w:tc>
              <w:tc>
                <w:tcPr>
                  <w:tcW w:w="1195" w:type="dxa"/>
                  <w:vAlign w:val="center"/>
                </w:tcPr>
                <w:p>
                  <w:pPr>
                    <w:pStyle w:val="86"/>
                    <w:jc w:val="center"/>
                    <w:rPr>
                      <w:rFonts w:hint="default"/>
                      <w:color w:val="00B050"/>
                    </w:rPr>
                  </w:pPr>
                  <w:r>
                    <w:rPr>
                      <w:color w:val="00B050"/>
                    </w:rPr>
                    <w:t>134</w:t>
                  </w:r>
                </w:p>
              </w:tc>
              <w:tc>
                <w:tcPr>
                  <w:tcW w:w="1051" w:type="dxa"/>
                  <w:vAlign w:val="center"/>
                </w:tcPr>
                <w:p>
                  <w:pPr>
                    <w:pStyle w:val="86"/>
                    <w:jc w:val="center"/>
                    <w:rPr>
                      <w:rFonts w:hint="default"/>
                      <w:color w:val="00B050"/>
                    </w:rPr>
                  </w:pPr>
                  <w:r>
                    <w:rPr>
                      <w:color w:val="00B050"/>
                    </w:rPr>
                    <w:t>0.026</w:t>
                  </w:r>
                </w:p>
              </w:tc>
              <w:tc>
                <w:tcPr>
                  <w:tcW w:w="1602"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86"/>
                    <w:jc w:val="center"/>
                    <w:rPr>
                      <w:rFonts w:hint="default"/>
                      <w:color w:val="00B050"/>
                    </w:rPr>
                  </w:pPr>
                  <w:r>
                    <w:rPr>
                      <w:color w:val="00B050"/>
                    </w:rPr>
                    <w:t>NH</w:t>
                  </w:r>
                  <w:r>
                    <w:rPr>
                      <w:color w:val="00B050"/>
                      <w:vertAlign w:val="subscript"/>
                    </w:rPr>
                    <w:t>3</w:t>
                  </w:r>
                  <w:r>
                    <w:rPr>
                      <w:color w:val="00B050"/>
                    </w:rPr>
                    <w:t>-N</w:t>
                  </w:r>
                </w:p>
              </w:tc>
              <w:tc>
                <w:tcPr>
                  <w:tcW w:w="1147" w:type="dxa"/>
                  <w:vAlign w:val="center"/>
                </w:tcPr>
                <w:p>
                  <w:pPr>
                    <w:pStyle w:val="86"/>
                    <w:jc w:val="center"/>
                    <w:rPr>
                      <w:rFonts w:hint="default"/>
                      <w:color w:val="00B050"/>
                    </w:rPr>
                  </w:pPr>
                  <w:r>
                    <w:rPr>
                      <w:color w:val="00B050"/>
                    </w:rPr>
                    <w:t>30</w:t>
                  </w:r>
                </w:p>
              </w:tc>
              <w:tc>
                <w:tcPr>
                  <w:tcW w:w="1029" w:type="dxa"/>
                  <w:vAlign w:val="center"/>
                </w:tcPr>
                <w:p>
                  <w:pPr>
                    <w:pStyle w:val="86"/>
                    <w:jc w:val="center"/>
                    <w:rPr>
                      <w:rFonts w:hint="default"/>
                      <w:color w:val="00B050"/>
                    </w:rPr>
                  </w:pPr>
                  <w:r>
                    <w:rPr>
                      <w:color w:val="00B050"/>
                    </w:rPr>
                    <w:t>0.006</w:t>
                  </w:r>
                </w:p>
              </w:tc>
              <w:tc>
                <w:tcPr>
                  <w:tcW w:w="1195" w:type="dxa"/>
                  <w:vAlign w:val="center"/>
                </w:tcPr>
                <w:p>
                  <w:pPr>
                    <w:pStyle w:val="86"/>
                    <w:jc w:val="center"/>
                    <w:rPr>
                      <w:rFonts w:hint="default"/>
                      <w:color w:val="00B050"/>
                    </w:rPr>
                  </w:pPr>
                  <w:r>
                    <w:rPr>
                      <w:color w:val="00B050"/>
                    </w:rPr>
                    <w:t>29.27</w:t>
                  </w:r>
                </w:p>
              </w:tc>
              <w:tc>
                <w:tcPr>
                  <w:tcW w:w="1051" w:type="dxa"/>
                  <w:vAlign w:val="center"/>
                </w:tcPr>
                <w:p>
                  <w:pPr>
                    <w:pStyle w:val="86"/>
                    <w:jc w:val="center"/>
                    <w:rPr>
                      <w:rFonts w:hint="default"/>
                      <w:color w:val="00B050"/>
                    </w:rPr>
                  </w:pPr>
                  <w:r>
                    <w:rPr>
                      <w:color w:val="00B050"/>
                    </w:rPr>
                    <w:t>0.006</w:t>
                  </w:r>
                </w:p>
              </w:tc>
              <w:tc>
                <w:tcPr>
                  <w:tcW w:w="1602"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86"/>
                    <w:jc w:val="center"/>
                    <w:rPr>
                      <w:rFonts w:hint="default"/>
                      <w:color w:val="00B050"/>
                    </w:rPr>
                  </w:pPr>
                  <w:r>
                    <w:rPr>
                      <w:rFonts w:hint="default"/>
                      <w:color w:val="00B050"/>
                    </w:rPr>
                    <w:t>动植物油</w:t>
                  </w:r>
                </w:p>
              </w:tc>
              <w:tc>
                <w:tcPr>
                  <w:tcW w:w="1147" w:type="dxa"/>
                  <w:vAlign w:val="center"/>
                </w:tcPr>
                <w:p>
                  <w:pPr>
                    <w:pStyle w:val="86"/>
                    <w:jc w:val="center"/>
                    <w:rPr>
                      <w:rFonts w:hint="default"/>
                      <w:color w:val="00B050"/>
                    </w:rPr>
                  </w:pPr>
                  <w:r>
                    <w:rPr>
                      <w:color w:val="00B050"/>
                    </w:rPr>
                    <w:t>50</w:t>
                  </w:r>
                </w:p>
              </w:tc>
              <w:tc>
                <w:tcPr>
                  <w:tcW w:w="1029" w:type="dxa"/>
                  <w:vAlign w:val="center"/>
                </w:tcPr>
                <w:p>
                  <w:pPr>
                    <w:pStyle w:val="86"/>
                    <w:jc w:val="center"/>
                    <w:rPr>
                      <w:rFonts w:hint="default"/>
                      <w:color w:val="00B050"/>
                    </w:rPr>
                  </w:pPr>
                  <w:r>
                    <w:rPr>
                      <w:color w:val="00B050"/>
                    </w:rPr>
                    <w:t>0.01</w:t>
                  </w:r>
                </w:p>
              </w:tc>
              <w:tc>
                <w:tcPr>
                  <w:tcW w:w="1195" w:type="dxa"/>
                  <w:vAlign w:val="center"/>
                </w:tcPr>
                <w:p>
                  <w:pPr>
                    <w:pStyle w:val="86"/>
                    <w:jc w:val="center"/>
                    <w:rPr>
                      <w:rFonts w:hint="default"/>
                      <w:color w:val="00B050"/>
                    </w:rPr>
                  </w:pPr>
                  <w:r>
                    <w:rPr>
                      <w:color w:val="00B050"/>
                    </w:rPr>
                    <w:t>44</w:t>
                  </w:r>
                </w:p>
              </w:tc>
              <w:tc>
                <w:tcPr>
                  <w:tcW w:w="1051" w:type="dxa"/>
                  <w:vAlign w:val="center"/>
                </w:tcPr>
                <w:p>
                  <w:pPr>
                    <w:pStyle w:val="86"/>
                    <w:jc w:val="center"/>
                    <w:rPr>
                      <w:rFonts w:hint="default"/>
                      <w:color w:val="00B050"/>
                    </w:rPr>
                  </w:pPr>
                  <w:r>
                    <w:rPr>
                      <w:color w:val="00B050"/>
                    </w:rPr>
                    <w:t>0.008</w:t>
                  </w:r>
                </w:p>
              </w:tc>
              <w:tc>
                <w:tcPr>
                  <w:tcW w:w="1602"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Align w:val="center"/>
                </w:tcPr>
                <w:p>
                  <w:pPr>
                    <w:pStyle w:val="84"/>
                  </w:pPr>
                  <w:r>
                    <w:rPr>
                      <w:rFonts w:hint="eastAsia"/>
                    </w:rPr>
                    <w:t>噪声</w:t>
                  </w:r>
                </w:p>
              </w:tc>
              <w:tc>
                <w:tcPr>
                  <w:tcW w:w="476" w:type="dxa"/>
                  <w:vAlign w:val="center"/>
                </w:tcPr>
                <w:p>
                  <w:pPr>
                    <w:pStyle w:val="84"/>
                  </w:pPr>
                  <w:r>
                    <w:rPr>
                      <w:rFonts w:hint="eastAsia"/>
                    </w:rPr>
                    <w:t>生产区</w:t>
                  </w:r>
                </w:p>
              </w:tc>
              <w:tc>
                <w:tcPr>
                  <w:tcW w:w="7385" w:type="dxa"/>
                  <w:gridSpan w:val="7"/>
                  <w:vAlign w:val="center"/>
                </w:tcPr>
                <w:p>
                  <w:pPr>
                    <w:pStyle w:val="84"/>
                  </w:pPr>
                  <w:r>
                    <w:rPr>
                      <w:rFonts w:hint="eastAsia"/>
                    </w:rPr>
                    <w:t>合理布局，加强设备日常检修和维护，确保设备正常运转，避免由于设备故障引起的较大噪声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restart"/>
                  <w:vAlign w:val="center"/>
                </w:tcPr>
                <w:p>
                  <w:pPr>
                    <w:pStyle w:val="84"/>
                  </w:pPr>
                  <w:r>
                    <w:rPr>
                      <w:rFonts w:hint="eastAsia"/>
                    </w:rPr>
                    <w:t>固体废物</w:t>
                  </w:r>
                </w:p>
              </w:tc>
              <w:tc>
                <w:tcPr>
                  <w:tcW w:w="476" w:type="dxa"/>
                  <w:vMerge w:val="restart"/>
                  <w:vAlign w:val="center"/>
                </w:tcPr>
                <w:p>
                  <w:pPr>
                    <w:pStyle w:val="84"/>
                  </w:pPr>
                  <w:r>
                    <w:rPr>
                      <w:rFonts w:hint="eastAsia"/>
                    </w:rPr>
                    <w:t>一般固废</w:t>
                  </w:r>
                </w:p>
              </w:tc>
              <w:tc>
                <w:tcPr>
                  <w:tcW w:w="1361" w:type="dxa"/>
                  <w:gridSpan w:val="2"/>
                  <w:vAlign w:val="center"/>
                </w:tcPr>
                <w:p>
                  <w:pPr>
                    <w:pStyle w:val="84"/>
                  </w:pPr>
                  <w:r>
                    <w:rPr>
                      <w:rFonts w:hint="eastAsia"/>
                    </w:rPr>
                    <w:t>生活垃圾</w:t>
                  </w:r>
                </w:p>
              </w:tc>
              <w:tc>
                <w:tcPr>
                  <w:tcW w:w="2176" w:type="dxa"/>
                  <w:gridSpan w:val="2"/>
                  <w:vAlign w:val="center"/>
                </w:tcPr>
                <w:p>
                  <w:pPr>
                    <w:pStyle w:val="84"/>
                  </w:pPr>
                  <w:r>
                    <w:rPr>
                      <w:rFonts w:hint="eastAsia"/>
                    </w:rPr>
                    <w:t>2.4t/a</w:t>
                  </w:r>
                </w:p>
              </w:tc>
              <w:tc>
                <w:tcPr>
                  <w:tcW w:w="3848" w:type="dxa"/>
                  <w:gridSpan w:val="3"/>
                  <w:vAlign w:val="center"/>
                </w:tcPr>
                <w:p>
                  <w:pPr>
                    <w:pStyle w:val="84"/>
                  </w:pPr>
                  <w:r>
                    <w:rPr>
                      <w:rFonts w:hint="eastAsia"/>
                    </w:rPr>
                    <w:t>交由环卫部门统一清运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84"/>
                  </w:pPr>
                  <w:r>
                    <w:rPr>
                      <w:rFonts w:hint="eastAsia"/>
                    </w:rPr>
                    <w:t>废边角料</w:t>
                  </w:r>
                </w:p>
              </w:tc>
              <w:tc>
                <w:tcPr>
                  <w:tcW w:w="2176" w:type="dxa"/>
                  <w:gridSpan w:val="2"/>
                  <w:vAlign w:val="center"/>
                </w:tcPr>
                <w:p>
                  <w:pPr>
                    <w:pStyle w:val="84"/>
                  </w:pPr>
                  <w:r>
                    <w:rPr>
                      <w:rFonts w:hint="eastAsia"/>
                    </w:rPr>
                    <w:t>1.25t/a</w:t>
                  </w:r>
                </w:p>
              </w:tc>
              <w:tc>
                <w:tcPr>
                  <w:tcW w:w="3848" w:type="dxa"/>
                  <w:gridSpan w:val="3"/>
                  <w:vAlign w:val="center"/>
                </w:tcPr>
                <w:p>
                  <w:pPr>
                    <w:pStyle w:val="84"/>
                  </w:pPr>
                  <w:r>
                    <w:rPr>
                      <w:rFonts w:hint="eastAsia"/>
                    </w:rPr>
                    <w:t>收集后委托厂家回收利用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84"/>
                  </w:pPr>
                  <w:r>
                    <w:rPr>
                      <w:rFonts w:hint="eastAsia"/>
                    </w:rPr>
                    <w:t>废包装材料</w:t>
                  </w:r>
                </w:p>
              </w:tc>
              <w:tc>
                <w:tcPr>
                  <w:tcW w:w="2176" w:type="dxa"/>
                  <w:gridSpan w:val="2"/>
                  <w:vAlign w:val="center"/>
                </w:tcPr>
                <w:p>
                  <w:pPr>
                    <w:pStyle w:val="84"/>
                  </w:pPr>
                  <w:r>
                    <w:rPr>
                      <w:rFonts w:hint="eastAsia"/>
                    </w:rPr>
                    <w:t>0.3t/a</w:t>
                  </w:r>
                </w:p>
              </w:tc>
              <w:tc>
                <w:tcPr>
                  <w:tcW w:w="3848" w:type="dxa"/>
                  <w:gridSpan w:val="3"/>
                  <w:vAlign w:val="center"/>
                </w:tcPr>
                <w:p>
                  <w:pPr>
                    <w:pStyle w:val="84"/>
                  </w:pPr>
                  <w:r>
                    <w:rPr>
                      <w:rFonts w:hint="eastAsia"/>
                    </w:rPr>
                    <w:t>收集后由回收公司回收利用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84"/>
                  </w:pPr>
                  <w:r>
                    <w:rPr>
                      <w:rFonts w:hint="eastAsia"/>
                    </w:rPr>
                    <w:t>除尘灰</w:t>
                  </w:r>
                </w:p>
              </w:tc>
              <w:tc>
                <w:tcPr>
                  <w:tcW w:w="2176" w:type="dxa"/>
                  <w:gridSpan w:val="2"/>
                  <w:vAlign w:val="center"/>
                </w:tcPr>
                <w:p>
                  <w:pPr>
                    <w:pStyle w:val="84"/>
                  </w:pPr>
                  <w:r>
                    <w:rPr>
                      <w:rFonts w:hint="eastAsia"/>
                    </w:rPr>
                    <w:t>0.03t/a</w:t>
                  </w:r>
                </w:p>
              </w:tc>
              <w:tc>
                <w:tcPr>
                  <w:tcW w:w="3848" w:type="dxa"/>
                  <w:gridSpan w:val="3"/>
                  <w:vAlign w:val="center"/>
                </w:tcPr>
                <w:p>
                  <w:pPr>
                    <w:pStyle w:val="84"/>
                  </w:pPr>
                  <w:r>
                    <w:rPr>
                      <w:rFonts w:hint="eastAsia"/>
                    </w:rPr>
                    <w:t>收集后由回收公司回收利用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restart"/>
                  <w:vAlign w:val="center"/>
                </w:tcPr>
                <w:p>
                  <w:pPr>
                    <w:pStyle w:val="84"/>
                  </w:pPr>
                  <w:r>
                    <w:rPr>
                      <w:rFonts w:hint="eastAsia"/>
                    </w:rPr>
                    <w:t>危险废物</w:t>
                  </w:r>
                </w:p>
              </w:tc>
              <w:tc>
                <w:tcPr>
                  <w:tcW w:w="1361" w:type="dxa"/>
                  <w:gridSpan w:val="2"/>
                  <w:vAlign w:val="center"/>
                </w:tcPr>
                <w:p>
                  <w:pPr>
                    <w:pStyle w:val="84"/>
                    <w:rPr>
                      <w:color w:val="00B050"/>
                    </w:rPr>
                  </w:pPr>
                  <w:r>
                    <w:rPr>
                      <w:rFonts w:hint="eastAsia"/>
                      <w:color w:val="00B050"/>
                    </w:rPr>
                    <w:t>废活性炭</w:t>
                  </w:r>
                </w:p>
              </w:tc>
              <w:tc>
                <w:tcPr>
                  <w:tcW w:w="2176" w:type="dxa"/>
                  <w:gridSpan w:val="2"/>
                  <w:vAlign w:val="center"/>
                </w:tcPr>
                <w:p>
                  <w:pPr>
                    <w:pStyle w:val="84"/>
                    <w:rPr>
                      <w:color w:val="00B050"/>
                    </w:rPr>
                  </w:pPr>
                  <w:r>
                    <w:rPr>
                      <w:rFonts w:hint="eastAsia"/>
                      <w:color w:val="00B050"/>
                    </w:rPr>
                    <w:t>4t/a</w:t>
                  </w:r>
                </w:p>
              </w:tc>
              <w:tc>
                <w:tcPr>
                  <w:tcW w:w="3848" w:type="dxa"/>
                  <w:gridSpan w:val="3"/>
                  <w:vMerge w:val="restart"/>
                  <w:vAlign w:val="center"/>
                </w:tcPr>
                <w:p>
                  <w:pPr>
                    <w:pStyle w:val="84"/>
                    <w:rPr>
                      <w:color w:val="00B050"/>
                    </w:rPr>
                  </w:pPr>
                  <w:r>
                    <w:rPr>
                      <w:rFonts w:hint="eastAsia"/>
                      <w:color w:val="00B050"/>
                    </w:rPr>
                    <w:t>危废暂存间暂存，定期交由资质单位进行处理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24" w:type="dxa"/>
                  <w:vMerge w:val="continue"/>
                  <w:vAlign w:val="center"/>
                </w:tcPr>
                <w:p>
                  <w:pPr>
                    <w:pStyle w:val="84"/>
                  </w:pPr>
                </w:p>
              </w:tc>
              <w:tc>
                <w:tcPr>
                  <w:tcW w:w="476" w:type="dxa"/>
                  <w:vMerge w:val="continue"/>
                  <w:vAlign w:val="center"/>
                </w:tcPr>
                <w:p>
                  <w:pPr>
                    <w:pStyle w:val="84"/>
                  </w:pPr>
                </w:p>
              </w:tc>
              <w:tc>
                <w:tcPr>
                  <w:tcW w:w="1361" w:type="dxa"/>
                  <w:gridSpan w:val="2"/>
                  <w:vAlign w:val="center"/>
                </w:tcPr>
                <w:p>
                  <w:pPr>
                    <w:pStyle w:val="84"/>
                  </w:pPr>
                  <w:r>
                    <w:rPr>
                      <w:rFonts w:hint="eastAsia"/>
                    </w:rPr>
                    <w:t>废润滑油</w:t>
                  </w:r>
                </w:p>
              </w:tc>
              <w:tc>
                <w:tcPr>
                  <w:tcW w:w="2176" w:type="dxa"/>
                  <w:gridSpan w:val="2"/>
                  <w:vAlign w:val="center"/>
                </w:tcPr>
                <w:p>
                  <w:pPr>
                    <w:pStyle w:val="84"/>
                  </w:pPr>
                  <w:r>
                    <w:rPr>
                      <w:rFonts w:hint="eastAsia"/>
                    </w:rPr>
                    <w:t>0.2t/a</w:t>
                  </w:r>
                </w:p>
              </w:tc>
              <w:tc>
                <w:tcPr>
                  <w:tcW w:w="3848" w:type="dxa"/>
                  <w:gridSpan w:val="3"/>
                  <w:vMerge w:val="continue"/>
                  <w:vAlign w:val="center"/>
                </w:tcPr>
                <w:p>
                  <w:pPr>
                    <w:pStyle w:val="84"/>
                  </w:pPr>
                </w:p>
              </w:tc>
            </w:tr>
          </w:tbl>
          <w:p>
            <w:pPr>
              <w:adjustRightInd w:val="0"/>
              <w:snapToGrid w:val="0"/>
              <w:ind w:left="480" w:leftChars="200" w:firstLine="0" w:firstLineChars="0"/>
              <w:rPr>
                <w:b/>
                <w:bCs/>
              </w:rPr>
            </w:pPr>
            <w:r>
              <w:rPr>
                <w:rFonts w:hint="eastAsia"/>
                <w:b/>
                <w:bCs/>
              </w:rPr>
              <w:t>八、环境保护投资及环境保护设施验收清单</w:t>
            </w:r>
          </w:p>
          <w:p>
            <w:pPr>
              <w:ind w:firstLine="480"/>
            </w:pPr>
            <w:r>
              <w:rPr>
                <w:rFonts w:hint="eastAsia"/>
              </w:rPr>
              <w:t>本项目为投资金额为3000万元，其中环保投资55万元，占比1.83%。本项目环保投资及环保设施清单见表4-12。</w:t>
            </w:r>
          </w:p>
          <w:p>
            <w:pPr>
              <w:pStyle w:val="83"/>
              <w:rPr>
                <w:lang w:val="zh-CN"/>
              </w:rPr>
            </w:pPr>
            <w:r>
              <w:rPr>
                <w:rFonts w:hint="eastAsia"/>
                <w:lang w:val="zh-CN"/>
              </w:rPr>
              <w:t>表</w:t>
            </w:r>
            <w:r>
              <w:rPr>
                <w:rFonts w:hint="eastAsia"/>
              </w:rPr>
              <w:t>4-12</w:t>
            </w:r>
            <w:r>
              <w:rPr>
                <w:rFonts w:hint="eastAsia"/>
                <w:lang w:val="zh-CN"/>
              </w:rPr>
              <w:t>环境保护设施</w:t>
            </w:r>
            <w:r>
              <w:rPr>
                <w:rFonts w:hint="eastAsia"/>
              </w:rPr>
              <w:t>验收</w:t>
            </w:r>
            <w:r>
              <w:rPr>
                <w:rFonts w:hint="eastAsia"/>
                <w:lang w:val="zh-CN"/>
              </w:rPr>
              <w:t>清单</w:t>
            </w:r>
          </w:p>
          <w:tbl>
            <w:tblPr>
              <w:tblStyle w:val="30"/>
              <w:tblW w:w="8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3"/>
              <w:gridCol w:w="924"/>
              <w:gridCol w:w="993"/>
              <w:gridCol w:w="1520"/>
              <w:gridCol w:w="1063"/>
              <w:gridCol w:w="915"/>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jc w:val="center"/>
              </w:trPr>
              <w:tc>
                <w:tcPr>
                  <w:tcW w:w="513" w:type="dxa"/>
                  <w:vAlign w:val="center"/>
                </w:tcPr>
                <w:p>
                  <w:pPr>
                    <w:pStyle w:val="84"/>
                  </w:pPr>
                  <w:r>
                    <w:t>类别</w:t>
                  </w:r>
                </w:p>
              </w:tc>
              <w:tc>
                <w:tcPr>
                  <w:tcW w:w="924" w:type="dxa"/>
                  <w:vAlign w:val="center"/>
                </w:tcPr>
                <w:p>
                  <w:pPr>
                    <w:pStyle w:val="84"/>
                  </w:pPr>
                  <w:r>
                    <w:t>污染因子</w:t>
                  </w:r>
                </w:p>
              </w:tc>
              <w:tc>
                <w:tcPr>
                  <w:tcW w:w="993" w:type="dxa"/>
                  <w:vAlign w:val="center"/>
                </w:tcPr>
                <w:p>
                  <w:pPr>
                    <w:pStyle w:val="84"/>
                  </w:pPr>
                  <w:r>
                    <w:rPr>
                      <w:rFonts w:hint="eastAsia"/>
                    </w:rPr>
                    <w:t>排放</w:t>
                  </w:r>
                  <w:r>
                    <w:t>源</w:t>
                  </w:r>
                </w:p>
              </w:tc>
              <w:tc>
                <w:tcPr>
                  <w:tcW w:w="1520" w:type="dxa"/>
                  <w:vAlign w:val="center"/>
                </w:tcPr>
                <w:p>
                  <w:pPr>
                    <w:pStyle w:val="84"/>
                  </w:pPr>
                  <w:r>
                    <w:t>环保设施或措施</w:t>
                  </w:r>
                </w:p>
              </w:tc>
              <w:tc>
                <w:tcPr>
                  <w:tcW w:w="1063" w:type="dxa"/>
                  <w:vAlign w:val="center"/>
                </w:tcPr>
                <w:p>
                  <w:pPr>
                    <w:pStyle w:val="84"/>
                  </w:pPr>
                  <w:r>
                    <w:t>数量</w:t>
                  </w:r>
                </w:p>
                <w:p>
                  <w:pPr>
                    <w:pStyle w:val="84"/>
                  </w:pPr>
                  <w:r>
                    <w:t>/规模</w:t>
                  </w:r>
                </w:p>
              </w:tc>
              <w:tc>
                <w:tcPr>
                  <w:tcW w:w="915" w:type="dxa"/>
                  <w:vAlign w:val="center"/>
                </w:tcPr>
                <w:p>
                  <w:pPr>
                    <w:pStyle w:val="84"/>
                  </w:pPr>
                  <w:r>
                    <w:rPr>
                      <w:rFonts w:hint="eastAsia"/>
                    </w:rPr>
                    <w:t>投资额（万元）</w:t>
                  </w:r>
                </w:p>
              </w:tc>
              <w:tc>
                <w:tcPr>
                  <w:tcW w:w="2360" w:type="dxa"/>
                  <w:vAlign w:val="center"/>
                </w:tcPr>
                <w:p>
                  <w:pPr>
                    <w:pStyle w:val="84"/>
                  </w:pPr>
                  <w: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jc w:val="center"/>
              </w:trPr>
              <w:tc>
                <w:tcPr>
                  <w:tcW w:w="513" w:type="dxa"/>
                  <w:vMerge w:val="restart"/>
                  <w:vAlign w:val="center"/>
                </w:tcPr>
                <w:p>
                  <w:pPr>
                    <w:pStyle w:val="84"/>
                  </w:pPr>
                  <w:r>
                    <w:rPr>
                      <w:rFonts w:hint="eastAsia"/>
                    </w:rPr>
                    <w:t>废气</w:t>
                  </w:r>
                </w:p>
              </w:tc>
              <w:tc>
                <w:tcPr>
                  <w:tcW w:w="924" w:type="dxa"/>
                  <w:vAlign w:val="center"/>
                </w:tcPr>
                <w:p>
                  <w:pPr>
                    <w:pStyle w:val="84"/>
                  </w:pPr>
                  <w:r>
                    <w:rPr>
                      <w:rFonts w:hint="eastAsia"/>
                    </w:rPr>
                    <w:t>颗粒物</w:t>
                  </w:r>
                </w:p>
              </w:tc>
              <w:tc>
                <w:tcPr>
                  <w:tcW w:w="993" w:type="dxa"/>
                  <w:vAlign w:val="center"/>
                </w:tcPr>
                <w:p>
                  <w:pPr>
                    <w:pStyle w:val="84"/>
                  </w:pPr>
                  <w:r>
                    <w:rPr>
                      <w:rFonts w:hint="eastAsia"/>
                    </w:rPr>
                    <w:t>投料、粉碎工序</w:t>
                  </w:r>
                </w:p>
              </w:tc>
              <w:tc>
                <w:tcPr>
                  <w:tcW w:w="1520" w:type="dxa"/>
                  <w:vAlign w:val="center"/>
                </w:tcPr>
                <w:p>
                  <w:pPr>
                    <w:pStyle w:val="84"/>
                  </w:pPr>
                  <w:r>
                    <w:rPr>
                      <w:rFonts w:hint="eastAsia"/>
                    </w:rPr>
                    <w:t>集气罩+布袋除尘器处理后+15m排气筒</w:t>
                  </w:r>
                </w:p>
              </w:tc>
              <w:tc>
                <w:tcPr>
                  <w:tcW w:w="1063" w:type="dxa"/>
                  <w:vAlign w:val="center"/>
                </w:tcPr>
                <w:p>
                  <w:pPr>
                    <w:pStyle w:val="84"/>
                  </w:pPr>
                  <w:r>
                    <w:rPr>
                      <w:rFonts w:hint="eastAsia"/>
                    </w:rPr>
                    <w:t>1套</w:t>
                  </w:r>
                </w:p>
              </w:tc>
              <w:tc>
                <w:tcPr>
                  <w:tcW w:w="915" w:type="dxa"/>
                  <w:vAlign w:val="center"/>
                </w:tcPr>
                <w:p>
                  <w:pPr>
                    <w:pStyle w:val="84"/>
                  </w:pPr>
                  <w:r>
                    <w:rPr>
                      <w:rFonts w:hint="eastAsia"/>
                    </w:rPr>
                    <w:t>5</w:t>
                  </w:r>
                </w:p>
              </w:tc>
              <w:tc>
                <w:tcPr>
                  <w:tcW w:w="2360" w:type="dxa"/>
                  <w:vAlign w:val="center"/>
                </w:tcPr>
                <w:p>
                  <w:pPr>
                    <w:pStyle w:val="84"/>
                  </w:pPr>
                  <w:r>
                    <w:rPr>
                      <w:rFonts w:hint="eastAsia"/>
                    </w:rPr>
                    <w:t>《合成树脂工业污染物排放标准》（GB31572-2015）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jc w:val="center"/>
              </w:trPr>
              <w:tc>
                <w:tcPr>
                  <w:tcW w:w="513" w:type="dxa"/>
                  <w:vMerge w:val="continue"/>
                  <w:vAlign w:val="center"/>
                </w:tcPr>
                <w:p>
                  <w:pPr>
                    <w:pStyle w:val="84"/>
                  </w:pPr>
                </w:p>
              </w:tc>
              <w:tc>
                <w:tcPr>
                  <w:tcW w:w="924" w:type="dxa"/>
                  <w:vAlign w:val="center"/>
                </w:tcPr>
                <w:p>
                  <w:pPr>
                    <w:pStyle w:val="84"/>
                    <w:rPr>
                      <w:color w:val="00B050"/>
                    </w:rPr>
                  </w:pPr>
                  <w:r>
                    <w:rPr>
                      <w:rFonts w:hint="eastAsia"/>
                      <w:color w:val="00B050"/>
                    </w:rPr>
                    <w:t>有机废气</w:t>
                  </w:r>
                </w:p>
              </w:tc>
              <w:tc>
                <w:tcPr>
                  <w:tcW w:w="993" w:type="dxa"/>
                  <w:vAlign w:val="center"/>
                </w:tcPr>
                <w:p>
                  <w:pPr>
                    <w:pStyle w:val="84"/>
                    <w:rPr>
                      <w:color w:val="00B050"/>
                    </w:rPr>
                  </w:pPr>
                  <w:r>
                    <w:rPr>
                      <w:rFonts w:hint="eastAsia"/>
                      <w:color w:val="00B050"/>
                    </w:rPr>
                    <w:t>注塑工序</w:t>
                  </w:r>
                </w:p>
              </w:tc>
              <w:tc>
                <w:tcPr>
                  <w:tcW w:w="1520" w:type="dxa"/>
                  <w:vAlign w:val="center"/>
                </w:tcPr>
                <w:p>
                  <w:pPr>
                    <w:pStyle w:val="84"/>
                    <w:rPr>
                      <w:color w:val="00B050"/>
                    </w:rPr>
                  </w:pPr>
                  <w:r>
                    <w:rPr>
                      <w:rFonts w:hint="eastAsia"/>
                      <w:color w:val="00B050"/>
                    </w:rPr>
                    <w:t>集气罩</w:t>
                  </w:r>
                  <w:r>
                    <w:rPr>
                      <w:rFonts w:hint="eastAsia"/>
                    </w:rPr>
                    <w:t>+软帘收集</w:t>
                  </w:r>
                  <w:r>
                    <w:rPr>
                      <w:rFonts w:hint="eastAsia"/>
                      <w:color w:val="00B050"/>
                    </w:rPr>
                    <w:t>+二级活性炭吸附装置装置处理后+15m排气筒</w:t>
                  </w:r>
                </w:p>
              </w:tc>
              <w:tc>
                <w:tcPr>
                  <w:tcW w:w="1063" w:type="dxa"/>
                  <w:vAlign w:val="center"/>
                </w:tcPr>
                <w:p>
                  <w:pPr>
                    <w:pStyle w:val="84"/>
                    <w:rPr>
                      <w:color w:val="00B050"/>
                    </w:rPr>
                  </w:pPr>
                  <w:r>
                    <w:rPr>
                      <w:rFonts w:hint="eastAsia"/>
                      <w:color w:val="00B050"/>
                    </w:rPr>
                    <w:t>1套</w:t>
                  </w:r>
                </w:p>
              </w:tc>
              <w:tc>
                <w:tcPr>
                  <w:tcW w:w="915" w:type="dxa"/>
                  <w:vAlign w:val="center"/>
                </w:tcPr>
                <w:p>
                  <w:pPr>
                    <w:pStyle w:val="84"/>
                    <w:rPr>
                      <w:color w:val="00B050"/>
                    </w:rPr>
                  </w:pPr>
                  <w:r>
                    <w:rPr>
                      <w:rFonts w:hint="eastAsia"/>
                      <w:color w:val="00B050"/>
                    </w:rPr>
                    <w:t>20</w:t>
                  </w:r>
                </w:p>
              </w:tc>
              <w:tc>
                <w:tcPr>
                  <w:tcW w:w="2360" w:type="dxa"/>
                  <w:vAlign w:val="center"/>
                </w:tcPr>
                <w:p>
                  <w:pPr>
                    <w:pStyle w:val="86"/>
                    <w:rPr>
                      <w:rFonts w:hint="default"/>
                      <w:color w:val="00B050"/>
                    </w:rPr>
                  </w:pPr>
                  <w:r>
                    <w:rPr>
                      <w:color w:val="00B050"/>
                    </w:rPr>
                    <w:t>《合成树脂工业污染物排放标准》（GB31572-2015）、</w:t>
                  </w:r>
                  <w:r>
                    <w:rPr>
                      <w:rFonts w:hint="default"/>
                      <w:color w:val="00B050"/>
                    </w:rPr>
                    <w:t>《挥发性有机物排放控制标准》（DB61/T1061-2017）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1" w:hRule="atLeast"/>
                <w:jc w:val="center"/>
              </w:trPr>
              <w:tc>
                <w:tcPr>
                  <w:tcW w:w="513" w:type="dxa"/>
                  <w:vMerge w:val="continue"/>
                  <w:vAlign w:val="center"/>
                </w:tcPr>
                <w:p>
                  <w:pPr>
                    <w:pStyle w:val="84"/>
                  </w:pPr>
                </w:p>
              </w:tc>
              <w:tc>
                <w:tcPr>
                  <w:tcW w:w="924" w:type="dxa"/>
                  <w:vAlign w:val="center"/>
                </w:tcPr>
                <w:p>
                  <w:pPr>
                    <w:pStyle w:val="84"/>
                  </w:pPr>
                  <w:r>
                    <w:rPr>
                      <w:rFonts w:hint="eastAsia"/>
                    </w:rPr>
                    <w:t>食堂油烟</w:t>
                  </w:r>
                </w:p>
              </w:tc>
              <w:tc>
                <w:tcPr>
                  <w:tcW w:w="993" w:type="dxa"/>
                  <w:vAlign w:val="center"/>
                </w:tcPr>
                <w:p>
                  <w:pPr>
                    <w:pStyle w:val="84"/>
                  </w:pPr>
                  <w:r>
                    <w:rPr>
                      <w:rFonts w:hint="eastAsia"/>
                    </w:rPr>
                    <w:t>油烟</w:t>
                  </w:r>
                </w:p>
              </w:tc>
              <w:tc>
                <w:tcPr>
                  <w:tcW w:w="1520" w:type="dxa"/>
                  <w:vAlign w:val="center"/>
                </w:tcPr>
                <w:p>
                  <w:pPr>
                    <w:pStyle w:val="84"/>
                  </w:pPr>
                  <w:r>
                    <w:rPr>
                      <w:rFonts w:hint="eastAsia"/>
                    </w:rPr>
                    <w:t>经油烟净化器处理后延专业烟道进行排放</w:t>
                  </w:r>
                </w:p>
              </w:tc>
              <w:tc>
                <w:tcPr>
                  <w:tcW w:w="1063" w:type="dxa"/>
                  <w:vAlign w:val="center"/>
                </w:tcPr>
                <w:p>
                  <w:pPr>
                    <w:pStyle w:val="84"/>
                  </w:pPr>
                  <w:r>
                    <w:rPr>
                      <w:rFonts w:hint="eastAsia"/>
                    </w:rPr>
                    <w:t>1套</w:t>
                  </w:r>
                </w:p>
              </w:tc>
              <w:tc>
                <w:tcPr>
                  <w:tcW w:w="915" w:type="dxa"/>
                  <w:vAlign w:val="center"/>
                </w:tcPr>
                <w:p>
                  <w:pPr>
                    <w:pStyle w:val="84"/>
                  </w:pPr>
                  <w:r>
                    <w:rPr>
                      <w:rFonts w:hint="eastAsia"/>
                    </w:rPr>
                    <w:t>1</w:t>
                  </w:r>
                </w:p>
              </w:tc>
              <w:tc>
                <w:tcPr>
                  <w:tcW w:w="2360" w:type="dxa"/>
                  <w:vAlign w:val="center"/>
                </w:tcPr>
                <w:p>
                  <w:pPr>
                    <w:pStyle w:val="86"/>
                    <w:rPr>
                      <w:rFonts w:hint="default"/>
                    </w:rPr>
                  </w:pPr>
                  <w:r>
                    <w:t>《饮食业油烟排放标准》(GB18483-2001)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0" w:hRule="atLeast"/>
                <w:jc w:val="center"/>
              </w:trPr>
              <w:tc>
                <w:tcPr>
                  <w:tcW w:w="513" w:type="dxa"/>
                  <w:vAlign w:val="center"/>
                </w:tcPr>
                <w:p>
                  <w:pPr>
                    <w:pStyle w:val="84"/>
                  </w:pPr>
                  <w:r>
                    <w:rPr>
                      <w:rFonts w:hint="eastAsia"/>
                    </w:rPr>
                    <w:t>废水</w:t>
                  </w:r>
                </w:p>
              </w:tc>
              <w:tc>
                <w:tcPr>
                  <w:tcW w:w="924" w:type="dxa"/>
                  <w:vAlign w:val="center"/>
                </w:tcPr>
                <w:p>
                  <w:pPr>
                    <w:pStyle w:val="84"/>
                  </w:pPr>
                  <w:r>
                    <w:rPr>
                      <w:rFonts w:hint="eastAsia"/>
                    </w:rPr>
                    <w:t>综合废水</w:t>
                  </w:r>
                </w:p>
              </w:tc>
              <w:tc>
                <w:tcPr>
                  <w:tcW w:w="993" w:type="dxa"/>
                  <w:vAlign w:val="center"/>
                </w:tcPr>
                <w:p>
                  <w:pPr>
                    <w:pStyle w:val="84"/>
                  </w:pPr>
                  <w:r>
                    <w:t>COD、SS、氨氮</w:t>
                  </w:r>
                </w:p>
              </w:tc>
              <w:tc>
                <w:tcPr>
                  <w:tcW w:w="1520" w:type="dxa"/>
                  <w:vAlign w:val="center"/>
                </w:tcPr>
                <w:p>
                  <w:pPr>
                    <w:pStyle w:val="84"/>
                  </w:pPr>
                  <w:r>
                    <w:rPr>
                      <w:rFonts w:hint="eastAsia"/>
                    </w:rPr>
                    <w:t>隔油沉淀+化粪池</w:t>
                  </w:r>
                </w:p>
              </w:tc>
              <w:tc>
                <w:tcPr>
                  <w:tcW w:w="1063" w:type="dxa"/>
                  <w:vAlign w:val="center"/>
                </w:tcPr>
                <w:p>
                  <w:pPr>
                    <w:pStyle w:val="84"/>
                  </w:pPr>
                  <w:r>
                    <w:rPr>
                      <w:rFonts w:hint="eastAsia"/>
                    </w:rPr>
                    <w:t>1套</w:t>
                  </w:r>
                </w:p>
              </w:tc>
              <w:tc>
                <w:tcPr>
                  <w:tcW w:w="915" w:type="dxa"/>
                  <w:vAlign w:val="center"/>
                </w:tcPr>
                <w:p>
                  <w:pPr>
                    <w:pStyle w:val="84"/>
                  </w:pPr>
                  <w:r>
                    <w:rPr>
                      <w:rFonts w:hint="eastAsia"/>
                    </w:rPr>
                    <w:t>2</w:t>
                  </w:r>
                </w:p>
              </w:tc>
              <w:tc>
                <w:tcPr>
                  <w:tcW w:w="2360" w:type="dxa"/>
                  <w:vAlign w:val="center"/>
                </w:tcPr>
                <w:p>
                  <w:pPr>
                    <w:pStyle w:val="86"/>
                    <w:rPr>
                      <w:rFonts w:hint="default"/>
                    </w:rPr>
                  </w:pPr>
                  <w:r>
                    <w:rPr>
                      <w:rFonts w:hint="default"/>
                    </w:rPr>
                    <w:t>《污水综合排放标准》（GB8978-1996）三级标准及《污水排入城镇下水道水质标准》（GB/T31962-2015）B级标准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1" w:hRule="atLeast"/>
                <w:jc w:val="center"/>
              </w:trPr>
              <w:tc>
                <w:tcPr>
                  <w:tcW w:w="513" w:type="dxa"/>
                  <w:vAlign w:val="center"/>
                </w:tcPr>
                <w:p>
                  <w:pPr>
                    <w:pStyle w:val="84"/>
                  </w:pPr>
                  <w:r>
                    <w:t>噪声</w:t>
                  </w:r>
                </w:p>
              </w:tc>
              <w:tc>
                <w:tcPr>
                  <w:tcW w:w="924" w:type="dxa"/>
                  <w:vAlign w:val="center"/>
                </w:tcPr>
                <w:p>
                  <w:pPr>
                    <w:pStyle w:val="84"/>
                  </w:pPr>
                  <w:r>
                    <w:t>噪声</w:t>
                  </w:r>
                </w:p>
              </w:tc>
              <w:tc>
                <w:tcPr>
                  <w:tcW w:w="993" w:type="dxa"/>
                  <w:vAlign w:val="center"/>
                </w:tcPr>
                <w:p>
                  <w:pPr>
                    <w:pStyle w:val="84"/>
                  </w:pPr>
                  <w:r>
                    <w:t>设备</w:t>
                  </w:r>
                </w:p>
              </w:tc>
              <w:tc>
                <w:tcPr>
                  <w:tcW w:w="1520" w:type="dxa"/>
                  <w:vAlign w:val="center"/>
                </w:tcPr>
                <w:p>
                  <w:pPr>
                    <w:pStyle w:val="84"/>
                  </w:pPr>
                  <w:r>
                    <w:rPr>
                      <w:rFonts w:hint="eastAsia"/>
                    </w:rPr>
                    <w:t>基础减振，隔声等措施</w:t>
                  </w:r>
                </w:p>
              </w:tc>
              <w:tc>
                <w:tcPr>
                  <w:tcW w:w="1063" w:type="dxa"/>
                  <w:vAlign w:val="center"/>
                </w:tcPr>
                <w:p>
                  <w:pPr>
                    <w:pStyle w:val="84"/>
                  </w:pPr>
                  <w:r>
                    <w:t>配套</w:t>
                  </w:r>
                </w:p>
              </w:tc>
              <w:tc>
                <w:tcPr>
                  <w:tcW w:w="915" w:type="dxa"/>
                  <w:vAlign w:val="center"/>
                </w:tcPr>
                <w:p>
                  <w:pPr>
                    <w:pStyle w:val="84"/>
                  </w:pPr>
                  <w:r>
                    <w:rPr>
                      <w:rFonts w:hint="eastAsia"/>
                    </w:rPr>
                    <w:t>2</w:t>
                  </w:r>
                </w:p>
              </w:tc>
              <w:tc>
                <w:tcPr>
                  <w:tcW w:w="2360" w:type="dxa"/>
                  <w:vAlign w:val="center"/>
                </w:tcPr>
                <w:p>
                  <w:pPr>
                    <w:pStyle w:val="86"/>
                    <w:rPr>
                      <w:rFonts w:hint="default"/>
                    </w:rPr>
                  </w:pPr>
                  <w:r>
                    <w:t>《工业企业厂界环境噪声排放标准》（GB12348-2008）中2类标准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13" w:type="dxa"/>
                  <w:vMerge w:val="restart"/>
                  <w:vAlign w:val="center"/>
                </w:tcPr>
                <w:p>
                  <w:pPr>
                    <w:pStyle w:val="84"/>
                  </w:pPr>
                  <w:r>
                    <w:rPr>
                      <w:rFonts w:hint="eastAsia"/>
                    </w:rPr>
                    <w:t>固废</w:t>
                  </w:r>
                </w:p>
              </w:tc>
              <w:tc>
                <w:tcPr>
                  <w:tcW w:w="924" w:type="dxa"/>
                  <w:vAlign w:val="center"/>
                </w:tcPr>
                <w:p>
                  <w:pPr>
                    <w:pStyle w:val="84"/>
                  </w:pPr>
                  <w:r>
                    <w:rPr>
                      <w:rFonts w:hint="eastAsia"/>
                    </w:rPr>
                    <w:t>废边角料、除尘灰、废包装袋</w:t>
                  </w:r>
                </w:p>
              </w:tc>
              <w:tc>
                <w:tcPr>
                  <w:tcW w:w="993" w:type="dxa"/>
                  <w:vMerge w:val="restart"/>
                  <w:vAlign w:val="center"/>
                </w:tcPr>
                <w:p>
                  <w:pPr>
                    <w:pStyle w:val="84"/>
                  </w:pPr>
                  <w:r>
                    <w:rPr>
                      <w:rFonts w:hint="eastAsia"/>
                    </w:rPr>
                    <w:t>生产工序</w:t>
                  </w:r>
                </w:p>
              </w:tc>
              <w:tc>
                <w:tcPr>
                  <w:tcW w:w="1520" w:type="dxa"/>
                  <w:vAlign w:val="center"/>
                </w:tcPr>
                <w:p>
                  <w:pPr>
                    <w:pStyle w:val="84"/>
                  </w:pPr>
                  <w:r>
                    <w:rPr>
                      <w:rFonts w:hint="eastAsia"/>
                    </w:rPr>
                    <w:t>定期收集后暂存一般固废间内</w:t>
                  </w:r>
                </w:p>
              </w:tc>
              <w:tc>
                <w:tcPr>
                  <w:tcW w:w="1063" w:type="dxa"/>
                  <w:vAlign w:val="center"/>
                </w:tcPr>
                <w:p>
                  <w:pPr>
                    <w:pStyle w:val="84"/>
                  </w:pPr>
                  <w:r>
                    <w:rPr>
                      <w:rFonts w:hint="eastAsia"/>
                    </w:rPr>
                    <w:t>/</w:t>
                  </w:r>
                </w:p>
              </w:tc>
              <w:tc>
                <w:tcPr>
                  <w:tcW w:w="915" w:type="dxa"/>
                  <w:vAlign w:val="center"/>
                </w:tcPr>
                <w:p>
                  <w:pPr>
                    <w:pStyle w:val="84"/>
                  </w:pPr>
                  <w:r>
                    <w:rPr>
                      <w:rFonts w:hint="eastAsia"/>
                    </w:rPr>
                    <w:t>1</w:t>
                  </w:r>
                </w:p>
              </w:tc>
              <w:tc>
                <w:tcPr>
                  <w:tcW w:w="2360" w:type="dxa"/>
                  <w:vMerge w:val="restart"/>
                  <w:vAlign w:val="center"/>
                </w:tcPr>
                <w:p>
                  <w:pPr>
                    <w:pStyle w:val="84"/>
                  </w:pPr>
                  <w:r>
                    <w:rPr>
                      <w:rFonts w:hint="eastAsia"/>
                      <w:bCs/>
                    </w:rPr>
                    <w:t>《</w:t>
                  </w:r>
                  <w:r>
                    <w:rPr>
                      <w:rStyle w:val="88"/>
                    </w:rPr>
                    <w:t>危险废物贮存污染控制标准》（GB18597-2023）及</w:t>
                  </w:r>
                  <w:r>
                    <w:rPr>
                      <w:rStyle w:val="88"/>
                      <w:rFonts w:hint="default"/>
                    </w:rPr>
                    <w:t>《一般工业固体废物贮存和填埋污染控制标准》（GB18599-202</w:t>
                  </w:r>
                  <w:r>
                    <w:rPr>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13" w:type="dxa"/>
                  <w:vMerge w:val="continue"/>
                  <w:vAlign w:val="center"/>
                </w:tcPr>
                <w:p>
                  <w:pPr>
                    <w:pStyle w:val="84"/>
                  </w:pPr>
                </w:p>
              </w:tc>
              <w:tc>
                <w:tcPr>
                  <w:tcW w:w="924" w:type="dxa"/>
                  <w:vAlign w:val="center"/>
                </w:tcPr>
                <w:p>
                  <w:pPr>
                    <w:pStyle w:val="84"/>
                  </w:pPr>
                  <w:r>
                    <w:rPr>
                      <w:rFonts w:hint="eastAsia"/>
                    </w:rPr>
                    <w:t>废活性炭、废润滑油</w:t>
                  </w:r>
                </w:p>
              </w:tc>
              <w:tc>
                <w:tcPr>
                  <w:tcW w:w="993" w:type="dxa"/>
                  <w:vMerge w:val="continue"/>
                  <w:vAlign w:val="center"/>
                </w:tcPr>
                <w:p>
                  <w:pPr>
                    <w:pStyle w:val="84"/>
                  </w:pPr>
                </w:p>
              </w:tc>
              <w:tc>
                <w:tcPr>
                  <w:tcW w:w="1520" w:type="dxa"/>
                  <w:vAlign w:val="center"/>
                </w:tcPr>
                <w:p>
                  <w:pPr>
                    <w:pStyle w:val="84"/>
                  </w:pPr>
                  <w:r>
                    <w:rPr>
                      <w:rFonts w:hint="eastAsia"/>
                    </w:rPr>
                    <w:t>危废暂存间暂存，定期交由资质单位进行处理</w:t>
                  </w:r>
                </w:p>
              </w:tc>
              <w:tc>
                <w:tcPr>
                  <w:tcW w:w="1063" w:type="dxa"/>
                  <w:vAlign w:val="center"/>
                </w:tcPr>
                <w:p>
                  <w:pPr>
                    <w:pStyle w:val="84"/>
                  </w:pPr>
                  <w:r>
                    <w:rPr>
                      <w:rFonts w:hint="eastAsia"/>
                    </w:rPr>
                    <w:t>/</w:t>
                  </w:r>
                </w:p>
              </w:tc>
              <w:tc>
                <w:tcPr>
                  <w:tcW w:w="915" w:type="dxa"/>
                  <w:vAlign w:val="center"/>
                </w:tcPr>
                <w:p>
                  <w:pPr>
                    <w:pStyle w:val="84"/>
                  </w:pPr>
                  <w:r>
                    <w:rPr>
                      <w:rFonts w:hint="eastAsia"/>
                    </w:rPr>
                    <w:t>3</w:t>
                  </w:r>
                </w:p>
              </w:tc>
              <w:tc>
                <w:tcPr>
                  <w:tcW w:w="2360"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13" w:type="dxa"/>
                  <w:gridSpan w:val="5"/>
                  <w:vAlign w:val="center"/>
                </w:tcPr>
                <w:p>
                  <w:pPr>
                    <w:pStyle w:val="79"/>
                    <w:rPr>
                      <w:color w:val="auto"/>
                    </w:rPr>
                  </w:pPr>
                  <w:r>
                    <w:rPr>
                      <w:rFonts w:hint="eastAsia"/>
                      <w:color w:val="auto"/>
                    </w:rPr>
                    <w:t>绿化用地</w:t>
                  </w:r>
                </w:p>
              </w:tc>
              <w:tc>
                <w:tcPr>
                  <w:tcW w:w="915" w:type="dxa"/>
                  <w:vAlign w:val="center"/>
                </w:tcPr>
                <w:p>
                  <w:pPr>
                    <w:pStyle w:val="84"/>
                  </w:pPr>
                  <w:r>
                    <w:rPr>
                      <w:rFonts w:hint="eastAsia"/>
                    </w:rPr>
                    <w:t>10</w:t>
                  </w:r>
                </w:p>
              </w:tc>
              <w:tc>
                <w:tcPr>
                  <w:tcW w:w="2360" w:type="dxa"/>
                  <w:vAlign w:val="center"/>
                </w:tcPr>
                <w:p>
                  <w:pPr>
                    <w:pStyle w:val="8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13" w:type="dxa"/>
                  <w:gridSpan w:val="5"/>
                  <w:vAlign w:val="center"/>
                </w:tcPr>
                <w:p>
                  <w:pPr>
                    <w:pStyle w:val="79"/>
                    <w:rPr>
                      <w:color w:val="auto"/>
                    </w:rPr>
                  </w:pPr>
                  <w:r>
                    <w:rPr>
                      <w:rFonts w:hint="eastAsia"/>
                      <w:color w:val="auto"/>
                    </w:rPr>
                    <w:t>监测费用</w:t>
                  </w:r>
                </w:p>
              </w:tc>
              <w:tc>
                <w:tcPr>
                  <w:tcW w:w="915" w:type="dxa"/>
                  <w:vAlign w:val="center"/>
                </w:tcPr>
                <w:p>
                  <w:pPr>
                    <w:pStyle w:val="84"/>
                  </w:pPr>
                  <w:r>
                    <w:rPr>
                      <w:rFonts w:hint="eastAsia"/>
                    </w:rPr>
                    <w:t>5</w:t>
                  </w:r>
                </w:p>
              </w:tc>
              <w:tc>
                <w:tcPr>
                  <w:tcW w:w="2360" w:type="dxa"/>
                  <w:vAlign w:val="center"/>
                </w:tcPr>
                <w:p>
                  <w:pPr>
                    <w:pStyle w:val="8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13" w:type="dxa"/>
                  <w:gridSpan w:val="5"/>
                  <w:vAlign w:val="center"/>
                </w:tcPr>
                <w:p>
                  <w:pPr>
                    <w:pStyle w:val="79"/>
                    <w:rPr>
                      <w:color w:val="auto"/>
                    </w:rPr>
                  </w:pPr>
                  <w:r>
                    <w:rPr>
                      <w:rFonts w:hint="eastAsia"/>
                      <w:color w:val="auto"/>
                    </w:rPr>
                    <w:t>环境保护竣工验收</w:t>
                  </w:r>
                </w:p>
              </w:tc>
              <w:tc>
                <w:tcPr>
                  <w:tcW w:w="915" w:type="dxa"/>
                  <w:vAlign w:val="center"/>
                </w:tcPr>
                <w:p>
                  <w:pPr>
                    <w:pStyle w:val="84"/>
                  </w:pPr>
                  <w:r>
                    <w:rPr>
                      <w:rFonts w:hint="eastAsia"/>
                    </w:rPr>
                    <w:t>6</w:t>
                  </w:r>
                </w:p>
              </w:tc>
              <w:tc>
                <w:tcPr>
                  <w:tcW w:w="2360" w:type="dxa"/>
                  <w:vAlign w:val="center"/>
                </w:tcPr>
                <w:p>
                  <w:pPr>
                    <w:pStyle w:val="8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13" w:type="dxa"/>
                  <w:gridSpan w:val="5"/>
                  <w:vAlign w:val="center"/>
                </w:tcPr>
                <w:p>
                  <w:pPr>
                    <w:pStyle w:val="79"/>
                    <w:rPr>
                      <w:color w:val="auto"/>
                    </w:rPr>
                  </w:pPr>
                  <w:r>
                    <w:rPr>
                      <w:color w:val="auto"/>
                    </w:rPr>
                    <w:t>运行</w:t>
                  </w:r>
                  <w:r>
                    <w:rPr>
                      <w:rFonts w:hint="eastAsia"/>
                      <w:color w:val="auto"/>
                    </w:rPr>
                    <w:t>管理</w:t>
                  </w:r>
                  <w:r>
                    <w:rPr>
                      <w:color w:val="auto"/>
                    </w:rPr>
                    <w:t>费用</w:t>
                  </w:r>
                </w:p>
              </w:tc>
              <w:tc>
                <w:tcPr>
                  <w:tcW w:w="915" w:type="dxa"/>
                  <w:vAlign w:val="center"/>
                </w:tcPr>
                <w:p>
                  <w:pPr>
                    <w:pStyle w:val="84"/>
                  </w:pPr>
                  <w:r>
                    <w:rPr>
                      <w:rFonts w:hint="eastAsia"/>
                    </w:rPr>
                    <w:t>10</w:t>
                  </w:r>
                </w:p>
              </w:tc>
              <w:tc>
                <w:tcPr>
                  <w:tcW w:w="2360" w:type="dxa"/>
                  <w:vAlign w:val="center"/>
                </w:tcPr>
                <w:p>
                  <w:pPr>
                    <w:pStyle w:val="8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013" w:type="dxa"/>
                  <w:gridSpan w:val="5"/>
                  <w:vAlign w:val="center"/>
                </w:tcPr>
                <w:p>
                  <w:pPr>
                    <w:pStyle w:val="84"/>
                  </w:pPr>
                  <w:r>
                    <w:rPr>
                      <w:rFonts w:hint="eastAsia"/>
                    </w:rPr>
                    <w:t>合计</w:t>
                  </w:r>
                </w:p>
              </w:tc>
              <w:tc>
                <w:tcPr>
                  <w:tcW w:w="915" w:type="dxa"/>
                  <w:vAlign w:val="center"/>
                </w:tcPr>
                <w:p>
                  <w:pPr>
                    <w:pStyle w:val="84"/>
                  </w:pPr>
                  <w:r>
                    <w:rPr>
                      <w:rFonts w:hint="eastAsia"/>
                    </w:rPr>
                    <w:t>55</w:t>
                  </w:r>
                </w:p>
              </w:tc>
              <w:tc>
                <w:tcPr>
                  <w:tcW w:w="2360" w:type="dxa"/>
                  <w:vAlign w:val="center"/>
                </w:tcPr>
                <w:p>
                  <w:pPr>
                    <w:pStyle w:val="84"/>
                  </w:pPr>
                  <w:r>
                    <w:rPr>
                      <w:rFonts w:hint="eastAsia"/>
                    </w:rPr>
                    <w:t>/</w:t>
                  </w:r>
                </w:p>
              </w:tc>
            </w:tr>
          </w:tbl>
          <w:p>
            <w:pPr>
              <w:ind w:firstLine="482"/>
              <w:rPr>
                <w:b/>
                <w:bCs/>
              </w:rPr>
            </w:pPr>
            <w:r>
              <w:rPr>
                <w:rFonts w:hint="eastAsia"/>
                <w:b/>
                <w:bCs/>
              </w:rPr>
              <w:t>九、环境保护设施验收清单</w:t>
            </w:r>
          </w:p>
          <w:p>
            <w:pPr>
              <w:ind w:firstLine="480"/>
            </w:pPr>
            <w:r>
              <w:rPr>
                <w:rFonts w:hint="eastAsia"/>
              </w:rPr>
              <w:t>本项目环保设施清单见表4-13。</w:t>
            </w:r>
          </w:p>
          <w:p>
            <w:pPr>
              <w:pStyle w:val="87"/>
              <w:rPr>
                <w:lang w:val="zh-CN"/>
              </w:rPr>
            </w:pPr>
            <w:r>
              <w:rPr>
                <w:rFonts w:hint="eastAsia"/>
                <w:lang w:val="zh-CN"/>
              </w:rPr>
              <w:t>表</w:t>
            </w:r>
            <w:r>
              <w:rPr>
                <w:rFonts w:hint="eastAsia"/>
              </w:rPr>
              <w:t>4-13</w:t>
            </w:r>
            <w:r>
              <w:rPr>
                <w:rFonts w:hint="eastAsia"/>
                <w:lang w:val="zh-CN"/>
              </w:rPr>
              <w:t>环境保护设施</w:t>
            </w:r>
            <w:r>
              <w:rPr>
                <w:rFonts w:hint="eastAsia"/>
              </w:rPr>
              <w:t>验收</w:t>
            </w:r>
            <w:r>
              <w:rPr>
                <w:rFonts w:hint="eastAsia"/>
                <w:lang w:val="zh-CN"/>
              </w:rPr>
              <w:t>清单</w:t>
            </w:r>
          </w:p>
          <w:tbl>
            <w:tblPr>
              <w:tblStyle w:val="30"/>
              <w:tblW w:w="82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3"/>
              <w:gridCol w:w="915"/>
              <w:gridCol w:w="1946"/>
              <w:gridCol w:w="1829"/>
              <w:gridCol w:w="996"/>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31" w:hRule="atLeast"/>
                <w:jc w:val="center"/>
              </w:trPr>
              <w:tc>
                <w:tcPr>
                  <w:tcW w:w="593" w:type="dxa"/>
                  <w:vAlign w:val="center"/>
                </w:tcPr>
                <w:p>
                  <w:pPr>
                    <w:pStyle w:val="84"/>
                  </w:pPr>
                  <w:r>
                    <w:t>类别</w:t>
                  </w:r>
                </w:p>
              </w:tc>
              <w:tc>
                <w:tcPr>
                  <w:tcW w:w="915" w:type="dxa"/>
                  <w:vAlign w:val="center"/>
                </w:tcPr>
                <w:p>
                  <w:pPr>
                    <w:pStyle w:val="84"/>
                  </w:pPr>
                  <w:r>
                    <w:t>污染因子</w:t>
                  </w:r>
                </w:p>
              </w:tc>
              <w:tc>
                <w:tcPr>
                  <w:tcW w:w="1946" w:type="dxa"/>
                  <w:vAlign w:val="center"/>
                </w:tcPr>
                <w:p>
                  <w:pPr>
                    <w:pStyle w:val="84"/>
                  </w:pPr>
                  <w:r>
                    <w:rPr>
                      <w:rFonts w:hint="eastAsia"/>
                    </w:rPr>
                    <w:t>排放</w:t>
                  </w:r>
                  <w:r>
                    <w:t>源</w:t>
                  </w:r>
                </w:p>
              </w:tc>
              <w:tc>
                <w:tcPr>
                  <w:tcW w:w="1829" w:type="dxa"/>
                  <w:vAlign w:val="center"/>
                </w:tcPr>
                <w:p>
                  <w:pPr>
                    <w:pStyle w:val="84"/>
                  </w:pPr>
                  <w:r>
                    <w:t>环保设施或措施</w:t>
                  </w:r>
                </w:p>
              </w:tc>
              <w:tc>
                <w:tcPr>
                  <w:tcW w:w="996" w:type="dxa"/>
                  <w:vAlign w:val="center"/>
                </w:tcPr>
                <w:p>
                  <w:pPr>
                    <w:pStyle w:val="84"/>
                  </w:pPr>
                  <w:r>
                    <w:rPr>
                      <w:rFonts w:hint="eastAsia"/>
                    </w:rPr>
                    <w:t>规定</w:t>
                  </w:r>
                  <w:r>
                    <w:t>/规模</w:t>
                  </w:r>
                </w:p>
              </w:tc>
              <w:tc>
                <w:tcPr>
                  <w:tcW w:w="2011" w:type="dxa"/>
                  <w:vAlign w:val="center"/>
                </w:tcPr>
                <w:p>
                  <w:pPr>
                    <w:pStyle w:val="84"/>
                  </w:pPr>
                  <w: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593" w:type="dxa"/>
                  <w:vMerge w:val="restart"/>
                  <w:vAlign w:val="center"/>
                </w:tcPr>
                <w:p>
                  <w:pPr>
                    <w:pStyle w:val="84"/>
                  </w:pPr>
                  <w:r>
                    <w:rPr>
                      <w:rFonts w:hint="eastAsia"/>
                    </w:rPr>
                    <w:t>废气</w:t>
                  </w:r>
                </w:p>
              </w:tc>
              <w:tc>
                <w:tcPr>
                  <w:tcW w:w="915" w:type="dxa"/>
                  <w:vAlign w:val="center"/>
                </w:tcPr>
                <w:p>
                  <w:pPr>
                    <w:pStyle w:val="84"/>
                  </w:pPr>
                  <w:r>
                    <w:rPr>
                      <w:rFonts w:hint="eastAsia"/>
                    </w:rPr>
                    <w:t>颗粒物</w:t>
                  </w:r>
                </w:p>
              </w:tc>
              <w:tc>
                <w:tcPr>
                  <w:tcW w:w="1946" w:type="dxa"/>
                  <w:vAlign w:val="center"/>
                </w:tcPr>
                <w:p>
                  <w:pPr>
                    <w:pStyle w:val="84"/>
                  </w:pPr>
                  <w:r>
                    <w:rPr>
                      <w:rFonts w:hint="eastAsia"/>
                    </w:rPr>
                    <w:t>破碎、投料等工序</w:t>
                  </w:r>
                </w:p>
              </w:tc>
              <w:tc>
                <w:tcPr>
                  <w:tcW w:w="1829" w:type="dxa"/>
                  <w:vAlign w:val="center"/>
                </w:tcPr>
                <w:p>
                  <w:pPr>
                    <w:pStyle w:val="84"/>
                  </w:pPr>
                  <w:r>
                    <w:rPr>
                      <w:rFonts w:hint="eastAsia"/>
                    </w:rPr>
                    <w:t>集气罩收集后经布袋除尘器处理后+15m排气筒</w:t>
                  </w:r>
                </w:p>
              </w:tc>
              <w:tc>
                <w:tcPr>
                  <w:tcW w:w="996" w:type="dxa"/>
                  <w:vAlign w:val="center"/>
                </w:tcPr>
                <w:p>
                  <w:pPr>
                    <w:pStyle w:val="84"/>
                  </w:pPr>
                  <w:r>
                    <w:rPr>
                      <w:rFonts w:hint="eastAsia"/>
                    </w:rPr>
                    <w:t>1套</w:t>
                  </w:r>
                </w:p>
              </w:tc>
              <w:tc>
                <w:tcPr>
                  <w:tcW w:w="2011" w:type="dxa"/>
                  <w:vAlign w:val="center"/>
                </w:tcPr>
                <w:p>
                  <w:pPr>
                    <w:pStyle w:val="84"/>
                  </w:pPr>
                  <w:r>
                    <w:rPr>
                      <w:rFonts w:hint="eastAsia"/>
                    </w:rPr>
                    <w:t>《合成树脂工业污染物排放标准》（GB31572-2015）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593" w:type="dxa"/>
                  <w:vMerge w:val="continue"/>
                  <w:vAlign w:val="center"/>
                </w:tcPr>
                <w:p>
                  <w:pPr>
                    <w:pStyle w:val="84"/>
                  </w:pPr>
                </w:p>
              </w:tc>
              <w:tc>
                <w:tcPr>
                  <w:tcW w:w="915" w:type="dxa"/>
                  <w:vAlign w:val="center"/>
                </w:tcPr>
                <w:p>
                  <w:pPr>
                    <w:pStyle w:val="84"/>
                  </w:pPr>
                  <w:r>
                    <w:rPr>
                      <w:rFonts w:hint="eastAsia"/>
                    </w:rPr>
                    <w:t>有机废气</w:t>
                  </w:r>
                </w:p>
              </w:tc>
              <w:tc>
                <w:tcPr>
                  <w:tcW w:w="1946" w:type="dxa"/>
                  <w:vAlign w:val="center"/>
                </w:tcPr>
                <w:p>
                  <w:pPr>
                    <w:pStyle w:val="84"/>
                  </w:pPr>
                  <w:r>
                    <w:rPr>
                      <w:rFonts w:hint="eastAsia"/>
                    </w:rPr>
                    <w:t>注塑工序</w:t>
                  </w:r>
                </w:p>
              </w:tc>
              <w:tc>
                <w:tcPr>
                  <w:tcW w:w="1829" w:type="dxa"/>
                  <w:vAlign w:val="center"/>
                </w:tcPr>
                <w:p>
                  <w:pPr>
                    <w:pStyle w:val="84"/>
                  </w:pPr>
                  <w:r>
                    <w:rPr>
                      <w:rFonts w:hint="eastAsia"/>
                    </w:rPr>
                    <w:t>注塑机和转盘机上方各设置1套集气罩+软帘收集后由+二级活性炭吸附装置处理后+15m排气筒</w:t>
                  </w:r>
                </w:p>
              </w:tc>
              <w:tc>
                <w:tcPr>
                  <w:tcW w:w="996" w:type="dxa"/>
                  <w:vAlign w:val="center"/>
                </w:tcPr>
                <w:p>
                  <w:pPr>
                    <w:pStyle w:val="84"/>
                  </w:pPr>
                  <w:r>
                    <w:rPr>
                      <w:rFonts w:hint="eastAsia"/>
                    </w:rPr>
                    <w:t>1套</w:t>
                  </w:r>
                </w:p>
              </w:tc>
              <w:tc>
                <w:tcPr>
                  <w:tcW w:w="2011" w:type="dxa"/>
                  <w:vAlign w:val="center"/>
                </w:tcPr>
                <w:p>
                  <w:pPr>
                    <w:pStyle w:val="84"/>
                  </w:pPr>
                  <w:r>
                    <w:rPr>
                      <w:rFonts w:hint="eastAsia"/>
                    </w:rPr>
                    <w:t>《合成树脂工业污染物排放标准》（GB31572-2015）、</w:t>
                  </w:r>
                  <w:r>
                    <w:t>《挥发性有机物排放控制标准》（DB61/T1061-2017</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593" w:type="dxa"/>
                  <w:vMerge w:val="continue"/>
                  <w:vAlign w:val="center"/>
                </w:tcPr>
                <w:p>
                  <w:pPr>
                    <w:pStyle w:val="84"/>
                  </w:pPr>
                </w:p>
              </w:tc>
              <w:tc>
                <w:tcPr>
                  <w:tcW w:w="915" w:type="dxa"/>
                  <w:vAlign w:val="center"/>
                </w:tcPr>
                <w:p>
                  <w:pPr>
                    <w:pStyle w:val="84"/>
                  </w:pPr>
                  <w:r>
                    <w:rPr>
                      <w:rFonts w:hint="eastAsia"/>
                    </w:rPr>
                    <w:t>食堂油烟</w:t>
                  </w:r>
                </w:p>
              </w:tc>
              <w:tc>
                <w:tcPr>
                  <w:tcW w:w="1946" w:type="dxa"/>
                  <w:vAlign w:val="center"/>
                </w:tcPr>
                <w:p>
                  <w:pPr>
                    <w:pStyle w:val="84"/>
                  </w:pPr>
                  <w:r>
                    <w:rPr>
                      <w:rFonts w:hint="eastAsia"/>
                    </w:rPr>
                    <w:t>油烟</w:t>
                  </w:r>
                </w:p>
              </w:tc>
              <w:tc>
                <w:tcPr>
                  <w:tcW w:w="1829" w:type="dxa"/>
                  <w:vAlign w:val="center"/>
                </w:tcPr>
                <w:p>
                  <w:pPr>
                    <w:pStyle w:val="84"/>
                  </w:pPr>
                  <w:r>
                    <w:rPr>
                      <w:rFonts w:hint="eastAsia"/>
                    </w:rPr>
                    <w:t>经油烟净化器处理后经专业烟道进行排放</w:t>
                  </w:r>
                </w:p>
              </w:tc>
              <w:tc>
                <w:tcPr>
                  <w:tcW w:w="996" w:type="dxa"/>
                  <w:vAlign w:val="center"/>
                </w:tcPr>
                <w:p>
                  <w:pPr>
                    <w:pStyle w:val="84"/>
                  </w:pPr>
                  <w:r>
                    <w:rPr>
                      <w:rFonts w:hint="eastAsia"/>
                    </w:rPr>
                    <w:t>1套</w:t>
                  </w:r>
                </w:p>
              </w:tc>
              <w:tc>
                <w:tcPr>
                  <w:tcW w:w="2011" w:type="dxa"/>
                  <w:vAlign w:val="center"/>
                </w:tcPr>
                <w:p>
                  <w:pPr>
                    <w:pStyle w:val="84"/>
                  </w:pPr>
                  <w:r>
                    <w:rPr>
                      <w:rFonts w:hint="eastAsia"/>
                    </w:rPr>
                    <w:t>《饮食业油烟排放标准》(GB18483-2001)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2" w:hRule="atLeast"/>
                <w:jc w:val="center"/>
              </w:trPr>
              <w:tc>
                <w:tcPr>
                  <w:tcW w:w="593" w:type="dxa"/>
                  <w:vAlign w:val="center"/>
                </w:tcPr>
                <w:p>
                  <w:pPr>
                    <w:pStyle w:val="84"/>
                  </w:pPr>
                  <w:r>
                    <w:rPr>
                      <w:rFonts w:hint="eastAsia"/>
                    </w:rPr>
                    <w:t>废水</w:t>
                  </w:r>
                </w:p>
              </w:tc>
              <w:tc>
                <w:tcPr>
                  <w:tcW w:w="915" w:type="dxa"/>
                  <w:vAlign w:val="center"/>
                </w:tcPr>
                <w:p>
                  <w:pPr>
                    <w:pStyle w:val="84"/>
                  </w:pPr>
                  <w:r>
                    <w:rPr>
                      <w:rFonts w:hint="eastAsia"/>
                    </w:rPr>
                    <w:t>生活废水</w:t>
                  </w:r>
                </w:p>
              </w:tc>
              <w:tc>
                <w:tcPr>
                  <w:tcW w:w="1946" w:type="dxa"/>
                  <w:vAlign w:val="center"/>
                </w:tcPr>
                <w:p>
                  <w:pPr>
                    <w:pStyle w:val="84"/>
                  </w:pPr>
                  <w:r>
                    <w:t>COD、SS、</w:t>
                  </w:r>
                  <w:r>
                    <w:rPr>
                      <w:rFonts w:hint="eastAsia"/>
                    </w:rPr>
                    <w:t>动植物油</w:t>
                  </w:r>
                </w:p>
              </w:tc>
              <w:tc>
                <w:tcPr>
                  <w:tcW w:w="1829" w:type="dxa"/>
                  <w:vAlign w:val="center"/>
                </w:tcPr>
                <w:p>
                  <w:pPr>
                    <w:pStyle w:val="84"/>
                  </w:pPr>
                  <w:r>
                    <w:rPr>
                      <w:rFonts w:hint="eastAsia"/>
                      <w:color w:val="00B050"/>
                    </w:rPr>
                    <w:t>化粪池+隔油池</w:t>
                  </w:r>
                </w:p>
              </w:tc>
              <w:tc>
                <w:tcPr>
                  <w:tcW w:w="996" w:type="dxa"/>
                  <w:vAlign w:val="center"/>
                </w:tcPr>
                <w:p>
                  <w:pPr>
                    <w:pStyle w:val="84"/>
                  </w:pPr>
                  <w:r>
                    <w:rPr>
                      <w:rFonts w:hint="eastAsia"/>
                    </w:rPr>
                    <w:t>1套</w:t>
                  </w:r>
                </w:p>
              </w:tc>
              <w:tc>
                <w:tcPr>
                  <w:tcW w:w="2011" w:type="dxa"/>
                  <w:vAlign w:val="center"/>
                </w:tcPr>
                <w:p>
                  <w:pPr>
                    <w:pStyle w:val="84"/>
                  </w:pPr>
                  <w:r>
                    <w:t>《污水综合排放标准》（GB8978-1996）三级标准及《污水排入城镇下水道水质标准》（GB/T31962-2015）B级标准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93" w:type="dxa"/>
                  <w:vAlign w:val="center"/>
                </w:tcPr>
                <w:p>
                  <w:pPr>
                    <w:pStyle w:val="84"/>
                  </w:pPr>
                  <w:r>
                    <w:t>噪声</w:t>
                  </w:r>
                </w:p>
              </w:tc>
              <w:tc>
                <w:tcPr>
                  <w:tcW w:w="915" w:type="dxa"/>
                  <w:vAlign w:val="center"/>
                </w:tcPr>
                <w:p>
                  <w:pPr>
                    <w:pStyle w:val="84"/>
                  </w:pPr>
                  <w:r>
                    <w:t>噪声</w:t>
                  </w:r>
                </w:p>
              </w:tc>
              <w:tc>
                <w:tcPr>
                  <w:tcW w:w="1946" w:type="dxa"/>
                  <w:vAlign w:val="center"/>
                </w:tcPr>
                <w:p>
                  <w:pPr>
                    <w:pStyle w:val="84"/>
                  </w:pPr>
                  <w:r>
                    <w:t>设备</w:t>
                  </w:r>
                </w:p>
              </w:tc>
              <w:tc>
                <w:tcPr>
                  <w:tcW w:w="1829" w:type="dxa"/>
                  <w:vAlign w:val="center"/>
                </w:tcPr>
                <w:p>
                  <w:pPr>
                    <w:pStyle w:val="84"/>
                  </w:pPr>
                  <w:r>
                    <w:rPr>
                      <w:rFonts w:hint="eastAsia"/>
                    </w:rPr>
                    <w:t>选用低噪声设备，基础减振，隔声等措施</w:t>
                  </w:r>
                </w:p>
              </w:tc>
              <w:tc>
                <w:tcPr>
                  <w:tcW w:w="996" w:type="dxa"/>
                  <w:vAlign w:val="center"/>
                </w:tcPr>
                <w:p>
                  <w:pPr>
                    <w:pStyle w:val="84"/>
                  </w:pPr>
                  <w:r>
                    <w:t>配套</w:t>
                  </w:r>
                </w:p>
              </w:tc>
              <w:tc>
                <w:tcPr>
                  <w:tcW w:w="2011" w:type="dxa"/>
                  <w:vAlign w:val="center"/>
                </w:tcPr>
                <w:p>
                  <w:pPr>
                    <w:pStyle w:val="84"/>
                  </w:pPr>
                  <w:r>
                    <w:t>《工业企业厂界环境噪声排放标准》（GB12348-2008）中</w:t>
                  </w:r>
                  <w:r>
                    <w:rPr>
                      <w:rFonts w:hint="eastAsia"/>
                    </w:rPr>
                    <w:t>2</w:t>
                  </w:r>
                  <w: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593" w:type="dxa"/>
                  <w:vMerge w:val="restart"/>
                  <w:vAlign w:val="center"/>
                </w:tcPr>
                <w:p>
                  <w:pPr>
                    <w:pStyle w:val="84"/>
                  </w:pPr>
                  <w:r>
                    <w:rPr>
                      <w:rFonts w:hint="eastAsia"/>
                    </w:rPr>
                    <w:t>固废</w:t>
                  </w:r>
                </w:p>
              </w:tc>
              <w:tc>
                <w:tcPr>
                  <w:tcW w:w="915" w:type="dxa"/>
                  <w:vAlign w:val="center"/>
                </w:tcPr>
                <w:p>
                  <w:pPr>
                    <w:pStyle w:val="84"/>
                  </w:pPr>
                  <w:r>
                    <w:rPr>
                      <w:rFonts w:hint="eastAsia"/>
                    </w:rPr>
                    <w:t>生活垃圾</w:t>
                  </w:r>
                </w:p>
              </w:tc>
              <w:tc>
                <w:tcPr>
                  <w:tcW w:w="1946" w:type="dxa"/>
                  <w:vAlign w:val="center"/>
                </w:tcPr>
                <w:p>
                  <w:pPr>
                    <w:pStyle w:val="84"/>
                  </w:pPr>
                  <w:r>
                    <w:rPr>
                      <w:rFonts w:hint="eastAsia"/>
                    </w:rPr>
                    <w:t>生活垃圾</w:t>
                  </w:r>
                </w:p>
              </w:tc>
              <w:tc>
                <w:tcPr>
                  <w:tcW w:w="1829" w:type="dxa"/>
                  <w:vAlign w:val="center"/>
                </w:tcPr>
                <w:p>
                  <w:pPr>
                    <w:pStyle w:val="84"/>
                  </w:pPr>
                  <w:r>
                    <w:rPr>
                      <w:rFonts w:hint="eastAsia"/>
                    </w:rPr>
                    <w:t>垃圾桶</w:t>
                  </w:r>
                </w:p>
              </w:tc>
              <w:tc>
                <w:tcPr>
                  <w:tcW w:w="996" w:type="dxa"/>
                  <w:vAlign w:val="center"/>
                </w:tcPr>
                <w:p>
                  <w:pPr>
                    <w:pStyle w:val="84"/>
                  </w:pPr>
                  <w:r>
                    <w:rPr>
                      <w:rFonts w:hint="eastAsia"/>
                    </w:rPr>
                    <w:t>1</w:t>
                  </w:r>
                </w:p>
              </w:tc>
              <w:tc>
                <w:tcPr>
                  <w:tcW w:w="2011" w:type="dxa"/>
                  <w:vMerge w:val="restart"/>
                  <w:vAlign w:val="center"/>
                </w:tcPr>
                <w:p>
                  <w:pPr>
                    <w:pStyle w:val="84"/>
                  </w:pPr>
                  <w:r>
                    <w:t>《一般工业固体废物贮存和填埋污染控制标准》(GB18599-2020)中有关规定；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58" w:hRule="atLeast"/>
                <w:jc w:val="center"/>
              </w:trPr>
              <w:tc>
                <w:tcPr>
                  <w:tcW w:w="593" w:type="dxa"/>
                  <w:vMerge w:val="continue"/>
                  <w:vAlign w:val="center"/>
                </w:tcPr>
                <w:p>
                  <w:pPr>
                    <w:pStyle w:val="84"/>
                  </w:pPr>
                </w:p>
              </w:tc>
              <w:tc>
                <w:tcPr>
                  <w:tcW w:w="915" w:type="dxa"/>
                  <w:vAlign w:val="center"/>
                </w:tcPr>
                <w:p>
                  <w:pPr>
                    <w:pStyle w:val="84"/>
                  </w:pPr>
                  <w:r>
                    <w:rPr>
                      <w:rFonts w:hint="eastAsia"/>
                    </w:rPr>
                    <w:t>除尘灰</w:t>
                  </w:r>
                </w:p>
              </w:tc>
              <w:tc>
                <w:tcPr>
                  <w:tcW w:w="1946" w:type="dxa"/>
                  <w:vAlign w:val="center"/>
                </w:tcPr>
                <w:p>
                  <w:pPr>
                    <w:pStyle w:val="84"/>
                  </w:pPr>
                  <w:r>
                    <w:rPr>
                      <w:rFonts w:hint="eastAsia"/>
                    </w:rPr>
                    <w:t>除尘措施</w:t>
                  </w:r>
                </w:p>
              </w:tc>
              <w:tc>
                <w:tcPr>
                  <w:tcW w:w="1829" w:type="dxa"/>
                  <w:vMerge w:val="restart"/>
                  <w:vAlign w:val="center"/>
                </w:tcPr>
                <w:p>
                  <w:pPr>
                    <w:pStyle w:val="84"/>
                  </w:pPr>
                  <w:r>
                    <w:rPr>
                      <w:rFonts w:hint="eastAsia"/>
                    </w:rPr>
                    <w:t>一般固废间</w:t>
                  </w:r>
                </w:p>
              </w:tc>
              <w:tc>
                <w:tcPr>
                  <w:tcW w:w="996" w:type="dxa"/>
                  <w:vMerge w:val="restart"/>
                  <w:vAlign w:val="center"/>
                </w:tcPr>
                <w:p>
                  <w:pPr>
                    <w:pStyle w:val="84"/>
                  </w:pPr>
                  <w:r>
                    <w:rPr>
                      <w:rFonts w:hint="eastAsia"/>
                    </w:rPr>
                    <w:t>/</w:t>
                  </w:r>
                </w:p>
              </w:tc>
              <w:tc>
                <w:tcPr>
                  <w:tcW w:w="2011"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93" w:type="dxa"/>
                  <w:vMerge w:val="continue"/>
                  <w:vAlign w:val="center"/>
                </w:tcPr>
                <w:p>
                  <w:pPr>
                    <w:pStyle w:val="84"/>
                  </w:pPr>
                </w:p>
              </w:tc>
              <w:tc>
                <w:tcPr>
                  <w:tcW w:w="915" w:type="dxa"/>
                  <w:vAlign w:val="center"/>
                </w:tcPr>
                <w:p>
                  <w:pPr>
                    <w:pStyle w:val="84"/>
                  </w:pPr>
                  <w:r>
                    <w:rPr>
                      <w:rFonts w:hint="eastAsia"/>
                    </w:rPr>
                    <w:t>废边角料</w:t>
                  </w:r>
                </w:p>
              </w:tc>
              <w:tc>
                <w:tcPr>
                  <w:tcW w:w="1946" w:type="dxa"/>
                  <w:vMerge w:val="restart"/>
                  <w:vAlign w:val="center"/>
                </w:tcPr>
                <w:p>
                  <w:pPr>
                    <w:pStyle w:val="84"/>
                  </w:pPr>
                  <w:r>
                    <w:rPr>
                      <w:rFonts w:hint="eastAsia"/>
                    </w:rPr>
                    <w:t>生产工序</w:t>
                  </w:r>
                </w:p>
              </w:tc>
              <w:tc>
                <w:tcPr>
                  <w:tcW w:w="1829" w:type="dxa"/>
                  <w:vMerge w:val="continue"/>
                  <w:vAlign w:val="center"/>
                </w:tcPr>
                <w:p>
                  <w:pPr>
                    <w:pStyle w:val="84"/>
                  </w:pPr>
                </w:p>
              </w:tc>
              <w:tc>
                <w:tcPr>
                  <w:tcW w:w="996" w:type="dxa"/>
                  <w:vMerge w:val="continue"/>
                  <w:vAlign w:val="center"/>
                </w:tcPr>
                <w:p>
                  <w:pPr>
                    <w:pStyle w:val="84"/>
                  </w:pPr>
                </w:p>
              </w:tc>
              <w:tc>
                <w:tcPr>
                  <w:tcW w:w="2011"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93" w:type="dxa"/>
                  <w:vMerge w:val="continue"/>
                  <w:vAlign w:val="center"/>
                </w:tcPr>
                <w:p>
                  <w:pPr>
                    <w:pStyle w:val="84"/>
                  </w:pPr>
                </w:p>
              </w:tc>
              <w:tc>
                <w:tcPr>
                  <w:tcW w:w="915" w:type="dxa"/>
                  <w:vAlign w:val="center"/>
                </w:tcPr>
                <w:p>
                  <w:pPr>
                    <w:pStyle w:val="84"/>
                  </w:pPr>
                  <w:r>
                    <w:rPr>
                      <w:rFonts w:hint="eastAsia"/>
                    </w:rPr>
                    <w:t>废包装材料</w:t>
                  </w:r>
                </w:p>
              </w:tc>
              <w:tc>
                <w:tcPr>
                  <w:tcW w:w="1946" w:type="dxa"/>
                  <w:vMerge w:val="continue"/>
                  <w:vAlign w:val="center"/>
                </w:tcPr>
                <w:p>
                  <w:pPr>
                    <w:pStyle w:val="84"/>
                  </w:pPr>
                </w:p>
              </w:tc>
              <w:tc>
                <w:tcPr>
                  <w:tcW w:w="1829" w:type="dxa"/>
                  <w:vMerge w:val="continue"/>
                  <w:vAlign w:val="center"/>
                </w:tcPr>
                <w:p>
                  <w:pPr>
                    <w:pStyle w:val="84"/>
                  </w:pPr>
                </w:p>
              </w:tc>
              <w:tc>
                <w:tcPr>
                  <w:tcW w:w="996" w:type="dxa"/>
                  <w:vMerge w:val="continue"/>
                  <w:vAlign w:val="center"/>
                </w:tcPr>
                <w:p>
                  <w:pPr>
                    <w:pStyle w:val="84"/>
                  </w:pPr>
                </w:p>
              </w:tc>
              <w:tc>
                <w:tcPr>
                  <w:tcW w:w="2011" w:type="dxa"/>
                  <w:vMerge w:val="continue"/>
                  <w:vAlign w:val="center"/>
                </w:tcPr>
                <w:p>
                  <w:pPr>
                    <w:pStyle w:val="8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9" w:hRule="atLeast"/>
                <w:jc w:val="center"/>
              </w:trPr>
              <w:tc>
                <w:tcPr>
                  <w:tcW w:w="593" w:type="dxa"/>
                  <w:vMerge w:val="continue"/>
                  <w:vAlign w:val="center"/>
                </w:tcPr>
                <w:p>
                  <w:pPr>
                    <w:pStyle w:val="84"/>
                  </w:pPr>
                </w:p>
              </w:tc>
              <w:tc>
                <w:tcPr>
                  <w:tcW w:w="915" w:type="dxa"/>
                  <w:vAlign w:val="center"/>
                </w:tcPr>
                <w:p>
                  <w:pPr>
                    <w:pStyle w:val="84"/>
                  </w:pPr>
                  <w:r>
                    <w:rPr>
                      <w:rFonts w:hint="eastAsia"/>
                    </w:rPr>
                    <w:t>危险废物</w:t>
                  </w:r>
                </w:p>
              </w:tc>
              <w:tc>
                <w:tcPr>
                  <w:tcW w:w="1946" w:type="dxa"/>
                  <w:vAlign w:val="center"/>
                </w:tcPr>
                <w:p>
                  <w:pPr>
                    <w:pStyle w:val="84"/>
                  </w:pPr>
                  <w:r>
                    <w:rPr>
                      <w:rFonts w:hint="eastAsia"/>
                    </w:rPr>
                    <w:t>废活性炭、废润滑油</w:t>
                  </w:r>
                </w:p>
              </w:tc>
              <w:tc>
                <w:tcPr>
                  <w:tcW w:w="1829" w:type="dxa"/>
                  <w:vAlign w:val="center"/>
                </w:tcPr>
                <w:p>
                  <w:pPr>
                    <w:pStyle w:val="84"/>
                  </w:pPr>
                  <w:r>
                    <w:rPr>
                      <w:rFonts w:hint="eastAsia"/>
                    </w:rPr>
                    <w:t>危废暂存间</w:t>
                  </w:r>
                </w:p>
              </w:tc>
              <w:tc>
                <w:tcPr>
                  <w:tcW w:w="996" w:type="dxa"/>
                  <w:vAlign w:val="center"/>
                </w:tcPr>
                <w:p>
                  <w:pPr>
                    <w:pStyle w:val="84"/>
                  </w:pPr>
                  <w:r>
                    <w:rPr>
                      <w:rFonts w:hint="eastAsia"/>
                    </w:rPr>
                    <w:t>1座</w:t>
                  </w:r>
                </w:p>
              </w:tc>
              <w:tc>
                <w:tcPr>
                  <w:tcW w:w="2011" w:type="dxa"/>
                  <w:vAlign w:val="center"/>
                </w:tcPr>
                <w:p>
                  <w:pPr>
                    <w:pStyle w:val="84"/>
                  </w:pPr>
                  <w:r>
                    <w:t>《危险废物贮存污染控制标准》（GB18597-20</w:t>
                  </w:r>
                  <w:r>
                    <w:rPr>
                      <w:rFonts w:hint="eastAsia"/>
                    </w:rPr>
                    <w:t>23</w:t>
                  </w:r>
                  <w:r>
                    <w:t>）</w:t>
                  </w:r>
                </w:p>
              </w:tc>
            </w:tr>
          </w:tbl>
          <w:p>
            <w:pPr>
              <w:pStyle w:val="3"/>
              <w:numPr>
                <w:ilvl w:val="1"/>
                <w:numId w:val="0"/>
              </w:numPr>
              <w:ind w:left="480" w:leftChars="200"/>
              <w:rPr>
                <w:rFonts w:hint="default"/>
              </w:rPr>
            </w:pPr>
          </w:p>
          <w:p>
            <w:pPr>
              <w:ind w:firstLine="0" w:firstLineChars="0"/>
            </w:pPr>
          </w:p>
        </w:tc>
      </w:tr>
    </w:tbl>
    <w:p>
      <w:pPr>
        <w:adjustRightInd w:val="0"/>
        <w:snapToGrid w:val="0"/>
        <w:ind w:firstLine="562"/>
        <w:rPr>
          <w:rFonts w:ascii="宋体" w:cs="宋体"/>
          <w:b/>
          <w:kern w:val="0"/>
          <w:sz w:val="28"/>
          <w:szCs w:val="28"/>
        </w:rPr>
        <w:sectPr>
          <w:pgSz w:w="11905" w:h="16838"/>
          <w:pgMar w:top="1440" w:right="1531" w:bottom="1440" w:left="1531" w:header="851" w:footer="1020" w:gutter="0"/>
          <w:pgNumType w:fmt="numberInDash"/>
          <w:cols w:space="0" w:num="1"/>
          <w:docGrid w:linePitch="312" w:charSpace="0"/>
        </w:sectPr>
      </w:pPr>
    </w:p>
    <w:p>
      <w:pPr>
        <w:pStyle w:val="22"/>
        <w:ind w:firstLine="600"/>
        <w:jc w:val="center"/>
        <w:outlineLvl w:val="0"/>
        <w:rPr>
          <w:rFonts w:ascii="黑体" w:hAnsi="黑体" w:eastAsia="黑体"/>
          <w:snapToGrid w:val="0"/>
          <w:sz w:val="30"/>
          <w:szCs w:val="30"/>
        </w:rPr>
      </w:pPr>
      <w:bookmarkStart w:id="16" w:name="_Toc23236"/>
      <w:r>
        <w:rPr>
          <w:rFonts w:hint="eastAsia" w:ascii="黑体" w:hAnsi="黑体" w:eastAsia="黑体"/>
          <w:snapToGrid w:val="0"/>
          <w:sz w:val="30"/>
          <w:szCs w:val="30"/>
        </w:rPr>
        <w:t>五、</w:t>
      </w:r>
      <w:bookmarkStart w:id="17" w:name="_Hlk54167917"/>
      <w:r>
        <w:rPr>
          <w:rFonts w:hint="eastAsia" w:ascii="黑体" w:hAnsi="黑体" w:eastAsia="黑体"/>
          <w:snapToGrid w:val="0"/>
          <w:sz w:val="30"/>
          <w:szCs w:val="30"/>
        </w:rPr>
        <w:t>环境保护措施监督检查清单</w:t>
      </w:r>
      <w:bookmarkEnd w:id="16"/>
      <w:bookmarkEnd w:id="17"/>
    </w:p>
    <w:tbl>
      <w:tblPr>
        <w:tblStyle w:val="30"/>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1150"/>
        <w:gridCol w:w="1134"/>
        <w:gridCol w:w="3858"/>
        <w:gridCol w:w="19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tcBorders>
              <w:tl2br w:val="single" w:color="auto" w:sz="4" w:space="0"/>
            </w:tcBorders>
          </w:tcPr>
          <w:p>
            <w:pPr>
              <w:pStyle w:val="79"/>
              <w:rPr>
                <w:color w:val="auto"/>
              </w:rPr>
            </w:pPr>
            <w:r>
              <w:rPr>
                <w:rFonts w:hint="eastAsia"/>
                <w:color w:val="auto"/>
              </w:rPr>
              <w:t>内容</w:t>
            </w:r>
          </w:p>
          <w:p>
            <w:pPr>
              <w:pStyle w:val="79"/>
              <w:rPr>
                <w:color w:val="auto"/>
              </w:rPr>
            </w:pPr>
            <w:r>
              <w:rPr>
                <w:rFonts w:hint="eastAsia"/>
                <w:color w:val="auto"/>
              </w:rPr>
              <w:t>要素</w:t>
            </w:r>
          </w:p>
        </w:tc>
        <w:tc>
          <w:tcPr>
            <w:tcW w:w="1150" w:type="dxa"/>
            <w:vAlign w:val="center"/>
          </w:tcPr>
          <w:p>
            <w:pPr>
              <w:pStyle w:val="79"/>
              <w:rPr>
                <w:color w:val="auto"/>
              </w:rPr>
            </w:pPr>
            <w:r>
              <w:rPr>
                <w:rFonts w:hint="eastAsia"/>
                <w:color w:val="auto"/>
              </w:rPr>
              <w:t>污染源</w:t>
            </w:r>
          </w:p>
        </w:tc>
        <w:tc>
          <w:tcPr>
            <w:tcW w:w="1134" w:type="dxa"/>
            <w:vAlign w:val="center"/>
          </w:tcPr>
          <w:p>
            <w:pPr>
              <w:pStyle w:val="79"/>
              <w:rPr>
                <w:color w:val="auto"/>
              </w:rPr>
            </w:pPr>
            <w:r>
              <w:rPr>
                <w:rFonts w:hint="eastAsia"/>
                <w:color w:val="auto"/>
              </w:rPr>
              <w:t>污染物项目</w:t>
            </w:r>
          </w:p>
        </w:tc>
        <w:tc>
          <w:tcPr>
            <w:tcW w:w="3858" w:type="dxa"/>
            <w:vAlign w:val="center"/>
          </w:tcPr>
          <w:p>
            <w:pPr>
              <w:pStyle w:val="79"/>
              <w:rPr>
                <w:color w:val="auto"/>
              </w:rPr>
            </w:pPr>
            <w:r>
              <w:rPr>
                <w:rFonts w:hint="eastAsia"/>
                <w:color w:val="auto"/>
              </w:rPr>
              <w:t>环境保护措施</w:t>
            </w:r>
          </w:p>
        </w:tc>
        <w:tc>
          <w:tcPr>
            <w:tcW w:w="1905" w:type="dxa"/>
            <w:vAlign w:val="center"/>
          </w:tcPr>
          <w:p>
            <w:pPr>
              <w:pStyle w:val="79"/>
              <w:rPr>
                <w:color w:val="auto"/>
              </w:rPr>
            </w:pPr>
            <w:r>
              <w:rPr>
                <w:rFonts w:hint="eastAsia"/>
                <w:color w:val="auto"/>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restart"/>
            <w:vAlign w:val="center"/>
          </w:tcPr>
          <w:p>
            <w:pPr>
              <w:pStyle w:val="79"/>
              <w:rPr>
                <w:color w:val="auto"/>
              </w:rPr>
            </w:pPr>
            <w:r>
              <w:rPr>
                <w:rFonts w:hint="eastAsia"/>
                <w:color w:val="auto"/>
              </w:rPr>
              <w:t>大气环境</w:t>
            </w:r>
          </w:p>
        </w:tc>
        <w:tc>
          <w:tcPr>
            <w:tcW w:w="1150" w:type="dxa"/>
            <w:vAlign w:val="center"/>
          </w:tcPr>
          <w:p>
            <w:pPr>
              <w:pStyle w:val="79"/>
              <w:rPr>
                <w:color w:val="auto"/>
              </w:rPr>
            </w:pPr>
            <w:r>
              <w:rPr>
                <w:rFonts w:hint="eastAsia"/>
                <w:color w:val="auto"/>
              </w:rPr>
              <w:t>钙粉投料</w:t>
            </w:r>
          </w:p>
        </w:tc>
        <w:tc>
          <w:tcPr>
            <w:tcW w:w="1134" w:type="dxa"/>
            <w:vAlign w:val="center"/>
          </w:tcPr>
          <w:p>
            <w:pPr>
              <w:pStyle w:val="79"/>
              <w:rPr>
                <w:color w:val="auto"/>
              </w:rPr>
            </w:pPr>
            <w:r>
              <w:rPr>
                <w:rFonts w:hint="eastAsia"/>
                <w:color w:val="auto"/>
              </w:rPr>
              <w:t>颗粒物</w:t>
            </w:r>
          </w:p>
        </w:tc>
        <w:tc>
          <w:tcPr>
            <w:tcW w:w="3858" w:type="dxa"/>
            <w:vMerge w:val="restart"/>
            <w:vAlign w:val="center"/>
          </w:tcPr>
          <w:p>
            <w:pPr>
              <w:pStyle w:val="79"/>
              <w:rPr>
                <w:color w:val="auto"/>
              </w:rPr>
            </w:pPr>
            <w:r>
              <w:rPr>
                <w:rFonts w:hint="eastAsia"/>
                <w:color w:val="auto"/>
              </w:rPr>
              <w:t>经集气罩收集后由布袋除尘器处理后通过15m排气筒（2#）进行排放；</w:t>
            </w:r>
          </w:p>
        </w:tc>
        <w:tc>
          <w:tcPr>
            <w:tcW w:w="1905" w:type="dxa"/>
            <w:vMerge w:val="restart"/>
            <w:vAlign w:val="center"/>
          </w:tcPr>
          <w:p>
            <w:pPr>
              <w:pStyle w:val="79"/>
              <w:rPr>
                <w:color w:val="auto"/>
              </w:rPr>
            </w:pPr>
            <w:r>
              <w:rPr>
                <w:rFonts w:hint="eastAsia"/>
                <w:color w:val="auto"/>
              </w:rPr>
              <w:t>《合成树脂工业污染物排放标准》（GB31572-2015）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pStyle w:val="79"/>
              <w:rPr>
                <w:color w:val="auto"/>
              </w:rPr>
            </w:pPr>
          </w:p>
        </w:tc>
        <w:tc>
          <w:tcPr>
            <w:tcW w:w="1150" w:type="dxa"/>
            <w:vAlign w:val="center"/>
          </w:tcPr>
          <w:p>
            <w:pPr>
              <w:pStyle w:val="79"/>
              <w:rPr>
                <w:color w:val="auto"/>
              </w:rPr>
            </w:pPr>
            <w:r>
              <w:rPr>
                <w:rFonts w:hint="eastAsia"/>
                <w:color w:val="auto"/>
              </w:rPr>
              <w:t>废料破碎</w:t>
            </w:r>
          </w:p>
        </w:tc>
        <w:tc>
          <w:tcPr>
            <w:tcW w:w="1134" w:type="dxa"/>
            <w:vAlign w:val="center"/>
          </w:tcPr>
          <w:p>
            <w:pPr>
              <w:pStyle w:val="79"/>
              <w:rPr>
                <w:color w:val="auto"/>
              </w:rPr>
            </w:pPr>
            <w:r>
              <w:rPr>
                <w:rFonts w:hint="eastAsia"/>
                <w:color w:val="auto"/>
              </w:rPr>
              <w:t>颗粒物</w:t>
            </w:r>
          </w:p>
        </w:tc>
        <w:tc>
          <w:tcPr>
            <w:tcW w:w="3858" w:type="dxa"/>
            <w:vMerge w:val="continue"/>
            <w:vAlign w:val="center"/>
          </w:tcPr>
          <w:p>
            <w:pPr>
              <w:pStyle w:val="79"/>
              <w:rPr>
                <w:color w:val="auto"/>
              </w:rPr>
            </w:pPr>
          </w:p>
        </w:tc>
        <w:tc>
          <w:tcPr>
            <w:tcW w:w="1905" w:type="dxa"/>
            <w:vMerge w:val="continue"/>
            <w:vAlign w:val="center"/>
          </w:tcPr>
          <w:p>
            <w:pPr>
              <w:pStyle w:val="79"/>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pStyle w:val="79"/>
              <w:rPr>
                <w:color w:val="auto"/>
              </w:rPr>
            </w:pPr>
          </w:p>
        </w:tc>
        <w:tc>
          <w:tcPr>
            <w:tcW w:w="1150" w:type="dxa"/>
            <w:vAlign w:val="center"/>
          </w:tcPr>
          <w:p>
            <w:pPr>
              <w:pStyle w:val="79"/>
              <w:rPr>
                <w:color w:val="auto"/>
              </w:rPr>
            </w:pPr>
            <w:r>
              <w:rPr>
                <w:rFonts w:hint="eastAsia"/>
                <w:color w:val="auto"/>
              </w:rPr>
              <w:t>注塑工序</w:t>
            </w:r>
          </w:p>
        </w:tc>
        <w:tc>
          <w:tcPr>
            <w:tcW w:w="1134" w:type="dxa"/>
            <w:vAlign w:val="center"/>
          </w:tcPr>
          <w:p>
            <w:pPr>
              <w:pStyle w:val="79"/>
              <w:rPr>
                <w:color w:val="auto"/>
              </w:rPr>
            </w:pPr>
            <w:r>
              <w:rPr>
                <w:rFonts w:hint="eastAsia"/>
                <w:color w:val="auto"/>
              </w:rPr>
              <w:t>有机废气</w:t>
            </w:r>
          </w:p>
        </w:tc>
        <w:tc>
          <w:tcPr>
            <w:tcW w:w="3858" w:type="dxa"/>
            <w:vAlign w:val="center"/>
          </w:tcPr>
          <w:p>
            <w:pPr>
              <w:pStyle w:val="79"/>
              <w:rPr>
                <w:color w:val="auto"/>
              </w:rPr>
            </w:pPr>
            <w:r>
              <w:rPr>
                <w:rFonts w:hint="eastAsia"/>
                <w:color w:val="auto"/>
              </w:rPr>
              <w:t>注塑机、转盘机上方设置集气罩+软帘进行收集后经二级活性炭吸附后由15m排气筒（1#）进行排放；</w:t>
            </w:r>
          </w:p>
        </w:tc>
        <w:tc>
          <w:tcPr>
            <w:tcW w:w="1905" w:type="dxa"/>
            <w:vAlign w:val="center"/>
          </w:tcPr>
          <w:p>
            <w:pPr>
              <w:pStyle w:val="79"/>
              <w:rPr>
                <w:color w:val="auto"/>
              </w:rPr>
            </w:pPr>
            <w:r>
              <w:rPr>
                <w:rFonts w:hint="eastAsia"/>
                <w:color w:val="auto"/>
              </w:rPr>
              <w:t>《合成树脂工业污染物排放标准》（GB31572-2015）、</w:t>
            </w:r>
            <w:r>
              <w:t>《挥发性有机物排放控制标准》（DB61/T1061-2017</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Merge w:val="continue"/>
            <w:vAlign w:val="center"/>
          </w:tcPr>
          <w:p>
            <w:pPr>
              <w:pStyle w:val="79"/>
              <w:rPr>
                <w:color w:val="auto"/>
              </w:rPr>
            </w:pPr>
          </w:p>
        </w:tc>
        <w:tc>
          <w:tcPr>
            <w:tcW w:w="1150" w:type="dxa"/>
            <w:vAlign w:val="center"/>
          </w:tcPr>
          <w:p>
            <w:pPr>
              <w:pStyle w:val="79"/>
              <w:rPr>
                <w:color w:val="auto"/>
              </w:rPr>
            </w:pPr>
            <w:r>
              <w:rPr>
                <w:rFonts w:hint="eastAsia"/>
                <w:color w:val="auto"/>
              </w:rPr>
              <w:t>食堂</w:t>
            </w:r>
          </w:p>
        </w:tc>
        <w:tc>
          <w:tcPr>
            <w:tcW w:w="1134" w:type="dxa"/>
            <w:vAlign w:val="center"/>
          </w:tcPr>
          <w:p>
            <w:pPr>
              <w:pStyle w:val="79"/>
              <w:rPr>
                <w:color w:val="auto"/>
              </w:rPr>
            </w:pPr>
            <w:r>
              <w:rPr>
                <w:rFonts w:hint="eastAsia"/>
                <w:color w:val="auto"/>
              </w:rPr>
              <w:t>食堂油烟</w:t>
            </w:r>
          </w:p>
        </w:tc>
        <w:tc>
          <w:tcPr>
            <w:tcW w:w="3858" w:type="dxa"/>
            <w:vAlign w:val="center"/>
          </w:tcPr>
          <w:p>
            <w:pPr>
              <w:pStyle w:val="79"/>
              <w:rPr>
                <w:color w:val="auto"/>
              </w:rPr>
            </w:pPr>
            <w:r>
              <w:rPr>
                <w:rFonts w:hint="eastAsia"/>
                <w:color w:val="auto"/>
              </w:rPr>
              <w:t>食堂油烟经油烟净化器处理后由专业烟道进行排放</w:t>
            </w:r>
          </w:p>
        </w:tc>
        <w:tc>
          <w:tcPr>
            <w:tcW w:w="1905" w:type="dxa"/>
            <w:vAlign w:val="center"/>
          </w:tcPr>
          <w:p>
            <w:pPr>
              <w:pStyle w:val="79"/>
              <w:rPr>
                <w:color w:val="auto"/>
              </w:rPr>
            </w:pPr>
            <w:r>
              <w:rPr>
                <w:rFonts w:hint="eastAsia"/>
                <w:color w:val="auto"/>
              </w:rPr>
              <w:t>《饮食业油烟排放标准》</w:t>
            </w:r>
            <w:r>
              <w:rPr>
                <w:color w:val="auto"/>
              </w:rPr>
              <w:t>(GB18483-2001)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1013" w:type="dxa"/>
            <w:vAlign w:val="center"/>
          </w:tcPr>
          <w:p>
            <w:pPr>
              <w:pStyle w:val="79"/>
              <w:rPr>
                <w:color w:val="auto"/>
              </w:rPr>
            </w:pPr>
            <w:r>
              <w:rPr>
                <w:rFonts w:hint="eastAsia"/>
                <w:color w:val="auto"/>
              </w:rPr>
              <w:t>地表水环境</w:t>
            </w:r>
          </w:p>
        </w:tc>
        <w:tc>
          <w:tcPr>
            <w:tcW w:w="1150" w:type="dxa"/>
            <w:vAlign w:val="center"/>
          </w:tcPr>
          <w:p>
            <w:pPr>
              <w:pStyle w:val="79"/>
              <w:rPr>
                <w:color w:val="auto"/>
              </w:rPr>
            </w:pPr>
            <w:r>
              <w:rPr>
                <w:rFonts w:hint="eastAsia"/>
                <w:color w:val="auto"/>
              </w:rPr>
              <w:t>生活污水</w:t>
            </w:r>
          </w:p>
        </w:tc>
        <w:tc>
          <w:tcPr>
            <w:tcW w:w="1134" w:type="dxa"/>
            <w:vAlign w:val="center"/>
          </w:tcPr>
          <w:p>
            <w:pPr>
              <w:pStyle w:val="79"/>
              <w:rPr>
                <w:color w:val="auto"/>
              </w:rPr>
            </w:pPr>
            <w:r>
              <w:rPr>
                <w:color w:val="auto"/>
              </w:rPr>
              <w:t>SS</w:t>
            </w:r>
            <w:r>
              <w:rPr>
                <w:rFonts w:hint="eastAsia"/>
                <w:color w:val="auto"/>
              </w:rPr>
              <w:t>、COD、石油类</w:t>
            </w:r>
          </w:p>
        </w:tc>
        <w:tc>
          <w:tcPr>
            <w:tcW w:w="3858" w:type="dxa"/>
            <w:vAlign w:val="center"/>
          </w:tcPr>
          <w:p>
            <w:pPr>
              <w:pStyle w:val="79"/>
              <w:rPr>
                <w:color w:val="auto"/>
              </w:rPr>
            </w:pPr>
            <w:r>
              <w:rPr>
                <w:rFonts w:hint="eastAsia"/>
                <w:color w:val="auto"/>
              </w:rPr>
              <w:t>经隔油沉淀处理后排入厂区化粪池，最终排入池河镇污水处理厂</w:t>
            </w:r>
          </w:p>
        </w:tc>
        <w:tc>
          <w:tcPr>
            <w:tcW w:w="1905" w:type="dxa"/>
            <w:vAlign w:val="center"/>
          </w:tcPr>
          <w:p>
            <w:pPr>
              <w:pStyle w:val="79"/>
              <w:rPr>
                <w:color w:val="auto"/>
              </w:rPr>
            </w:pPr>
            <w:r>
              <w:rPr>
                <w:color w:val="auto"/>
              </w:rPr>
              <w:t>《污水综合排放标准》（GB8978-1996）三级标准及《污水排入城镇下水道水质标准》（GB/T31962-2015）B级标准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声环境</w:t>
            </w:r>
          </w:p>
        </w:tc>
        <w:tc>
          <w:tcPr>
            <w:tcW w:w="1150" w:type="dxa"/>
            <w:vAlign w:val="center"/>
          </w:tcPr>
          <w:p>
            <w:pPr>
              <w:pStyle w:val="79"/>
              <w:rPr>
                <w:color w:val="auto"/>
              </w:rPr>
            </w:pPr>
            <w:r>
              <w:rPr>
                <w:rFonts w:hint="eastAsia"/>
                <w:color w:val="auto"/>
              </w:rPr>
              <w:t>注塑机、搅拌机等</w:t>
            </w:r>
          </w:p>
        </w:tc>
        <w:tc>
          <w:tcPr>
            <w:tcW w:w="1134" w:type="dxa"/>
            <w:vAlign w:val="center"/>
          </w:tcPr>
          <w:p>
            <w:pPr>
              <w:pStyle w:val="79"/>
              <w:rPr>
                <w:color w:val="auto"/>
              </w:rPr>
            </w:pPr>
            <w:r>
              <w:rPr>
                <w:rFonts w:hint="eastAsia"/>
                <w:color w:val="auto"/>
              </w:rPr>
              <w:t>设备噪声</w:t>
            </w:r>
          </w:p>
        </w:tc>
        <w:tc>
          <w:tcPr>
            <w:tcW w:w="3858" w:type="dxa"/>
            <w:vAlign w:val="center"/>
          </w:tcPr>
          <w:p>
            <w:pPr>
              <w:pStyle w:val="79"/>
              <w:rPr>
                <w:color w:val="auto"/>
              </w:rPr>
            </w:pPr>
            <w:r>
              <w:rPr>
                <w:rFonts w:hint="eastAsia"/>
                <w:color w:val="auto"/>
              </w:rPr>
              <w:t>合理布置平面分区，采用低噪声机械和施工工艺</w:t>
            </w:r>
            <w:r>
              <w:rPr>
                <w:color w:val="auto"/>
              </w:rPr>
              <w:t>；</w:t>
            </w:r>
            <w:r>
              <w:rPr>
                <w:rFonts w:hint="eastAsia"/>
                <w:color w:val="auto"/>
              </w:rPr>
              <w:t>加强设备维护</w:t>
            </w:r>
            <w:r>
              <w:rPr>
                <w:color w:val="auto"/>
              </w:rPr>
              <w:t>，避免产生非正常噪声</w:t>
            </w:r>
            <w:r>
              <w:rPr>
                <w:rFonts w:hint="eastAsia"/>
                <w:color w:val="auto"/>
              </w:rPr>
              <w:t>；厂房墙壁中间层加装隔音棉/板</w:t>
            </w:r>
            <w:r>
              <w:rPr>
                <w:color w:val="auto"/>
              </w:rPr>
              <w:t>等</w:t>
            </w:r>
          </w:p>
        </w:tc>
        <w:tc>
          <w:tcPr>
            <w:tcW w:w="1905" w:type="dxa"/>
            <w:vAlign w:val="center"/>
          </w:tcPr>
          <w:p>
            <w:pPr>
              <w:pStyle w:val="79"/>
              <w:rPr>
                <w:color w:val="auto"/>
              </w:rPr>
            </w:pPr>
            <w:r>
              <w:rPr>
                <w:color w:val="auto"/>
              </w:rPr>
              <w:t>《工业企业厂界环境噪声排放标准》（GB12348-2008）</w:t>
            </w:r>
            <w:r>
              <w:rPr>
                <w:rFonts w:hint="eastAsia"/>
                <w:color w:val="auto"/>
              </w:rPr>
              <w:t>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电磁辐射</w:t>
            </w:r>
          </w:p>
        </w:tc>
        <w:tc>
          <w:tcPr>
            <w:tcW w:w="1150" w:type="dxa"/>
            <w:vAlign w:val="center"/>
          </w:tcPr>
          <w:p>
            <w:pPr>
              <w:pStyle w:val="79"/>
              <w:rPr>
                <w:color w:val="auto"/>
              </w:rPr>
            </w:pPr>
            <w:r>
              <w:rPr>
                <w:color w:val="auto"/>
              </w:rPr>
              <w:t>/</w:t>
            </w:r>
          </w:p>
        </w:tc>
        <w:tc>
          <w:tcPr>
            <w:tcW w:w="1134" w:type="dxa"/>
            <w:vAlign w:val="center"/>
          </w:tcPr>
          <w:p>
            <w:pPr>
              <w:pStyle w:val="79"/>
              <w:rPr>
                <w:color w:val="auto"/>
              </w:rPr>
            </w:pPr>
            <w:r>
              <w:rPr>
                <w:color w:val="auto"/>
              </w:rPr>
              <w:t>/</w:t>
            </w:r>
          </w:p>
        </w:tc>
        <w:tc>
          <w:tcPr>
            <w:tcW w:w="3858" w:type="dxa"/>
            <w:vAlign w:val="center"/>
          </w:tcPr>
          <w:p>
            <w:pPr>
              <w:pStyle w:val="79"/>
              <w:rPr>
                <w:color w:val="auto"/>
              </w:rPr>
            </w:pPr>
            <w:r>
              <w:rPr>
                <w:color w:val="auto"/>
              </w:rPr>
              <w:t>/</w:t>
            </w:r>
          </w:p>
        </w:tc>
        <w:tc>
          <w:tcPr>
            <w:tcW w:w="1905" w:type="dxa"/>
            <w:vAlign w:val="center"/>
          </w:tcPr>
          <w:p>
            <w:pPr>
              <w:pStyle w:val="79"/>
              <w:rPr>
                <w:color w:val="auto"/>
              </w:rPr>
            </w:pPr>
            <w:r>
              <w:rPr>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固体废物</w:t>
            </w:r>
          </w:p>
        </w:tc>
        <w:tc>
          <w:tcPr>
            <w:tcW w:w="8047" w:type="dxa"/>
            <w:gridSpan w:val="4"/>
            <w:vAlign w:val="center"/>
          </w:tcPr>
          <w:p>
            <w:pPr>
              <w:pStyle w:val="79"/>
              <w:rPr>
                <w:color w:val="auto"/>
              </w:rPr>
            </w:pPr>
            <w:r>
              <w:rPr>
                <w:color w:val="auto"/>
              </w:rPr>
              <w:t>生产固废</w:t>
            </w:r>
            <w:r>
              <w:rPr>
                <w:rFonts w:hint="eastAsia"/>
                <w:color w:val="auto"/>
              </w:rPr>
              <w:t>中除尘灰定期收集后交由厂家回收处理，废边角料收集后委托厂家回收利用；废包装材料收集后由回收公司回收利用；</w:t>
            </w:r>
            <w:r>
              <w:rPr>
                <w:color w:val="auto"/>
              </w:rPr>
              <w:t>废</w:t>
            </w:r>
            <w:r>
              <w:rPr>
                <w:rFonts w:hint="eastAsia"/>
                <w:color w:val="auto"/>
              </w:rPr>
              <w:t>活性炭、废润滑油收集后专用密闭容器盛装暂存于危废暂存间定期交由有资质单位处置。生活垃圾收集后交由环卫部门统一清运。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土壤及地下水污染防治措施</w:t>
            </w:r>
          </w:p>
        </w:tc>
        <w:tc>
          <w:tcPr>
            <w:tcW w:w="8047" w:type="dxa"/>
            <w:gridSpan w:val="4"/>
            <w:vAlign w:val="center"/>
          </w:tcPr>
          <w:p>
            <w:pPr>
              <w:pStyle w:val="79"/>
              <w:rPr>
                <w:color w:val="auto"/>
              </w:rPr>
            </w:pPr>
            <w:r>
              <w:rPr>
                <w:rFonts w:hint="eastAsia"/>
                <w:color w:val="auto"/>
              </w:rPr>
              <w:t>落实废气无组织防治措施，减少废气污染；固体废物禁止露天堆放，减少雨水淋漓；厂区地面除绿化带外全部硬化，并采取防止废水进入绿化带或厂外措施。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生态保护措施</w:t>
            </w:r>
          </w:p>
        </w:tc>
        <w:tc>
          <w:tcPr>
            <w:tcW w:w="8047" w:type="dxa"/>
            <w:gridSpan w:val="4"/>
            <w:vAlign w:val="center"/>
          </w:tcPr>
          <w:p>
            <w:pPr>
              <w:pStyle w:val="79"/>
              <w:rPr>
                <w:color w:val="auto"/>
              </w:rPr>
            </w:pPr>
            <w:r>
              <w:rPr>
                <w:rFonts w:hint="eastAsia"/>
                <w:color w:val="auto"/>
              </w:rPr>
              <w:t>厂区硬化，定期洒水抑尘。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环境风险防范措施</w:t>
            </w:r>
          </w:p>
        </w:tc>
        <w:tc>
          <w:tcPr>
            <w:tcW w:w="8047" w:type="dxa"/>
            <w:gridSpan w:val="4"/>
            <w:vAlign w:val="center"/>
          </w:tcPr>
          <w:p>
            <w:pPr>
              <w:pStyle w:val="79"/>
              <w:jc w:val="left"/>
              <w:rPr>
                <w:color w:val="auto"/>
              </w:rPr>
            </w:pPr>
            <w:r>
              <w:rPr>
                <w:color w:val="auto"/>
              </w:rPr>
              <w:t>场内安排专人负责各生产区、设施等设备的定期安全检查和维护，严防跑、冒、滴、漏，确保安全生产，防止事故发生；</w:t>
            </w:r>
            <w:r>
              <w:rPr>
                <w:rFonts w:hint="eastAsia"/>
                <w:color w:val="auto"/>
              </w:rPr>
              <w:t>危废暂存间由专人负责。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1013" w:type="dxa"/>
            <w:vAlign w:val="center"/>
          </w:tcPr>
          <w:p>
            <w:pPr>
              <w:pStyle w:val="79"/>
              <w:rPr>
                <w:color w:val="auto"/>
              </w:rPr>
            </w:pPr>
            <w:r>
              <w:rPr>
                <w:rFonts w:hint="eastAsia"/>
                <w:color w:val="auto"/>
              </w:rPr>
              <w:t>其他环境</w:t>
            </w:r>
          </w:p>
          <w:p>
            <w:pPr>
              <w:pStyle w:val="79"/>
              <w:rPr>
                <w:color w:val="auto"/>
              </w:rPr>
            </w:pPr>
            <w:r>
              <w:rPr>
                <w:rFonts w:hint="eastAsia"/>
                <w:color w:val="auto"/>
              </w:rPr>
              <w:t>管理要求</w:t>
            </w:r>
          </w:p>
        </w:tc>
        <w:tc>
          <w:tcPr>
            <w:tcW w:w="8047" w:type="dxa"/>
            <w:gridSpan w:val="4"/>
            <w:vAlign w:val="center"/>
          </w:tcPr>
          <w:p>
            <w:pPr>
              <w:pStyle w:val="79"/>
              <w:spacing w:line="360" w:lineRule="auto"/>
              <w:ind w:firstLine="422" w:firstLineChars="200"/>
              <w:jc w:val="left"/>
              <w:rPr>
                <w:b/>
                <w:bCs/>
                <w:color w:val="auto"/>
              </w:rPr>
            </w:pPr>
            <w:r>
              <w:rPr>
                <w:rFonts w:hint="eastAsia"/>
                <w:b/>
                <w:bCs/>
                <w:color w:val="auto"/>
              </w:rPr>
              <w:t>一、</w:t>
            </w:r>
            <w:r>
              <w:rPr>
                <w:b/>
                <w:bCs/>
                <w:color w:val="auto"/>
              </w:rPr>
              <w:t>环境管理要求</w:t>
            </w:r>
          </w:p>
          <w:p>
            <w:pPr>
              <w:pStyle w:val="79"/>
              <w:spacing w:line="360" w:lineRule="auto"/>
              <w:ind w:firstLine="420" w:firstLineChars="200"/>
              <w:jc w:val="left"/>
              <w:rPr>
                <w:color w:val="auto"/>
              </w:rPr>
            </w:pPr>
            <w:r>
              <w:rPr>
                <w:color w:val="auto"/>
              </w:rPr>
              <w:t>营运期工程环境管理的污染控制重点是控制污染源强，加强污染防治设施的管理力度。工程环境管理主要内容如表</w:t>
            </w:r>
            <w:r>
              <w:rPr>
                <w:rFonts w:hint="eastAsia"/>
                <w:color w:val="auto"/>
              </w:rPr>
              <w:t>5-1</w:t>
            </w:r>
            <w:r>
              <w:rPr>
                <w:color w:val="auto"/>
              </w:rPr>
              <w:t>。</w:t>
            </w:r>
          </w:p>
          <w:p>
            <w:pPr>
              <w:pStyle w:val="79"/>
              <w:rPr>
                <w:b/>
                <w:bCs/>
                <w:color w:val="auto"/>
              </w:rPr>
            </w:pPr>
            <w:r>
              <w:rPr>
                <w:b/>
                <w:bCs/>
                <w:color w:val="auto"/>
              </w:rPr>
              <w:t>表</w:t>
            </w:r>
            <w:r>
              <w:rPr>
                <w:rFonts w:hint="eastAsia"/>
                <w:b/>
                <w:bCs/>
                <w:color w:val="auto"/>
              </w:rPr>
              <w:t>5-1</w:t>
            </w:r>
            <w:r>
              <w:rPr>
                <w:b/>
                <w:bCs/>
                <w:color w:val="auto"/>
              </w:rPr>
              <w:t>工程环境管理主要内容</w:t>
            </w:r>
          </w:p>
          <w:tbl>
            <w:tblPr>
              <w:tblStyle w:val="30"/>
              <w:tblW w:w="7815"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93"/>
              <w:gridCol w:w="982"/>
              <w:gridCol w:w="61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restart"/>
                  <w:tcBorders>
                    <w:tl2br w:val="nil"/>
                    <w:tr2bl w:val="nil"/>
                  </w:tcBorders>
                  <w:vAlign w:val="center"/>
                </w:tcPr>
                <w:p>
                  <w:pPr>
                    <w:pStyle w:val="79"/>
                    <w:jc w:val="both"/>
                    <w:rPr>
                      <w:color w:val="auto"/>
                    </w:rPr>
                  </w:pPr>
                  <w:r>
                    <w:rPr>
                      <w:color w:val="auto"/>
                    </w:rPr>
                    <w:t>环境管理内容</w:t>
                  </w:r>
                </w:p>
              </w:tc>
              <w:tc>
                <w:tcPr>
                  <w:tcW w:w="982" w:type="dxa"/>
                  <w:vMerge w:val="restart"/>
                  <w:tcBorders>
                    <w:tl2br w:val="nil"/>
                    <w:tr2bl w:val="nil"/>
                  </w:tcBorders>
                  <w:vAlign w:val="center"/>
                </w:tcPr>
                <w:p>
                  <w:pPr>
                    <w:pStyle w:val="79"/>
                    <w:jc w:val="both"/>
                    <w:rPr>
                      <w:color w:val="auto"/>
                    </w:rPr>
                  </w:pPr>
                  <w:r>
                    <w:rPr>
                      <w:color w:val="auto"/>
                    </w:rPr>
                    <w:t>环境计划管理</w:t>
                  </w:r>
                </w:p>
              </w:tc>
              <w:tc>
                <w:tcPr>
                  <w:tcW w:w="6140" w:type="dxa"/>
                  <w:tcBorders>
                    <w:tl2br w:val="nil"/>
                    <w:tr2bl w:val="nil"/>
                  </w:tcBorders>
                  <w:vAlign w:val="center"/>
                </w:tcPr>
                <w:p>
                  <w:pPr>
                    <w:pStyle w:val="79"/>
                    <w:jc w:val="both"/>
                    <w:rPr>
                      <w:color w:val="auto"/>
                    </w:rPr>
                  </w:pPr>
                  <w:r>
                    <w:rPr>
                      <w:color w:val="auto"/>
                    </w:rPr>
                    <w:t>1、制定环境保护计划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2、制定运营期环境管理计划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restart"/>
                  <w:tcBorders>
                    <w:tl2br w:val="nil"/>
                    <w:tr2bl w:val="nil"/>
                  </w:tcBorders>
                  <w:vAlign w:val="center"/>
                </w:tcPr>
                <w:p>
                  <w:pPr>
                    <w:pStyle w:val="79"/>
                    <w:jc w:val="both"/>
                    <w:rPr>
                      <w:color w:val="auto"/>
                    </w:rPr>
                  </w:pPr>
                  <w:r>
                    <w:rPr>
                      <w:color w:val="auto"/>
                    </w:rPr>
                    <w:t>环境质量管理</w:t>
                  </w:r>
                </w:p>
              </w:tc>
              <w:tc>
                <w:tcPr>
                  <w:tcW w:w="6140" w:type="dxa"/>
                  <w:tcBorders>
                    <w:tl2br w:val="nil"/>
                    <w:tr2bl w:val="nil"/>
                  </w:tcBorders>
                  <w:vAlign w:val="center"/>
                </w:tcPr>
                <w:p>
                  <w:pPr>
                    <w:pStyle w:val="79"/>
                    <w:jc w:val="both"/>
                    <w:rPr>
                      <w:color w:val="auto"/>
                    </w:rPr>
                  </w:pPr>
                  <w:r>
                    <w:rPr>
                      <w:color w:val="auto"/>
                    </w:rPr>
                    <w:t>1、进行污染源和环境质量状况的调查</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2、建立环境监测制度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3、处理污染事故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restart"/>
                  <w:tcBorders>
                    <w:tl2br w:val="nil"/>
                    <w:tr2bl w:val="nil"/>
                  </w:tcBorders>
                  <w:vAlign w:val="center"/>
                </w:tcPr>
                <w:p>
                  <w:pPr>
                    <w:pStyle w:val="79"/>
                    <w:jc w:val="both"/>
                    <w:rPr>
                      <w:color w:val="auto"/>
                    </w:rPr>
                  </w:pPr>
                  <w:r>
                    <w:rPr>
                      <w:color w:val="auto"/>
                    </w:rPr>
                    <w:t>环境技术管理</w:t>
                  </w:r>
                </w:p>
              </w:tc>
              <w:tc>
                <w:tcPr>
                  <w:tcW w:w="6140" w:type="dxa"/>
                  <w:tcBorders>
                    <w:tl2br w:val="nil"/>
                    <w:tr2bl w:val="nil"/>
                  </w:tcBorders>
                  <w:vAlign w:val="center"/>
                </w:tcPr>
                <w:p>
                  <w:pPr>
                    <w:pStyle w:val="79"/>
                    <w:jc w:val="both"/>
                    <w:rPr>
                      <w:color w:val="auto"/>
                    </w:rPr>
                  </w:pPr>
                  <w:r>
                    <w:rPr>
                      <w:color w:val="auto"/>
                    </w:rPr>
                    <w:t>1、组织制定环境保护技术操作规程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2、开展综合利用，减少三废排放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restart"/>
                  <w:tcBorders>
                    <w:tl2br w:val="nil"/>
                    <w:tr2bl w:val="nil"/>
                  </w:tcBorders>
                  <w:vAlign w:val="center"/>
                </w:tcPr>
                <w:p>
                  <w:pPr>
                    <w:pStyle w:val="79"/>
                    <w:jc w:val="both"/>
                    <w:rPr>
                      <w:color w:val="auto"/>
                    </w:rPr>
                  </w:pPr>
                  <w:r>
                    <w:rPr>
                      <w:color w:val="auto"/>
                    </w:rPr>
                    <w:t>环保设备管理</w:t>
                  </w:r>
                </w:p>
              </w:tc>
              <w:tc>
                <w:tcPr>
                  <w:tcW w:w="6140" w:type="dxa"/>
                  <w:tcBorders>
                    <w:tl2br w:val="nil"/>
                    <w:tr2bl w:val="nil"/>
                  </w:tcBorders>
                  <w:vAlign w:val="center"/>
                </w:tcPr>
                <w:p>
                  <w:pPr>
                    <w:pStyle w:val="79"/>
                    <w:jc w:val="both"/>
                    <w:rPr>
                      <w:color w:val="auto"/>
                    </w:rPr>
                  </w:pPr>
                  <w:r>
                    <w:rPr>
                      <w:color w:val="auto"/>
                    </w:rPr>
                    <w:t>1、建立健全环保设备管理制度和管理措施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2、对环保设备定期检查、保养和维护，确保其正常运行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restart"/>
                  <w:tcBorders>
                    <w:tl2br w:val="nil"/>
                    <w:tr2bl w:val="nil"/>
                  </w:tcBorders>
                  <w:vAlign w:val="center"/>
                </w:tcPr>
                <w:p>
                  <w:pPr>
                    <w:pStyle w:val="79"/>
                    <w:jc w:val="both"/>
                    <w:rPr>
                      <w:color w:val="auto"/>
                    </w:rPr>
                  </w:pPr>
                  <w:r>
                    <w:rPr>
                      <w:color w:val="auto"/>
                    </w:rPr>
                    <w:t>环保宣传教育</w:t>
                  </w:r>
                </w:p>
              </w:tc>
              <w:tc>
                <w:tcPr>
                  <w:tcW w:w="6140" w:type="dxa"/>
                  <w:tcBorders>
                    <w:tl2br w:val="nil"/>
                    <w:tr2bl w:val="nil"/>
                  </w:tcBorders>
                  <w:vAlign w:val="center"/>
                </w:tcPr>
                <w:p>
                  <w:pPr>
                    <w:pStyle w:val="79"/>
                    <w:jc w:val="both"/>
                    <w:rPr>
                      <w:color w:val="auto"/>
                    </w:rPr>
                  </w:pPr>
                  <w:r>
                    <w:rPr>
                      <w:color w:val="auto"/>
                    </w:rPr>
                    <w:t>1、宣传环保法律、法规和方针政策，严格执行环保法规和标准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2、组织环保专业技术培训，提高人员业务水平</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atLeast"/>
                <w:jc w:val="center"/>
              </w:trPr>
              <w:tc>
                <w:tcPr>
                  <w:tcW w:w="693" w:type="dxa"/>
                  <w:vMerge w:val="continue"/>
                  <w:tcBorders>
                    <w:tl2br w:val="nil"/>
                    <w:tr2bl w:val="nil"/>
                  </w:tcBorders>
                  <w:vAlign w:val="center"/>
                </w:tcPr>
                <w:p>
                  <w:pPr>
                    <w:pStyle w:val="79"/>
                    <w:jc w:val="both"/>
                    <w:rPr>
                      <w:color w:val="auto"/>
                    </w:rPr>
                  </w:pPr>
                </w:p>
              </w:tc>
              <w:tc>
                <w:tcPr>
                  <w:tcW w:w="982" w:type="dxa"/>
                  <w:vMerge w:val="continue"/>
                  <w:tcBorders>
                    <w:tl2br w:val="nil"/>
                    <w:tr2bl w:val="nil"/>
                  </w:tcBorders>
                  <w:vAlign w:val="center"/>
                </w:tcPr>
                <w:p>
                  <w:pPr>
                    <w:pStyle w:val="79"/>
                    <w:jc w:val="both"/>
                    <w:rPr>
                      <w:color w:val="auto"/>
                    </w:rPr>
                  </w:pPr>
                </w:p>
              </w:tc>
              <w:tc>
                <w:tcPr>
                  <w:tcW w:w="6140" w:type="dxa"/>
                  <w:tcBorders>
                    <w:tl2br w:val="nil"/>
                    <w:tr2bl w:val="nil"/>
                  </w:tcBorders>
                  <w:vAlign w:val="center"/>
                </w:tcPr>
                <w:p>
                  <w:pPr>
                    <w:pStyle w:val="79"/>
                    <w:jc w:val="both"/>
                    <w:rPr>
                      <w:color w:val="auto"/>
                    </w:rPr>
                  </w:pPr>
                  <w:r>
                    <w:rPr>
                      <w:color w:val="auto"/>
                    </w:rPr>
                    <w:t>3、提高职工的环保意识</w:t>
                  </w:r>
                </w:p>
              </w:tc>
            </w:tr>
          </w:tbl>
          <w:p>
            <w:pPr>
              <w:pStyle w:val="79"/>
              <w:spacing w:line="360" w:lineRule="auto"/>
              <w:ind w:firstLine="420" w:firstLineChars="200"/>
              <w:jc w:val="left"/>
              <w:rPr>
                <w:color w:val="auto"/>
              </w:rPr>
            </w:pPr>
            <w:r>
              <w:rPr>
                <w:color w:val="auto"/>
              </w:rPr>
              <w:t>建议项目管理人员由有较丰富工作经验的人员担任</w:t>
            </w:r>
            <w:r>
              <w:rPr>
                <w:rFonts w:hint="eastAsia"/>
                <w:color w:val="auto"/>
              </w:rPr>
              <w:t>，</w:t>
            </w:r>
            <w:r>
              <w:rPr>
                <w:color w:val="auto"/>
              </w:rPr>
              <w:t>对直接生产人员和辅助生产人员进行三个月的技术理论培训，再进行三个月的实习，通过考核确定人员的技术等级，规定各等级人员的应知应会。</w:t>
            </w:r>
          </w:p>
          <w:p>
            <w:pPr>
              <w:pStyle w:val="79"/>
              <w:spacing w:line="360" w:lineRule="auto"/>
              <w:ind w:firstLine="422" w:firstLineChars="200"/>
              <w:jc w:val="left"/>
              <w:rPr>
                <w:b/>
                <w:bCs/>
                <w:color w:val="auto"/>
              </w:rPr>
            </w:pPr>
            <w:r>
              <w:rPr>
                <w:rFonts w:hint="eastAsia"/>
                <w:b/>
                <w:bCs/>
                <w:color w:val="auto"/>
              </w:rPr>
              <w:t>二、</w:t>
            </w:r>
            <w:r>
              <w:rPr>
                <w:b/>
                <w:bCs/>
                <w:color w:val="auto"/>
              </w:rPr>
              <w:t>排污口管理要求</w:t>
            </w:r>
          </w:p>
          <w:p>
            <w:pPr>
              <w:pStyle w:val="79"/>
              <w:spacing w:line="360" w:lineRule="auto"/>
              <w:ind w:firstLine="420" w:firstLineChars="200"/>
              <w:jc w:val="left"/>
              <w:rPr>
                <w:color w:val="auto"/>
              </w:rPr>
            </w:pPr>
            <w:r>
              <w:rPr>
                <w:color w:val="auto"/>
              </w:rPr>
              <w:t>排污口是污染物进入环境的通道，强化排污口的管理是实施污染物总量控制的基础工作之一，也是区域环境管理逐步实现污染物排放科学化、定量化的重要手段。</w:t>
            </w:r>
          </w:p>
          <w:p>
            <w:pPr>
              <w:pStyle w:val="79"/>
              <w:spacing w:line="360" w:lineRule="auto"/>
              <w:ind w:firstLine="422" w:firstLineChars="200"/>
              <w:jc w:val="left"/>
              <w:rPr>
                <w:b/>
                <w:bCs/>
                <w:color w:val="auto"/>
              </w:rPr>
            </w:pPr>
            <w:r>
              <w:rPr>
                <w:rFonts w:hint="eastAsia"/>
                <w:b/>
                <w:bCs/>
                <w:color w:val="auto"/>
              </w:rPr>
              <w:t>三、</w:t>
            </w:r>
            <w:r>
              <w:rPr>
                <w:b/>
                <w:bCs/>
                <w:color w:val="auto"/>
              </w:rPr>
              <w:t>排污口规范化管理的基本原则</w:t>
            </w:r>
          </w:p>
          <w:p>
            <w:pPr>
              <w:pStyle w:val="79"/>
              <w:spacing w:line="360" w:lineRule="auto"/>
              <w:ind w:firstLine="420" w:firstLineChars="200"/>
              <w:jc w:val="left"/>
              <w:rPr>
                <w:color w:val="auto"/>
              </w:rPr>
            </w:pPr>
            <w:r>
              <w:rPr>
                <w:color w:val="auto"/>
              </w:rPr>
              <w:t>向环境排放污染物的排污口必须规范化；排污口应便于采样与计量监测，便于日常现场监督检查。</w:t>
            </w:r>
          </w:p>
          <w:p>
            <w:pPr>
              <w:pStyle w:val="79"/>
              <w:spacing w:line="360" w:lineRule="auto"/>
              <w:ind w:firstLine="422" w:firstLineChars="200"/>
              <w:jc w:val="left"/>
              <w:rPr>
                <w:b/>
                <w:bCs/>
                <w:color w:val="auto"/>
              </w:rPr>
            </w:pPr>
            <w:r>
              <w:rPr>
                <w:rFonts w:hint="eastAsia"/>
                <w:b/>
                <w:bCs/>
                <w:color w:val="auto"/>
              </w:rPr>
              <w:t>四、</w:t>
            </w:r>
            <w:r>
              <w:rPr>
                <w:b/>
                <w:bCs/>
                <w:color w:val="auto"/>
              </w:rPr>
              <w:t>排污口的技术要求</w:t>
            </w:r>
          </w:p>
          <w:p>
            <w:pPr>
              <w:pStyle w:val="79"/>
              <w:spacing w:line="360" w:lineRule="auto"/>
              <w:ind w:firstLine="420" w:firstLineChars="200"/>
              <w:jc w:val="left"/>
              <w:rPr>
                <w:color w:val="auto"/>
              </w:rPr>
            </w:pPr>
            <w:r>
              <w:rPr>
                <w:color w:val="auto"/>
              </w:rPr>
              <w:t>排污口的位置必须合理确定，按《排污口规范化整治技术要求》</w:t>
            </w:r>
            <w:r>
              <w:rPr>
                <w:rFonts w:hint="eastAsia"/>
                <w:color w:val="auto"/>
              </w:rPr>
              <w:t>（</w:t>
            </w:r>
            <w:r>
              <w:rPr>
                <w:color w:val="auto"/>
              </w:rPr>
              <w:t>环监（1996）470号</w:t>
            </w:r>
            <w:r>
              <w:rPr>
                <w:rFonts w:hint="eastAsia"/>
                <w:color w:val="auto"/>
              </w:rPr>
              <w:t>）</w:t>
            </w:r>
            <w:r>
              <w:rPr>
                <w:color w:val="auto"/>
              </w:rPr>
              <w:t>的要求进行规范化管理；排放的采样点设置应按《污染源监测技术规范》要求，设置在企业污染物总排口等处。</w:t>
            </w:r>
          </w:p>
          <w:p>
            <w:pPr>
              <w:pStyle w:val="79"/>
              <w:spacing w:line="360" w:lineRule="auto"/>
              <w:ind w:firstLine="422" w:firstLineChars="200"/>
              <w:jc w:val="left"/>
              <w:rPr>
                <w:b/>
                <w:bCs/>
                <w:color w:val="auto"/>
              </w:rPr>
            </w:pPr>
            <w:r>
              <w:rPr>
                <w:rFonts w:hint="eastAsia"/>
                <w:b/>
                <w:bCs/>
                <w:color w:val="auto"/>
              </w:rPr>
              <w:t>五、</w:t>
            </w:r>
            <w:r>
              <w:rPr>
                <w:b/>
                <w:bCs/>
                <w:color w:val="auto"/>
              </w:rPr>
              <w:t>排污口立标管理</w:t>
            </w:r>
          </w:p>
          <w:p>
            <w:pPr>
              <w:pStyle w:val="79"/>
              <w:spacing w:line="360" w:lineRule="auto"/>
              <w:ind w:firstLine="420" w:firstLineChars="200"/>
              <w:jc w:val="left"/>
              <w:rPr>
                <w:color w:val="auto"/>
              </w:rPr>
            </w:pPr>
            <w:r>
              <w:rPr>
                <w:color w:val="auto"/>
              </w:rPr>
              <w:t>各污染物排放口应按国家《环境保护图形标志》</w:t>
            </w:r>
            <w:r>
              <w:rPr>
                <w:rFonts w:hint="eastAsia"/>
                <w:color w:val="auto"/>
              </w:rPr>
              <w:t>（</w:t>
            </w:r>
            <w:r>
              <w:rPr>
                <w:color w:val="auto"/>
              </w:rPr>
              <w:t>15562.1-1995与GB15562.2-1995</w:t>
            </w:r>
            <w:r>
              <w:rPr>
                <w:rFonts w:hint="eastAsia"/>
                <w:color w:val="auto"/>
              </w:rPr>
              <w:t>）</w:t>
            </w:r>
            <w:r>
              <w:rPr>
                <w:color w:val="auto"/>
              </w:rPr>
              <w:t>的规定，设置</w:t>
            </w:r>
            <w:r>
              <w:rPr>
                <w:rFonts w:hint="eastAsia"/>
                <w:color w:val="auto"/>
              </w:rPr>
              <w:t>原</w:t>
            </w:r>
            <w:r>
              <w:rPr>
                <w:color w:val="auto"/>
              </w:rPr>
              <w:t>国家环保总局统一制作的环境保护图形标志牌。污染物排放口的环保图形标志牌应设置在靠近采样点的醒目处，标志牌设置高度为其上缘距地面2m。</w:t>
            </w:r>
          </w:p>
          <w:p>
            <w:pPr>
              <w:pStyle w:val="79"/>
              <w:rPr>
                <w:b/>
                <w:bCs/>
                <w:color w:val="auto"/>
              </w:rPr>
            </w:pPr>
            <w:r>
              <w:rPr>
                <w:b/>
                <w:bCs/>
                <w:color w:val="auto"/>
              </w:rPr>
              <w:t>表</w:t>
            </w:r>
            <w:r>
              <w:rPr>
                <w:rFonts w:hint="eastAsia"/>
                <w:b/>
                <w:bCs/>
                <w:color w:val="auto"/>
              </w:rPr>
              <w:t>5-2车间</w:t>
            </w:r>
            <w:r>
              <w:rPr>
                <w:b/>
                <w:bCs/>
                <w:color w:val="auto"/>
              </w:rPr>
              <w:t>环境保护图形标志的形状及颜色一览表</w:t>
            </w:r>
          </w:p>
          <w:tbl>
            <w:tblPr>
              <w:tblStyle w:val="30"/>
              <w:tblW w:w="7818"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936"/>
              <w:gridCol w:w="1936"/>
              <w:gridCol w:w="1937"/>
              <w:gridCol w:w="20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pStyle w:val="79"/>
                    <w:rPr>
                      <w:color w:val="auto"/>
                    </w:rPr>
                  </w:pPr>
                  <w:r>
                    <w:rPr>
                      <w:color w:val="auto"/>
                    </w:rPr>
                    <w:t>标志名称</w:t>
                  </w:r>
                </w:p>
              </w:tc>
              <w:tc>
                <w:tcPr>
                  <w:tcW w:w="1936" w:type="dxa"/>
                  <w:tcBorders>
                    <w:tl2br w:val="nil"/>
                    <w:tr2bl w:val="nil"/>
                  </w:tcBorders>
                  <w:vAlign w:val="center"/>
                </w:tcPr>
                <w:p>
                  <w:pPr>
                    <w:pStyle w:val="79"/>
                    <w:rPr>
                      <w:color w:val="auto"/>
                    </w:rPr>
                  </w:pPr>
                  <w:r>
                    <w:rPr>
                      <w:color w:val="auto"/>
                    </w:rPr>
                    <w:t>形状</w:t>
                  </w:r>
                </w:p>
              </w:tc>
              <w:tc>
                <w:tcPr>
                  <w:tcW w:w="1937" w:type="dxa"/>
                  <w:tcBorders>
                    <w:tl2br w:val="nil"/>
                    <w:tr2bl w:val="nil"/>
                  </w:tcBorders>
                  <w:vAlign w:val="center"/>
                </w:tcPr>
                <w:p>
                  <w:pPr>
                    <w:pStyle w:val="79"/>
                    <w:rPr>
                      <w:color w:val="auto"/>
                    </w:rPr>
                  </w:pPr>
                  <w:r>
                    <w:rPr>
                      <w:color w:val="auto"/>
                    </w:rPr>
                    <w:t>背景颜色</w:t>
                  </w:r>
                </w:p>
              </w:tc>
              <w:tc>
                <w:tcPr>
                  <w:tcW w:w="2009" w:type="dxa"/>
                  <w:tcBorders>
                    <w:tl2br w:val="nil"/>
                    <w:tr2bl w:val="nil"/>
                  </w:tcBorders>
                  <w:vAlign w:val="center"/>
                </w:tcPr>
                <w:p>
                  <w:pPr>
                    <w:pStyle w:val="79"/>
                    <w:rPr>
                      <w:color w:val="auto"/>
                    </w:rPr>
                  </w:pPr>
                  <w:r>
                    <w:rPr>
                      <w:color w:val="auto"/>
                    </w:rPr>
                    <w:t>图形颜色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pStyle w:val="79"/>
                    <w:rPr>
                      <w:color w:val="auto"/>
                    </w:rPr>
                  </w:pPr>
                  <w:r>
                    <w:rPr>
                      <w:color w:val="auto"/>
                    </w:rPr>
                    <w:t>警告标志</w:t>
                  </w:r>
                </w:p>
              </w:tc>
              <w:tc>
                <w:tcPr>
                  <w:tcW w:w="1936" w:type="dxa"/>
                  <w:tcBorders>
                    <w:tl2br w:val="nil"/>
                    <w:tr2bl w:val="nil"/>
                  </w:tcBorders>
                  <w:vAlign w:val="center"/>
                </w:tcPr>
                <w:p>
                  <w:pPr>
                    <w:pStyle w:val="79"/>
                    <w:rPr>
                      <w:color w:val="auto"/>
                    </w:rPr>
                  </w:pPr>
                  <w:r>
                    <w:rPr>
                      <w:color w:val="auto"/>
                    </w:rPr>
                    <w:t>三角形边框</w:t>
                  </w:r>
                </w:p>
              </w:tc>
              <w:tc>
                <w:tcPr>
                  <w:tcW w:w="1937" w:type="dxa"/>
                  <w:tcBorders>
                    <w:tl2br w:val="nil"/>
                    <w:tr2bl w:val="nil"/>
                  </w:tcBorders>
                  <w:vAlign w:val="center"/>
                </w:tcPr>
                <w:p>
                  <w:pPr>
                    <w:pStyle w:val="79"/>
                    <w:rPr>
                      <w:color w:val="auto"/>
                    </w:rPr>
                  </w:pPr>
                  <w:r>
                    <w:rPr>
                      <w:color w:val="auto"/>
                    </w:rPr>
                    <w:t>黄色</w:t>
                  </w:r>
                </w:p>
              </w:tc>
              <w:tc>
                <w:tcPr>
                  <w:tcW w:w="2009" w:type="dxa"/>
                  <w:tcBorders>
                    <w:tl2br w:val="nil"/>
                    <w:tr2bl w:val="nil"/>
                  </w:tcBorders>
                  <w:vAlign w:val="center"/>
                </w:tcPr>
                <w:p>
                  <w:pPr>
                    <w:pStyle w:val="79"/>
                    <w:rPr>
                      <w:color w:val="auto"/>
                    </w:rPr>
                  </w:pPr>
                  <w:r>
                    <w:rPr>
                      <w:color w:val="auto"/>
                    </w:rPr>
                    <w:t>黑色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1936" w:type="dxa"/>
                  <w:tcBorders>
                    <w:tl2br w:val="nil"/>
                    <w:tr2bl w:val="nil"/>
                  </w:tcBorders>
                  <w:vAlign w:val="center"/>
                </w:tcPr>
                <w:p>
                  <w:pPr>
                    <w:pStyle w:val="79"/>
                    <w:rPr>
                      <w:color w:val="auto"/>
                    </w:rPr>
                  </w:pPr>
                  <w:r>
                    <w:rPr>
                      <w:color w:val="auto"/>
                    </w:rPr>
                    <w:t>提示标志</w:t>
                  </w:r>
                </w:p>
              </w:tc>
              <w:tc>
                <w:tcPr>
                  <w:tcW w:w="1936" w:type="dxa"/>
                  <w:tcBorders>
                    <w:tl2br w:val="nil"/>
                    <w:tr2bl w:val="nil"/>
                  </w:tcBorders>
                  <w:vAlign w:val="center"/>
                </w:tcPr>
                <w:p>
                  <w:pPr>
                    <w:pStyle w:val="79"/>
                    <w:rPr>
                      <w:color w:val="auto"/>
                    </w:rPr>
                  </w:pPr>
                  <w:r>
                    <w:rPr>
                      <w:color w:val="auto"/>
                    </w:rPr>
                    <w:t>正方形边框</w:t>
                  </w:r>
                </w:p>
              </w:tc>
              <w:tc>
                <w:tcPr>
                  <w:tcW w:w="1937" w:type="dxa"/>
                  <w:tcBorders>
                    <w:tl2br w:val="nil"/>
                    <w:tr2bl w:val="nil"/>
                  </w:tcBorders>
                  <w:vAlign w:val="center"/>
                </w:tcPr>
                <w:p>
                  <w:pPr>
                    <w:pStyle w:val="79"/>
                    <w:rPr>
                      <w:color w:val="auto"/>
                    </w:rPr>
                  </w:pPr>
                  <w:r>
                    <w:rPr>
                      <w:color w:val="auto"/>
                    </w:rPr>
                    <w:t>绿色</w:t>
                  </w:r>
                </w:p>
              </w:tc>
              <w:tc>
                <w:tcPr>
                  <w:tcW w:w="2009" w:type="dxa"/>
                  <w:tcBorders>
                    <w:tl2br w:val="nil"/>
                    <w:tr2bl w:val="nil"/>
                  </w:tcBorders>
                  <w:vAlign w:val="center"/>
                </w:tcPr>
                <w:p>
                  <w:pPr>
                    <w:pStyle w:val="79"/>
                    <w:rPr>
                      <w:color w:val="auto"/>
                    </w:rPr>
                  </w:pPr>
                  <w:r>
                    <w:rPr>
                      <w:color w:val="auto"/>
                    </w:rPr>
                    <w:t>白色</w:t>
                  </w:r>
                </w:p>
              </w:tc>
            </w:tr>
          </w:tbl>
          <w:p>
            <w:pPr>
              <w:pStyle w:val="80"/>
            </w:pPr>
            <w:r>
              <w:t>表</w:t>
            </w:r>
            <w:r>
              <w:rPr>
                <w:rFonts w:hint="eastAsia"/>
              </w:rPr>
              <w:t>5-3车间</w:t>
            </w:r>
            <w:r>
              <w:t>环境保护图形符号一览表</w:t>
            </w:r>
          </w:p>
          <w:tbl>
            <w:tblPr>
              <w:tblStyle w:val="30"/>
              <w:tblW w:w="7816" w:type="dxa"/>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528"/>
              <w:gridCol w:w="1955"/>
              <w:gridCol w:w="1475"/>
              <w:gridCol w:w="22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l2br w:val="nil"/>
                    <w:tr2bl w:val="nil"/>
                  </w:tcBorders>
                  <w:vAlign w:val="center"/>
                </w:tcPr>
                <w:p>
                  <w:pPr>
                    <w:pStyle w:val="79"/>
                    <w:rPr>
                      <w:color w:val="auto"/>
                    </w:rPr>
                  </w:pPr>
                  <w:r>
                    <w:rPr>
                      <w:color w:val="auto"/>
                    </w:rPr>
                    <w:t>符号</w:t>
                  </w:r>
                </w:p>
              </w:tc>
              <w:tc>
                <w:tcPr>
                  <w:tcW w:w="1528" w:type="dxa"/>
                  <w:tcBorders>
                    <w:tl2br w:val="nil"/>
                    <w:tr2bl w:val="nil"/>
                  </w:tcBorders>
                  <w:vAlign w:val="center"/>
                </w:tcPr>
                <w:p>
                  <w:pPr>
                    <w:pStyle w:val="79"/>
                    <w:rPr>
                      <w:color w:val="auto"/>
                    </w:rPr>
                  </w:pPr>
                  <w:r>
                    <w:rPr>
                      <w:color w:val="auto"/>
                    </w:rPr>
                    <w:t>提示图形符号</w:t>
                  </w:r>
                </w:p>
              </w:tc>
              <w:tc>
                <w:tcPr>
                  <w:tcW w:w="1955" w:type="dxa"/>
                  <w:tcBorders>
                    <w:tl2br w:val="nil"/>
                    <w:tr2bl w:val="nil"/>
                  </w:tcBorders>
                  <w:vAlign w:val="center"/>
                </w:tcPr>
                <w:p>
                  <w:pPr>
                    <w:pStyle w:val="79"/>
                    <w:rPr>
                      <w:color w:val="auto"/>
                    </w:rPr>
                  </w:pPr>
                  <w:r>
                    <w:rPr>
                      <w:color w:val="auto"/>
                    </w:rPr>
                    <w:t>警告图形符号</w:t>
                  </w:r>
                </w:p>
              </w:tc>
              <w:tc>
                <w:tcPr>
                  <w:tcW w:w="1475" w:type="dxa"/>
                  <w:tcBorders>
                    <w:tl2br w:val="nil"/>
                    <w:tr2bl w:val="nil"/>
                  </w:tcBorders>
                  <w:vAlign w:val="center"/>
                </w:tcPr>
                <w:p>
                  <w:pPr>
                    <w:pStyle w:val="79"/>
                    <w:rPr>
                      <w:color w:val="auto"/>
                    </w:rPr>
                  </w:pPr>
                  <w:r>
                    <w:rPr>
                      <w:color w:val="auto"/>
                    </w:rPr>
                    <w:t>名称</w:t>
                  </w:r>
                </w:p>
              </w:tc>
              <w:tc>
                <w:tcPr>
                  <w:tcW w:w="2216" w:type="dxa"/>
                  <w:tcBorders>
                    <w:tl2br w:val="nil"/>
                    <w:tr2bl w:val="nil"/>
                  </w:tcBorders>
                  <w:vAlign w:val="center"/>
                </w:tcPr>
                <w:p>
                  <w:pPr>
                    <w:pStyle w:val="79"/>
                    <w:rPr>
                      <w:color w:val="auto"/>
                    </w:rPr>
                  </w:pPr>
                  <w:r>
                    <w:rPr>
                      <w:color w:val="auto"/>
                    </w:rPr>
                    <w:t>功能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l2br w:val="nil"/>
                    <w:tr2bl w:val="nil"/>
                  </w:tcBorders>
                  <w:vAlign w:val="center"/>
                </w:tcPr>
                <w:p>
                  <w:pPr>
                    <w:pStyle w:val="79"/>
                    <w:rPr>
                      <w:color w:val="auto"/>
                    </w:rPr>
                  </w:pPr>
                  <w:r>
                    <w:rPr>
                      <w:color w:val="auto"/>
                    </w:rPr>
                    <w:t>1</w:t>
                  </w:r>
                </w:p>
              </w:tc>
              <w:tc>
                <w:tcPr>
                  <w:tcW w:w="1528" w:type="dxa"/>
                  <w:tcBorders>
                    <w:tl2br w:val="nil"/>
                    <w:tr2bl w:val="nil"/>
                  </w:tcBorders>
                  <w:vAlign w:val="center"/>
                </w:tcPr>
                <w:p>
                  <w:pPr>
                    <w:pStyle w:val="79"/>
                    <w:rPr>
                      <w:color w:val="auto"/>
                    </w:rPr>
                  </w:pPr>
                  <w:r>
                    <w:rPr>
                      <w:color w:val="auto"/>
                    </w:rPr>
                    <w:drawing>
                      <wp:inline distT="0" distB="0" distL="114300" distR="114300">
                        <wp:extent cx="944880" cy="802005"/>
                        <wp:effectExtent l="0" t="0" r="7620" b="10795"/>
                        <wp:docPr id="4" name="图片 3"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002"/>
                                <pic:cNvPicPr>
                                  <a:picLocks noChangeAspect="1"/>
                                </pic:cNvPicPr>
                              </pic:nvPicPr>
                              <pic:blipFill>
                                <a:blip r:embed="rId48" cstate="print"/>
                                <a:stretch>
                                  <a:fillRect/>
                                </a:stretch>
                              </pic:blipFill>
                              <pic:spPr>
                                <a:xfrm>
                                  <a:off x="0" y="0"/>
                                  <a:ext cx="944880" cy="802005"/>
                                </a:xfrm>
                                <a:prstGeom prst="rect">
                                  <a:avLst/>
                                </a:prstGeom>
                                <a:noFill/>
                                <a:ln>
                                  <a:noFill/>
                                </a:ln>
                              </pic:spPr>
                            </pic:pic>
                          </a:graphicData>
                        </a:graphic>
                      </wp:inline>
                    </w:drawing>
                  </w:r>
                </w:p>
              </w:tc>
              <w:tc>
                <w:tcPr>
                  <w:tcW w:w="1955" w:type="dxa"/>
                  <w:tcBorders>
                    <w:tl2br w:val="nil"/>
                    <w:tr2bl w:val="nil"/>
                  </w:tcBorders>
                  <w:vAlign w:val="center"/>
                </w:tcPr>
                <w:p>
                  <w:pPr>
                    <w:pStyle w:val="79"/>
                    <w:rPr>
                      <w:color w:val="auto"/>
                    </w:rPr>
                  </w:pPr>
                  <w:r>
                    <w:rPr>
                      <w:color w:val="auto"/>
                    </w:rPr>
                    <w:drawing>
                      <wp:inline distT="0" distB="0" distL="114300" distR="114300">
                        <wp:extent cx="1190625" cy="810260"/>
                        <wp:effectExtent l="0" t="0" r="317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49" cstate="print"/>
                                <a:stretch>
                                  <a:fillRect/>
                                </a:stretch>
                              </pic:blipFill>
                              <pic:spPr>
                                <a:xfrm>
                                  <a:off x="0" y="0"/>
                                  <a:ext cx="1190625" cy="810260"/>
                                </a:xfrm>
                                <a:prstGeom prst="rect">
                                  <a:avLst/>
                                </a:prstGeom>
                                <a:noFill/>
                                <a:ln>
                                  <a:noFill/>
                                </a:ln>
                              </pic:spPr>
                            </pic:pic>
                          </a:graphicData>
                        </a:graphic>
                      </wp:inline>
                    </w:drawing>
                  </w:r>
                </w:p>
              </w:tc>
              <w:tc>
                <w:tcPr>
                  <w:tcW w:w="1475" w:type="dxa"/>
                  <w:tcBorders>
                    <w:tl2br w:val="nil"/>
                    <w:tr2bl w:val="nil"/>
                  </w:tcBorders>
                  <w:vAlign w:val="center"/>
                </w:tcPr>
                <w:p>
                  <w:pPr>
                    <w:pStyle w:val="79"/>
                    <w:rPr>
                      <w:color w:val="auto"/>
                    </w:rPr>
                  </w:pPr>
                  <w:r>
                    <w:rPr>
                      <w:color w:val="auto"/>
                    </w:rPr>
                    <w:t>废气排放口</w:t>
                  </w:r>
                </w:p>
              </w:tc>
              <w:tc>
                <w:tcPr>
                  <w:tcW w:w="2216" w:type="dxa"/>
                  <w:tcBorders>
                    <w:tl2br w:val="nil"/>
                    <w:tr2bl w:val="nil"/>
                  </w:tcBorders>
                  <w:vAlign w:val="center"/>
                </w:tcPr>
                <w:p>
                  <w:pPr>
                    <w:pStyle w:val="79"/>
                    <w:rPr>
                      <w:color w:val="auto"/>
                    </w:rPr>
                  </w:pPr>
                  <w:r>
                    <w:rPr>
                      <w:color w:val="auto"/>
                    </w:rPr>
                    <w:t>表示废气向大气环境排放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l2br w:val="nil"/>
                    <w:tr2bl w:val="nil"/>
                  </w:tcBorders>
                  <w:vAlign w:val="center"/>
                </w:tcPr>
                <w:p>
                  <w:pPr>
                    <w:pStyle w:val="79"/>
                    <w:rPr>
                      <w:color w:val="auto"/>
                    </w:rPr>
                  </w:pPr>
                  <w:r>
                    <w:rPr>
                      <w:rFonts w:hint="eastAsia"/>
                      <w:color w:val="auto"/>
                    </w:rPr>
                    <w:t>2</w:t>
                  </w:r>
                </w:p>
              </w:tc>
              <w:tc>
                <w:tcPr>
                  <w:tcW w:w="1528" w:type="dxa"/>
                  <w:tcBorders>
                    <w:tl2br w:val="nil"/>
                    <w:tr2bl w:val="nil"/>
                  </w:tcBorders>
                  <w:vAlign w:val="center"/>
                </w:tcPr>
                <w:p>
                  <w:pPr>
                    <w:pStyle w:val="79"/>
                    <w:rPr>
                      <w:color w:val="auto"/>
                    </w:rPr>
                  </w:pPr>
                  <w:r>
                    <w:rPr>
                      <w:color w:val="auto"/>
                    </w:rPr>
                    <w:drawing>
                      <wp:inline distT="0" distB="0" distL="114300" distR="114300">
                        <wp:extent cx="915670" cy="867410"/>
                        <wp:effectExtent l="0" t="0" r="11430" b="8890"/>
                        <wp:docPr id="6" name="图片 5"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003"/>
                                <pic:cNvPicPr>
                                  <a:picLocks noChangeAspect="1"/>
                                </pic:cNvPicPr>
                              </pic:nvPicPr>
                              <pic:blipFill>
                                <a:blip r:embed="rId50" cstate="print"/>
                                <a:stretch>
                                  <a:fillRect/>
                                </a:stretch>
                              </pic:blipFill>
                              <pic:spPr>
                                <a:xfrm>
                                  <a:off x="0" y="0"/>
                                  <a:ext cx="915670" cy="867410"/>
                                </a:xfrm>
                                <a:prstGeom prst="rect">
                                  <a:avLst/>
                                </a:prstGeom>
                                <a:noFill/>
                                <a:ln>
                                  <a:noFill/>
                                </a:ln>
                              </pic:spPr>
                            </pic:pic>
                          </a:graphicData>
                        </a:graphic>
                      </wp:inline>
                    </w:drawing>
                  </w:r>
                </w:p>
              </w:tc>
              <w:tc>
                <w:tcPr>
                  <w:tcW w:w="1955" w:type="dxa"/>
                  <w:tcBorders>
                    <w:tl2br w:val="nil"/>
                    <w:tr2bl w:val="nil"/>
                  </w:tcBorders>
                  <w:vAlign w:val="center"/>
                </w:tcPr>
                <w:p>
                  <w:pPr>
                    <w:pStyle w:val="79"/>
                    <w:rPr>
                      <w:color w:val="auto"/>
                    </w:rPr>
                  </w:pPr>
                  <w:r>
                    <w:rPr>
                      <w:color w:val="auto"/>
                    </w:rPr>
                    <w:t>/</w:t>
                  </w:r>
                </w:p>
              </w:tc>
              <w:tc>
                <w:tcPr>
                  <w:tcW w:w="1475" w:type="dxa"/>
                  <w:tcBorders>
                    <w:tl2br w:val="nil"/>
                    <w:tr2bl w:val="nil"/>
                  </w:tcBorders>
                  <w:vAlign w:val="center"/>
                </w:tcPr>
                <w:p>
                  <w:pPr>
                    <w:pStyle w:val="79"/>
                    <w:rPr>
                      <w:color w:val="auto"/>
                    </w:rPr>
                  </w:pPr>
                  <w:r>
                    <w:rPr>
                      <w:color w:val="auto"/>
                    </w:rPr>
                    <w:t>噪声源</w:t>
                  </w:r>
                </w:p>
              </w:tc>
              <w:tc>
                <w:tcPr>
                  <w:tcW w:w="2216" w:type="dxa"/>
                  <w:tcBorders>
                    <w:tl2br w:val="nil"/>
                    <w:tr2bl w:val="nil"/>
                  </w:tcBorders>
                  <w:vAlign w:val="center"/>
                </w:tcPr>
                <w:p>
                  <w:pPr>
                    <w:pStyle w:val="79"/>
                    <w:rPr>
                      <w:color w:val="auto"/>
                    </w:rPr>
                  </w:pPr>
                  <w:r>
                    <w:rPr>
                      <w:color w:val="auto"/>
                    </w:rPr>
                    <w:t>表示产生噪声的设备及场所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l2br w:val="nil"/>
                    <w:tr2bl w:val="nil"/>
                  </w:tcBorders>
                  <w:vAlign w:val="center"/>
                </w:tcPr>
                <w:p>
                  <w:pPr>
                    <w:pStyle w:val="79"/>
                    <w:rPr>
                      <w:color w:val="auto"/>
                    </w:rPr>
                  </w:pPr>
                  <w:r>
                    <w:rPr>
                      <w:rFonts w:hint="eastAsia"/>
                      <w:color w:val="auto"/>
                    </w:rPr>
                    <w:t>3</w:t>
                  </w:r>
                </w:p>
              </w:tc>
              <w:tc>
                <w:tcPr>
                  <w:tcW w:w="1528" w:type="dxa"/>
                  <w:vMerge w:val="restart"/>
                  <w:tcBorders>
                    <w:tl2br w:val="nil"/>
                    <w:tr2bl w:val="nil"/>
                  </w:tcBorders>
                  <w:vAlign w:val="center"/>
                </w:tcPr>
                <w:p>
                  <w:pPr>
                    <w:pStyle w:val="79"/>
                    <w:rPr>
                      <w:color w:val="auto"/>
                    </w:rPr>
                  </w:pPr>
                  <w:r>
                    <w:rPr>
                      <w:color w:val="auto"/>
                    </w:rPr>
                    <w:drawing>
                      <wp:inline distT="0" distB="0" distL="114300" distR="114300">
                        <wp:extent cx="897255" cy="896620"/>
                        <wp:effectExtent l="0" t="0" r="4445" b="5080"/>
                        <wp:docPr id="7" name="图片 6"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004"/>
                                <pic:cNvPicPr>
                                  <a:picLocks noChangeAspect="1"/>
                                </pic:cNvPicPr>
                              </pic:nvPicPr>
                              <pic:blipFill>
                                <a:blip r:embed="rId51" cstate="print"/>
                                <a:stretch>
                                  <a:fillRect/>
                                </a:stretch>
                              </pic:blipFill>
                              <pic:spPr>
                                <a:xfrm>
                                  <a:off x="0" y="0"/>
                                  <a:ext cx="897255" cy="896620"/>
                                </a:xfrm>
                                <a:prstGeom prst="rect">
                                  <a:avLst/>
                                </a:prstGeom>
                                <a:noFill/>
                                <a:ln>
                                  <a:noFill/>
                                </a:ln>
                              </pic:spPr>
                            </pic:pic>
                          </a:graphicData>
                        </a:graphic>
                      </wp:inline>
                    </w:drawing>
                  </w:r>
                </w:p>
              </w:tc>
              <w:tc>
                <w:tcPr>
                  <w:tcW w:w="1955" w:type="dxa"/>
                  <w:tcBorders>
                    <w:tl2br w:val="nil"/>
                    <w:tr2bl w:val="nil"/>
                  </w:tcBorders>
                  <w:vAlign w:val="center"/>
                </w:tcPr>
                <w:p>
                  <w:pPr>
                    <w:pStyle w:val="79"/>
                    <w:rPr>
                      <w:color w:val="auto"/>
                    </w:rPr>
                  </w:pPr>
                  <w:r>
                    <w:rPr>
                      <w:color w:val="auto"/>
                    </w:rPr>
                    <w:drawing>
                      <wp:inline distT="0" distB="0" distL="114300" distR="114300">
                        <wp:extent cx="1189990" cy="743585"/>
                        <wp:effectExtent l="0" t="0" r="3810" b="571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52" cstate="print"/>
                                <a:stretch>
                                  <a:fillRect/>
                                </a:stretch>
                              </pic:blipFill>
                              <pic:spPr>
                                <a:xfrm>
                                  <a:off x="0" y="0"/>
                                  <a:ext cx="1189990" cy="743585"/>
                                </a:xfrm>
                                <a:prstGeom prst="rect">
                                  <a:avLst/>
                                </a:prstGeom>
                                <a:noFill/>
                                <a:ln>
                                  <a:noFill/>
                                </a:ln>
                              </pic:spPr>
                            </pic:pic>
                          </a:graphicData>
                        </a:graphic>
                      </wp:inline>
                    </w:drawing>
                  </w:r>
                </w:p>
              </w:tc>
              <w:tc>
                <w:tcPr>
                  <w:tcW w:w="1475" w:type="dxa"/>
                  <w:tcBorders>
                    <w:tl2br w:val="nil"/>
                    <w:tr2bl w:val="nil"/>
                  </w:tcBorders>
                  <w:vAlign w:val="center"/>
                </w:tcPr>
                <w:p>
                  <w:pPr>
                    <w:pStyle w:val="79"/>
                    <w:rPr>
                      <w:color w:val="auto"/>
                    </w:rPr>
                  </w:pPr>
                  <w:r>
                    <w:rPr>
                      <w:color w:val="auto"/>
                    </w:rPr>
                    <w:t>一般固废</w:t>
                  </w:r>
                </w:p>
              </w:tc>
              <w:tc>
                <w:tcPr>
                  <w:tcW w:w="2216" w:type="dxa"/>
                  <w:vMerge w:val="restart"/>
                  <w:tcBorders>
                    <w:tl2br w:val="nil"/>
                    <w:tr2bl w:val="nil"/>
                  </w:tcBorders>
                  <w:vAlign w:val="center"/>
                </w:tcPr>
                <w:p>
                  <w:pPr>
                    <w:pStyle w:val="79"/>
                    <w:rPr>
                      <w:color w:val="auto"/>
                    </w:rPr>
                  </w:pPr>
                  <w:r>
                    <w:rPr>
                      <w:color w:val="auto"/>
                    </w:rPr>
                    <w:t>表示固体废物贮存、处置场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642" w:type="dxa"/>
                  <w:tcBorders>
                    <w:tl2br w:val="nil"/>
                    <w:tr2bl w:val="nil"/>
                  </w:tcBorders>
                  <w:vAlign w:val="center"/>
                </w:tcPr>
                <w:p>
                  <w:pPr>
                    <w:pStyle w:val="79"/>
                    <w:rPr>
                      <w:color w:val="auto"/>
                    </w:rPr>
                  </w:pPr>
                  <w:r>
                    <w:rPr>
                      <w:rFonts w:hint="eastAsia"/>
                      <w:color w:val="auto"/>
                    </w:rPr>
                    <w:t>4</w:t>
                  </w:r>
                </w:p>
              </w:tc>
              <w:tc>
                <w:tcPr>
                  <w:tcW w:w="1528" w:type="dxa"/>
                  <w:vMerge w:val="continue"/>
                  <w:tcBorders>
                    <w:tl2br w:val="nil"/>
                    <w:tr2bl w:val="nil"/>
                  </w:tcBorders>
                  <w:vAlign w:val="center"/>
                </w:tcPr>
                <w:p>
                  <w:pPr>
                    <w:pStyle w:val="79"/>
                    <w:rPr>
                      <w:color w:val="auto"/>
                    </w:rPr>
                  </w:pPr>
                </w:p>
              </w:tc>
              <w:tc>
                <w:tcPr>
                  <w:tcW w:w="1955" w:type="dxa"/>
                  <w:tcBorders>
                    <w:tl2br w:val="nil"/>
                    <w:tr2bl w:val="nil"/>
                  </w:tcBorders>
                  <w:vAlign w:val="center"/>
                </w:tcPr>
                <w:p>
                  <w:pPr>
                    <w:pStyle w:val="79"/>
                    <w:rPr>
                      <w:color w:val="auto"/>
                    </w:rPr>
                  </w:pPr>
                  <w:r>
                    <w:rPr>
                      <w:color w:val="auto"/>
                    </w:rPr>
                    <w:drawing>
                      <wp:inline distT="0" distB="0" distL="114300" distR="114300">
                        <wp:extent cx="1203960" cy="1322705"/>
                        <wp:effectExtent l="0" t="0" r="15240" b="10795"/>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53" cstate="print"/>
                                <a:stretch>
                                  <a:fillRect/>
                                </a:stretch>
                              </pic:blipFill>
                              <pic:spPr>
                                <a:xfrm>
                                  <a:off x="0" y="0"/>
                                  <a:ext cx="1203960" cy="1322705"/>
                                </a:xfrm>
                                <a:prstGeom prst="rect">
                                  <a:avLst/>
                                </a:prstGeom>
                                <a:noFill/>
                                <a:ln>
                                  <a:noFill/>
                                </a:ln>
                              </pic:spPr>
                            </pic:pic>
                          </a:graphicData>
                        </a:graphic>
                      </wp:inline>
                    </w:drawing>
                  </w:r>
                </w:p>
              </w:tc>
              <w:tc>
                <w:tcPr>
                  <w:tcW w:w="1475" w:type="dxa"/>
                  <w:tcBorders>
                    <w:tl2br w:val="nil"/>
                    <w:tr2bl w:val="nil"/>
                  </w:tcBorders>
                  <w:vAlign w:val="center"/>
                </w:tcPr>
                <w:p>
                  <w:pPr>
                    <w:pStyle w:val="79"/>
                    <w:rPr>
                      <w:color w:val="auto"/>
                    </w:rPr>
                  </w:pPr>
                  <w:r>
                    <w:rPr>
                      <w:color w:val="auto"/>
                    </w:rPr>
                    <w:t>危险废物</w:t>
                  </w:r>
                </w:p>
              </w:tc>
              <w:tc>
                <w:tcPr>
                  <w:tcW w:w="2216" w:type="dxa"/>
                  <w:vMerge w:val="continue"/>
                  <w:tcBorders>
                    <w:tl2br w:val="nil"/>
                    <w:tr2bl w:val="nil"/>
                  </w:tcBorders>
                  <w:vAlign w:val="center"/>
                </w:tcPr>
                <w:p>
                  <w:pPr>
                    <w:pStyle w:val="79"/>
                    <w:rPr>
                      <w:color w:val="auto"/>
                    </w:rPr>
                  </w:pPr>
                </w:p>
              </w:tc>
            </w:tr>
          </w:tbl>
          <w:p>
            <w:pPr>
              <w:pStyle w:val="79"/>
              <w:spacing w:line="360" w:lineRule="auto"/>
              <w:ind w:firstLine="422" w:firstLineChars="200"/>
              <w:jc w:val="left"/>
              <w:rPr>
                <w:b/>
                <w:bCs/>
                <w:color w:val="auto"/>
              </w:rPr>
            </w:pPr>
            <w:r>
              <w:rPr>
                <w:rFonts w:hint="eastAsia"/>
                <w:b/>
                <w:bCs/>
                <w:color w:val="auto"/>
              </w:rPr>
              <w:t>六、排污口建档管理</w:t>
            </w:r>
          </w:p>
          <w:p>
            <w:pPr>
              <w:pStyle w:val="79"/>
              <w:spacing w:line="360" w:lineRule="auto"/>
              <w:ind w:firstLine="420" w:firstLineChars="200"/>
              <w:jc w:val="left"/>
              <w:rPr>
                <w:color w:val="auto"/>
              </w:rPr>
            </w:pPr>
            <w:r>
              <w:rPr>
                <w:color w:val="auto"/>
              </w:rPr>
              <w:t>要求使用</w:t>
            </w:r>
            <w:r>
              <w:rPr>
                <w:rFonts w:hint="eastAsia"/>
                <w:color w:val="auto"/>
              </w:rPr>
              <w:t>原</w:t>
            </w:r>
            <w:r>
              <w:rPr>
                <w:color w:val="auto"/>
              </w:rPr>
              <w:t>国家环保局统一印刷的《中华人民共和国规范化排污口标志登记证》，并按要求填写有关内容；根据排污口管理档案内容要求，</w:t>
            </w:r>
            <w:r>
              <w:rPr>
                <w:rFonts w:hint="eastAsia"/>
                <w:color w:val="auto"/>
              </w:rPr>
              <w:t>建立项目运行台账，</w:t>
            </w:r>
            <w:r>
              <w:rPr>
                <w:color w:val="auto"/>
              </w:rPr>
              <w:t>项目建成后，应将主要污染物种类、数量、浓度、排放去向、达标情况及</w:t>
            </w:r>
            <w:r>
              <w:rPr>
                <w:rFonts w:hint="eastAsia"/>
                <w:color w:val="auto"/>
              </w:rPr>
              <w:t>生产</w:t>
            </w:r>
            <w:r>
              <w:rPr>
                <w:color w:val="auto"/>
              </w:rPr>
              <w:t>设施</w:t>
            </w:r>
            <w:r>
              <w:rPr>
                <w:rFonts w:hint="eastAsia"/>
                <w:color w:val="auto"/>
              </w:rPr>
              <w:t>、环保设施</w:t>
            </w:r>
            <w:r>
              <w:rPr>
                <w:color w:val="auto"/>
              </w:rPr>
              <w:t>运行情况纪录于档案。</w:t>
            </w:r>
          </w:p>
          <w:p>
            <w:pPr>
              <w:pStyle w:val="79"/>
              <w:rPr>
                <w:color w:val="auto"/>
              </w:rPr>
            </w:pPr>
          </w:p>
          <w:p>
            <w:pPr>
              <w:pStyle w:val="79"/>
              <w:rPr>
                <w:color w:val="auto"/>
              </w:rPr>
            </w:pPr>
          </w:p>
          <w:p>
            <w:pPr>
              <w:ind w:firstLine="480"/>
            </w:pPr>
          </w:p>
          <w:p>
            <w:pPr>
              <w:ind w:firstLine="480"/>
            </w:pPr>
          </w:p>
          <w:p>
            <w:pPr>
              <w:ind w:firstLine="480"/>
            </w:pPr>
          </w:p>
          <w:p>
            <w:pPr>
              <w:ind w:firstLine="480"/>
            </w:pPr>
          </w:p>
          <w:p>
            <w:pPr>
              <w:ind w:firstLine="480"/>
            </w:pPr>
          </w:p>
          <w:p>
            <w:pPr>
              <w:ind w:firstLine="480"/>
            </w:pPr>
          </w:p>
          <w:p>
            <w:pPr>
              <w:pStyle w:val="3"/>
              <w:ind w:firstLine="723"/>
              <w:rPr>
                <w:rFonts w:hint="default"/>
              </w:rPr>
            </w:pPr>
          </w:p>
          <w:p>
            <w:pPr>
              <w:pStyle w:val="3"/>
              <w:ind w:firstLine="0" w:firstLineChars="0"/>
              <w:rPr>
                <w:rFonts w:hint="default"/>
              </w:rPr>
            </w:pPr>
          </w:p>
          <w:p>
            <w:pPr>
              <w:pStyle w:val="79"/>
              <w:rPr>
                <w:color w:val="auto"/>
              </w:rPr>
            </w:pPr>
          </w:p>
        </w:tc>
      </w:tr>
    </w:tbl>
    <w:p>
      <w:pPr>
        <w:pStyle w:val="22"/>
        <w:ind w:firstLine="480"/>
        <w:jc w:val="center"/>
        <w:outlineLvl w:val="0"/>
        <w:rPr>
          <w:rFonts w:ascii="黑体" w:hAnsi="黑体" w:eastAsia="黑体"/>
          <w:snapToGrid w:val="0"/>
          <w:sz w:val="30"/>
          <w:szCs w:val="30"/>
        </w:rPr>
      </w:pPr>
      <w:r>
        <w:rPr>
          <w:snapToGrid w:val="0"/>
        </w:rPr>
        <w:br w:type="page"/>
      </w:r>
      <w:bookmarkStart w:id="18" w:name="_Toc11839"/>
      <w:r>
        <w:rPr>
          <w:rFonts w:hint="eastAsia" w:ascii="黑体" w:hAnsi="黑体" w:eastAsia="黑体"/>
          <w:snapToGrid w:val="0"/>
          <w:sz w:val="30"/>
          <w:szCs w:val="30"/>
        </w:rPr>
        <w:t>六、结论</w:t>
      </w:r>
      <w:bookmarkEnd w:id="18"/>
    </w:p>
    <w:tbl>
      <w:tblPr>
        <w:tblStyle w:val="30"/>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711" w:hRule="atLeast"/>
          <w:jc w:val="center"/>
        </w:trPr>
        <w:tc>
          <w:tcPr>
            <w:tcW w:w="8865" w:type="dxa"/>
          </w:tcPr>
          <w:p>
            <w:pPr>
              <w:adjustRightInd w:val="0"/>
              <w:snapToGrid w:val="0"/>
              <w:spacing w:beforeLines="100"/>
              <w:ind w:firstLine="480"/>
              <w:rPr>
                <w:rFonts w:ascii="宋体" w:cs="宋体"/>
              </w:rPr>
            </w:pPr>
            <w:r>
              <w:rPr>
                <w:rFonts w:hint="eastAsia" w:ascii="宋体" w:cs="宋体"/>
              </w:rPr>
              <w:t>本项目符合国家产业政策，在采取环评报告提出的各项环保措施后各项污染物达标排放，项目运营过程中对周边环境的不利影响可得到有效控制达到相应标准，从环保角度分析，项目建设可行。</w:t>
            </w:r>
          </w:p>
        </w:tc>
      </w:tr>
    </w:tbl>
    <w:p>
      <w:pPr>
        <w:ind w:firstLine="480"/>
        <w:rPr>
          <w:rFonts w:ascii="宋体"/>
        </w:rPr>
        <w:sectPr>
          <w:pgSz w:w="11905" w:h="16838"/>
          <w:pgMar w:top="1440" w:right="1531" w:bottom="1440" w:left="1531" w:header="851" w:footer="1020" w:gutter="0"/>
          <w:pgNumType w:fmt="numberInDash"/>
          <w:cols w:space="0" w:num="1"/>
          <w:docGrid w:linePitch="312" w:charSpace="0"/>
        </w:sectPr>
      </w:pPr>
    </w:p>
    <w:p>
      <w:pPr>
        <w:pStyle w:val="22"/>
        <w:adjustRightInd w:val="0"/>
        <w:snapToGrid w:val="0"/>
        <w:spacing w:before="0" w:beforeAutospacing="0" w:after="0" w:afterAutospacing="0"/>
        <w:ind w:firstLine="640"/>
        <w:outlineLvl w:val="0"/>
        <w:rPr>
          <w:rFonts w:ascii="黑体" w:hAnsi="黑体" w:eastAsia="黑体"/>
          <w:snapToGrid w:val="0"/>
          <w:sz w:val="32"/>
          <w:szCs w:val="32"/>
        </w:rPr>
      </w:pPr>
      <w:bookmarkStart w:id="19" w:name="_Toc3435"/>
      <w:r>
        <w:rPr>
          <w:rFonts w:hint="eastAsia" w:ascii="黑体" w:hAnsi="黑体" w:eastAsia="黑体"/>
          <w:snapToGrid w:val="0"/>
          <w:sz w:val="32"/>
          <w:szCs w:val="32"/>
        </w:rPr>
        <w:t>附表</w:t>
      </w:r>
      <w:bookmarkEnd w:id="19"/>
    </w:p>
    <w:p>
      <w:pPr>
        <w:pStyle w:val="22"/>
        <w:adjustRightInd w:val="0"/>
        <w:snapToGrid w:val="0"/>
        <w:spacing w:before="0" w:beforeAutospacing="0" w:after="0" w:afterAutospacing="0"/>
        <w:ind w:firstLine="760"/>
        <w:jc w:val="center"/>
        <w:outlineLvl w:val="0"/>
        <w:rPr>
          <w:rFonts w:ascii="方正小标宋_GBK" w:hAnsi="黑体" w:eastAsia="方正小标宋_GBK"/>
          <w:snapToGrid w:val="0"/>
          <w:sz w:val="38"/>
          <w:szCs w:val="38"/>
        </w:rPr>
      </w:pPr>
      <w:bookmarkStart w:id="20" w:name="_Toc31299"/>
      <w:r>
        <w:rPr>
          <w:rFonts w:hint="eastAsia" w:ascii="方正小标宋_GBK" w:hAnsi="黑体" w:eastAsia="方正小标宋_GBK"/>
          <w:snapToGrid w:val="0"/>
          <w:sz w:val="38"/>
          <w:szCs w:val="38"/>
        </w:rPr>
        <w:t>建设项目污染物排放量汇总表</w:t>
      </w:r>
      <w:bookmarkEnd w:id="20"/>
    </w:p>
    <w:tbl>
      <w:tblPr>
        <w:tblStyle w:val="30"/>
        <w:tblW w:w="1348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861"/>
        <w:gridCol w:w="1541"/>
        <w:gridCol w:w="1401"/>
        <w:gridCol w:w="1575"/>
        <w:gridCol w:w="1500"/>
        <w:gridCol w:w="1425"/>
        <w:gridCol w:w="1680"/>
        <w:gridCol w:w="14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tcBorders>
              <w:tl2br w:val="nil"/>
              <w:tr2bl w:val="nil"/>
            </w:tcBorders>
            <w:tcMar>
              <w:left w:w="28" w:type="dxa"/>
              <w:right w:w="28" w:type="dxa"/>
            </w:tcMar>
            <w:vAlign w:val="center"/>
          </w:tcPr>
          <w:p>
            <w:pPr>
              <w:pStyle w:val="79"/>
              <w:rPr>
                <w:color w:val="0000FF"/>
              </w:rPr>
            </w:pPr>
            <w:r>
              <w:rPr>
                <w:color w:val="0000FF"/>
              </w:rPr>
              <w:t>项目</w:t>
            </w:r>
          </w:p>
          <w:p>
            <w:pPr>
              <w:pStyle w:val="79"/>
              <w:rPr>
                <w:color w:val="0000FF"/>
              </w:rPr>
            </w:pPr>
            <w:r>
              <w:rPr>
                <w:color w:val="0000FF"/>
              </w:rPr>
              <w:t>分类</w:t>
            </w:r>
          </w:p>
        </w:tc>
        <w:tc>
          <w:tcPr>
            <w:tcW w:w="1861" w:type="dxa"/>
            <w:tcBorders>
              <w:tl2br w:val="nil"/>
              <w:tr2bl w:val="nil"/>
            </w:tcBorders>
            <w:tcMar>
              <w:left w:w="28" w:type="dxa"/>
              <w:right w:w="28" w:type="dxa"/>
            </w:tcMar>
            <w:vAlign w:val="center"/>
          </w:tcPr>
          <w:p>
            <w:pPr>
              <w:pStyle w:val="79"/>
              <w:rPr>
                <w:color w:val="0000FF"/>
              </w:rPr>
            </w:pPr>
            <w:r>
              <w:rPr>
                <w:color w:val="0000FF"/>
              </w:rPr>
              <w:t>污染物名称</w:t>
            </w:r>
          </w:p>
        </w:tc>
        <w:tc>
          <w:tcPr>
            <w:tcW w:w="1541" w:type="dxa"/>
            <w:tcBorders>
              <w:tl2br w:val="nil"/>
              <w:tr2bl w:val="nil"/>
            </w:tcBorders>
            <w:tcMar>
              <w:left w:w="28" w:type="dxa"/>
              <w:right w:w="28" w:type="dxa"/>
            </w:tcMar>
            <w:vAlign w:val="center"/>
          </w:tcPr>
          <w:p>
            <w:pPr>
              <w:pStyle w:val="79"/>
              <w:rPr>
                <w:color w:val="0000FF"/>
              </w:rPr>
            </w:pPr>
            <w:r>
              <w:rPr>
                <w:color w:val="0000FF"/>
              </w:rPr>
              <w:t>现有工程排放量（固体废物产生量）</w:t>
            </w:r>
            <w:r>
              <w:rPr>
                <w:color w:val="0000FF"/>
              </w:rPr>
              <w:fldChar w:fldCharType="begin"/>
            </w:r>
            <w:r>
              <w:rPr>
                <w:color w:val="0000FF"/>
              </w:rPr>
              <w:instrText xml:space="preserve"> = 1 \* GB3 \* MERGEFORMAT </w:instrText>
            </w:r>
            <w:r>
              <w:rPr>
                <w:color w:val="0000FF"/>
              </w:rPr>
              <w:fldChar w:fldCharType="separate"/>
            </w:r>
            <w:r>
              <w:rPr>
                <w:color w:val="0000FF"/>
              </w:rPr>
              <w:t>①</w:t>
            </w:r>
            <w:r>
              <w:rPr>
                <w:color w:val="0000FF"/>
              </w:rPr>
              <w:fldChar w:fldCharType="end"/>
            </w:r>
          </w:p>
        </w:tc>
        <w:tc>
          <w:tcPr>
            <w:tcW w:w="1401" w:type="dxa"/>
            <w:tcBorders>
              <w:tl2br w:val="nil"/>
              <w:tr2bl w:val="nil"/>
            </w:tcBorders>
            <w:tcMar>
              <w:left w:w="28" w:type="dxa"/>
              <w:right w:w="28" w:type="dxa"/>
            </w:tcMar>
            <w:vAlign w:val="center"/>
          </w:tcPr>
          <w:p>
            <w:pPr>
              <w:pStyle w:val="79"/>
              <w:rPr>
                <w:color w:val="0000FF"/>
              </w:rPr>
            </w:pPr>
            <w:r>
              <w:rPr>
                <w:color w:val="0000FF"/>
              </w:rPr>
              <w:t>现有工程许可排放量</w:t>
            </w:r>
          </w:p>
          <w:p>
            <w:pPr>
              <w:pStyle w:val="79"/>
              <w:rPr>
                <w:color w:val="0000FF"/>
              </w:rPr>
            </w:pPr>
            <w:r>
              <w:rPr>
                <w:color w:val="0000FF"/>
              </w:rPr>
              <w:fldChar w:fldCharType="begin"/>
            </w:r>
            <w:r>
              <w:rPr>
                <w:color w:val="0000FF"/>
              </w:rPr>
              <w:instrText xml:space="preserve"> = 2 \* GB3 \* MERGEFORMAT </w:instrText>
            </w:r>
            <w:r>
              <w:rPr>
                <w:color w:val="0000FF"/>
              </w:rPr>
              <w:fldChar w:fldCharType="separate"/>
            </w:r>
            <w:r>
              <w:rPr>
                <w:color w:val="0000FF"/>
              </w:rPr>
              <w:t>②</w:t>
            </w:r>
            <w:r>
              <w:rPr>
                <w:color w:val="0000FF"/>
              </w:rPr>
              <w:fldChar w:fldCharType="end"/>
            </w:r>
          </w:p>
        </w:tc>
        <w:tc>
          <w:tcPr>
            <w:tcW w:w="1575" w:type="dxa"/>
            <w:tcBorders>
              <w:tl2br w:val="nil"/>
              <w:tr2bl w:val="nil"/>
            </w:tcBorders>
            <w:tcMar>
              <w:left w:w="28" w:type="dxa"/>
              <w:right w:w="28" w:type="dxa"/>
            </w:tcMar>
            <w:vAlign w:val="center"/>
          </w:tcPr>
          <w:p>
            <w:pPr>
              <w:pStyle w:val="79"/>
              <w:rPr>
                <w:color w:val="0000FF"/>
              </w:rPr>
            </w:pPr>
            <w:r>
              <w:rPr>
                <w:color w:val="0000FF"/>
              </w:rPr>
              <w:t>在建工程排放量（固体废物产生量）</w:t>
            </w:r>
            <w:r>
              <w:rPr>
                <w:color w:val="0000FF"/>
              </w:rPr>
              <w:fldChar w:fldCharType="begin"/>
            </w:r>
            <w:r>
              <w:rPr>
                <w:color w:val="0000FF"/>
              </w:rPr>
              <w:instrText xml:space="preserve"> = 3 \* GB3 \* MERGEFORMAT </w:instrText>
            </w:r>
            <w:r>
              <w:rPr>
                <w:color w:val="0000FF"/>
              </w:rPr>
              <w:fldChar w:fldCharType="separate"/>
            </w:r>
            <w:r>
              <w:rPr>
                <w:color w:val="0000FF"/>
              </w:rPr>
              <w:t>③</w:t>
            </w:r>
            <w:r>
              <w:rPr>
                <w:color w:val="0000FF"/>
              </w:rPr>
              <w:fldChar w:fldCharType="end"/>
            </w:r>
          </w:p>
        </w:tc>
        <w:tc>
          <w:tcPr>
            <w:tcW w:w="1500" w:type="dxa"/>
            <w:tcBorders>
              <w:tl2br w:val="nil"/>
              <w:tr2bl w:val="nil"/>
            </w:tcBorders>
            <w:tcMar>
              <w:left w:w="28" w:type="dxa"/>
              <w:right w:w="28" w:type="dxa"/>
            </w:tcMar>
            <w:vAlign w:val="center"/>
          </w:tcPr>
          <w:p>
            <w:pPr>
              <w:pStyle w:val="79"/>
              <w:rPr>
                <w:color w:val="0000FF"/>
              </w:rPr>
            </w:pPr>
            <w:r>
              <w:rPr>
                <w:color w:val="0000FF"/>
              </w:rPr>
              <w:t>本项目排放量（固体废物产生量）</w:t>
            </w:r>
            <w:r>
              <w:rPr>
                <w:color w:val="0000FF"/>
              </w:rPr>
              <w:fldChar w:fldCharType="begin"/>
            </w:r>
            <w:r>
              <w:rPr>
                <w:color w:val="0000FF"/>
              </w:rPr>
              <w:instrText xml:space="preserve"> = 4 \* GB3 \* MERGEFORMAT </w:instrText>
            </w:r>
            <w:r>
              <w:rPr>
                <w:color w:val="0000FF"/>
              </w:rPr>
              <w:fldChar w:fldCharType="separate"/>
            </w:r>
            <w:r>
              <w:rPr>
                <w:color w:val="0000FF"/>
              </w:rPr>
              <w:t>④</w:t>
            </w:r>
            <w:r>
              <w:rPr>
                <w:color w:val="0000FF"/>
              </w:rPr>
              <w:fldChar w:fldCharType="end"/>
            </w:r>
          </w:p>
        </w:tc>
        <w:tc>
          <w:tcPr>
            <w:tcW w:w="1425" w:type="dxa"/>
            <w:tcBorders>
              <w:tl2br w:val="nil"/>
              <w:tr2bl w:val="nil"/>
            </w:tcBorders>
            <w:tcMar>
              <w:left w:w="28" w:type="dxa"/>
              <w:right w:w="28" w:type="dxa"/>
            </w:tcMar>
            <w:vAlign w:val="center"/>
          </w:tcPr>
          <w:p>
            <w:pPr>
              <w:pStyle w:val="79"/>
              <w:rPr>
                <w:color w:val="0000FF"/>
              </w:rPr>
            </w:pPr>
            <w:r>
              <w:rPr>
                <w:color w:val="0000FF"/>
              </w:rPr>
              <w:t>以新带老削减量（新建项目不填）</w:t>
            </w:r>
            <w:r>
              <w:rPr>
                <w:color w:val="0000FF"/>
              </w:rPr>
              <w:fldChar w:fldCharType="begin"/>
            </w:r>
            <w:r>
              <w:rPr>
                <w:color w:val="0000FF"/>
              </w:rPr>
              <w:instrText xml:space="preserve"> = 5 \* GB3 \* MERGEFORMAT </w:instrText>
            </w:r>
            <w:r>
              <w:rPr>
                <w:color w:val="0000FF"/>
              </w:rPr>
              <w:fldChar w:fldCharType="separate"/>
            </w:r>
            <w:r>
              <w:rPr>
                <w:color w:val="0000FF"/>
              </w:rPr>
              <w:t>⑤</w:t>
            </w:r>
            <w:r>
              <w:rPr>
                <w:color w:val="0000FF"/>
              </w:rPr>
              <w:fldChar w:fldCharType="end"/>
            </w:r>
          </w:p>
        </w:tc>
        <w:tc>
          <w:tcPr>
            <w:tcW w:w="1680" w:type="dxa"/>
            <w:tcBorders>
              <w:tl2br w:val="nil"/>
              <w:tr2bl w:val="nil"/>
            </w:tcBorders>
            <w:tcMar>
              <w:left w:w="28" w:type="dxa"/>
              <w:right w:w="28" w:type="dxa"/>
            </w:tcMar>
            <w:vAlign w:val="center"/>
          </w:tcPr>
          <w:p>
            <w:pPr>
              <w:pStyle w:val="79"/>
              <w:rPr>
                <w:color w:val="0000FF"/>
              </w:rPr>
            </w:pPr>
            <w:r>
              <w:rPr>
                <w:color w:val="0000FF"/>
              </w:rPr>
              <w:t>本项目建成后全厂排放量（固体废物产生量）</w:t>
            </w:r>
            <w:r>
              <w:rPr>
                <w:color w:val="0000FF"/>
              </w:rPr>
              <w:fldChar w:fldCharType="begin"/>
            </w:r>
            <w:r>
              <w:rPr>
                <w:color w:val="0000FF"/>
              </w:rPr>
              <w:instrText xml:space="preserve"> = 6 \* GB3 \* MERGEFORMAT </w:instrText>
            </w:r>
            <w:r>
              <w:rPr>
                <w:color w:val="0000FF"/>
              </w:rPr>
              <w:fldChar w:fldCharType="separate"/>
            </w:r>
            <w:r>
              <w:rPr>
                <w:color w:val="0000FF"/>
              </w:rPr>
              <w:t>⑥</w:t>
            </w:r>
            <w:r>
              <w:rPr>
                <w:color w:val="0000FF"/>
              </w:rPr>
              <w:fldChar w:fldCharType="end"/>
            </w:r>
          </w:p>
        </w:tc>
        <w:tc>
          <w:tcPr>
            <w:tcW w:w="1464" w:type="dxa"/>
            <w:tcBorders>
              <w:tl2br w:val="nil"/>
              <w:tr2bl w:val="nil"/>
            </w:tcBorders>
            <w:tcMar>
              <w:left w:w="28" w:type="dxa"/>
              <w:right w:w="28" w:type="dxa"/>
            </w:tcMar>
            <w:vAlign w:val="center"/>
          </w:tcPr>
          <w:p>
            <w:pPr>
              <w:pStyle w:val="79"/>
              <w:rPr>
                <w:color w:val="0000FF"/>
              </w:rPr>
            </w:pPr>
            <w:r>
              <w:rPr>
                <w:color w:val="0000FF"/>
              </w:rPr>
              <w:t>变化量</w:t>
            </w:r>
          </w:p>
          <w:p>
            <w:pPr>
              <w:pStyle w:val="79"/>
              <w:rPr>
                <w:color w:val="0000FF"/>
              </w:rPr>
            </w:pPr>
            <w:r>
              <w:rPr>
                <w:color w:val="0000FF"/>
              </w:rPr>
              <w:fldChar w:fldCharType="begin"/>
            </w:r>
            <w:r>
              <w:rPr>
                <w:color w:val="0000FF"/>
              </w:rPr>
              <w:instrText xml:space="preserve"> = 7 \* GB3 \* MERGEFORMAT </w:instrText>
            </w:r>
            <w:r>
              <w:rPr>
                <w:color w:val="0000FF"/>
              </w:rPr>
              <w:fldChar w:fldCharType="separate"/>
            </w:r>
            <w:r>
              <w:rPr>
                <w:color w:val="0000FF"/>
              </w:rPr>
              <w:t>⑦</w:t>
            </w:r>
            <w:r>
              <w:rPr>
                <w:color w:val="0000FF"/>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restart"/>
            <w:tcBorders>
              <w:tl2br w:val="nil"/>
              <w:tr2bl w:val="nil"/>
            </w:tcBorders>
            <w:vAlign w:val="center"/>
          </w:tcPr>
          <w:p>
            <w:pPr>
              <w:pStyle w:val="79"/>
              <w:rPr>
                <w:color w:val="0000FF"/>
              </w:rPr>
            </w:pPr>
            <w:r>
              <w:rPr>
                <w:color w:val="0000FF"/>
              </w:rPr>
              <w:t>废气</w:t>
            </w:r>
          </w:p>
        </w:tc>
        <w:tc>
          <w:tcPr>
            <w:tcW w:w="1861" w:type="dxa"/>
            <w:tcBorders>
              <w:tl2br w:val="nil"/>
              <w:tr2bl w:val="nil"/>
            </w:tcBorders>
            <w:vAlign w:val="center"/>
          </w:tcPr>
          <w:p>
            <w:pPr>
              <w:pStyle w:val="79"/>
              <w:rPr>
                <w:color w:val="0000FF"/>
              </w:rPr>
            </w:pPr>
            <w:r>
              <w:rPr>
                <w:color w:val="0000FF"/>
              </w:rPr>
              <w:t>颗粒物</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00FF"/>
              </w:rPr>
            </w:pPr>
            <w:r>
              <w:rPr>
                <w:rFonts w:hint="eastAsia"/>
                <w:color w:val="0000FF"/>
              </w:rPr>
              <w:t>0.005t/a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79"/>
              <w:rPr>
                <w:color w:val="0000FF"/>
              </w:rPr>
            </w:pPr>
            <w:r>
              <w:rPr>
                <w:rFonts w:hint="eastAsia"/>
                <w:color w:val="0000FF"/>
              </w:rPr>
              <w:t>0.005t/a</w:t>
            </w:r>
          </w:p>
        </w:tc>
        <w:tc>
          <w:tcPr>
            <w:tcW w:w="1464" w:type="dxa"/>
            <w:tcBorders>
              <w:tl2br w:val="nil"/>
              <w:tr2bl w:val="nil"/>
            </w:tcBorders>
            <w:vAlign w:val="center"/>
          </w:tcPr>
          <w:p>
            <w:pPr>
              <w:pStyle w:val="79"/>
              <w:rPr>
                <w:color w:val="0000FF"/>
              </w:rPr>
            </w:pPr>
            <w:r>
              <w:rPr>
                <w:rFonts w:hint="eastAsia"/>
                <w:color w:val="0000FF"/>
              </w:rPr>
              <w:t>+0.005t/a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rFonts w:hint="eastAsia"/>
                <w:color w:val="FF0000"/>
              </w:rPr>
              <w:t>非甲烷总烃</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B050"/>
              </w:rPr>
            </w:pPr>
            <w:r>
              <w:rPr>
                <w:rFonts w:hint="eastAsia"/>
                <w:color w:val="00B050"/>
              </w:rPr>
              <w:t>2.25t/a</w:t>
            </w:r>
          </w:p>
        </w:tc>
        <w:tc>
          <w:tcPr>
            <w:tcW w:w="1425" w:type="dxa"/>
            <w:tcBorders>
              <w:tl2br w:val="nil"/>
              <w:tr2bl w:val="nil"/>
            </w:tcBorders>
            <w:vAlign w:val="center"/>
          </w:tcPr>
          <w:p>
            <w:pPr>
              <w:pStyle w:val="79"/>
              <w:rPr>
                <w:color w:val="00B050"/>
              </w:rPr>
            </w:pPr>
            <w:r>
              <w:rPr>
                <w:color w:val="00B050"/>
              </w:rPr>
              <w:t>0</w:t>
            </w:r>
          </w:p>
        </w:tc>
        <w:tc>
          <w:tcPr>
            <w:tcW w:w="1680" w:type="dxa"/>
            <w:tcBorders>
              <w:tl2br w:val="nil"/>
              <w:tr2bl w:val="nil"/>
            </w:tcBorders>
            <w:vAlign w:val="center"/>
          </w:tcPr>
          <w:p>
            <w:pPr>
              <w:pStyle w:val="79"/>
              <w:rPr>
                <w:color w:val="00B050"/>
              </w:rPr>
            </w:pPr>
            <w:r>
              <w:rPr>
                <w:rFonts w:hint="eastAsia"/>
                <w:color w:val="00B050"/>
              </w:rPr>
              <w:t>2.25t/a</w:t>
            </w:r>
          </w:p>
        </w:tc>
        <w:tc>
          <w:tcPr>
            <w:tcW w:w="1464" w:type="dxa"/>
            <w:tcBorders>
              <w:tl2br w:val="nil"/>
              <w:tr2bl w:val="nil"/>
            </w:tcBorders>
            <w:vAlign w:val="center"/>
          </w:tcPr>
          <w:p>
            <w:pPr>
              <w:pStyle w:val="79"/>
              <w:rPr>
                <w:color w:val="00B050"/>
              </w:rPr>
            </w:pPr>
            <w:r>
              <w:rPr>
                <w:rFonts w:hint="eastAsia"/>
                <w:color w:val="00B050"/>
              </w:rPr>
              <w:t>+2.25t/a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82" w:hRule="atLeast"/>
          <w:jc w:val="center"/>
        </w:trPr>
        <w:tc>
          <w:tcPr>
            <w:tcW w:w="1037" w:type="dxa"/>
            <w:vMerge w:val="restart"/>
            <w:tcBorders>
              <w:tl2br w:val="nil"/>
              <w:tr2bl w:val="nil"/>
            </w:tcBorders>
            <w:vAlign w:val="center"/>
          </w:tcPr>
          <w:p>
            <w:pPr>
              <w:pStyle w:val="79"/>
              <w:rPr>
                <w:color w:val="0000FF"/>
              </w:rPr>
            </w:pPr>
            <w:r>
              <w:rPr>
                <w:rFonts w:hint="eastAsia"/>
                <w:color w:val="0000FF"/>
              </w:rPr>
              <w:t>废水</w:t>
            </w:r>
          </w:p>
        </w:tc>
        <w:tc>
          <w:tcPr>
            <w:tcW w:w="1861" w:type="dxa"/>
            <w:tcBorders>
              <w:tl2br w:val="nil"/>
              <w:tr2bl w:val="nil"/>
            </w:tcBorders>
            <w:vAlign w:val="center"/>
          </w:tcPr>
          <w:p>
            <w:pPr>
              <w:pStyle w:val="79"/>
              <w:rPr>
                <w:color w:val="0000FF"/>
              </w:rPr>
            </w:pPr>
            <w:r>
              <w:rPr>
                <w:color w:val="0000FF"/>
              </w:rPr>
              <w:t>COD</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86"/>
              <w:jc w:val="center"/>
              <w:rPr>
                <w:rFonts w:hint="default"/>
                <w:color w:val="0000FF"/>
              </w:rPr>
            </w:pPr>
            <w:r>
              <w:rPr>
                <w:color w:val="0000FF"/>
              </w:rPr>
              <w:t>0.06t/a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86"/>
              <w:jc w:val="center"/>
              <w:rPr>
                <w:rFonts w:hint="default"/>
                <w:color w:val="0000FF"/>
              </w:rPr>
            </w:pPr>
            <w:r>
              <w:rPr>
                <w:color w:val="0000FF"/>
              </w:rPr>
              <w:t>0.06t/a</w:t>
            </w:r>
          </w:p>
        </w:tc>
        <w:tc>
          <w:tcPr>
            <w:tcW w:w="1464" w:type="dxa"/>
            <w:tcBorders>
              <w:tl2br w:val="nil"/>
              <w:tr2bl w:val="nil"/>
            </w:tcBorders>
            <w:vAlign w:val="center"/>
          </w:tcPr>
          <w:p>
            <w:pPr>
              <w:pStyle w:val="86"/>
              <w:jc w:val="center"/>
              <w:rPr>
                <w:rFonts w:hint="default"/>
                <w:color w:val="0000FF"/>
              </w:rPr>
            </w:pPr>
            <w:r>
              <w:rPr>
                <w:color w:val="0000FF"/>
              </w:rPr>
              <w:t>+0.06t/a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color w:val="0000FF"/>
              </w:rPr>
              <w:t>BOD5</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86"/>
              <w:jc w:val="center"/>
              <w:rPr>
                <w:rFonts w:hint="default"/>
                <w:color w:val="0000FF"/>
              </w:rPr>
            </w:pPr>
            <w:r>
              <w:rPr>
                <w:color w:val="0000FF"/>
              </w:rPr>
              <w:t>0.057t/a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86"/>
              <w:jc w:val="center"/>
              <w:rPr>
                <w:rFonts w:hint="default"/>
                <w:color w:val="0000FF"/>
              </w:rPr>
            </w:pPr>
            <w:r>
              <w:rPr>
                <w:color w:val="0000FF"/>
              </w:rPr>
              <w:t>0.057t/a</w:t>
            </w:r>
          </w:p>
        </w:tc>
        <w:tc>
          <w:tcPr>
            <w:tcW w:w="1464" w:type="dxa"/>
            <w:tcBorders>
              <w:tl2br w:val="nil"/>
              <w:tr2bl w:val="nil"/>
            </w:tcBorders>
            <w:vAlign w:val="center"/>
          </w:tcPr>
          <w:p>
            <w:pPr>
              <w:pStyle w:val="86"/>
              <w:jc w:val="center"/>
              <w:rPr>
                <w:rFonts w:hint="default"/>
                <w:color w:val="0000FF"/>
              </w:rPr>
            </w:pPr>
            <w:r>
              <w:rPr>
                <w:color w:val="0000FF"/>
              </w:rPr>
              <w:t>+0.057t/a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color w:val="0000FF"/>
              </w:rPr>
              <w:t>SS</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86"/>
              <w:jc w:val="center"/>
              <w:rPr>
                <w:rFonts w:hint="default"/>
                <w:color w:val="0000FF"/>
              </w:rPr>
            </w:pPr>
            <w:r>
              <w:rPr>
                <w:color w:val="0000FF"/>
              </w:rPr>
              <w:t>0.035t/a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86"/>
              <w:jc w:val="center"/>
              <w:rPr>
                <w:rFonts w:hint="default"/>
                <w:color w:val="0000FF"/>
              </w:rPr>
            </w:pPr>
            <w:r>
              <w:rPr>
                <w:color w:val="0000FF"/>
              </w:rPr>
              <w:t>0.035t/a</w:t>
            </w:r>
          </w:p>
        </w:tc>
        <w:tc>
          <w:tcPr>
            <w:tcW w:w="1464" w:type="dxa"/>
            <w:tcBorders>
              <w:tl2br w:val="nil"/>
              <w:tr2bl w:val="nil"/>
            </w:tcBorders>
            <w:vAlign w:val="center"/>
          </w:tcPr>
          <w:p>
            <w:pPr>
              <w:pStyle w:val="86"/>
              <w:jc w:val="center"/>
              <w:rPr>
                <w:rFonts w:hint="default"/>
                <w:color w:val="0000FF"/>
              </w:rPr>
            </w:pPr>
            <w:r>
              <w:rPr>
                <w:color w:val="0000FF"/>
              </w:rPr>
              <w:t>+0.035t/a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color w:val="0000FF"/>
              </w:rPr>
              <w:t>NH3-N</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86"/>
              <w:jc w:val="center"/>
              <w:rPr>
                <w:rFonts w:hint="default"/>
                <w:color w:val="0000FF"/>
              </w:rPr>
            </w:pPr>
            <w:r>
              <w:rPr>
                <w:color w:val="0000FF"/>
              </w:rPr>
              <w:t>0.011t/a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86"/>
              <w:jc w:val="center"/>
              <w:rPr>
                <w:rFonts w:hint="default"/>
                <w:color w:val="0000FF"/>
              </w:rPr>
            </w:pPr>
            <w:r>
              <w:rPr>
                <w:color w:val="0000FF"/>
              </w:rPr>
              <w:t>0.011t/a</w:t>
            </w:r>
          </w:p>
        </w:tc>
        <w:tc>
          <w:tcPr>
            <w:tcW w:w="1464" w:type="dxa"/>
            <w:tcBorders>
              <w:tl2br w:val="nil"/>
              <w:tr2bl w:val="nil"/>
            </w:tcBorders>
            <w:vAlign w:val="center"/>
          </w:tcPr>
          <w:p>
            <w:pPr>
              <w:pStyle w:val="86"/>
              <w:jc w:val="center"/>
              <w:rPr>
                <w:rFonts w:hint="default"/>
                <w:color w:val="0000FF"/>
              </w:rPr>
            </w:pPr>
            <w:r>
              <w:rPr>
                <w:color w:val="0000FF"/>
              </w:rPr>
              <w:t>+0.011t/a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color w:val="0000FF"/>
              </w:rPr>
              <w:t>动植物油</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86"/>
              <w:jc w:val="center"/>
              <w:rPr>
                <w:rFonts w:hint="default"/>
                <w:color w:val="0000FF"/>
              </w:rPr>
            </w:pPr>
            <w:r>
              <w:rPr>
                <w:color w:val="0000FF"/>
              </w:rPr>
              <w:t>0.0042t/a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86"/>
              <w:jc w:val="center"/>
              <w:rPr>
                <w:rFonts w:hint="default"/>
                <w:color w:val="0000FF"/>
              </w:rPr>
            </w:pPr>
            <w:r>
              <w:rPr>
                <w:color w:val="0000FF"/>
              </w:rPr>
              <w:t>0.0042t/a</w:t>
            </w:r>
          </w:p>
        </w:tc>
        <w:tc>
          <w:tcPr>
            <w:tcW w:w="1464" w:type="dxa"/>
            <w:tcBorders>
              <w:tl2br w:val="nil"/>
              <w:tr2bl w:val="nil"/>
            </w:tcBorders>
            <w:vAlign w:val="center"/>
          </w:tcPr>
          <w:p>
            <w:pPr>
              <w:pStyle w:val="86"/>
              <w:jc w:val="center"/>
              <w:rPr>
                <w:rFonts w:hint="default"/>
                <w:color w:val="0000FF"/>
              </w:rPr>
            </w:pPr>
            <w:r>
              <w:rPr>
                <w:color w:val="0000FF"/>
              </w:rPr>
              <w:t>+0.0042t/a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restart"/>
            <w:tcBorders>
              <w:tl2br w:val="nil"/>
              <w:tr2bl w:val="nil"/>
            </w:tcBorders>
            <w:vAlign w:val="center"/>
          </w:tcPr>
          <w:p>
            <w:pPr>
              <w:pStyle w:val="79"/>
              <w:rPr>
                <w:color w:val="0000FF"/>
              </w:rPr>
            </w:pPr>
            <w:r>
              <w:rPr>
                <w:color w:val="0000FF"/>
              </w:rPr>
              <w:t>一般工业固体废物</w:t>
            </w:r>
          </w:p>
        </w:tc>
        <w:tc>
          <w:tcPr>
            <w:tcW w:w="1861" w:type="dxa"/>
            <w:tcBorders>
              <w:tl2br w:val="nil"/>
              <w:tr2bl w:val="nil"/>
            </w:tcBorders>
            <w:vAlign w:val="center"/>
          </w:tcPr>
          <w:p>
            <w:pPr>
              <w:pStyle w:val="79"/>
              <w:rPr>
                <w:color w:val="0000FF"/>
              </w:rPr>
            </w:pPr>
            <w:r>
              <w:rPr>
                <w:color w:val="0000FF"/>
              </w:rPr>
              <w:t>生活垃圾</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00FF"/>
              </w:rPr>
            </w:pPr>
            <w:r>
              <w:rPr>
                <w:rFonts w:hint="eastAsia"/>
                <w:color w:val="0000FF"/>
              </w:rPr>
              <w:t>2.4t/a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79"/>
              <w:rPr>
                <w:color w:val="0000FF"/>
              </w:rPr>
            </w:pPr>
            <w:r>
              <w:rPr>
                <w:rFonts w:hint="eastAsia"/>
                <w:color w:val="0000FF"/>
              </w:rPr>
              <w:t>2.4t/a</w:t>
            </w:r>
          </w:p>
        </w:tc>
        <w:tc>
          <w:tcPr>
            <w:tcW w:w="1464" w:type="dxa"/>
            <w:tcBorders>
              <w:tl2br w:val="nil"/>
              <w:tr2bl w:val="nil"/>
            </w:tcBorders>
            <w:vAlign w:val="center"/>
          </w:tcPr>
          <w:p>
            <w:pPr>
              <w:pStyle w:val="79"/>
              <w:rPr>
                <w:color w:val="0000FF"/>
              </w:rPr>
            </w:pPr>
            <w:r>
              <w:rPr>
                <w:rFonts w:hint="eastAsia"/>
                <w:color w:val="0000FF"/>
              </w:rPr>
              <w:t>+2.4t/a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color w:val="0000FF"/>
              </w:rPr>
              <w:t>除尘灰</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00FF"/>
              </w:rPr>
            </w:pPr>
            <w:r>
              <w:rPr>
                <w:rFonts w:hint="eastAsia"/>
                <w:color w:val="0000FF"/>
              </w:rPr>
              <w:t>0.03t/a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79"/>
              <w:rPr>
                <w:color w:val="0000FF"/>
              </w:rPr>
            </w:pPr>
            <w:r>
              <w:rPr>
                <w:rFonts w:hint="eastAsia"/>
                <w:color w:val="0000FF"/>
              </w:rPr>
              <w:t>0.03t/a</w:t>
            </w:r>
          </w:p>
        </w:tc>
        <w:tc>
          <w:tcPr>
            <w:tcW w:w="1464" w:type="dxa"/>
            <w:tcBorders>
              <w:tl2br w:val="nil"/>
              <w:tr2bl w:val="nil"/>
            </w:tcBorders>
            <w:vAlign w:val="center"/>
          </w:tcPr>
          <w:p>
            <w:pPr>
              <w:pStyle w:val="79"/>
              <w:rPr>
                <w:color w:val="0000FF"/>
              </w:rPr>
            </w:pPr>
            <w:r>
              <w:rPr>
                <w:rFonts w:hint="eastAsia"/>
                <w:color w:val="0000FF"/>
              </w:rPr>
              <w:t>+0.03t/a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rFonts w:hint="eastAsia"/>
                <w:color w:val="0000FF"/>
              </w:rPr>
              <w:t>废边角料</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00FF"/>
              </w:rPr>
            </w:pPr>
            <w:r>
              <w:rPr>
                <w:rFonts w:hint="eastAsia"/>
                <w:color w:val="0000FF"/>
              </w:rPr>
              <w:t>1.25t/a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79"/>
              <w:rPr>
                <w:color w:val="0000FF"/>
              </w:rPr>
            </w:pPr>
            <w:r>
              <w:rPr>
                <w:rFonts w:hint="eastAsia"/>
                <w:color w:val="0000FF"/>
              </w:rPr>
              <w:t>1.25t/a</w:t>
            </w:r>
          </w:p>
        </w:tc>
        <w:tc>
          <w:tcPr>
            <w:tcW w:w="1464" w:type="dxa"/>
            <w:tcBorders>
              <w:tl2br w:val="nil"/>
              <w:tr2bl w:val="nil"/>
            </w:tcBorders>
            <w:vAlign w:val="center"/>
          </w:tcPr>
          <w:p>
            <w:pPr>
              <w:pStyle w:val="79"/>
              <w:rPr>
                <w:color w:val="0000FF"/>
              </w:rPr>
            </w:pPr>
            <w:r>
              <w:rPr>
                <w:rFonts w:hint="eastAsia"/>
                <w:color w:val="0000FF"/>
              </w:rPr>
              <w:t>+1.25t/a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p>
        </w:tc>
        <w:tc>
          <w:tcPr>
            <w:tcW w:w="1861" w:type="dxa"/>
            <w:tcBorders>
              <w:tl2br w:val="nil"/>
              <w:tr2bl w:val="nil"/>
            </w:tcBorders>
            <w:vAlign w:val="center"/>
          </w:tcPr>
          <w:p>
            <w:pPr>
              <w:pStyle w:val="79"/>
              <w:rPr>
                <w:color w:val="0000FF"/>
              </w:rPr>
            </w:pPr>
            <w:r>
              <w:rPr>
                <w:rFonts w:hint="eastAsia"/>
                <w:color w:val="0000FF"/>
              </w:rPr>
              <w:t>废包装材料</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00FF"/>
              </w:rPr>
            </w:pPr>
            <w:r>
              <w:rPr>
                <w:color w:val="0000FF"/>
              </w:rPr>
              <w:t>0.</w:t>
            </w:r>
            <w:r>
              <w:rPr>
                <w:rFonts w:hint="eastAsia"/>
                <w:color w:val="0000FF"/>
              </w:rPr>
              <w:t>3t/a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79"/>
              <w:rPr>
                <w:color w:val="0000FF"/>
              </w:rPr>
            </w:pPr>
            <w:r>
              <w:rPr>
                <w:color w:val="0000FF"/>
              </w:rPr>
              <w:t>0.</w:t>
            </w:r>
            <w:r>
              <w:rPr>
                <w:rFonts w:hint="eastAsia"/>
                <w:color w:val="0000FF"/>
              </w:rPr>
              <w:t>3t/a</w:t>
            </w:r>
          </w:p>
        </w:tc>
        <w:tc>
          <w:tcPr>
            <w:tcW w:w="1464" w:type="dxa"/>
            <w:tcBorders>
              <w:tl2br w:val="nil"/>
              <w:tr2bl w:val="nil"/>
            </w:tcBorders>
            <w:vAlign w:val="center"/>
          </w:tcPr>
          <w:p>
            <w:pPr>
              <w:pStyle w:val="79"/>
              <w:rPr>
                <w:color w:val="0000FF"/>
              </w:rPr>
            </w:pPr>
            <w:r>
              <w:rPr>
                <w:rFonts w:hint="eastAsia"/>
                <w:color w:val="0000FF"/>
              </w:rPr>
              <w:t>+</w:t>
            </w:r>
            <w:r>
              <w:rPr>
                <w:color w:val="0000FF"/>
              </w:rPr>
              <w:t>0.</w:t>
            </w:r>
            <w:r>
              <w:rPr>
                <w:rFonts w:hint="eastAsia"/>
                <w:color w:val="0000FF"/>
              </w:rPr>
              <w:t>3t/a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restart"/>
            <w:tcBorders>
              <w:tl2br w:val="nil"/>
              <w:tr2bl w:val="nil"/>
            </w:tcBorders>
            <w:vAlign w:val="center"/>
          </w:tcPr>
          <w:p>
            <w:pPr>
              <w:pStyle w:val="79"/>
              <w:rPr>
                <w:color w:val="0000FF"/>
              </w:rPr>
            </w:pPr>
            <w:r>
              <w:rPr>
                <w:color w:val="0000FF"/>
              </w:rPr>
              <w:t>危险废物</w:t>
            </w:r>
          </w:p>
        </w:tc>
        <w:tc>
          <w:tcPr>
            <w:tcW w:w="1861" w:type="dxa"/>
            <w:tcBorders>
              <w:tl2br w:val="nil"/>
              <w:tr2bl w:val="nil"/>
            </w:tcBorders>
            <w:vAlign w:val="center"/>
          </w:tcPr>
          <w:p>
            <w:pPr>
              <w:pStyle w:val="79"/>
              <w:rPr>
                <w:color w:val="0000FF"/>
              </w:rPr>
            </w:pPr>
            <w:r>
              <w:rPr>
                <w:color w:val="0000FF"/>
              </w:rPr>
              <w:t>废</w:t>
            </w:r>
            <w:r>
              <w:rPr>
                <w:rFonts w:hint="eastAsia"/>
                <w:color w:val="0000FF"/>
              </w:rPr>
              <w:t>活性炭</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B050"/>
              </w:rPr>
            </w:pPr>
            <w:r>
              <w:rPr>
                <w:rFonts w:hint="eastAsia"/>
                <w:color w:val="00B050"/>
              </w:rPr>
              <w:t>4t/a</w:t>
            </w:r>
          </w:p>
        </w:tc>
        <w:tc>
          <w:tcPr>
            <w:tcW w:w="1425" w:type="dxa"/>
            <w:tcBorders>
              <w:tl2br w:val="nil"/>
              <w:tr2bl w:val="nil"/>
            </w:tcBorders>
            <w:vAlign w:val="center"/>
          </w:tcPr>
          <w:p>
            <w:pPr>
              <w:pStyle w:val="79"/>
              <w:rPr>
                <w:color w:val="00B050"/>
              </w:rPr>
            </w:pPr>
            <w:r>
              <w:rPr>
                <w:color w:val="00B050"/>
              </w:rPr>
              <w:t>0</w:t>
            </w:r>
          </w:p>
        </w:tc>
        <w:tc>
          <w:tcPr>
            <w:tcW w:w="1680" w:type="dxa"/>
            <w:tcBorders>
              <w:tl2br w:val="nil"/>
              <w:tr2bl w:val="nil"/>
            </w:tcBorders>
            <w:vAlign w:val="center"/>
          </w:tcPr>
          <w:p>
            <w:pPr>
              <w:pStyle w:val="79"/>
              <w:rPr>
                <w:color w:val="00B050"/>
              </w:rPr>
            </w:pPr>
            <w:r>
              <w:rPr>
                <w:rFonts w:hint="eastAsia"/>
                <w:color w:val="00B050"/>
              </w:rPr>
              <w:t>4t/a</w:t>
            </w:r>
          </w:p>
        </w:tc>
        <w:tc>
          <w:tcPr>
            <w:tcW w:w="1464" w:type="dxa"/>
            <w:tcBorders>
              <w:tl2br w:val="nil"/>
              <w:tr2bl w:val="nil"/>
            </w:tcBorders>
            <w:vAlign w:val="center"/>
          </w:tcPr>
          <w:p>
            <w:pPr>
              <w:pStyle w:val="79"/>
              <w:rPr>
                <w:color w:val="00B050"/>
              </w:rPr>
            </w:pPr>
            <w:r>
              <w:rPr>
                <w:rFonts w:hint="eastAsia"/>
                <w:color w:val="00B050"/>
              </w:rPr>
              <w:t>+4t/a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7" w:type="dxa"/>
            <w:vMerge w:val="continue"/>
            <w:tcBorders>
              <w:tl2br w:val="nil"/>
              <w:tr2bl w:val="nil"/>
            </w:tcBorders>
            <w:vAlign w:val="center"/>
          </w:tcPr>
          <w:p>
            <w:pPr>
              <w:pStyle w:val="79"/>
              <w:rPr>
                <w:color w:val="0000FF"/>
              </w:rPr>
            </w:pPr>
            <w:bookmarkStart w:id="21" w:name="_Toc3862"/>
          </w:p>
        </w:tc>
        <w:tc>
          <w:tcPr>
            <w:tcW w:w="1861" w:type="dxa"/>
            <w:tcBorders>
              <w:tl2br w:val="nil"/>
              <w:tr2bl w:val="nil"/>
            </w:tcBorders>
            <w:vAlign w:val="center"/>
          </w:tcPr>
          <w:p>
            <w:pPr>
              <w:pStyle w:val="79"/>
              <w:rPr>
                <w:color w:val="0000FF"/>
              </w:rPr>
            </w:pPr>
            <w:r>
              <w:rPr>
                <w:rFonts w:hint="eastAsia"/>
                <w:color w:val="0000FF"/>
              </w:rPr>
              <w:t>废润滑油</w:t>
            </w:r>
          </w:p>
        </w:tc>
        <w:tc>
          <w:tcPr>
            <w:tcW w:w="1541" w:type="dxa"/>
            <w:tcBorders>
              <w:tl2br w:val="nil"/>
              <w:tr2bl w:val="nil"/>
            </w:tcBorders>
            <w:vAlign w:val="center"/>
          </w:tcPr>
          <w:p>
            <w:pPr>
              <w:pStyle w:val="79"/>
              <w:rPr>
                <w:color w:val="0000FF"/>
              </w:rPr>
            </w:pPr>
            <w:r>
              <w:rPr>
                <w:color w:val="0000FF"/>
              </w:rPr>
              <w:t>0</w:t>
            </w:r>
          </w:p>
        </w:tc>
        <w:tc>
          <w:tcPr>
            <w:tcW w:w="1401" w:type="dxa"/>
            <w:tcBorders>
              <w:tl2br w:val="nil"/>
              <w:tr2bl w:val="nil"/>
            </w:tcBorders>
            <w:vAlign w:val="center"/>
          </w:tcPr>
          <w:p>
            <w:pPr>
              <w:pStyle w:val="79"/>
              <w:rPr>
                <w:color w:val="0000FF"/>
              </w:rPr>
            </w:pPr>
            <w:r>
              <w:rPr>
                <w:color w:val="0000FF"/>
              </w:rPr>
              <w:t>0</w:t>
            </w:r>
          </w:p>
        </w:tc>
        <w:tc>
          <w:tcPr>
            <w:tcW w:w="1575" w:type="dxa"/>
            <w:tcBorders>
              <w:tl2br w:val="nil"/>
              <w:tr2bl w:val="nil"/>
            </w:tcBorders>
            <w:vAlign w:val="center"/>
          </w:tcPr>
          <w:p>
            <w:pPr>
              <w:pStyle w:val="79"/>
              <w:rPr>
                <w:color w:val="0000FF"/>
              </w:rPr>
            </w:pPr>
            <w:r>
              <w:rPr>
                <w:color w:val="0000FF"/>
              </w:rPr>
              <w:t>0</w:t>
            </w:r>
          </w:p>
        </w:tc>
        <w:tc>
          <w:tcPr>
            <w:tcW w:w="1500" w:type="dxa"/>
            <w:tcBorders>
              <w:tl2br w:val="nil"/>
              <w:tr2bl w:val="nil"/>
            </w:tcBorders>
            <w:vAlign w:val="center"/>
          </w:tcPr>
          <w:p>
            <w:pPr>
              <w:pStyle w:val="79"/>
              <w:rPr>
                <w:color w:val="0000FF"/>
              </w:rPr>
            </w:pPr>
            <w:r>
              <w:rPr>
                <w:color w:val="0000FF"/>
              </w:rPr>
              <w:t>0.</w:t>
            </w:r>
            <w:r>
              <w:rPr>
                <w:rFonts w:hint="eastAsia"/>
                <w:color w:val="0000FF"/>
              </w:rPr>
              <w:t>2t/a</w:t>
            </w:r>
          </w:p>
        </w:tc>
        <w:tc>
          <w:tcPr>
            <w:tcW w:w="1425" w:type="dxa"/>
            <w:tcBorders>
              <w:tl2br w:val="nil"/>
              <w:tr2bl w:val="nil"/>
            </w:tcBorders>
            <w:vAlign w:val="center"/>
          </w:tcPr>
          <w:p>
            <w:pPr>
              <w:pStyle w:val="79"/>
              <w:rPr>
                <w:color w:val="0000FF"/>
              </w:rPr>
            </w:pPr>
            <w:r>
              <w:rPr>
                <w:color w:val="0000FF"/>
              </w:rPr>
              <w:t>0</w:t>
            </w:r>
          </w:p>
        </w:tc>
        <w:tc>
          <w:tcPr>
            <w:tcW w:w="1680" w:type="dxa"/>
            <w:tcBorders>
              <w:tl2br w:val="nil"/>
              <w:tr2bl w:val="nil"/>
            </w:tcBorders>
            <w:vAlign w:val="center"/>
          </w:tcPr>
          <w:p>
            <w:pPr>
              <w:pStyle w:val="79"/>
              <w:rPr>
                <w:color w:val="0000FF"/>
              </w:rPr>
            </w:pPr>
            <w:r>
              <w:rPr>
                <w:color w:val="0000FF"/>
              </w:rPr>
              <w:t>0.</w:t>
            </w:r>
            <w:r>
              <w:rPr>
                <w:rFonts w:hint="eastAsia"/>
                <w:color w:val="0000FF"/>
              </w:rPr>
              <w:t>2t/a</w:t>
            </w:r>
          </w:p>
        </w:tc>
        <w:tc>
          <w:tcPr>
            <w:tcW w:w="1464" w:type="dxa"/>
            <w:tcBorders>
              <w:tl2br w:val="nil"/>
              <w:tr2bl w:val="nil"/>
            </w:tcBorders>
            <w:vAlign w:val="center"/>
          </w:tcPr>
          <w:p>
            <w:pPr>
              <w:pStyle w:val="79"/>
              <w:rPr>
                <w:color w:val="0000FF"/>
              </w:rPr>
            </w:pPr>
            <w:r>
              <w:rPr>
                <w:rFonts w:hint="eastAsia"/>
                <w:color w:val="0000FF"/>
              </w:rPr>
              <w:t>+</w:t>
            </w:r>
            <w:r>
              <w:rPr>
                <w:color w:val="0000FF"/>
              </w:rPr>
              <w:t>0.</w:t>
            </w:r>
            <w:r>
              <w:rPr>
                <w:rFonts w:hint="eastAsia"/>
                <w:color w:val="0000FF"/>
              </w:rPr>
              <w:t>2t/a</w:t>
            </w:r>
          </w:p>
        </w:tc>
      </w:tr>
    </w:tbl>
    <w:p>
      <w:pPr>
        <w:pStyle w:val="36"/>
        <w:spacing w:beforeLines="80" w:after="24"/>
        <w:ind w:firstLine="360"/>
        <w:jc w:val="left"/>
        <w:outlineLvl w:val="0"/>
        <w:rPr>
          <w:rFonts w:hAnsi="宋体"/>
          <w:snapToGrid w:val="0"/>
          <w:spacing w:val="-6"/>
          <w:kern w:val="21"/>
          <w:szCs w:val="21"/>
        </w:rPr>
      </w:pPr>
      <w:r>
        <w:rPr>
          <w:rFonts w:hAnsi="宋体"/>
          <w:snapToGrid w:val="0"/>
          <w:kern w:val="21"/>
          <w:szCs w:val="21"/>
        </w:rPr>
        <w:t>注：</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3 \* GB3 \* MERGEFORMAT </w:instrText>
      </w:r>
      <w:r>
        <w:rPr>
          <w:rFonts w:hAnsi="宋体"/>
          <w:snapToGrid w:val="0"/>
          <w:spacing w:val="-6"/>
          <w:kern w:val="21"/>
          <w:szCs w:val="21"/>
        </w:rPr>
        <w:fldChar w:fldCharType="separate"/>
      </w:r>
      <w:r>
        <w:rPr>
          <w:rFonts w:hint="eastAsia" w:hAnsi="宋体"/>
          <w:szCs w:val="21"/>
        </w:rPr>
        <w:t>③</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4 \* GB3 \* MERGEFORMAT </w:instrText>
      </w:r>
      <w:r>
        <w:rPr>
          <w:rFonts w:hAnsi="宋体"/>
          <w:snapToGrid w:val="0"/>
          <w:spacing w:val="-6"/>
          <w:kern w:val="21"/>
          <w:szCs w:val="21"/>
        </w:rPr>
        <w:fldChar w:fldCharType="separate"/>
      </w:r>
      <w:r>
        <w:rPr>
          <w:rFonts w:hint="eastAsia" w:hAnsi="宋体"/>
          <w:szCs w:val="21"/>
        </w:rPr>
        <w:t>④</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5 \* GB3 \* MERGEFORMAT </w:instrText>
      </w:r>
      <w:r>
        <w:rPr>
          <w:rFonts w:hAnsi="宋体"/>
          <w:snapToGrid w:val="0"/>
          <w:spacing w:val="-16"/>
          <w:kern w:val="21"/>
          <w:szCs w:val="21"/>
        </w:rPr>
        <w:fldChar w:fldCharType="separate"/>
      </w:r>
      <w:r>
        <w:rPr>
          <w:rFonts w:hint="eastAsia" w:hAnsi="宋体"/>
          <w:szCs w:val="21"/>
        </w:rPr>
        <w:t>⑤</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7 \* GB3 \* MERGEFORMAT </w:instrText>
      </w:r>
      <w:r>
        <w:rPr>
          <w:rFonts w:hAnsi="宋体"/>
          <w:snapToGrid w:val="0"/>
          <w:spacing w:val="-6"/>
          <w:kern w:val="21"/>
          <w:szCs w:val="21"/>
        </w:rPr>
        <w:fldChar w:fldCharType="separate"/>
      </w:r>
      <w:r>
        <w:rPr>
          <w:rFonts w:hint="eastAsia" w:hAnsi="宋体"/>
          <w:szCs w:val="21"/>
        </w:rPr>
        <w:t>⑦</w:t>
      </w:r>
      <w:r>
        <w:rPr>
          <w:rFonts w:hAnsi="宋体"/>
          <w:snapToGrid w:val="0"/>
          <w:spacing w:val="-6"/>
          <w:kern w:val="21"/>
          <w:szCs w:val="21"/>
        </w:rPr>
        <w:fldChar w:fldCharType="end"/>
      </w:r>
      <w:r>
        <w:rPr>
          <w:rFonts w:hAnsi="宋体"/>
          <w:snapToGrid w:val="0"/>
          <w:spacing w:val="-6"/>
          <w:kern w:val="21"/>
          <w:szCs w:val="21"/>
        </w:rPr>
        <w:t>=</w:t>
      </w:r>
      <w:r>
        <w:rPr>
          <w:rFonts w:hAnsi="宋体"/>
          <w:snapToGrid w:val="0"/>
          <w:spacing w:val="-16"/>
          <w:kern w:val="21"/>
          <w:szCs w:val="21"/>
        </w:rPr>
        <w:fldChar w:fldCharType="begin"/>
      </w:r>
      <w:r>
        <w:rPr>
          <w:rFonts w:hAnsi="宋体"/>
          <w:snapToGrid w:val="0"/>
          <w:spacing w:val="-16"/>
          <w:kern w:val="21"/>
          <w:szCs w:val="21"/>
        </w:rPr>
        <w:instrText xml:space="preserve"> = 6 \* GB3 \* MERGEFORMAT </w:instrText>
      </w:r>
      <w:r>
        <w:rPr>
          <w:rFonts w:hAnsi="宋体"/>
          <w:snapToGrid w:val="0"/>
          <w:spacing w:val="-16"/>
          <w:kern w:val="21"/>
          <w:szCs w:val="21"/>
        </w:rPr>
        <w:fldChar w:fldCharType="separate"/>
      </w:r>
      <w:r>
        <w:rPr>
          <w:rFonts w:hint="eastAsia" w:hAnsi="宋体"/>
          <w:szCs w:val="21"/>
        </w:rPr>
        <w:t>⑥</w:t>
      </w:r>
      <w:r>
        <w:rPr>
          <w:rFonts w:hAnsi="宋体"/>
          <w:snapToGrid w:val="0"/>
          <w:spacing w:val="-16"/>
          <w:kern w:val="21"/>
          <w:szCs w:val="21"/>
        </w:rPr>
        <w:fldChar w:fldCharType="end"/>
      </w:r>
      <w:r>
        <w:rPr>
          <w:rFonts w:hAnsi="宋体"/>
          <w:snapToGrid w:val="0"/>
          <w:spacing w:val="-16"/>
          <w:kern w:val="21"/>
          <w:szCs w:val="21"/>
        </w:rPr>
        <w:t>-</w:t>
      </w:r>
      <w:r>
        <w:rPr>
          <w:rFonts w:hAnsi="宋体"/>
          <w:snapToGrid w:val="0"/>
          <w:spacing w:val="-6"/>
          <w:kern w:val="21"/>
          <w:szCs w:val="21"/>
        </w:rPr>
        <w:fldChar w:fldCharType="begin"/>
      </w:r>
      <w:r>
        <w:rPr>
          <w:rFonts w:hAnsi="宋体"/>
          <w:snapToGrid w:val="0"/>
          <w:spacing w:val="-6"/>
          <w:kern w:val="21"/>
          <w:szCs w:val="21"/>
        </w:rPr>
        <w:instrText xml:space="preserve"> = 1 \* GB3 \* MERGEFORMAT </w:instrText>
      </w:r>
      <w:r>
        <w:rPr>
          <w:rFonts w:hAnsi="宋体"/>
          <w:snapToGrid w:val="0"/>
          <w:spacing w:val="-6"/>
          <w:kern w:val="21"/>
          <w:szCs w:val="21"/>
        </w:rPr>
        <w:fldChar w:fldCharType="separate"/>
      </w:r>
      <w:r>
        <w:rPr>
          <w:rFonts w:hint="eastAsia" w:hAnsi="宋体"/>
          <w:szCs w:val="21"/>
        </w:rPr>
        <w:t>①</w:t>
      </w:r>
      <w:r>
        <w:rPr>
          <w:rFonts w:hAnsi="宋体"/>
          <w:snapToGrid w:val="0"/>
          <w:spacing w:val="-6"/>
          <w:kern w:val="21"/>
          <w:szCs w:val="21"/>
        </w:rPr>
        <w:fldChar w:fldCharType="end"/>
      </w:r>
      <w:bookmarkEnd w:id="21"/>
    </w:p>
    <w:p>
      <w:pPr>
        <w:ind w:firstLine="480"/>
        <w:rPr>
          <w:rFonts w:ascii="宋体" w:hAnsi="宋体" w:eastAsia="黑体"/>
        </w:rPr>
      </w:pPr>
    </w:p>
    <w:sectPr>
      <w:footerReference r:id="rId8" w:type="default"/>
      <w:pgSz w:w="16838" w:h="11905" w:orient="landscape"/>
      <w:pgMar w:top="1531" w:right="1440" w:bottom="1531" w:left="1440" w:header="851" w:footer="102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ind w:firstLine="360"/>
      <w:rPr>
        <w:rStyle w:val="25"/>
      </w:rPr>
    </w:pPr>
    <w:r>
      <w:fldChar w:fldCharType="begin"/>
    </w:r>
    <w:r>
      <w:rPr>
        <w:rStyle w:val="25"/>
      </w:rPr>
      <w:instrText xml:space="preserve">PAGE  </w:instrText>
    </w:r>
    <w:r>
      <w:fldChar w:fldCharType="end"/>
    </w:r>
  </w:p>
  <w:p>
    <w:pPr>
      <w:pStyle w:val="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ind w:firstLine="480"/>
                            <w:rPr>
                              <w:rStyle w:val="25"/>
                              <w:rFonts w:ascii="宋体" w:hAnsi="宋体"/>
                              <w:sz w:val="28"/>
                              <w:szCs w:val="28"/>
                            </w:rPr>
                          </w:pPr>
                          <w:r>
                            <w:rPr>
                              <w:sz w:val="24"/>
                              <w:szCs w:val="24"/>
                            </w:rPr>
                            <w:fldChar w:fldCharType="begin"/>
                          </w:r>
                          <w:r>
                            <w:rPr>
                              <w:rStyle w:val="25"/>
                              <w:sz w:val="24"/>
                              <w:szCs w:val="24"/>
                            </w:rPr>
                            <w:instrText xml:space="preserve">PAGE  </w:instrText>
                          </w:r>
                          <w:r>
                            <w:rPr>
                              <w:sz w:val="24"/>
                              <w:szCs w:val="24"/>
                            </w:rPr>
                            <w:fldChar w:fldCharType="separate"/>
                          </w:r>
                          <w:r>
                            <w:rPr>
                              <w:rStyle w:val="25"/>
                              <w:sz w:val="24"/>
                              <w:szCs w:val="24"/>
                            </w:rPr>
                            <w:t>- 1 -</w:t>
                          </w:r>
                          <w:r>
                            <w:rPr>
                              <w:sz w:val="24"/>
                              <w:szCs w:val="24"/>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ovp7ABAABa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Y52R+PxwtGOzt++nr//PP/4wpZ5PkPEhsIeIwWm8S6MFDvbkYyZ9qjB5S8RYuQn&#10;qNN1umpMTOak9Wq9rsklyTcrhF89pUfA9EYFx7LQcqD1lamK4ztMU+gckqv58GCsLSu0/jcDYU4W&#10;VW7gkp2ZTB1nKY278UJvF7oTsRvoDlru6VA5s289jTmfzCzALOxm4RDB7PtyU7k6xttDopZKp7nC&#10;BEsMs0ILLFwvx5Yv5Lleop5+ie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Df6L6ewAQAA&#10;WgMAAA4AAAAAAAAAAQAgAAAAHgEAAGRycy9lMm9Eb2MueG1sUEsFBgAAAAAGAAYAWQEAAEAFAAAA&#10;AA==&#10;">
              <v:fill on="f" focussize="0,0"/>
              <v:stroke on="f"/>
              <v:imagedata o:title=""/>
              <o:lock v:ext="edit" aspectratio="f"/>
              <v:textbox inset="0mm,0mm,0mm,0mm" style="mso-fit-shape-to-text:t;">
                <w:txbxContent>
                  <w:p>
                    <w:pPr>
                      <w:pStyle w:val="20"/>
                      <w:ind w:firstLine="480"/>
                      <w:rPr>
                        <w:rStyle w:val="25"/>
                        <w:rFonts w:ascii="宋体" w:hAnsi="宋体"/>
                        <w:sz w:val="28"/>
                        <w:szCs w:val="28"/>
                      </w:rPr>
                    </w:pPr>
                    <w:r>
                      <w:rPr>
                        <w:sz w:val="24"/>
                        <w:szCs w:val="24"/>
                      </w:rPr>
                      <w:fldChar w:fldCharType="begin"/>
                    </w:r>
                    <w:r>
                      <w:rPr>
                        <w:rStyle w:val="25"/>
                        <w:sz w:val="24"/>
                        <w:szCs w:val="24"/>
                      </w:rPr>
                      <w:instrText xml:space="preserve">PAGE  </w:instrText>
                    </w:r>
                    <w:r>
                      <w:rPr>
                        <w:sz w:val="24"/>
                        <w:szCs w:val="24"/>
                      </w:rPr>
                      <w:fldChar w:fldCharType="separate"/>
                    </w:r>
                    <w:r>
                      <w:rPr>
                        <w:rStyle w:val="25"/>
                        <w:sz w:val="24"/>
                        <w:szCs w:val="24"/>
                      </w:rPr>
                      <w:t>- 1 -</w:t>
                    </w:r>
                    <w:r>
                      <w:rPr>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ind w:firstLine="560"/>
                            <w:rPr>
                              <w:rStyle w:val="25"/>
                              <w:rFonts w:ascii="宋体" w:hAnsi="宋体"/>
                              <w:sz w:val="28"/>
                              <w:szCs w:val="28"/>
                            </w:rPr>
                          </w:pPr>
                          <w:r>
                            <w:rPr>
                              <w:rStyle w:val="25"/>
                              <w:rFonts w:hint="eastAsia" w:ascii="宋体" w:hAnsi="宋体"/>
                              <w:sz w:val="28"/>
                              <w:szCs w:val="28"/>
                            </w:rPr>
                            <w:t>—</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- 42 -</w:t>
                          </w:r>
                          <w:r>
                            <w:rPr>
                              <w:rFonts w:ascii="宋体" w:hAnsi="宋体"/>
                              <w:sz w:val="26"/>
                              <w:szCs w:val="26"/>
                            </w:rPr>
                            <w:fldChar w:fldCharType="end"/>
                          </w:r>
                          <w:r>
                            <w:rPr>
                              <w:rStyle w:val="25"/>
                              <w:rFonts w:hint="eastAsia" w:ascii="宋体" w:hAnsi="宋体"/>
                              <w:sz w:val="28"/>
                              <w:szCs w:val="28"/>
                            </w:rPr>
                            <w:t>—</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cWk1NsQEA&#10;AFoDAAAOAAAAAAAAAAEAIAAAAB4BAABkcnMvZTJvRG9jLnhtbFBLBQYAAAAABgAGAFkBAABBBQAA&#10;AAA=&#10;">
              <v:fill on="f" focussize="0,0"/>
              <v:stroke on="f"/>
              <v:imagedata o:title=""/>
              <o:lock v:ext="edit" aspectratio="f"/>
              <v:textbox inset="0mm,0mm,0mm,0mm" style="mso-fit-shape-to-text:t;">
                <w:txbxContent>
                  <w:p>
                    <w:pPr>
                      <w:pStyle w:val="20"/>
                      <w:ind w:firstLine="560"/>
                      <w:rPr>
                        <w:rStyle w:val="25"/>
                        <w:rFonts w:ascii="宋体" w:hAnsi="宋体"/>
                        <w:sz w:val="28"/>
                        <w:szCs w:val="28"/>
                      </w:rPr>
                    </w:pPr>
                    <w:r>
                      <w:rPr>
                        <w:rStyle w:val="25"/>
                        <w:rFonts w:hint="eastAsia" w:ascii="宋体" w:hAnsi="宋体"/>
                        <w:sz w:val="28"/>
                        <w:szCs w:val="28"/>
                      </w:rPr>
                      <w:t>—</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- 42 -</w:t>
                    </w:r>
                    <w:r>
                      <w:rPr>
                        <w:rFonts w:ascii="宋体" w:hAnsi="宋体"/>
                        <w:sz w:val="26"/>
                        <w:szCs w:val="26"/>
                      </w:rPr>
                      <w:fldChar w:fldCharType="end"/>
                    </w:r>
                    <w:r>
                      <w:rPr>
                        <w:rStyle w:val="25"/>
                        <w:rFonts w:hint="eastAsia" w:ascii="宋体" w:hAnsi="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ckThinSmallGap" w:color="auto" w:sz="12" w:space="1"/>
      </w:pBdr>
      <w:ind w:firstLine="360"/>
    </w:pPr>
  </w:p>
  <w:p>
    <w:pPr>
      <w:pStyle w:val="13"/>
      <w:pBdr>
        <w:bottom w:val="thickThinSmallGap" w:color="auto" w:sz="12" w:space="1"/>
      </w:pBdr>
      <w:adjustRightInd w:val="0"/>
      <w:spacing w:line="240" w:lineRule="auto"/>
      <w:ind w:firstLine="360"/>
    </w:pPr>
    <w:r>
      <w:t>鸿杰久恒环卫环保制品加工建设项目环境影响报告</w:t>
    </w:r>
    <w:r>
      <w:rPr>
        <w:rFonts w:hint="eastAsia"/>
      </w:rPr>
      <w:t>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12F7A2"/>
    <w:multiLevelType w:val="singleLevel"/>
    <w:tmpl w:val="CB12F7A2"/>
    <w:lvl w:ilvl="0" w:tentative="0">
      <w:start w:val="1"/>
      <w:numFmt w:val="decimal"/>
      <w:suff w:val="nothing"/>
      <w:lvlText w:val="%1、"/>
      <w:lvlJc w:val="left"/>
    </w:lvl>
  </w:abstractNum>
  <w:abstractNum w:abstractNumId="1">
    <w:nsid w:val="E9D59B06"/>
    <w:multiLevelType w:val="singleLevel"/>
    <w:tmpl w:val="E9D59B06"/>
    <w:lvl w:ilvl="0" w:tentative="0">
      <w:start w:val="1"/>
      <w:numFmt w:val="chineseCounting"/>
      <w:suff w:val="nothing"/>
      <w:lvlText w:val="%1、"/>
      <w:lvlJc w:val="left"/>
      <w:rPr>
        <w:rFonts w:hint="eastAsia"/>
      </w:rPr>
    </w:lvl>
  </w:abstractNum>
  <w:abstractNum w:abstractNumId="2">
    <w:nsid w:val="E9FF7693"/>
    <w:multiLevelType w:val="singleLevel"/>
    <w:tmpl w:val="E9FF7693"/>
    <w:lvl w:ilvl="0" w:tentative="0">
      <w:start w:val="5"/>
      <w:numFmt w:val="decimal"/>
      <w:suff w:val="nothing"/>
      <w:lvlText w:val="（%1）"/>
      <w:lvlJc w:val="left"/>
    </w:lvl>
  </w:abstractNum>
  <w:abstractNum w:abstractNumId="3">
    <w:nsid w:val="EE0ABBB5"/>
    <w:multiLevelType w:val="singleLevel"/>
    <w:tmpl w:val="EE0ABBB5"/>
    <w:lvl w:ilvl="0" w:tentative="0">
      <w:start w:val="1"/>
      <w:numFmt w:val="decimal"/>
      <w:suff w:val="nothing"/>
      <w:lvlText w:val="%1、"/>
      <w:lvlJc w:val="left"/>
    </w:lvl>
  </w:abstractNum>
  <w:abstractNum w:abstractNumId="4">
    <w:nsid w:val="FB50F456"/>
    <w:multiLevelType w:val="singleLevel"/>
    <w:tmpl w:val="FB50F456"/>
    <w:lvl w:ilvl="0" w:tentative="0">
      <w:start w:val="1"/>
      <w:numFmt w:val="decimal"/>
      <w:suff w:val="nothing"/>
      <w:lvlText w:val="%1、"/>
      <w:lvlJc w:val="left"/>
    </w:lvl>
  </w:abstractNum>
  <w:abstractNum w:abstractNumId="5">
    <w:nsid w:val="16DC76D4"/>
    <w:multiLevelType w:val="singleLevel"/>
    <w:tmpl w:val="16DC76D4"/>
    <w:lvl w:ilvl="0" w:tentative="0">
      <w:start w:val="1"/>
      <w:numFmt w:val="decimal"/>
      <w:suff w:val="nothing"/>
      <w:lvlText w:val="（%1）"/>
      <w:lvlJc w:val="left"/>
    </w:lvl>
  </w:abstractNum>
  <w:abstractNum w:abstractNumId="6">
    <w:nsid w:val="2715DF5D"/>
    <w:multiLevelType w:val="singleLevel"/>
    <w:tmpl w:val="2715DF5D"/>
    <w:lvl w:ilvl="0" w:tentative="0">
      <w:start w:val="1"/>
      <w:numFmt w:val="decimal"/>
      <w:suff w:val="nothing"/>
      <w:lvlText w:val="（%1）"/>
      <w:lvlJc w:val="left"/>
    </w:lvl>
  </w:abstractNum>
  <w:abstractNum w:abstractNumId="7">
    <w:nsid w:val="65F36966"/>
    <w:multiLevelType w:val="singleLevel"/>
    <w:tmpl w:val="65F36966"/>
    <w:lvl w:ilvl="0" w:tentative="0">
      <w:start w:val="1"/>
      <w:numFmt w:val="decimal"/>
      <w:suff w:val="nothing"/>
      <w:lvlText w:val="（%1）"/>
      <w:lvlJc w:val="left"/>
    </w:lvl>
  </w:abstractNum>
  <w:num w:numId="1">
    <w:abstractNumId w:val="3"/>
  </w:num>
  <w:num w:numId="2">
    <w:abstractNumId w:val="4"/>
  </w:num>
  <w:num w:numId="3">
    <w:abstractNumId w:val="5"/>
  </w:num>
  <w:num w:numId="4">
    <w:abstractNumId w:val="7"/>
  </w:num>
  <w:num w:numId="5">
    <w:abstractNumId w:val="1"/>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trackedChanges" w:enforcement="0"/>
  <w:defaultTabStop w:val="420"/>
  <w:doNotHyphenateCaps/>
  <w:drawingGridVerticalSpacing w:val="156"/>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ODA0MjBkNGI2MzFhYTVjZDY2NTA3MDYzN2ZlNzUifQ=="/>
  </w:docVars>
  <w:rsids>
    <w:rsidRoot w:val="00172A2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C09AC"/>
    <w:rsid w:val="000C767F"/>
    <w:rsid w:val="000D5A44"/>
    <w:rsid w:val="000E3ED2"/>
    <w:rsid w:val="00131F42"/>
    <w:rsid w:val="001357F1"/>
    <w:rsid w:val="00140FA8"/>
    <w:rsid w:val="00142FEB"/>
    <w:rsid w:val="00143A2D"/>
    <w:rsid w:val="00145A41"/>
    <w:rsid w:val="00151675"/>
    <w:rsid w:val="00157435"/>
    <w:rsid w:val="00172A27"/>
    <w:rsid w:val="0017504D"/>
    <w:rsid w:val="0017671A"/>
    <w:rsid w:val="00177422"/>
    <w:rsid w:val="00184590"/>
    <w:rsid w:val="001870D1"/>
    <w:rsid w:val="0018781E"/>
    <w:rsid w:val="0019262D"/>
    <w:rsid w:val="001A1B35"/>
    <w:rsid w:val="001A48A2"/>
    <w:rsid w:val="001A6F61"/>
    <w:rsid w:val="001B72B8"/>
    <w:rsid w:val="001C69B3"/>
    <w:rsid w:val="001D5595"/>
    <w:rsid w:val="001D7874"/>
    <w:rsid w:val="001D7F22"/>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1316"/>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E7E05"/>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84B9B"/>
    <w:rsid w:val="004855F6"/>
    <w:rsid w:val="0048661E"/>
    <w:rsid w:val="00494670"/>
    <w:rsid w:val="004A3823"/>
    <w:rsid w:val="004E6946"/>
    <w:rsid w:val="004F1AD8"/>
    <w:rsid w:val="00501AB7"/>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6E6810"/>
    <w:rsid w:val="00706C5D"/>
    <w:rsid w:val="00732922"/>
    <w:rsid w:val="0075162E"/>
    <w:rsid w:val="00754034"/>
    <w:rsid w:val="00756556"/>
    <w:rsid w:val="007618C4"/>
    <w:rsid w:val="007641B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2565"/>
    <w:rsid w:val="007E4BD2"/>
    <w:rsid w:val="00801393"/>
    <w:rsid w:val="00802F88"/>
    <w:rsid w:val="0081293E"/>
    <w:rsid w:val="00815465"/>
    <w:rsid w:val="00817E9A"/>
    <w:rsid w:val="008306BD"/>
    <w:rsid w:val="00831A80"/>
    <w:rsid w:val="00833743"/>
    <w:rsid w:val="008340A4"/>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42E47"/>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A3580"/>
    <w:rsid w:val="00EB5255"/>
    <w:rsid w:val="00EB5C47"/>
    <w:rsid w:val="00EC45FE"/>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90F7E"/>
    <w:rsid w:val="015D1E09"/>
    <w:rsid w:val="018B6B5A"/>
    <w:rsid w:val="018E1345"/>
    <w:rsid w:val="022554DA"/>
    <w:rsid w:val="022E34A1"/>
    <w:rsid w:val="024517AB"/>
    <w:rsid w:val="02697903"/>
    <w:rsid w:val="028D5633"/>
    <w:rsid w:val="02B062F5"/>
    <w:rsid w:val="02D65131"/>
    <w:rsid w:val="02F96569"/>
    <w:rsid w:val="02FE10FE"/>
    <w:rsid w:val="03476509"/>
    <w:rsid w:val="037979A5"/>
    <w:rsid w:val="03D019D1"/>
    <w:rsid w:val="03EA7B21"/>
    <w:rsid w:val="04190FA3"/>
    <w:rsid w:val="04623E49"/>
    <w:rsid w:val="048A4352"/>
    <w:rsid w:val="04942266"/>
    <w:rsid w:val="04F12716"/>
    <w:rsid w:val="05002F00"/>
    <w:rsid w:val="05CA535F"/>
    <w:rsid w:val="05CA5F79"/>
    <w:rsid w:val="05F83EAE"/>
    <w:rsid w:val="060E73C2"/>
    <w:rsid w:val="063E7D85"/>
    <w:rsid w:val="06460384"/>
    <w:rsid w:val="064F32D1"/>
    <w:rsid w:val="06CE5B50"/>
    <w:rsid w:val="06F06161"/>
    <w:rsid w:val="07293586"/>
    <w:rsid w:val="07295285"/>
    <w:rsid w:val="073F2A5A"/>
    <w:rsid w:val="07636392"/>
    <w:rsid w:val="07770C56"/>
    <w:rsid w:val="07B978C6"/>
    <w:rsid w:val="08792A9F"/>
    <w:rsid w:val="08E20A59"/>
    <w:rsid w:val="08E871BC"/>
    <w:rsid w:val="08F10A5D"/>
    <w:rsid w:val="08F86C2F"/>
    <w:rsid w:val="092217DD"/>
    <w:rsid w:val="092C4AE6"/>
    <w:rsid w:val="093A7294"/>
    <w:rsid w:val="094C7F9A"/>
    <w:rsid w:val="09617F1E"/>
    <w:rsid w:val="09B259BF"/>
    <w:rsid w:val="09C21F78"/>
    <w:rsid w:val="09D06F3D"/>
    <w:rsid w:val="09EA12D8"/>
    <w:rsid w:val="0A043509"/>
    <w:rsid w:val="0A263993"/>
    <w:rsid w:val="0A2D3AC2"/>
    <w:rsid w:val="0A4731E9"/>
    <w:rsid w:val="0A7957B6"/>
    <w:rsid w:val="0AA755DF"/>
    <w:rsid w:val="0AAD17A1"/>
    <w:rsid w:val="0AB92B5E"/>
    <w:rsid w:val="0AE14746"/>
    <w:rsid w:val="0B120D44"/>
    <w:rsid w:val="0B275F39"/>
    <w:rsid w:val="0B51370F"/>
    <w:rsid w:val="0BD27BF6"/>
    <w:rsid w:val="0BF55CDE"/>
    <w:rsid w:val="0BF64289"/>
    <w:rsid w:val="0C3B3C7D"/>
    <w:rsid w:val="0C6666F7"/>
    <w:rsid w:val="0CAB2EAE"/>
    <w:rsid w:val="0CC25DAE"/>
    <w:rsid w:val="0D1233EE"/>
    <w:rsid w:val="0D621C7D"/>
    <w:rsid w:val="0D9A1B9C"/>
    <w:rsid w:val="0DE7328A"/>
    <w:rsid w:val="0E05778A"/>
    <w:rsid w:val="0E0C7203"/>
    <w:rsid w:val="0E476DB8"/>
    <w:rsid w:val="0E73034D"/>
    <w:rsid w:val="0E810344"/>
    <w:rsid w:val="0F0E3698"/>
    <w:rsid w:val="0F13775A"/>
    <w:rsid w:val="0F5F45FE"/>
    <w:rsid w:val="0F786D63"/>
    <w:rsid w:val="0F9A112B"/>
    <w:rsid w:val="0FA276EA"/>
    <w:rsid w:val="0FD06C47"/>
    <w:rsid w:val="100F0E6E"/>
    <w:rsid w:val="105426AF"/>
    <w:rsid w:val="106D2F64"/>
    <w:rsid w:val="10B63710"/>
    <w:rsid w:val="10F10820"/>
    <w:rsid w:val="110101AA"/>
    <w:rsid w:val="110821BA"/>
    <w:rsid w:val="11163725"/>
    <w:rsid w:val="111C2F7A"/>
    <w:rsid w:val="11665CA1"/>
    <w:rsid w:val="11727CF4"/>
    <w:rsid w:val="11B45AD4"/>
    <w:rsid w:val="11CF6973"/>
    <w:rsid w:val="1232225F"/>
    <w:rsid w:val="12A92671"/>
    <w:rsid w:val="12B666BF"/>
    <w:rsid w:val="12EA5278"/>
    <w:rsid w:val="12F4681E"/>
    <w:rsid w:val="13685512"/>
    <w:rsid w:val="13745B56"/>
    <w:rsid w:val="13951726"/>
    <w:rsid w:val="13D95043"/>
    <w:rsid w:val="13F66037"/>
    <w:rsid w:val="14093B41"/>
    <w:rsid w:val="14396509"/>
    <w:rsid w:val="147E4E1C"/>
    <w:rsid w:val="14934C9A"/>
    <w:rsid w:val="14AB1BE8"/>
    <w:rsid w:val="14DD2C3C"/>
    <w:rsid w:val="14DD32DF"/>
    <w:rsid w:val="16087E1D"/>
    <w:rsid w:val="160F4A7D"/>
    <w:rsid w:val="16276B4B"/>
    <w:rsid w:val="16655345"/>
    <w:rsid w:val="16C23AC1"/>
    <w:rsid w:val="17024578"/>
    <w:rsid w:val="17172807"/>
    <w:rsid w:val="175D6357"/>
    <w:rsid w:val="17701D14"/>
    <w:rsid w:val="17735226"/>
    <w:rsid w:val="177E0F78"/>
    <w:rsid w:val="1789459F"/>
    <w:rsid w:val="180627F7"/>
    <w:rsid w:val="18171962"/>
    <w:rsid w:val="18193E9C"/>
    <w:rsid w:val="181C5410"/>
    <w:rsid w:val="18622207"/>
    <w:rsid w:val="188264CE"/>
    <w:rsid w:val="189F624C"/>
    <w:rsid w:val="18DF42F7"/>
    <w:rsid w:val="18F6674E"/>
    <w:rsid w:val="191617A1"/>
    <w:rsid w:val="194E61D4"/>
    <w:rsid w:val="19942103"/>
    <w:rsid w:val="19F54425"/>
    <w:rsid w:val="1A1C66C0"/>
    <w:rsid w:val="1A42393B"/>
    <w:rsid w:val="1AAC6EF1"/>
    <w:rsid w:val="1AAD45DE"/>
    <w:rsid w:val="1AC000EB"/>
    <w:rsid w:val="1AEA185E"/>
    <w:rsid w:val="1B046F80"/>
    <w:rsid w:val="1B0D064A"/>
    <w:rsid w:val="1B0F0D73"/>
    <w:rsid w:val="1B3267B5"/>
    <w:rsid w:val="1B40161D"/>
    <w:rsid w:val="1B441859"/>
    <w:rsid w:val="1B6606B1"/>
    <w:rsid w:val="1B9D4F02"/>
    <w:rsid w:val="1BBF3715"/>
    <w:rsid w:val="1BF50932"/>
    <w:rsid w:val="1BFC02CB"/>
    <w:rsid w:val="1C4306F9"/>
    <w:rsid w:val="1C5E7925"/>
    <w:rsid w:val="1C826B04"/>
    <w:rsid w:val="1CA60727"/>
    <w:rsid w:val="1CFD070F"/>
    <w:rsid w:val="1D017B98"/>
    <w:rsid w:val="1D375371"/>
    <w:rsid w:val="1D456911"/>
    <w:rsid w:val="1D5F6196"/>
    <w:rsid w:val="1D6132A5"/>
    <w:rsid w:val="1D6373A3"/>
    <w:rsid w:val="1D8E56D5"/>
    <w:rsid w:val="1DE1403B"/>
    <w:rsid w:val="1E002F9F"/>
    <w:rsid w:val="1E0C505B"/>
    <w:rsid w:val="1E161118"/>
    <w:rsid w:val="1E7A43DA"/>
    <w:rsid w:val="1E831280"/>
    <w:rsid w:val="1E9D4C41"/>
    <w:rsid w:val="1EA94A44"/>
    <w:rsid w:val="1EF46A97"/>
    <w:rsid w:val="1F19218E"/>
    <w:rsid w:val="1F21688F"/>
    <w:rsid w:val="1F765655"/>
    <w:rsid w:val="1FB6745F"/>
    <w:rsid w:val="1FC05CB0"/>
    <w:rsid w:val="1FD55089"/>
    <w:rsid w:val="1FE3223E"/>
    <w:rsid w:val="1FE7539E"/>
    <w:rsid w:val="1FFB1C92"/>
    <w:rsid w:val="20671BE0"/>
    <w:rsid w:val="20963CB8"/>
    <w:rsid w:val="20A81A1B"/>
    <w:rsid w:val="20B07FB6"/>
    <w:rsid w:val="20B646FB"/>
    <w:rsid w:val="20E25582"/>
    <w:rsid w:val="20E67B53"/>
    <w:rsid w:val="20F91CBE"/>
    <w:rsid w:val="211A2915"/>
    <w:rsid w:val="213B74B1"/>
    <w:rsid w:val="215A2310"/>
    <w:rsid w:val="21A42E26"/>
    <w:rsid w:val="21DE318A"/>
    <w:rsid w:val="21EF5B80"/>
    <w:rsid w:val="221A34EF"/>
    <w:rsid w:val="22394195"/>
    <w:rsid w:val="224641A8"/>
    <w:rsid w:val="22576990"/>
    <w:rsid w:val="22CA32CD"/>
    <w:rsid w:val="22F47480"/>
    <w:rsid w:val="23322CB6"/>
    <w:rsid w:val="23541AD5"/>
    <w:rsid w:val="23B255AD"/>
    <w:rsid w:val="23DE1C48"/>
    <w:rsid w:val="23F44014"/>
    <w:rsid w:val="24001204"/>
    <w:rsid w:val="240210CD"/>
    <w:rsid w:val="241225EC"/>
    <w:rsid w:val="243B41E5"/>
    <w:rsid w:val="248A215A"/>
    <w:rsid w:val="249B3796"/>
    <w:rsid w:val="24A56A91"/>
    <w:rsid w:val="24A70722"/>
    <w:rsid w:val="24AF6052"/>
    <w:rsid w:val="24BF09F7"/>
    <w:rsid w:val="24FE78B3"/>
    <w:rsid w:val="25006589"/>
    <w:rsid w:val="25023A4D"/>
    <w:rsid w:val="251E2DD3"/>
    <w:rsid w:val="252D53FE"/>
    <w:rsid w:val="253865E7"/>
    <w:rsid w:val="2545141C"/>
    <w:rsid w:val="2590795A"/>
    <w:rsid w:val="25A501C8"/>
    <w:rsid w:val="25B14086"/>
    <w:rsid w:val="25B2536D"/>
    <w:rsid w:val="25EC2D81"/>
    <w:rsid w:val="2665770B"/>
    <w:rsid w:val="26A53DFB"/>
    <w:rsid w:val="26B15D75"/>
    <w:rsid w:val="26C03072"/>
    <w:rsid w:val="26C31F7E"/>
    <w:rsid w:val="26CC62A8"/>
    <w:rsid w:val="27581117"/>
    <w:rsid w:val="27684AC3"/>
    <w:rsid w:val="277057A2"/>
    <w:rsid w:val="277C136A"/>
    <w:rsid w:val="27CA7FB9"/>
    <w:rsid w:val="27FF436B"/>
    <w:rsid w:val="284E4AF5"/>
    <w:rsid w:val="28687F94"/>
    <w:rsid w:val="28E814BA"/>
    <w:rsid w:val="29206EB8"/>
    <w:rsid w:val="29315388"/>
    <w:rsid w:val="294A1943"/>
    <w:rsid w:val="29595666"/>
    <w:rsid w:val="29874881"/>
    <w:rsid w:val="2996455E"/>
    <w:rsid w:val="29CF5E35"/>
    <w:rsid w:val="29E325E0"/>
    <w:rsid w:val="29EB3089"/>
    <w:rsid w:val="29F23B7C"/>
    <w:rsid w:val="2A0F43F7"/>
    <w:rsid w:val="2A452503"/>
    <w:rsid w:val="2A4D2065"/>
    <w:rsid w:val="2A7F04E8"/>
    <w:rsid w:val="2AAE57D3"/>
    <w:rsid w:val="2AD6570A"/>
    <w:rsid w:val="2B22285B"/>
    <w:rsid w:val="2B4C6988"/>
    <w:rsid w:val="2B81772B"/>
    <w:rsid w:val="2B904020"/>
    <w:rsid w:val="2BA936A8"/>
    <w:rsid w:val="2BD33ACD"/>
    <w:rsid w:val="2BD466F6"/>
    <w:rsid w:val="2BD650E5"/>
    <w:rsid w:val="2BDE685D"/>
    <w:rsid w:val="2C052D78"/>
    <w:rsid w:val="2C177833"/>
    <w:rsid w:val="2C19559B"/>
    <w:rsid w:val="2C315A5A"/>
    <w:rsid w:val="2C4B1C25"/>
    <w:rsid w:val="2CA103C9"/>
    <w:rsid w:val="2CB63E16"/>
    <w:rsid w:val="2D210494"/>
    <w:rsid w:val="2D7B233A"/>
    <w:rsid w:val="2D9E12AC"/>
    <w:rsid w:val="2D9E56F5"/>
    <w:rsid w:val="2DAA380A"/>
    <w:rsid w:val="2DFF1675"/>
    <w:rsid w:val="2E572A9F"/>
    <w:rsid w:val="2E667F96"/>
    <w:rsid w:val="2E692E9E"/>
    <w:rsid w:val="2E8226AB"/>
    <w:rsid w:val="2E9F56C2"/>
    <w:rsid w:val="2EF53AD4"/>
    <w:rsid w:val="2F71275A"/>
    <w:rsid w:val="2F7D4E6C"/>
    <w:rsid w:val="2FC211B6"/>
    <w:rsid w:val="2FD065E6"/>
    <w:rsid w:val="2FD821CB"/>
    <w:rsid w:val="2FD96870"/>
    <w:rsid w:val="2FE90DAD"/>
    <w:rsid w:val="2FFE336F"/>
    <w:rsid w:val="302F015C"/>
    <w:rsid w:val="30394509"/>
    <w:rsid w:val="30580BC9"/>
    <w:rsid w:val="30707F7D"/>
    <w:rsid w:val="308915D5"/>
    <w:rsid w:val="311E2ED7"/>
    <w:rsid w:val="315619EE"/>
    <w:rsid w:val="315C449C"/>
    <w:rsid w:val="3173014C"/>
    <w:rsid w:val="319A64A1"/>
    <w:rsid w:val="31B82709"/>
    <w:rsid w:val="31B9286A"/>
    <w:rsid w:val="31D05482"/>
    <w:rsid w:val="32400B34"/>
    <w:rsid w:val="32940096"/>
    <w:rsid w:val="329E6876"/>
    <w:rsid w:val="32AC6436"/>
    <w:rsid w:val="32C7162C"/>
    <w:rsid w:val="32D33A59"/>
    <w:rsid w:val="330D379A"/>
    <w:rsid w:val="333015F2"/>
    <w:rsid w:val="334B6320"/>
    <w:rsid w:val="339051EB"/>
    <w:rsid w:val="33A34031"/>
    <w:rsid w:val="33BC03C9"/>
    <w:rsid w:val="33D934D4"/>
    <w:rsid w:val="33F86541"/>
    <w:rsid w:val="33FE2F6A"/>
    <w:rsid w:val="340B6E6A"/>
    <w:rsid w:val="340E07E5"/>
    <w:rsid w:val="34235BF7"/>
    <w:rsid w:val="343A64E7"/>
    <w:rsid w:val="34621ED4"/>
    <w:rsid w:val="347B20D3"/>
    <w:rsid w:val="34F240D3"/>
    <w:rsid w:val="35233E15"/>
    <w:rsid w:val="35397AC4"/>
    <w:rsid w:val="35696DC9"/>
    <w:rsid w:val="358C5FA8"/>
    <w:rsid w:val="359A6E05"/>
    <w:rsid w:val="35A01BFB"/>
    <w:rsid w:val="35AB00FB"/>
    <w:rsid w:val="35C115DE"/>
    <w:rsid w:val="35C15DF1"/>
    <w:rsid w:val="35C16E06"/>
    <w:rsid w:val="35F23199"/>
    <w:rsid w:val="36074A7F"/>
    <w:rsid w:val="365753D7"/>
    <w:rsid w:val="3660217B"/>
    <w:rsid w:val="36923549"/>
    <w:rsid w:val="36B75FBF"/>
    <w:rsid w:val="36BD0C45"/>
    <w:rsid w:val="37047F11"/>
    <w:rsid w:val="370575D4"/>
    <w:rsid w:val="376420CD"/>
    <w:rsid w:val="37A7483B"/>
    <w:rsid w:val="37AE2C57"/>
    <w:rsid w:val="37C95EA2"/>
    <w:rsid w:val="37E00298"/>
    <w:rsid w:val="37EB0D67"/>
    <w:rsid w:val="38103AA5"/>
    <w:rsid w:val="38165CB4"/>
    <w:rsid w:val="383640CC"/>
    <w:rsid w:val="38982B5C"/>
    <w:rsid w:val="38B302F9"/>
    <w:rsid w:val="38C82364"/>
    <w:rsid w:val="38F12CD3"/>
    <w:rsid w:val="38F94775"/>
    <w:rsid w:val="3923682E"/>
    <w:rsid w:val="392971ED"/>
    <w:rsid w:val="39325651"/>
    <w:rsid w:val="39717A37"/>
    <w:rsid w:val="39A31E5C"/>
    <w:rsid w:val="39BC25C3"/>
    <w:rsid w:val="3A4A6C13"/>
    <w:rsid w:val="3A53728C"/>
    <w:rsid w:val="3A681BB7"/>
    <w:rsid w:val="3A872856"/>
    <w:rsid w:val="3AAA4561"/>
    <w:rsid w:val="3ACF14CB"/>
    <w:rsid w:val="3AF00703"/>
    <w:rsid w:val="3AFE4A11"/>
    <w:rsid w:val="3B3763D1"/>
    <w:rsid w:val="3B8B1A48"/>
    <w:rsid w:val="3BCD70E6"/>
    <w:rsid w:val="3BD82787"/>
    <w:rsid w:val="3BEC1F49"/>
    <w:rsid w:val="3C122111"/>
    <w:rsid w:val="3C1D38D6"/>
    <w:rsid w:val="3C2F6E1E"/>
    <w:rsid w:val="3C4F64BA"/>
    <w:rsid w:val="3CDA245A"/>
    <w:rsid w:val="3D153D82"/>
    <w:rsid w:val="3D1E06B7"/>
    <w:rsid w:val="3D360494"/>
    <w:rsid w:val="3D480248"/>
    <w:rsid w:val="3D8646E6"/>
    <w:rsid w:val="3DAD7EC0"/>
    <w:rsid w:val="3E6812C5"/>
    <w:rsid w:val="3E8C5B65"/>
    <w:rsid w:val="3EB96908"/>
    <w:rsid w:val="3EDA0523"/>
    <w:rsid w:val="3F036C09"/>
    <w:rsid w:val="3FAA1896"/>
    <w:rsid w:val="3FB04C8F"/>
    <w:rsid w:val="3FB80293"/>
    <w:rsid w:val="403A2F6F"/>
    <w:rsid w:val="40695A19"/>
    <w:rsid w:val="407A6407"/>
    <w:rsid w:val="407F76A2"/>
    <w:rsid w:val="40FA3A58"/>
    <w:rsid w:val="412B353A"/>
    <w:rsid w:val="414C6108"/>
    <w:rsid w:val="41D7462E"/>
    <w:rsid w:val="41D862D9"/>
    <w:rsid w:val="41DD28D2"/>
    <w:rsid w:val="4200449D"/>
    <w:rsid w:val="423A3BCC"/>
    <w:rsid w:val="424E57D2"/>
    <w:rsid w:val="42B26C49"/>
    <w:rsid w:val="433A6FE6"/>
    <w:rsid w:val="43480868"/>
    <w:rsid w:val="4350713C"/>
    <w:rsid w:val="436653E0"/>
    <w:rsid w:val="436B215F"/>
    <w:rsid w:val="437179F7"/>
    <w:rsid w:val="4378306E"/>
    <w:rsid w:val="43795209"/>
    <w:rsid w:val="439F5266"/>
    <w:rsid w:val="43C4431A"/>
    <w:rsid w:val="443B46B5"/>
    <w:rsid w:val="4449077D"/>
    <w:rsid w:val="44B951CC"/>
    <w:rsid w:val="44CD14E0"/>
    <w:rsid w:val="44F20B0B"/>
    <w:rsid w:val="452E5F4C"/>
    <w:rsid w:val="45336CAD"/>
    <w:rsid w:val="453C1D92"/>
    <w:rsid w:val="45612018"/>
    <w:rsid w:val="458946E9"/>
    <w:rsid w:val="45A47C0E"/>
    <w:rsid w:val="45DD15EC"/>
    <w:rsid w:val="45E561F9"/>
    <w:rsid w:val="46577FD6"/>
    <w:rsid w:val="46887ABE"/>
    <w:rsid w:val="46A6149A"/>
    <w:rsid w:val="46D955A7"/>
    <w:rsid w:val="470A4A0D"/>
    <w:rsid w:val="47133957"/>
    <w:rsid w:val="471E2A39"/>
    <w:rsid w:val="47674F76"/>
    <w:rsid w:val="47A07E0C"/>
    <w:rsid w:val="47E606E6"/>
    <w:rsid w:val="4857037A"/>
    <w:rsid w:val="486F624E"/>
    <w:rsid w:val="4870272E"/>
    <w:rsid w:val="48E91978"/>
    <w:rsid w:val="49525622"/>
    <w:rsid w:val="49DC7715"/>
    <w:rsid w:val="4A023139"/>
    <w:rsid w:val="4A117085"/>
    <w:rsid w:val="4A7B576F"/>
    <w:rsid w:val="4AF561A9"/>
    <w:rsid w:val="4AFB201B"/>
    <w:rsid w:val="4B0165FD"/>
    <w:rsid w:val="4B270EF1"/>
    <w:rsid w:val="4B820A52"/>
    <w:rsid w:val="4B82554B"/>
    <w:rsid w:val="4BBE6D9B"/>
    <w:rsid w:val="4C160EDC"/>
    <w:rsid w:val="4C4A0649"/>
    <w:rsid w:val="4C7E5ECA"/>
    <w:rsid w:val="4C876AA5"/>
    <w:rsid w:val="4CC20EB6"/>
    <w:rsid w:val="4D0E00FB"/>
    <w:rsid w:val="4D176606"/>
    <w:rsid w:val="4D2509B6"/>
    <w:rsid w:val="4D4C737B"/>
    <w:rsid w:val="4D726111"/>
    <w:rsid w:val="4D903D47"/>
    <w:rsid w:val="4DC30562"/>
    <w:rsid w:val="4DD46E77"/>
    <w:rsid w:val="4DD546C4"/>
    <w:rsid w:val="4DEC4FB0"/>
    <w:rsid w:val="4E075D8A"/>
    <w:rsid w:val="4E4C732F"/>
    <w:rsid w:val="4E7A30CA"/>
    <w:rsid w:val="4EC00FAD"/>
    <w:rsid w:val="4F11005F"/>
    <w:rsid w:val="4F41551B"/>
    <w:rsid w:val="4F617481"/>
    <w:rsid w:val="4F855139"/>
    <w:rsid w:val="4F9843DC"/>
    <w:rsid w:val="4FC62A8C"/>
    <w:rsid w:val="4FE20F0D"/>
    <w:rsid w:val="4FE51552"/>
    <w:rsid w:val="4FF05F2B"/>
    <w:rsid w:val="50461F8A"/>
    <w:rsid w:val="504A2CD0"/>
    <w:rsid w:val="50504C4B"/>
    <w:rsid w:val="509C6E7C"/>
    <w:rsid w:val="50B238CF"/>
    <w:rsid w:val="50C335DB"/>
    <w:rsid w:val="50D61560"/>
    <w:rsid w:val="51210C52"/>
    <w:rsid w:val="512F7E82"/>
    <w:rsid w:val="5162104E"/>
    <w:rsid w:val="52475DCE"/>
    <w:rsid w:val="528F3295"/>
    <w:rsid w:val="5299608A"/>
    <w:rsid w:val="529C5792"/>
    <w:rsid w:val="52B90E12"/>
    <w:rsid w:val="531245E1"/>
    <w:rsid w:val="53247C8E"/>
    <w:rsid w:val="533D7674"/>
    <w:rsid w:val="535A76F8"/>
    <w:rsid w:val="536D1F7D"/>
    <w:rsid w:val="538326D2"/>
    <w:rsid w:val="53A039CC"/>
    <w:rsid w:val="53A1505A"/>
    <w:rsid w:val="53AE7F77"/>
    <w:rsid w:val="53E122EB"/>
    <w:rsid w:val="54063E08"/>
    <w:rsid w:val="543437E8"/>
    <w:rsid w:val="549D2BCB"/>
    <w:rsid w:val="54C72A8B"/>
    <w:rsid w:val="54F73313"/>
    <w:rsid w:val="54F80955"/>
    <w:rsid w:val="54FF19EA"/>
    <w:rsid w:val="55096666"/>
    <w:rsid w:val="555170A7"/>
    <w:rsid w:val="5587536D"/>
    <w:rsid w:val="559B174B"/>
    <w:rsid w:val="55A27C63"/>
    <w:rsid w:val="55B930EA"/>
    <w:rsid w:val="55CE0CF4"/>
    <w:rsid w:val="56A30689"/>
    <w:rsid w:val="56B22A9C"/>
    <w:rsid w:val="57B72A76"/>
    <w:rsid w:val="57C3426C"/>
    <w:rsid w:val="57CE1F93"/>
    <w:rsid w:val="57DC3AC7"/>
    <w:rsid w:val="58073F38"/>
    <w:rsid w:val="581A1E84"/>
    <w:rsid w:val="584B4F4E"/>
    <w:rsid w:val="588743D1"/>
    <w:rsid w:val="5887701A"/>
    <w:rsid w:val="58BB27BF"/>
    <w:rsid w:val="5906376C"/>
    <w:rsid w:val="593666DD"/>
    <w:rsid w:val="59C0439F"/>
    <w:rsid w:val="59FC1B79"/>
    <w:rsid w:val="59FE5684"/>
    <w:rsid w:val="5A2436C1"/>
    <w:rsid w:val="5A3B267E"/>
    <w:rsid w:val="5A5D2D72"/>
    <w:rsid w:val="5A86627A"/>
    <w:rsid w:val="5A9B3EF1"/>
    <w:rsid w:val="5ABE2233"/>
    <w:rsid w:val="5ACD2891"/>
    <w:rsid w:val="5B2A6EA5"/>
    <w:rsid w:val="5B8C10A1"/>
    <w:rsid w:val="5BCA5A08"/>
    <w:rsid w:val="5BCC45D6"/>
    <w:rsid w:val="5BDF5D95"/>
    <w:rsid w:val="5BFE7528"/>
    <w:rsid w:val="5CA63F58"/>
    <w:rsid w:val="5CD97FA9"/>
    <w:rsid w:val="5E2467F1"/>
    <w:rsid w:val="5E2742C2"/>
    <w:rsid w:val="5EEB051E"/>
    <w:rsid w:val="5EED5613"/>
    <w:rsid w:val="5F1A2B43"/>
    <w:rsid w:val="5F6C0C6F"/>
    <w:rsid w:val="5F80406C"/>
    <w:rsid w:val="5FB837BB"/>
    <w:rsid w:val="5FFE1F39"/>
    <w:rsid w:val="604A7B82"/>
    <w:rsid w:val="60CC405A"/>
    <w:rsid w:val="610842D9"/>
    <w:rsid w:val="61503E04"/>
    <w:rsid w:val="616F33E5"/>
    <w:rsid w:val="61770239"/>
    <w:rsid w:val="617E7453"/>
    <w:rsid w:val="61B602D9"/>
    <w:rsid w:val="61BC3ACF"/>
    <w:rsid w:val="61D82C21"/>
    <w:rsid w:val="61D86329"/>
    <w:rsid w:val="61E215D8"/>
    <w:rsid w:val="61F70034"/>
    <w:rsid w:val="61FF67AB"/>
    <w:rsid w:val="621B3775"/>
    <w:rsid w:val="62364782"/>
    <w:rsid w:val="6261011D"/>
    <w:rsid w:val="62A7205F"/>
    <w:rsid w:val="62F10C48"/>
    <w:rsid w:val="62F31A28"/>
    <w:rsid w:val="63535EDF"/>
    <w:rsid w:val="635822A8"/>
    <w:rsid w:val="637F2305"/>
    <w:rsid w:val="6394356A"/>
    <w:rsid w:val="63B9599D"/>
    <w:rsid w:val="63C61B2C"/>
    <w:rsid w:val="63D40BE9"/>
    <w:rsid w:val="64102431"/>
    <w:rsid w:val="648C59D3"/>
    <w:rsid w:val="649015CE"/>
    <w:rsid w:val="64A5243A"/>
    <w:rsid w:val="64F531DE"/>
    <w:rsid w:val="64F634F0"/>
    <w:rsid w:val="65373578"/>
    <w:rsid w:val="66B65F02"/>
    <w:rsid w:val="66DC298B"/>
    <w:rsid w:val="66F772A3"/>
    <w:rsid w:val="66FF79C5"/>
    <w:rsid w:val="6701647A"/>
    <w:rsid w:val="67025BF3"/>
    <w:rsid w:val="670629D4"/>
    <w:rsid w:val="671F124A"/>
    <w:rsid w:val="672145C7"/>
    <w:rsid w:val="677A33C6"/>
    <w:rsid w:val="67955F52"/>
    <w:rsid w:val="67A969DF"/>
    <w:rsid w:val="67D53355"/>
    <w:rsid w:val="681F6961"/>
    <w:rsid w:val="68610A2F"/>
    <w:rsid w:val="68770898"/>
    <w:rsid w:val="68805514"/>
    <w:rsid w:val="68B67521"/>
    <w:rsid w:val="68C7156A"/>
    <w:rsid w:val="69112CDD"/>
    <w:rsid w:val="69185AFF"/>
    <w:rsid w:val="69287A06"/>
    <w:rsid w:val="69316E2F"/>
    <w:rsid w:val="694E2071"/>
    <w:rsid w:val="69766163"/>
    <w:rsid w:val="697A3B33"/>
    <w:rsid w:val="69D44760"/>
    <w:rsid w:val="69DF0B24"/>
    <w:rsid w:val="69FF6FDA"/>
    <w:rsid w:val="6A520EC7"/>
    <w:rsid w:val="6A5F5CCB"/>
    <w:rsid w:val="6AA9096B"/>
    <w:rsid w:val="6AAA23D2"/>
    <w:rsid w:val="6AB40D5E"/>
    <w:rsid w:val="6AF87E20"/>
    <w:rsid w:val="6B322639"/>
    <w:rsid w:val="6B611090"/>
    <w:rsid w:val="6BDA65C1"/>
    <w:rsid w:val="6C0921CA"/>
    <w:rsid w:val="6C214742"/>
    <w:rsid w:val="6C4026DB"/>
    <w:rsid w:val="6C537FCE"/>
    <w:rsid w:val="6C5C7299"/>
    <w:rsid w:val="6C636C38"/>
    <w:rsid w:val="6C6A0E2B"/>
    <w:rsid w:val="6C7373D1"/>
    <w:rsid w:val="6CCD1791"/>
    <w:rsid w:val="6CCF0C77"/>
    <w:rsid w:val="6D200B41"/>
    <w:rsid w:val="6D36630D"/>
    <w:rsid w:val="6D3D70BD"/>
    <w:rsid w:val="6DB34098"/>
    <w:rsid w:val="6DB545B6"/>
    <w:rsid w:val="6DE02FB4"/>
    <w:rsid w:val="6E3F0BFE"/>
    <w:rsid w:val="6E514CED"/>
    <w:rsid w:val="6EB563D5"/>
    <w:rsid w:val="6ED92677"/>
    <w:rsid w:val="6F225983"/>
    <w:rsid w:val="6FD45B34"/>
    <w:rsid w:val="6FFC5590"/>
    <w:rsid w:val="704C6F88"/>
    <w:rsid w:val="70600B7D"/>
    <w:rsid w:val="706D1DD0"/>
    <w:rsid w:val="707C6F89"/>
    <w:rsid w:val="70856B87"/>
    <w:rsid w:val="70B0318C"/>
    <w:rsid w:val="70D527EE"/>
    <w:rsid w:val="70ED4FA6"/>
    <w:rsid w:val="715B5300"/>
    <w:rsid w:val="716A4E97"/>
    <w:rsid w:val="71760FA2"/>
    <w:rsid w:val="718F6E95"/>
    <w:rsid w:val="71D27F8A"/>
    <w:rsid w:val="71EF5B86"/>
    <w:rsid w:val="72387A35"/>
    <w:rsid w:val="724C7CCC"/>
    <w:rsid w:val="72553024"/>
    <w:rsid w:val="725F2E34"/>
    <w:rsid w:val="728E799F"/>
    <w:rsid w:val="73122968"/>
    <w:rsid w:val="731F5D5E"/>
    <w:rsid w:val="737144FE"/>
    <w:rsid w:val="73C51AD5"/>
    <w:rsid w:val="74053265"/>
    <w:rsid w:val="74066C94"/>
    <w:rsid w:val="74107CD7"/>
    <w:rsid w:val="741E793C"/>
    <w:rsid w:val="74471CA9"/>
    <w:rsid w:val="745E3944"/>
    <w:rsid w:val="74AB1D02"/>
    <w:rsid w:val="752D59C3"/>
    <w:rsid w:val="75511479"/>
    <w:rsid w:val="75A15A44"/>
    <w:rsid w:val="75E41B78"/>
    <w:rsid w:val="760057B0"/>
    <w:rsid w:val="7635099D"/>
    <w:rsid w:val="77762421"/>
    <w:rsid w:val="777A072E"/>
    <w:rsid w:val="779750F8"/>
    <w:rsid w:val="779C1629"/>
    <w:rsid w:val="77B56B1F"/>
    <w:rsid w:val="77CA76C1"/>
    <w:rsid w:val="780F09F4"/>
    <w:rsid w:val="785F0372"/>
    <w:rsid w:val="78713791"/>
    <w:rsid w:val="78A72C02"/>
    <w:rsid w:val="78A90480"/>
    <w:rsid w:val="78BE6E35"/>
    <w:rsid w:val="791A58A1"/>
    <w:rsid w:val="79317455"/>
    <w:rsid w:val="796E1A86"/>
    <w:rsid w:val="798355F5"/>
    <w:rsid w:val="79C662E3"/>
    <w:rsid w:val="79E737F1"/>
    <w:rsid w:val="7A140978"/>
    <w:rsid w:val="7A364017"/>
    <w:rsid w:val="7A8265E1"/>
    <w:rsid w:val="7B244C08"/>
    <w:rsid w:val="7B686D42"/>
    <w:rsid w:val="7B7269DF"/>
    <w:rsid w:val="7B7A11BD"/>
    <w:rsid w:val="7B841746"/>
    <w:rsid w:val="7B941240"/>
    <w:rsid w:val="7C6C5AC7"/>
    <w:rsid w:val="7CC144BF"/>
    <w:rsid w:val="7CC6544B"/>
    <w:rsid w:val="7D0239FF"/>
    <w:rsid w:val="7D1961AD"/>
    <w:rsid w:val="7D2F06D5"/>
    <w:rsid w:val="7D37572F"/>
    <w:rsid w:val="7D5E40CD"/>
    <w:rsid w:val="7D6C1850"/>
    <w:rsid w:val="7D9F519D"/>
    <w:rsid w:val="7DA50C54"/>
    <w:rsid w:val="7DAB097F"/>
    <w:rsid w:val="7DCD56F2"/>
    <w:rsid w:val="7E044DD2"/>
    <w:rsid w:val="7E7A10E7"/>
    <w:rsid w:val="7F001CE7"/>
    <w:rsid w:val="7F054E71"/>
    <w:rsid w:val="7F0E2669"/>
    <w:rsid w:val="7F651749"/>
    <w:rsid w:val="7F8518D8"/>
    <w:rsid w:val="7F927535"/>
    <w:rsid w:val="7FA40547"/>
    <w:rsid w:val="7FB664C2"/>
    <w:rsid w:val="7FD22A0A"/>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qFormat="1"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nhideWhenUsed="0" w:uiPriority="0"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qFormat="1" w:unhideWhenUsed="0" w:uiPriority="0" w:semiHidden="0" w:name="Block Text" w:locked="1"/>
    <w:lsdException w:qFormat="1" w:unhideWhenUsed="0" w:uiPriority="0" w:semiHidden="0" w:name="Hyperlink" w:locked="1"/>
    <w:lsdException w:qFormat="1"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qFormat="1"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2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85"/>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unhideWhenUsed/>
    <w:qFormat/>
    <w:locked/>
    <w:uiPriority w:val="0"/>
    <w:pPr>
      <w:spacing w:before="100" w:beforeAutospacing="1" w:after="100" w:afterAutospacing="1"/>
      <w:jc w:val="left"/>
      <w:outlineLvl w:val="1"/>
    </w:pPr>
    <w:rPr>
      <w:rFonts w:hint="eastAsia" w:ascii="宋体" w:hAnsi="宋体"/>
      <w:b/>
      <w:bCs/>
      <w:kern w:val="0"/>
      <w:sz w:val="36"/>
      <w:szCs w:val="36"/>
    </w:rPr>
  </w:style>
  <w:style w:type="paragraph" w:styleId="4">
    <w:name w:val="heading 3"/>
    <w:basedOn w:val="1"/>
    <w:next w:val="1"/>
    <w:semiHidden/>
    <w:unhideWhenUsed/>
    <w:qFormat/>
    <w:locked/>
    <w:uiPriority w:val="0"/>
    <w:pPr>
      <w:spacing w:beforeAutospacing="1" w:afterAutospacing="1"/>
      <w:jc w:val="left"/>
      <w:outlineLvl w:val="2"/>
    </w:pPr>
    <w:rPr>
      <w:rFonts w:hint="eastAsia" w:ascii="宋体" w:hAnsi="宋体"/>
      <w:b/>
      <w:kern w:val="0"/>
      <w:sz w:val="27"/>
      <w:szCs w:val="27"/>
    </w:rPr>
  </w:style>
  <w:style w:type="paragraph" w:styleId="5">
    <w:name w:val="heading 4"/>
    <w:basedOn w:val="1"/>
    <w:next w:val="1"/>
    <w:semiHidden/>
    <w:unhideWhenUsed/>
    <w:qFormat/>
    <w:locked/>
    <w:uiPriority w:val="0"/>
    <w:pPr>
      <w:spacing w:beforeAutospacing="1" w:afterAutospacing="1"/>
      <w:jc w:val="left"/>
      <w:outlineLvl w:val="3"/>
    </w:pPr>
    <w:rPr>
      <w:rFonts w:hint="eastAsia" w:ascii="宋体" w:hAnsi="宋体"/>
      <w:b/>
      <w:kern w:val="0"/>
    </w:rPr>
  </w:style>
  <w:style w:type="character" w:default="1" w:styleId="23">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1"/>
    <w:link w:val="67"/>
    <w:semiHidden/>
    <w:qFormat/>
    <w:uiPriority w:val="0"/>
    <w:rPr>
      <w:b/>
    </w:rPr>
  </w:style>
  <w:style w:type="paragraph" w:styleId="7">
    <w:name w:val="annotation text"/>
    <w:basedOn w:val="1"/>
    <w:link w:val="61"/>
    <w:semiHidden/>
    <w:qFormat/>
    <w:uiPriority w:val="0"/>
    <w:pPr>
      <w:jc w:val="left"/>
    </w:pPr>
    <w:rPr>
      <w:kern w:val="0"/>
      <w:szCs w:val="20"/>
    </w:rPr>
  </w:style>
  <w:style w:type="paragraph" w:styleId="8">
    <w:name w:val="Body Text First Indent"/>
    <w:basedOn w:val="1"/>
    <w:next w:val="9"/>
    <w:qFormat/>
    <w:locked/>
    <w:uiPriority w:val="0"/>
    <w:pPr>
      <w:spacing w:after="120"/>
      <w:ind w:firstLine="420"/>
    </w:pPr>
  </w:style>
  <w:style w:type="paragraph" w:styleId="9">
    <w:name w:val="table of figures"/>
    <w:basedOn w:val="1"/>
    <w:next w:val="1"/>
    <w:qFormat/>
    <w:locked/>
    <w:uiPriority w:val="0"/>
    <w:pPr>
      <w:spacing w:line="240" w:lineRule="auto"/>
      <w:ind w:left="200" w:leftChars="200" w:hanging="200" w:hangingChars="200"/>
    </w:pPr>
    <w:rPr>
      <w:sz w:val="21"/>
    </w:rPr>
  </w:style>
  <w:style w:type="paragraph" w:styleId="10">
    <w:name w:val="Normal Indent"/>
    <w:basedOn w:val="1"/>
    <w:next w:val="1"/>
    <w:qFormat/>
    <w:locked/>
    <w:uiPriority w:val="0"/>
    <w:pPr>
      <w:adjustRightInd w:val="0"/>
      <w:snapToGrid w:val="0"/>
      <w:spacing w:line="460" w:lineRule="atLeast"/>
      <w:ind w:firstLine="200"/>
    </w:pPr>
    <w:rPr>
      <w:sz w:val="28"/>
      <w:szCs w:val="28"/>
    </w:rPr>
  </w:style>
  <w:style w:type="paragraph" w:styleId="11">
    <w:name w:val="Body Text"/>
    <w:basedOn w:val="1"/>
    <w:next w:val="1"/>
    <w:link w:val="73"/>
    <w:qFormat/>
    <w:uiPriority w:val="0"/>
    <w:pPr>
      <w:widowControl/>
      <w:snapToGrid w:val="0"/>
      <w:spacing w:before="60" w:after="160" w:line="259" w:lineRule="auto"/>
      <w:ind w:right="113"/>
    </w:pPr>
    <w:rPr>
      <w:kern w:val="0"/>
      <w:sz w:val="18"/>
      <w:szCs w:val="20"/>
    </w:rPr>
  </w:style>
  <w:style w:type="paragraph" w:styleId="12">
    <w:name w:val="Body Text Indent"/>
    <w:basedOn w:val="1"/>
    <w:next w:val="13"/>
    <w:link w:val="65"/>
    <w:qFormat/>
    <w:uiPriority w:val="0"/>
    <w:pPr>
      <w:spacing w:after="120"/>
      <w:ind w:left="420" w:leftChars="200"/>
    </w:pPr>
    <w:rPr>
      <w:kern w:val="0"/>
      <w:szCs w:val="20"/>
    </w:rPr>
  </w:style>
  <w:style w:type="paragraph" w:styleId="13">
    <w:name w:val="header"/>
    <w:basedOn w:val="1"/>
    <w:next w:val="1"/>
    <w:link w:val="62"/>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Block Text"/>
    <w:basedOn w:val="1"/>
    <w:next w:val="1"/>
    <w:qFormat/>
    <w:locked/>
    <w:uiPriority w:val="0"/>
    <w:pPr>
      <w:spacing w:line="320" w:lineRule="exact"/>
      <w:ind w:left="113" w:right="113" w:firstLine="480"/>
      <w:jc w:val="center"/>
    </w:pPr>
    <w:rPr>
      <w:b/>
      <w:sz w:val="13"/>
      <w:szCs w:val="15"/>
    </w:rPr>
  </w:style>
  <w:style w:type="paragraph" w:styleId="15">
    <w:name w:val="Plain Text"/>
    <w:basedOn w:val="1"/>
    <w:qFormat/>
    <w:locked/>
    <w:uiPriority w:val="0"/>
    <w:rPr>
      <w:rFonts w:ascii="宋体" w:hAnsi="Courier New"/>
    </w:rPr>
  </w:style>
  <w:style w:type="paragraph" w:styleId="16">
    <w:name w:val="toc 8"/>
    <w:next w:val="1"/>
    <w:qFormat/>
    <w:locked/>
    <w:uiPriority w:val="0"/>
    <w:pPr>
      <w:wordWrap w:val="0"/>
      <w:ind w:left="2550"/>
      <w:jc w:val="both"/>
    </w:pPr>
    <w:rPr>
      <w:rFonts w:ascii="Times New Roman" w:hAnsi="Times New Roman" w:eastAsia="宋体" w:cs="Times New Roman"/>
      <w:sz w:val="21"/>
      <w:lang w:val="en-US" w:eastAsia="zh-CN" w:bidi="ar-SA"/>
    </w:rPr>
  </w:style>
  <w:style w:type="paragraph" w:styleId="17">
    <w:name w:val="Date"/>
    <w:basedOn w:val="1"/>
    <w:next w:val="1"/>
    <w:link w:val="59"/>
    <w:qFormat/>
    <w:uiPriority w:val="0"/>
    <w:pPr>
      <w:ind w:left="100" w:leftChars="2500"/>
    </w:pPr>
    <w:rPr>
      <w:kern w:val="0"/>
      <w:szCs w:val="20"/>
    </w:rPr>
  </w:style>
  <w:style w:type="paragraph" w:styleId="18">
    <w:name w:val="Body Text Indent 2"/>
    <w:basedOn w:val="1"/>
    <w:next w:val="1"/>
    <w:qFormat/>
    <w:locked/>
    <w:uiPriority w:val="0"/>
    <w:pPr>
      <w:ind w:firstLine="1446"/>
    </w:pPr>
  </w:style>
  <w:style w:type="paragraph" w:styleId="19">
    <w:name w:val="Balloon Text"/>
    <w:basedOn w:val="1"/>
    <w:link w:val="63"/>
    <w:semiHidden/>
    <w:qFormat/>
    <w:uiPriority w:val="0"/>
    <w:rPr>
      <w:kern w:val="0"/>
      <w:sz w:val="18"/>
      <w:szCs w:val="20"/>
    </w:rPr>
  </w:style>
  <w:style w:type="paragraph" w:styleId="20">
    <w:name w:val="footer"/>
    <w:basedOn w:val="1"/>
    <w:link w:val="69"/>
    <w:qFormat/>
    <w:uiPriority w:val="99"/>
    <w:pPr>
      <w:tabs>
        <w:tab w:val="center" w:pos="4153"/>
        <w:tab w:val="right" w:pos="8306"/>
      </w:tabs>
      <w:snapToGrid w:val="0"/>
      <w:jc w:val="left"/>
    </w:pPr>
    <w:rPr>
      <w:kern w:val="0"/>
      <w:sz w:val="18"/>
      <w:szCs w:val="20"/>
    </w:rPr>
  </w:style>
  <w:style w:type="paragraph" w:styleId="21">
    <w:name w:val="Body Text First Indent 2"/>
    <w:basedOn w:val="1"/>
    <w:next w:val="1"/>
    <w:qFormat/>
    <w:locked/>
    <w:uiPriority w:val="0"/>
    <w:pPr>
      <w:ind w:left="420" w:leftChars="200" w:firstLine="420"/>
    </w:pPr>
  </w:style>
  <w:style w:type="paragraph" w:styleId="22">
    <w:name w:val="Normal (Web)"/>
    <w:basedOn w:val="1"/>
    <w:next w:val="16"/>
    <w:link w:val="71"/>
    <w:qFormat/>
    <w:uiPriority w:val="0"/>
    <w:pPr>
      <w:widowControl/>
      <w:spacing w:before="100" w:beforeAutospacing="1" w:after="100" w:afterAutospacing="1"/>
      <w:jc w:val="left"/>
    </w:pPr>
    <w:rPr>
      <w:rFonts w:ascii="宋体" w:hAnsi="宋体"/>
      <w:kern w:val="0"/>
      <w:szCs w:val="20"/>
    </w:rPr>
  </w:style>
  <w:style w:type="character" w:styleId="24">
    <w:name w:val="Strong"/>
    <w:basedOn w:val="23"/>
    <w:qFormat/>
    <w:locked/>
    <w:uiPriority w:val="0"/>
    <w:rPr>
      <w:b/>
    </w:rPr>
  </w:style>
  <w:style w:type="character" w:styleId="25">
    <w:name w:val="page number"/>
    <w:basedOn w:val="23"/>
    <w:qFormat/>
    <w:locked/>
    <w:uiPriority w:val="0"/>
  </w:style>
  <w:style w:type="character" w:styleId="26">
    <w:name w:val="FollowedHyperlink"/>
    <w:basedOn w:val="23"/>
    <w:qFormat/>
    <w:locked/>
    <w:uiPriority w:val="0"/>
    <w:rPr>
      <w:color w:val="800080"/>
      <w:u w:val="single"/>
    </w:rPr>
  </w:style>
  <w:style w:type="character" w:styleId="27">
    <w:name w:val="Emphasis"/>
    <w:basedOn w:val="23"/>
    <w:qFormat/>
    <w:locked/>
    <w:uiPriority w:val="0"/>
    <w:rPr>
      <w:i/>
    </w:rPr>
  </w:style>
  <w:style w:type="character" w:styleId="28">
    <w:name w:val="Hyperlink"/>
    <w:basedOn w:val="23"/>
    <w:qFormat/>
    <w:locked/>
    <w:uiPriority w:val="0"/>
    <w:rPr>
      <w:color w:val="0000FF"/>
      <w:u w:val="single"/>
    </w:rPr>
  </w:style>
  <w:style w:type="character" w:styleId="29">
    <w:name w:val="annotation reference"/>
    <w:semiHidden/>
    <w:qFormat/>
    <w:uiPriority w:val="0"/>
    <w:rPr>
      <w:sz w:val="21"/>
    </w:rPr>
  </w:style>
  <w:style w:type="table" w:styleId="31">
    <w:name w:val="Table Grid"/>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Default1"/>
    <w:qFormat/>
    <w:uiPriority w:val="99"/>
    <w:pPr>
      <w:widowControl w:val="0"/>
      <w:autoSpaceDE w:val="0"/>
      <w:autoSpaceDN w:val="0"/>
      <w:adjustRightInd w:val="0"/>
    </w:pPr>
    <w:rPr>
      <w:rFonts w:ascii="宋体" w:hAnsi="Times New Roman" w:eastAsia="微软雅黑" w:cs="宋体"/>
      <w:color w:val="000000"/>
      <w:sz w:val="24"/>
      <w:szCs w:val="24"/>
      <w:lang w:val="en-US" w:eastAsia="zh-CN" w:bidi="ar-SA"/>
    </w:rPr>
  </w:style>
  <w:style w:type="paragraph" w:customStyle="1" w:styleId="33">
    <w:name w:val="xl27"/>
    <w:basedOn w:val="1"/>
    <w:qFormat/>
    <w:uiPriority w:val="0"/>
    <w:pPr>
      <w:widowControl/>
      <w:pBdr>
        <w:bottom w:val="single" w:color="auto" w:sz="12" w:space="0"/>
      </w:pBdr>
      <w:spacing w:before="100" w:after="100"/>
      <w:jc w:val="center"/>
    </w:pPr>
    <w:rPr>
      <w:rFonts w:ascii="宋体" w:hAnsi="宋体"/>
      <w:kern w:val="0"/>
      <w:szCs w:val="20"/>
    </w:rPr>
  </w:style>
  <w:style w:type="paragraph" w:customStyle="1" w:styleId="34">
    <w:name w:val="样式5"/>
    <w:basedOn w:val="35"/>
    <w:next w:val="1"/>
    <w:qFormat/>
    <w:uiPriority w:val="0"/>
    <w:pPr>
      <w:snapToGrid w:val="0"/>
      <w:ind w:firstLine="510"/>
    </w:pPr>
  </w:style>
  <w:style w:type="paragraph" w:customStyle="1" w:styleId="35">
    <w:name w:val="正文1"/>
    <w:basedOn w:val="1"/>
    <w:qFormat/>
    <w:uiPriority w:val="0"/>
  </w:style>
  <w:style w:type="paragraph" w:customStyle="1" w:styleId="36">
    <w:name w:val="表格"/>
    <w:basedOn w:val="11"/>
    <w:next w:val="1"/>
    <w:link w:val="72"/>
    <w:qFormat/>
    <w:uiPriority w:val="0"/>
    <w:pPr>
      <w:adjustRightInd w:val="0"/>
      <w:spacing w:beforeLines="10" w:afterLines="10"/>
      <w:jc w:val="center"/>
    </w:pPr>
    <w:rPr>
      <w:rFonts w:ascii="宋体"/>
    </w:rPr>
  </w:style>
  <w:style w:type="paragraph" w:customStyle="1" w:styleId="37">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38">
    <w:name w:val="样式3"/>
    <w:basedOn w:val="1"/>
    <w:next w:val="11"/>
    <w:qFormat/>
    <w:uiPriority w:val="0"/>
    <w:pPr>
      <w:spacing w:line="240" w:lineRule="auto"/>
      <w:ind w:firstLine="539"/>
      <w:jc w:val="center"/>
    </w:pPr>
    <w:rPr>
      <w:rFonts w:ascii="黑体" w:eastAsia="黑体"/>
      <w:color w:val="000000"/>
    </w:rPr>
  </w:style>
  <w:style w:type="paragraph" w:customStyle="1" w:styleId="39">
    <w:name w:val="表格2"/>
    <w:basedOn w:val="1"/>
    <w:qFormat/>
    <w:uiPriority w:val="0"/>
    <w:pPr>
      <w:adjustRightInd w:val="0"/>
      <w:spacing w:line="320" w:lineRule="exact"/>
      <w:jc w:val="center"/>
      <w:textAlignment w:val="baseline"/>
    </w:pPr>
    <w:rPr>
      <w:szCs w:val="20"/>
    </w:rPr>
  </w:style>
  <w:style w:type="paragraph" w:customStyle="1" w:styleId="40">
    <w:name w:val="Char Char1 Char Char Char Char Char Char Char Char Char Char Char Char Char Char Char Char Char Char Char Char1 Char"/>
    <w:basedOn w:val="1"/>
    <w:qFormat/>
    <w:uiPriority w:val="0"/>
    <w:pPr>
      <w:ind w:firstLine="200"/>
    </w:pPr>
    <w:rPr>
      <w:rFonts w:ascii="宋体" w:hAnsi="宋体"/>
      <w:kern w:val="0"/>
    </w:rPr>
  </w:style>
  <w:style w:type="paragraph" w:styleId="41">
    <w:name w:val="List Paragraph"/>
    <w:basedOn w:val="1"/>
    <w:unhideWhenUsed/>
    <w:qFormat/>
    <w:uiPriority w:val="34"/>
    <w:pPr>
      <w:ind w:firstLine="420"/>
    </w:pPr>
  </w:style>
  <w:style w:type="paragraph" w:customStyle="1" w:styleId="42">
    <w:name w:val="0 正文"/>
    <w:basedOn w:val="1"/>
    <w:qFormat/>
    <w:uiPriority w:val="0"/>
    <w:pPr>
      <w:ind w:firstLine="200"/>
    </w:pPr>
    <w:rPr>
      <w:kern w:val="0"/>
    </w:rPr>
  </w:style>
  <w:style w:type="paragraph" w:customStyle="1" w:styleId="43">
    <w:name w:val="正文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
    <w:name w:val="萝卜"/>
    <w:basedOn w:val="1"/>
    <w:qFormat/>
    <w:uiPriority w:val="0"/>
    <w:pPr>
      <w:tabs>
        <w:tab w:val="left" w:pos="540"/>
      </w:tabs>
      <w:ind w:firstLine="200"/>
    </w:pPr>
  </w:style>
  <w:style w:type="paragraph" w:customStyle="1" w:styleId="46">
    <w:name w:val="中文报告书样式"/>
    <w:basedOn w:val="1"/>
    <w:qFormat/>
    <w:uiPriority w:val="99"/>
    <w:pPr>
      <w:adjustRightInd w:val="0"/>
      <w:spacing w:line="420" w:lineRule="atLeast"/>
      <w:textAlignment w:val="baseline"/>
    </w:pPr>
    <w:rPr>
      <w:kern w:val="24"/>
      <w:szCs w:val="20"/>
    </w:rPr>
  </w:style>
  <w:style w:type="paragraph" w:customStyle="1" w:styleId="47">
    <w:name w:val="表头"/>
    <w:basedOn w:val="11"/>
    <w:next w:val="1"/>
    <w:qFormat/>
    <w:uiPriority w:val="0"/>
    <w:pPr>
      <w:topLinePunct/>
      <w:spacing w:line="360" w:lineRule="exact"/>
      <w:jc w:val="center"/>
    </w:pPr>
  </w:style>
  <w:style w:type="paragraph" w:customStyle="1" w:styleId="48">
    <w:name w:val="六-图表题"/>
    <w:basedOn w:val="1"/>
    <w:qFormat/>
    <w:uiPriority w:val="0"/>
    <w:pPr>
      <w:adjustRightInd w:val="0"/>
      <w:snapToGrid w:val="0"/>
      <w:jc w:val="center"/>
    </w:pPr>
    <w:rPr>
      <w:rFonts w:eastAsia="Times New Roman"/>
      <w:b/>
      <w:lang w:val="zh-CN"/>
    </w:rPr>
  </w:style>
  <w:style w:type="paragraph" w:customStyle="1" w:styleId="49">
    <w:name w:val="dy正文2"/>
    <w:qFormat/>
    <w:uiPriority w:val="0"/>
    <w:pPr>
      <w:tabs>
        <w:tab w:val="left" w:pos="567"/>
      </w:tabs>
      <w:adjustRightInd w:val="0"/>
      <w:snapToGrid w:val="0"/>
      <w:spacing w:line="440" w:lineRule="atLeast"/>
      <w:ind w:firstLine="567"/>
      <w:jc w:val="center"/>
      <w:textAlignment w:val="baseline"/>
    </w:pPr>
    <w:rPr>
      <w:rFonts w:ascii="Calibri" w:hAnsi="Calibri" w:eastAsia="宋体" w:cs="Times New Roman"/>
      <w:snapToGrid w:val="0"/>
      <w:sz w:val="24"/>
      <w:lang w:val="en-US" w:eastAsia="zh-CN" w:bidi="ar-SA"/>
    </w:rPr>
  </w:style>
  <w:style w:type="paragraph" w:customStyle="1" w:styleId="50">
    <w:name w:val="Table Paragraph"/>
    <w:basedOn w:val="1"/>
    <w:qFormat/>
    <w:uiPriority w:val="1"/>
    <w:rPr>
      <w:rFonts w:ascii="宋体" w:hAnsi="宋体" w:cs="宋体"/>
      <w:lang w:val="zh-CN" w:bidi="zh-CN"/>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3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Default2"/>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53">
    <w:name w:val="样式1"/>
    <w:basedOn w:val="1"/>
    <w:next w:val="6"/>
    <w:qFormat/>
    <w:uiPriority w:val="0"/>
    <w:pPr>
      <w:spacing w:line="240" w:lineRule="auto"/>
      <w:ind w:firstLine="462"/>
    </w:pPr>
    <w:rPr>
      <w:rFonts w:ascii="宋体"/>
      <w:color w:val="000000"/>
    </w:rPr>
  </w:style>
  <w:style w:type="paragraph" w:customStyle="1" w:styleId="54">
    <w:name w:val="表格3"/>
    <w:qFormat/>
    <w:uiPriority w:val="0"/>
    <w:pPr>
      <w:spacing w:line="240" w:lineRule="atLeast"/>
      <w:jc w:val="center"/>
    </w:pPr>
    <w:rPr>
      <w:rFonts w:ascii="Calibri" w:hAnsi="Calibri" w:eastAsia="仿宋" w:cs="Times New Roman"/>
      <w:kern w:val="2"/>
      <w:sz w:val="21"/>
      <w:szCs w:val="21"/>
      <w:lang w:val="en-US" w:eastAsia="zh-CN" w:bidi="ar-SA"/>
    </w:rPr>
  </w:style>
  <w:style w:type="paragraph" w:customStyle="1" w:styleId="55">
    <w:name w:val="a正文"/>
    <w:basedOn w:val="1"/>
    <w:qFormat/>
    <w:uiPriority w:val="0"/>
    <w:pPr>
      <w:adjustRightInd w:val="0"/>
      <w:snapToGrid w:val="0"/>
      <w:ind w:firstLine="200"/>
      <w:textAlignment w:val="center"/>
    </w:pPr>
    <w:rPr>
      <w:szCs w:val="22"/>
    </w:rPr>
  </w:style>
  <w:style w:type="paragraph" w:customStyle="1" w:styleId="56">
    <w:name w:val="Default"/>
    <w:unhideWhenUsed/>
    <w:qFormat/>
    <w:uiPriority w:val="99"/>
    <w:pPr>
      <w:widowControl w:val="0"/>
      <w:autoSpaceDE w:val="0"/>
      <w:autoSpaceDN w:val="0"/>
    </w:pPr>
    <w:rPr>
      <w:rFonts w:hint="eastAsia" w:ascii="宋体" w:hAnsi="Calibri" w:eastAsia="宋体" w:cs="Times New Roman"/>
      <w:color w:val="000000"/>
      <w:sz w:val="24"/>
      <w:szCs w:val="22"/>
      <w:lang w:val="en-US" w:eastAsia="zh-CN" w:bidi="ar-SA"/>
    </w:rPr>
  </w:style>
  <w:style w:type="paragraph" w:customStyle="1" w:styleId="57">
    <w:name w:val="列出段落2"/>
    <w:basedOn w:val="1"/>
    <w:unhideWhenUsed/>
    <w:qFormat/>
    <w:uiPriority w:val="99"/>
    <w:pPr>
      <w:ind w:firstLine="420"/>
    </w:pPr>
  </w:style>
  <w:style w:type="paragraph" w:customStyle="1" w:styleId="58">
    <w:name w:val="正文缩进 New New New New New"/>
    <w:basedOn w:val="51"/>
    <w:qFormat/>
    <w:uiPriority w:val="0"/>
    <w:pPr>
      <w:spacing w:beforeLines="50" w:afterLines="50" w:line="460" w:lineRule="exact"/>
      <w:ind w:firstLine="420" w:firstLineChars="200"/>
      <w:jc w:val="left"/>
    </w:pPr>
    <w:rPr>
      <w:b/>
      <w:sz w:val="24"/>
    </w:rPr>
  </w:style>
  <w:style w:type="character" w:customStyle="1" w:styleId="59">
    <w:name w:val="日期 Char"/>
    <w:link w:val="17"/>
    <w:qFormat/>
    <w:locked/>
    <w:uiPriority w:val="0"/>
    <w:rPr>
      <w:rFonts w:ascii="Times New Roman" w:hAnsi="Times New Roman" w:eastAsia="宋体"/>
      <w:sz w:val="24"/>
    </w:rPr>
  </w:style>
  <w:style w:type="character" w:customStyle="1" w:styleId="60">
    <w:name w:val="日期 字符"/>
    <w:semiHidden/>
    <w:qFormat/>
    <w:uiPriority w:val="0"/>
    <w:rPr>
      <w:rFonts w:ascii="Times New Roman" w:hAnsi="Times New Roman" w:eastAsia="宋体"/>
      <w:sz w:val="24"/>
    </w:rPr>
  </w:style>
  <w:style w:type="character" w:customStyle="1" w:styleId="61">
    <w:name w:val="批注文字 Char"/>
    <w:link w:val="7"/>
    <w:qFormat/>
    <w:locked/>
    <w:uiPriority w:val="0"/>
    <w:rPr>
      <w:rFonts w:ascii="Times New Roman" w:hAnsi="Times New Roman" w:eastAsia="宋体"/>
      <w:sz w:val="24"/>
    </w:rPr>
  </w:style>
  <w:style w:type="character" w:customStyle="1" w:styleId="62">
    <w:name w:val="页眉 Char"/>
    <w:link w:val="13"/>
    <w:qFormat/>
    <w:locked/>
    <w:uiPriority w:val="0"/>
    <w:rPr>
      <w:sz w:val="18"/>
    </w:rPr>
  </w:style>
  <w:style w:type="character" w:customStyle="1" w:styleId="63">
    <w:name w:val="批注框文本 Char"/>
    <w:link w:val="19"/>
    <w:semiHidden/>
    <w:qFormat/>
    <w:locked/>
    <w:uiPriority w:val="0"/>
    <w:rPr>
      <w:rFonts w:ascii="Times New Roman" w:hAnsi="Times New Roman" w:eastAsia="宋体"/>
      <w:sz w:val="18"/>
    </w:rPr>
  </w:style>
  <w:style w:type="character" w:customStyle="1" w:styleId="64">
    <w:name w:val="批注文字 字符1"/>
    <w:semiHidden/>
    <w:qFormat/>
    <w:uiPriority w:val="0"/>
    <w:rPr>
      <w:rFonts w:ascii="Times New Roman" w:hAnsi="Times New Roman" w:eastAsia="宋体"/>
      <w:sz w:val="24"/>
    </w:rPr>
  </w:style>
  <w:style w:type="character" w:customStyle="1" w:styleId="65">
    <w:name w:val="正文文本缩进 Char"/>
    <w:link w:val="12"/>
    <w:semiHidden/>
    <w:qFormat/>
    <w:locked/>
    <w:uiPriority w:val="0"/>
    <w:rPr>
      <w:rFonts w:ascii="Times New Roman" w:hAnsi="Times New Roman" w:eastAsia="宋体"/>
      <w:sz w:val="24"/>
    </w:rPr>
  </w:style>
  <w:style w:type="character" w:customStyle="1" w:styleId="66">
    <w:name w:val="正文文字 Char"/>
    <w:qFormat/>
    <w:uiPriority w:val="0"/>
    <w:rPr>
      <w:rFonts w:eastAsia="宋体"/>
      <w:kern w:val="2"/>
      <w:sz w:val="24"/>
      <w:szCs w:val="24"/>
      <w:lang w:val="en-US" w:eastAsia="zh-CN" w:bidi="ar-SA"/>
    </w:rPr>
  </w:style>
  <w:style w:type="character" w:customStyle="1" w:styleId="67">
    <w:name w:val="批注主题 Char"/>
    <w:link w:val="6"/>
    <w:semiHidden/>
    <w:qFormat/>
    <w:locked/>
    <w:uiPriority w:val="0"/>
    <w:rPr>
      <w:rFonts w:ascii="Times New Roman" w:hAnsi="Times New Roman" w:eastAsia="宋体"/>
      <w:b/>
      <w:kern w:val="2"/>
      <w:sz w:val="24"/>
    </w:rPr>
  </w:style>
  <w:style w:type="character" w:customStyle="1" w:styleId="68">
    <w:name w:val="页脚 字符"/>
    <w:basedOn w:val="23"/>
    <w:qFormat/>
    <w:uiPriority w:val="99"/>
  </w:style>
  <w:style w:type="character" w:customStyle="1" w:styleId="69">
    <w:name w:val="页脚 Char"/>
    <w:link w:val="20"/>
    <w:qFormat/>
    <w:locked/>
    <w:uiPriority w:val="99"/>
    <w:rPr>
      <w:sz w:val="18"/>
    </w:rPr>
  </w:style>
  <w:style w:type="character" w:customStyle="1" w:styleId="70">
    <w:name w:val="正文文本 字符1"/>
    <w:semiHidden/>
    <w:qFormat/>
    <w:uiPriority w:val="0"/>
    <w:rPr>
      <w:rFonts w:ascii="Times New Roman" w:hAnsi="Times New Roman" w:eastAsia="宋体"/>
      <w:sz w:val="24"/>
    </w:rPr>
  </w:style>
  <w:style w:type="character" w:customStyle="1" w:styleId="71">
    <w:name w:val="普通(网站) Char"/>
    <w:link w:val="22"/>
    <w:qFormat/>
    <w:locked/>
    <w:uiPriority w:val="0"/>
    <w:rPr>
      <w:rFonts w:ascii="宋体" w:hAnsi="宋体" w:eastAsia="宋体"/>
      <w:sz w:val="24"/>
    </w:rPr>
  </w:style>
  <w:style w:type="character" w:customStyle="1" w:styleId="72">
    <w:name w:val="表格 Char"/>
    <w:link w:val="36"/>
    <w:qFormat/>
    <w:locked/>
    <w:uiPriority w:val="0"/>
    <w:rPr>
      <w:rFonts w:ascii="宋体"/>
      <w:sz w:val="21"/>
    </w:rPr>
  </w:style>
  <w:style w:type="character" w:customStyle="1" w:styleId="73">
    <w:name w:val="正文文本 Char"/>
    <w:link w:val="11"/>
    <w:qFormat/>
    <w:locked/>
    <w:uiPriority w:val="0"/>
    <w:rPr>
      <w:sz w:val="18"/>
    </w:rPr>
  </w:style>
  <w:style w:type="paragraph" w:customStyle="1" w:styleId="74">
    <w:name w:val="正文-ls"/>
    <w:basedOn w:val="1"/>
    <w:qFormat/>
    <w:uiPriority w:val="0"/>
    <w:pPr>
      <w:ind w:firstLine="200"/>
    </w:pPr>
    <w:rPr>
      <w:rFonts w:hAnsi="宋体"/>
      <w:kern w:val="0"/>
      <w:szCs w:val="20"/>
    </w:rPr>
  </w:style>
  <w:style w:type="paragraph" w:customStyle="1" w:styleId="75">
    <w:name w:val="页眉1"/>
    <w:basedOn w:val="1"/>
    <w:qFormat/>
    <w:uiPriority w:val="0"/>
    <w:pPr>
      <w:pBdr>
        <w:bottom w:val="single" w:color="auto" w:sz="6" w:space="1"/>
      </w:pBdr>
      <w:tabs>
        <w:tab w:val="center" w:pos="4153"/>
        <w:tab w:val="right" w:pos="8306"/>
      </w:tabs>
      <w:snapToGrid w:val="0"/>
      <w:jc w:val="center"/>
    </w:pPr>
    <w:rPr>
      <w:sz w:val="18"/>
      <w:szCs w:val="20"/>
    </w:rPr>
  </w:style>
  <w:style w:type="paragraph" w:customStyle="1" w:styleId="76">
    <w:name w:val="WPSOffice手动目录 1"/>
    <w:qFormat/>
    <w:uiPriority w:val="0"/>
    <w:rPr>
      <w:rFonts w:ascii="Times New Roman" w:hAnsi="Times New Roman" w:eastAsia="宋体" w:cs="Times New Roman"/>
      <w:lang w:val="en-US" w:eastAsia="zh-CN" w:bidi="ar-SA"/>
    </w:rPr>
  </w:style>
  <w:style w:type="paragraph" w:customStyle="1" w:styleId="77">
    <w:name w:val="正文文本 (2)1"/>
    <w:basedOn w:val="1"/>
    <w:qFormat/>
    <w:uiPriority w:val="0"/>
    <w:pPr>
      <w:shd w:val="clear" w:color="auto" w:fill="FFFFFF"/>
      <w:spacing w:before="300" w:line="466" w:lineRule="exact"/>
      <w:ind w:hanging="600"/>
      <w:jc w:val="distribute"/>
    </w:pPr>
    <w:rPr>
      <w:rFonts w:ascii="宋体" w:hAnsi="宋体"/>
      <w:kern w:val="0"/>
      <w:sz w:val="22"/>
    </w:rPr>
  </w:style>
  <w:style w:type="paragraph" w:customStyle="1" w:styleId="78">
    <w:name w:val="正文01"/>
    <w:basedOn w:val="1"/>
    <w:qFormat/>
    <w:uiPriority w:val="0"/>
    <w:pPr>
      <w:spacing w:before="60" w:line="460" w:lineRule="exact"/>
      <w:ind w:firstLine="200"/>
    </w:pPr>
    <w:rPr>
      <w:rFonts w:ascii="Arial" w:hAnsi="Arial" w:cs="宋体"/>
    </w:rPr>
  </w:style>
  <w:style w:type="paragraph" w:customStyle="1" w:styleId="79">
    <w:name w:val="表格文字"/>
    <w:basedOn w:val="10"/>
    <w:link w:val="81"/>
    <w:qFormat/>
    <w:uiPriority w:val="0"/>
    <w:pPr>
      <w:spacing w:line="240" w:lineRule="auto"/>
      <w:ind w:firstLine="0" w:firstLineChars="0"/>
      <w:jc w:val="center"/>
    </w:pPr>
    <w:rPr>
      <w:color w:val="000000" w:themeColor="text1"/>
      <w:sz w:val="21"/>
      <w:szCs w:val="21"/>
    </w:rPr>
  </w:style>
  <w:style w:type="paragraph" w:customStyle="1" w:styleId="80">
    <w:name w:val="表格标题lq"/>
    <w:basedOn w:val="10"/>
    <w:link w:val="82"/>
    <w:qFormat/>
    <w:uiPriority w:val="0"/>
    <w:pPr>
      <w:spacing w:line="240" w:lineRule="auto"/>
      <w:ind w:firstLine="0" w:firstLineChars="0"/>
      <w:jc w:val="center"/>
    </w:pPr>
    <w:rPr>
      <w:b/>
      <w:color w:val="000000"/>
      <w:sz w:val="21"/>
      <w:szCs w:val="21"/>
    </w:rPr>
  </w:style>
  <w:style w:type="character" w:customStyle="1" w:styleId="81">
    <w:name w:val="表格文字 Char"/>
    <w:link w:val="79"/>
    <w:qFormat/>
    <w:uiPriority w:val="0"/>
    <w:rPr>
      <w:rFonts w:hint="default" w:ascii="Times New Roman" w:hAnsi="Times New Roman" w:eastAsia="宋体"/>
      <w:color w:val="000000" w:themeColor="text1"/>
      <w:sz w:val="21"/>
      <w:szCs w:val="21"/>
    </w:rPr>
  </w:style>
  <w:style w:type="character" w:customStyle="1" w:styleId="82">
    <w:name w:val="表格标题lq Char"/>
    <w:link w:val="80"/>
    <w:qFormat/>
    <w:uiPriority w:val="0"/>
    <w:rPr>
      <w:b/>
      <w:color w:val="000000"/>
      <w:sz w:val="21"/>
      <w:szCs w:val="21"/>
    </w:rPr>
  </w:style>
  <w:style w:type="paragraph" w:customStyle="1" w:styleId="83">
    <w:name w:val="表格标题"/>
    <w:basedOn w:val="1"/>
    <w:next w:val="36"/>
    <w:qFormat/>
    <w:uiPriority w:val="0"/>
    <w:pPr>
      <w:spacing w:line="240" w:lineRule="auto"/>
      <w:ind w:firstLine="0" w:firstLineChars="0"/>
      <w:jc w:val="center"/>
    </w:pPr>
    <w:rPr>
      <w:b/>
      <w:sz w:val="21"/>
      <w:szCs w:val="21"/>
    </w:rPr>
  </w:style>
  <w:style w:type="paragraph" w:customStyle="1" w:styleId="84">
    <w:name w:val="表格文字我要的"/>
    <w:basedOn w:val="1"/>
    <w:qFormat/>
    <w:uiPriority w:val="0"/>
    <w:pPr>
      <w:spacing w:line="240" w:lineRule="auto"/>
      <w:ind w:firstLine="0" w:firstLineChars="0"/>
      <w:jc w:val="center"/>
    </w:pPr>
    <w:rPr>
      <w:kern w:val="0"/>
      <w:sz w:val="21"/>
      <w:szCs w:val="21"/>
    </w:rPr>
  </w:style>
  <w:style w:type="character" w:customStyle="1" w:styleId="85">
    <w:name w:val="标题 1 Char"/>
    <w:link w:val="2"/>
    <w:qFormat/>
    <w:uiPriority w:val="99"/>
    <w:rPr>
      <w:rFonts w:eastAsia="黑体"/>
      <w:b/>
      <w:bCs/>
      <w:color w:val="000000"/>
      <w:kern w:val="44"/>
      <w:sz w:val="30"/>
      <w:szCs w:val="30"/>
    </w:rPr>
  </w:style>
  <w:style w:type="paragraph" w:customStyle="1" w:styleId="86">
    <w:name w:val="表格文字lq"/>
    <w:basedOn w:val="1"/>
    <w:link w:val="88"/>
    <w:qFormat/>
    <w:uiPriority w:val="0"/>
    <w:pPr>
      <w:widowControl/>
      <w:spacing w:line="240" w:lineRule="auto"/>
      <w:ind w:firstLine="0" w:firstLineChars="0"/>
    </w:pPr>
    <w:rPr>
      <w:rFonts w:hint="eastAsia"/>
      <w:sz w:val="21"/>
      <w:szCs w:val="21"/>
    </w:rPr>
  </w:style>
  <w:style w:type="paragraph" w:customStyle="1" w:styleId="87">
    <w:name w:val="表格标题LQ"/>
    <w:basedOn w:val="1"/>
    <w:qFormat/>
    <w:uiPriority w:val="0"/>
    <w:pPr>
      <w:widowControl/>
      <w:spacing w:line="240" w:lineRule="auto"/>
      <w:ind w:firstLine="0" w:firstLineChars="0"/>
      <w:jc w:val="center"/>
    </w:pPr>
    <w:rPr>
      <w:b/>
      <w:kern w:val="0"/>
      <w:sz w:val="21"/>
      <w:szCs w:val="22"/>
    </w:rPr>
  </w:style>
  <w:style w:type="character" w:customStyle="1" w:styleId="88">
    <w:name w:val="表格文字lq Char"/>
    <w:link w:val="86"/>
    <w:qFormat/>
    <w:uiPriority w:val="0"/>
    <w:rPr>
      <w:rFonts w:hint="eastAsia" w:ascii="Times New Roman" w:hAnsi="Times New Roman"/>
      <w:color w:val="auto"/>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6" Type="http://schemas.openxmlformats.org/officeDocument/2006/relationships/fontTable" Target="fontTable.xml"/><Relationship Id="rId55" Type="http://schemas.openxmlformats.org/officeDocument/2006/relationships/numbering" Target="numbering.xml"/><Relationship Id="rId54" Type="http://schemas.openxmlformats.org/officeDocument/2006/relationships/customXml" Target="../customXml/item1.xml"/><Relationship Id="rId53" Type="http://schemas.openxmlformats.org/officeDocument/2006/relationships/image" Target="media/image25.png"/><Relationship Id="rId52" Type="http://schemas.openxmlformats.org/officeDocument/2006/relationships/image" Target="media/image24.png"/><Relationship Id="rId51" Type="http://schemas.openxmlformats.org/officeDocument/2006/relationships/image" Target="media/image23.jpeg"/><Relationship Id="rId50" Type="http://schemas.openxmlformats.org/officeDocument/2006/relationships/image" Target="media/image22.jpeg"/><Relationship Id="rId5" Type="http://schemas.openxmlformats.org/officeDocument/2006/relationships/footer" Target="footer2.xml"/><Relationship Id="rId49" Type="http://schemas.openxmlformats.org/officeDocument/2006/relationships/image" Target="media/image21.png"/><Relationship Id="rId48" Type="http://schemas.openxmlformats.org/officeDocument/2006/relationships/image" Target="media/image20.jpeg"/><Relationship Id="rId47" Type="http://schemas.openxmlformats.org/officeDocument/2006/relationships/image" Target="media/image19.wmf"/><Relationship Id="rId46" Type="http://schemas.openxmlformats.org/officeDocument/2006/relationships/oleObject" Target="embeddings/oleObject19.bin"/><Relationship Id="rId45" Type="http://schemas.openxmlformats.org/officeDocument/2006/relationships/image" Target="media/image18.wmf"/><Relationship Id="rId44" Type="http://schemas.openxmlformats.org/officeDocument/2006/relationships/oleObject" Target="embeddings/oleObject18.bin"/><Relationship Id="rId43" Type="http://schemas.openxmlformats.org/officeDocument/2006/relationships/image" Target="media/image17.wmf"/><Relationship Id="rId42" Type="http://schemas.openxmlformats.org/officeDocument/2006/relationships/oleObject" Target="embeddings/oleObject17.bin"/><Relationship Id="rId41" Type="http://schemas.openxmlformats.org/officeDocument/2006/relationships/image" Target="media/image16.wmf"/><Relationship Id="rId40" Type="http://schemas.openxmlformats.org/officeDocument/2006/relationships/oleObject" Target="embeddings/oleObject16.bin"/><Relationship Id="rId4" Type="http://schemas.openxmlformats.org/officeDocument/2006/relationships/footer" Target="footer1.xml"/><Relationship Id="rId39" Type="http://schemas.openxmlformats.org/officeDocument/2006/relationships/image" Target="media/image15.wmf"/><Relationship Id="rId38" Type="http://schemas.openxmlformats.org/officeDocument/2006/relationships/oleObject" Target="embeddings/oleObject15.bin"/><Relationship Id="rId37" Type="http://schemas.openxmlformats.org/officeDocument/2006/relationships/image" Target="media/image14.wmf"/><Relationship Id="rId36" Type="http://schemas.openxmlformats.org/officeDocument/2006/relationships/oleObject" Target="embeddings/oleObject14.bin"/><Relationship Id="rId35" Type="http://schemas.openxmlformats.org/officeDocument/2006/relationships/image" Target="media/image13.wmf"/><Relationship Id="rId34" Type="http://schemas.openxmlformats.org/officeDocument/2006/relationships/oleObject" Target="embeddings/oleObject13.bin"/><Relationship Id="rId33" Type="http://schemas.openxmlformats.org/officeDocument/2006/relationships/image" Target="media/image12.wmf"/><Relationship Id="rId32" Type="http://schemas.openxmlformats.org/officeDocument/2006/relationships/oleObject" Target="embeddings/oleObject12.bin"/><Relationship Id="rId31" Type="http://schemas.openxmlformats.org/officeDocument/2006/relationships/image" Target="media/image11.wmf"/><Relationship Id="rId30" Type="http://schemas.openxmlformats.org/officeDocument/2006/relationships/oleObject" Target="embeddings/oleObject11.bin"/><Relationship Id="rId3" Type="http://schemas.openxmlformats.org/officeDocument/2006/relationships/header" Target="header1.xml"/><Relationship Id="rId29" Type="http://schemas.openxmlformats.org/officeDocument/2006/relationships/image" Target="media/image10.wmf"/><Relationship Id="rId28" Type="http://schemas.openxmlformats.org/officeDocument/2006/relationships/oleObject" Target="embeddings/oleObject10.bin"/><Relationship Id="rId27" Type="http://schemas.openxmlformats.org/officeDocument/2006/relationships/image" Target="media/image9.wmf"/><Relationship Id="rId26" Type="http://schemas.openxmlformats.org/officeDocument/2006/relationships/oleObject" Target="embeddings/oleObject9.bin"/><Relationship Id="rId25" Type="http://schemas.openxmlformats.org/officeDocument/2006/relationships/image" Target="media/image8.wmf"/><Relationship Id="rId24" Type="http://schemas.openxmlformats.org/officeDocument/2006/relationships/oleObject" Target="embeddings/oleObject8.bin"/><Relationship Id="rId23" Type="http://schemas.openxmlformats.org/officeDocument/2006/relationships/image" Target="media/image7.wmf"/><Relationship Id="rId22" Type="http://schemas.openxmlformats.org/officeDocument/2006/relationships/oleObject" Target="embeddings/oleObject7.bin"/><Relationship Id="rId21" Type="http://schemas.openxmlformats.org/officeDocument/2006/relationships/image" Target="media/image6.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4453</Words>
  <Characters>25387</Characters>
  <Lines>211</Lines>
  <Paragraphs>59</Paragraphs>
  <TotalTime>1</TotalTime>
  <ScaleCrop>false</ScaleCrop>
  <LinksUpToDate>false</LinksUpToDate>
  <CharactersWithSpaces>29781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2024-04-01T03:31:00Z</dcterms:created>
  <dc:creator>lhj</dc:creator>
  <cp:lastModifiedBy>Administrator</cp:lastModifiedBy>
  <cp:lastPrinted>2020-12-29T02:43:00Z</cp:lastPrinted>
  <dcterms:modified xsi:type="dcterms:W3CDTF">2024-04-02T02:02:13Z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73C77D85BA38470B80A3856F0DB946EA</vt:lpwstr>
  </property>
</Properties>
</file>