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19" w:rsidRDefault="003F1CF8">
      <w:pPr>
        <w:ind w:leftChars="-257" w:left="-540"/>
        <w:rPr>
          <w:rFonts w:ascii="黑体" w:eastAsia="黑体" w:hAnsi="楷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</w:t>
      </w:r>
      <w:r>
        <w:rPr>
          <w:rFonts w:ascii="黑体" w:eastAsia="黑体" w:hAnsi="楷体" w:hint="eastAsia"/>
          <w:bCs/>
          <w:color w:val="000000"/>
          <w:sz w:val="32"/>
          <w:szCs w:val="32"/>
        </w:rPr>
        <w:t xml:space="preserve">                       </w:t>
      </w:r>
    </w:p>
    <w:p w:rsidR="00A26519" w:rsidRDefault="003F1CF8">
      <w:pPr>
        <w:jc w:val="center"/>
        <w:rPr>
          <w:rFonts w:ascii="华文中宋" w:eastAsia="华文中宋" w:hAnsi="华文中宋" w:cs="华文中宋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全</w:t>
      </w:r>
      <w:r w:rsidR="009806F0">
        <w:rPr>
          <w:rFonts w:ascii="华文中宋" w:eastAsia="华文中宋" w:hAnsi="华文中宋" w:cs="华文中宋" w:hint="eastAsia"/>
          <w:color w:val="000000"/>
          <w:sz w:val="36"/>
          <w:szCs w:val="36"/>
        </w:rPr>
        <w:t>县</w:t>
      </w: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性</w:t>
      </w: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行业协会商会与行政机关脱钩基本情况表</w:t>
      </w:r>
    </w:p>
    <w:p w:rsidR="00A26519" w:rsidRDefault="003F1CF8">
      <w:pPr>
        <w:jc w:val="center"/>
        <w:rPr>
          <w:rFonts w:ascii="楷体_GB2312" w:eastAsia="楷体_GB2312" w:hAnsi="宋体"/>
          <w:b/>
          <w:color w:val="000000"/>
          <w:sz w:val="28"/>
          <w:szCs w:val="28"/>
        </w:rPr>
      </w:pPr>
      <w:r>
        <w:rPr>
          <w:rFonts w:ascii="楷体_GB2312" w:eastAsia="楷体_GB2312" w:hAnsi="楷体" w:hint="eastAsia"/>
          <w:b/>
          <w:color w:val="000000"/>
          <w:sz w:val="28"/>
          <w:szCs w:val="28"/>
        </w:rPr>
        <w:t>（</w:t>
      </w:r>
      <w:r>
        <w:rPr>
          <w:rFonts w:ascii="楷体_GB2312" w:eastAsia="楷体_GB2312" w:hAnsi="楷体" w:hint="eastAsia"/>
          <w:b/>
          <w:color w:val="000000"/>
          <w:sz w:val="28"/>
          <w:szCs w:val="28"/>
        </w:rPr>
        <w:t>参加脱钩的全</w:t>
      </w:r>
      <w:r w:rsidR="009806F0">
        <w:rPr>
          <w:rFonts w:ascii="楷体_GB2312" w:eastAsia="楷体_GB2312" w:hAnsi="楷体" w:hint="eastAsia"/>
          <w:b/>
          <w:color w:val="000000"/>
          <w:sz w:val="28"/>
          <w:szCs w:val="28"/>
        </w:rPr>
        <w:t>县</w:t>
      </w:r>
      <w:r>
        <w:rPr>
          <w:rFonts w:ascii="楷体_GB2312" w:eastAsia="楷体_GB2312" w:hAnsi="楷体" w:hint="eastAsia"/>
          <w:b/>
          <w:color w:val="000000"/>
          <w:sz w:val="28"/>
          <w:szCs w:val="28"/>
        </w:rPr>
        <w:t>性</w:t>
      </w:r>
      <w:r>
        <w:rPr>
          <w:rFonts w:ascii="楷体_GB2312" w:eastAsia="楷体_GB2312" w:hAnsi="楷体" w:hint="eastAsia"/>
          <w:b/>
          <w:color w:val="000000"/>
          <w:sz w:val="28"/>
          <w:szCs w:val="28"/>
        </w:rPr>
        <w:t>行业协会商会填写、业务主管单位审核）</w:t>
      </w:r>
    </w:p>
    <w:p w:rsidR="00A26519" w:rsidRDefault="00A26519">
      <w:pPr>
        <w:rPr>
          <w:rFonts w:ascii="宋体" w:hAnsi="宋体"/>
          <w:color w:val="000000"/>
          <w:szCs w:val="21"/>
        </w:rPr>
      </w:pPr>
    </w:p>
    <w:p w:rsidR="00A26519" w:rsidRDefault="003F1CF8">
      <w:pPr>
        <w:ind w:leftChars="-257" w:left="-540"/>
        <w:rPr>
          <w:rFonts w:ascii="楷体_GB2312" w:eastAsia="楷体_GB2312" w:hAnsi="宋体"/>
          <w:b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填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表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单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位（盖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章）：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 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填表人：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电话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：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                </w:t>
      </w:r>
    </w:p>
    <w:p w:rsidR="00A26519" w:rsidRDefault="003F1CF8">
      <w:pPr>
        <w:ind w:leftChars="-257" w:left="-540"/>
        <w:rPr>
          <w:rFonts w:ascii="楷体_GB2312" w:eastAsia="楷体_GB2312" w:hAnsi="宋体"/>
          <w:b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业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务主管单位（盖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章）：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联系人：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电话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：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          </w:t>
      </w:r>
    </w:p>
    <w:p w:rsidR="00A26519" w:rsidRDefault="003F1CF8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（一）基本信息</w:t>
      </w:r>
    </w:p>
    <w:tbl>
      <w:tblPr>
        <w:tblW w:w="9973" w:type="dxa"/>
        <w:jc w:val="center"/>
        <w:tblLayout w:type="fixed"/>
        <w:tblLook w:val="04A0"/>
      </w:tblPr>
      <w:tblGrid>
        <w:gridCol w:w="1530"/>
        <w:gridCol w:w="1957"/>
        <w:gridCol w:w="1785"/>
        <w:gridCol w:w="1238"/>
        <w:gridCol w:w="1860"/>
        <w:gridCol w:w="1603"/>
      </w:tblGrid>
      <w:tr w:rsidR="00A26519">
        <w:trPr>
          <w:trHeight w:val="56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</w:rPr>
              <w:t>称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26519">
        <w:trPr>
          <w:trHeight w:val="47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会长（理事长）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秘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书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长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26519">
        <w:trPr>
          <w:trHeight w:val="422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单位会员数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个人会员数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上年度总收入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26519">
        <w:trPr>
          <w:trHeight w:val="522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44"/>
                <w:sz w:val="24"/>
              </w:rPr>
              <w:t>住所地</w:t>
            </w:r>
            <w:r>
              <w:rPr>
                <w:rFonts w:ascii="宋体" w:hAnsi="宋体" w:hint="eastAsia"/>
                <w:color w:val="000000"/>
                <w:sz w:val="24"/>
              </w:rPr>
              <w:t>址</w:t>
            </w:r>
          </w:p>
        </w:tc>
        <w:tc>
          <w:tcPr>
            <w:tcW w:w="8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26519" w:rsidRDefault="003F1CF8">
      <w:pPr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（二）机构情况</w:t>
      </w:r>
    </w:p>
    <w:tbl>
      <w:tblPr>
        <w:tblW w:w="10000" w:type="dxa"/>
        <w:jc w:val="center"/>
        <w:tblLayout w:type="fixed"/>
        <w:tblLook w:val="04A0"/>
      </w:tblPr>
      <w:tblGrid>
        <w:gridCol w:w="2984"/>
        <w:gridCol w:w="901"/>
        <w:gridCol w:w="6115"/>
      </w:tblGrid>
      <w:tr w:rsidR="00A26519">
        <w:trPr>
          <w:trHeight w:val="892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是否代管事业单位</w:t>
            </w:r>
            <w:r>
              <w:rPr>
                <w:rFonts w:ascii="宋体" w:hAnsi="宋体" w:hint="eastAsia"/>
                <w:color w:val="000000"/>
                <w:sz w:val="24"/>
              </w:rPr>
              <w:t>或事业编制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如选是，代管事业单位名称（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），事业编制（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</w:tr>
      <w:tr w:rsidR="00A26519">
        <w:trPr>
          <w:trHeight w:val="1212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是否与其他</w:t>
            </w:r>
            <w:r>
              <w:rPr>
                <w:rFonts w:ascii="宋体" w:hAnsi="宋体" w:hint="eastAsia"/>
                <w:color w:val="000000"/>
                <w:sz w:val="24"/>
              </w:rPr>
              <w:t>行政机关有主办、、联系、</w:t>
            </w:r>
            <w:r>
              <w:rPr>
                <w:rFonts w:ascii="宋体" w:hAnsi="宋体" w:hint="eastAsia"/>
                <w:color w:val="000000"/>
                <w:sz w:val="24"/>
              </w:rPr>
              <w:t>挂靠关系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□代管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□协管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挂靠</w:t>
            </w:r>
          </w:p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如选是，</w:t>
            </w:r>
            <w:r>
              <w:rPr>
                <w:rFonts w:ascii="宋体" w:hAnsi="宋体" w:hint="eastAsia"/>
                <w:color w:val="000000"/>
                <w:sz w:val="24"/>
              </w:rPr>
              <w:t>其他行政机关</w:t>
            </w:r>
            <w:r>
              <w:rPr>
                <w:rFonts w:ascii="宋体" w:hAnsi="宋体" w:hint="eastAsia"/>
                <w:color w:val="000000"/>
                <w:sz w:val="24"/>
              </w:rPr>
              <w:t>名称（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）。</w:t>
            </w:r>
          </w:p>
        </w:tc>
      </w:tr>
      <w:tr w:rsidR="00A26519">
        <w:trPr>
          <w:trHeight w:val="576"/>
          <w:jc w:val="center"/>
        </w:trPr>
        <w:tc>
          <w:tcPr>
            <w:tcW w:w="2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是否与行政机关或者事业单位合署办公</w:t>
            </w: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如选是，合署办公单位名称（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），地址（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）。</w:t>
            </w:r>
          </w:p>
        </w:tc>
      </w:tr>
      <w:tr w:rsidR="00A26519">
        <w:trPr>
          <w:trHeight w:val="822"/>
          <w:jc w:val="center"/>
        </w:trPr>
        <w:tc>
          <w:tcPr>
            <w:tcW w:w="2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如选否，现有住所使用方式为：</w:t>
            </w:r>
          </w:p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□购买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□租赁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□企业无偿提供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□其他</w:t>
            </w:r>
          </w:p>
        </w:tc>
      </w:tr>
    </w:tbl>
    <w:p w:rsidR="00A26519" w:rsidRDefault="003F1CF8">
      <w:pPr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（三）职能情况</w:t>
      </w:r>
    </w:p>
    <w:tbl>
      <w:tblPr>
        <w:tblW w:w="9973" w:type="dxa"/>
        <w:jc w:val="center"/>
        <w:tblLayout w:type="fixed"/>
        <w:tblLook w:val="04A0"/>
      </w:tblPr>
      <w:tblGrid>
        <w:gridCol w:w="2792"/>
        <w:gridCol w:w="900"/>
        <w:gridCol w:w="6281"/>
      </w:tblGrid>
      <w:tr w:rsidR="00A26519">
        <w:trPr>
          <w:trHeight w:val="314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是否履行法律法规规定的职能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如选是，共履行（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）项职能，分别为：</w:t>
            </w:r>
          </w:p>
        </w:tc>
      </w:tr>
      <w:tr w:rsidR="00A26519">
        <w:trPr>
          <w:trHeight w:val="260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</w:p>
        </w:tc>
      </w:tr>
      <w:tr w:rsidR="00A26519">
        <w:trPr>
          <w:trHeight w:val="290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</w:t>
            </w:r>
          </w:p>
        </w:tc>
      </w:tr>
      <w:tr w:rsidR="00A26519">
        <w:trPr>
          <w:trHeight w:val="294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在法律法规规定情形之外是否履行行政职能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如选是，共履行（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项行政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职能，分别为：</w:t>
            </w:r>
          </w:p>
        </w:tc>
      </w:tr>
      <w:tr w:rsidR="00A26519">
        <w:trPr>
          <w:trHeight w:val="170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</w:p>
        </w:tc>
      </w:tr>
      <w:tr w:rsidR="00A26519">
        <w:trPr>
          <w:trHeight w:val="463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</w:t>
            </w:r>
          </w:p>
        </w:tc>
      </w:tr>
    </w:tbl>
    <w:p w:rsidR="00A26519" w:rsidRDefault="00A26519">
      <w:pPr>
        <w:jc w:val="left"/>
        <w:rPr>
          <w:rFonts w:ascii="仿宋_GB2312" w:eastAsia="仿宋_GB2312"/>
          <w:color w:val="000000"/>
          <w:sz w:val="24"/>
        </w:rPr>
      </w:pPr>
    </w:p>
    <w:p w:rsidR="00A26519" w:rsidRDefault="003F1CF8">
      <w:pPr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（四）资产财务情况</w:t>
      </w:r>
    </w:p>
    <w:tbl>
      <w:tblPr>
        <w:tblW w:w="9973" w:type="dxa"/>
        <w:jc w:val="center"/>
        <w:tblLayout w:type="fixed"/>
        <w:tblLook w:val="04A0"/>
      </w:tblPr>
      <w:tblGrid>
        <w:gridCol w:w="2972"/>
        <w:gridCol w:w="900"/>
        <w:gridCol w:w="6101"/>
      </w:tblGrid>
      <w:tr w:rsidR="00A26519">
        <w:trPr>
          <w:trHeight w:val="75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执行会计制度情况</w:t>
            </w: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□《民间非营利组织会计制度》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□其他会计制度</w:t>
            </w:r>
          </w:p>
        </w:tc>
      </w:tr>
      <w:tr w:rsidR="00A26519">
        <w:trPr>
          <w:trHeight w:val="459"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银行账户是否独立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</w:t>
            </w:r>
          </w:p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如选是，开户行、开户名称及账号：（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24"/>
              </w:rPr>
              <w:t>）。</w:t>
            </w:r>
          </w:p>
        </w:tc>
      </w:tr>
      <w:tr w:rsidR="00A26519">
        <w:trPr>
          <w:trHeight w:val="337"/>
          <w:jc w:val="center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如选否，与何单位共用（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）。</w:t>
            </w:r>
          </w:p>
        </w:tc>
      </w:tr>
      <w:tr w:rsidR="00A26519">
        <w:trPr>
          <w:trHeight w:val="39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是否单独建账、独立核算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</w:t>
            </w:r>
          </w:p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如选否，账务挂靠在何单位（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）。</w:t>
            </w:r>
          </w:p>
        </w:tc>
      </w:tr>
      <w:tr w:rsidR="00A26519">
        <w:trPr>
          <w:trHeight w:val="4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是否有财政预算资金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</w:t>
            </w:r>
          </w:p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如选是，本年度财政直接拨款（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</w:rPr>
              <w:t>）万元。</w:t>
            </w:r>
          </w:p>
        </w:tc>
      </w:tr>
      <w:tr w:rsidR="00A26519">
        <w:trPr>
          <w:trHeight w:val="83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是否有安置</w:t>
            </w:r>
            <w:proofErr w:type="gramStart"/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历次政府</w:t>
            </w:r>
            <w:proofErr w:type="gramEnd"/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机构改革分流人员的财政资金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</w:t>
            </w:r>
          </w:p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如选是，分流人员数量（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）人，上年度安置分流人员财政资金（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）万元。</w:t>
            </w:r>
          </w:p>
        </w:tc>
      </w:tr>
      <w:tr w:rsidR="00A26519">
        <w:trPr>
          <w:trHeight w:val="70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是否使用行政办公用房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</w:t>
            </w:r>
          </w:p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如选是，符合核定面积（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㎡</w:t>
            </w:r>
            <w:r>
              <w:rPr>
                <w:rFonts w:ascii="宋体" w:hAnsi="宋体" w:cs="Arial" w:hint="eastAsia"/>
                <w:color w:val="000000"/>
                <w:sz w:val="24"/>
              </w:rPr>
              <w:t>，超出核定面积（</w:t>
            </w:r>
            <w:r>
              <w:rPr>
                <w:rFonts w:ascii="宋体" w:hAnsi="宋体" w:cs="Arial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㎡</w:t>
            </w:r>
            <w:r>
              <w:rPr>
                <w:rFonts w:ascii="宋体" w:hAnsi="宋体" w:cs="Arial" w:hint="eastAsia"/>
                <w:color w:val="000000"/>
                <w:sz w:val="24"/>
              </w:rPr>
              <w:t>。</w:t>
            </w:r>
          </w:p>
        </w:tc>
      </w:tr>
      <w:tr w:rsidR="00A26519">
        <w:trPr>
          <w:trHeight w:val="560"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脱钩前固定资产（万元）</w:t>
            </w: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国有固定资产（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）万元，国有固定资产所属单位（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24"/>
              </w:rPr>
              <w:t>）。</w:t>
            </w:r>
          </w:p>
        </w:tc>
      </w:tr>
      <w:tr w:rsidR="00A26519">
        <w:trPr>
          <w:trHeight w:val="500"/>
          <w:jc w:val="center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其他固定资产（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）万元。</w:t>
            </w:r>
          </w:p>
        </w:tc>
      </w:tr>
      <w:tr w:rsidR="00A26519">
        <w:trPr>
          <w:trHeight w:val="545"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脱钩前流动资产（万元）</w:t>
            </w: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国有流动资产（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）万元，国有流动资产所属单位（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24"/>
              </w:rPr>
              <w:t>）。</w:t>
            </w:r>
          </w:p>
        </w:tc>
      </w:tr>
      <w:tr w:rsidR="00A26519">
        <w:trPr>
          <w:trHeight w:val="585"/>
          <w:jc w:val="center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widowControl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其他流动资产（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）万元。</w:t>
            </w:r>
          </w:p>
        </w:tc>
      </w:tr>
    </w:tbl>
    <w:p w:rsidR="00A26519" w:rsidRDefault="003F1CF8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（五）人员情况</w:t>
      </w:r>
    </w:p>
    <w:tbl>
      <w:tblPr>
        <w:tblW w:w="10036" w:type="dxa"/>
        <w:jc w:val="center"/>
        <w:tblLayout w:type="fixed"/>
        <w:tblLook w:val="04A0"/>
      </w:tblPr>
      <w:tblGrid>
        <w:gridCol w:w="1904"/>
        <w:gridCol w:w="1715"/>
        <w:gridCol w:w="1010"/>
        <w:gridCol w:w="3069"/>
        <w:gridCol w:w="2338"/>
      </w:tblGrid>
      <w:tr w:rsidR="00A26519">
        <w:trPr>
          <w:trHeight w:val="1084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是否存在现职和不担任现职但未办理退（离）休手续的公务员在行业协会商会兼职任职情况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  <w:p w:rsidR="00A26519" w:rsidRDefault="003F1CF8">
            <w:pPr>
              <w:spacing w:line="34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如选是，兼任职（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）人次，其中厅级（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）人次、处级（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）人次，其他（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）人次。</w:t>
            </w:r>
          </w:p>
        </w:tc>
      </w:tr>
      <w:tr w:rsidR="00A26519">
        <w:trPr>
          <w:trHeight w:val="1107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40" w:lineRule="exact"/>
              <w:jc w:val="left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是否存在领导干部退（离）</w:t>
            </w:r>
            <w:r>
              <w:rPr>
                <w:rFonts w:ascii="宋体" w:hAnsi="宋体" w:hint="eastAsia"/>
                <w:color w:val="000000"/>
                <w:sz w:val="24"/>
              </w:rPr>
              <w:t>休未满三年在行业协会商会兼职任职情况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  <w:p w:rsidR="00A26519" w:rsidRDefault="003F1CF8">
            <w:pPr>
              <w:spacing w:line="34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4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如选是，兼任职（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）人次，其中厅级（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）人次、处级（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）人次，其他（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）人次。</w:t>
            </w:r>
          </w:p>
        </w:tc>
      </w:tr>
      <w:tr w:rsidR="00A26519">
        <w:trPr>
          <w:trHeight w:val="90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4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是否有事业编制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  <w:p w:rsidR="00A26519" w:rsidRDefault="003F1CF8">
            <w:pPr>
              <w:spacing w:line="34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如选是，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现有事业编制数（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）。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A26519">
        <w:trPr>
          <w:trHeight w:val="667"/>
          <w:jc w:val="center"/>
        </w:trPr>
        <w:tc>
          <w:tcPr>
            <w:tcW w:w="10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现职和不担任现职但未办理退（离）休手续的公务员情况</w:t>
            </w: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4"/>
              </w:rPr>
              <w:t>可另附页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A26519">
        <w:trPr>
          <w:trHeight w:val="627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兼任行业协会</w:t>
            </w:r>
          </w:p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商会职务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 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    </w:t>
            </w:r>
            <w:r>
              <w:rPr>
                <w:rFonts w:ascii="宋体" w:hAnsi="宋体" w:hint="eastAsia"/>
                <w:color w:val="000000"/>
                <w:sz w:val="24"/>
              </w:rPr>
              <w:t>位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务</w:t>
            </w:r>
            <w:proofErr w:type="gramEnd"/>
          </w:p>
        </w:tc>
      </w:tr>
      <w:tr w:rsidR="00A26519">
        <w:trPr>
          <w:trHeight w:val="596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26519">
        <w:trPr>
          <w:trHeight w:val="60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26519">
        <w:trPr>
          <w:trHeight w:val="498"/>
          <w:jc w:val="center"/>
        </w:trPr>
        <w:tc>
          <w:tcPr>
            <w:tcW w:w="10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退（离）休未满三年的领导干部情况</w:t>
            </w:r>
          </w:p>
        </w:tc>
      </w:tr>
      <w:tr w:rsidR="00A26519">
        <w:trPr>
          <w:trHeight w:val="506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兼任行业协会</w:t>
            </w:r>
          </w:p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商会职务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 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原单位和职务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退（离）休时间</w:t>
            </w:r>
          </w:p>
        </w:tc>
      </w:tr>
      <w:tr w:rsidR="00A26519">
        <w:trPr>
          <w:trHeight w:val="587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A26519">
        <w:trPr>
          <w:trHeight w:val="5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 w:rsidR="00A26519" w:rsidRDefault="003F1CF8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（六）党建情况</w:t>
      </w:r>
    </w:p>
    <w:tbl>
      <w:tblPr>
        <w:tblW w:w="10019" w:type="dxa"/>
        <w:jc w:val="center"/>
        <w:tblLayout w:type="fixed"/>
        <w:tblLook w:val="04A0"/>
      </w:tblPr>
      <w:tblGrid>
        <w:gridCol w:w="4461"/>
        <w:gridCol w:w="1356"/>
        <w:gridCol w:w="4202"/>
      </w:tblGrid>
      <w:tr w:rsidR="00A26519">
        <w:trPr>
          <w:trHeight w:val="499"/>
          <w:jc w:val="center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党组织设置情况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党员人数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上级党组织</w:t>
            </w:r>
          </w:p>
        </w:tc>
      </w:tr>
      <w:tr w:rsidR="00A26519">
        <w:trPr>
          <w:trHeight w:val="1157"/>
          <w:jc w:val="center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□党委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党总支□党支部□临时党组织</w:t>
            </w:r>
          </w:p>
          <w:p w:rsidR="00A26519" w:rsidRDefault="003F1CF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□联合党支部□未建立党组织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19" w:rsidRDefault="00A26519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26519" w:rsidRDefault="003F1CF8">
      <w:pPr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（七）外事情况</w:t>
      </w:r>
    </w:p>
    <w:tbl>
      <w:tblPr>
        <w:tblW w:w="10019" w:type="dxa"/>
        <w:jc w:val="center"/>
        <w:tblLayout w:type="fixed"/>
        <w:tblLook w:val="04A0"/>
      </w:tblPr>
      <w:tblGrid>
        <w:gridCol w:w="3275"/>
        <w:gridCol w:w="1339"/>
        <w:gridCol w:w="5405"/>
      </w:tblGrid>
      <w:tr w:rsidR="00A26519">
        <w:trPr>
          <w:trHeight w:val="482"/>
          <w:jc w:val="center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是否具有一定外事审批权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</w:p>
        </w:tc>
      </w:tr>
      <w:tr w:rsidR="00A26519">
        <w:trPr>
          <w:trHeight w:val="482"/>
          <w:jc w:val="center"/>
        </w:trPr>
        <w:tc>
          <w:tcPr>
            <w:tcW w:w="3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是否参加国际组织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</w:p>
        </w:tc>
      </w:tr>
      <w:tr w:rsidR="00A26519">
        <w:trPr>
          <w:trHeight w:val="482"/>
          <w:jc w:val="center"/>
        </w:trPr>
        <w:tc>
          <w:tcPr>
            <w:tcW w:w="3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如选是，参加国际组织名称为（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</w:rPr>
              <w:t>）。</w:t>
            </w:r>
          </w:p>
        </w:tc>
      </w:tr>
      <w:tr w:rsidR="00A26519">
        <w:trPr>
          <w:trHeight w:val="482"/>
          <w:jc w:val="center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上年度出国访问组团（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上年度工作人员因公出国（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）人次。</w:t>
            </w:r>
          </w:p>
        </w:tc>
      </w:tr>
      <w:tr w:rsidR="00A26519">
        <w:trPr>
          <w:trHeight w:val="482"/>
          <w:jc w:val="center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上年度邀请国外人员来访（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）人次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上年度邀请</w:t>
            </w:r>
            <w:r>
              <w:rPr>
                <w:rFonts w:ascii="宋体" w:hAnsi="宋体" w:hint="eastAsia"/>
                <w:color w:val="000000"/>
                <w:sz w:val="24"/>
              </w:rPr>
              <w:t>市</w:t>
            </w:r>
            <w:r>
              <w:rPr>
                <w:rFonts w:ascii="宋体" w:hAnsi="宋体" w:hint="eastAsia"/>
                <w:color w:val="000000"/>
                <w:sz w:val="24"/>
              </w:rPr>
              <w:t>领导出席外事活动（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）人次。</w:t>
            </w:r>
          </w:p>
        </w:tc>
      </w:tr>
      <w:tr w:rsidR="00A26519">
        <w:trPr>
          <w:trHeight w:val="482"/>
          <w:jc w:val="center"/>
        </w:trPr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上年度举办国际会议（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  <w:proofErr w:type="gramEnd"/>
          </w:p>
        </w:tc>
      </w:tr>
    </w:tbl>
    <w:p w:rsidR="00A26519" w:rsidRDefault="003F1CF8">
      <w:pPr>
        <w:rPr>
          <w:rFonts w:ascii="仿宋_GB2312" w:eastAsia="仿宋_GB2312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（八）举办报纸期刊杂志情况</w:t>
      </w:r>
    </w:p>
    <w:tbl>
      <w:tblPr>
        <w:tblW w:w="9983" w:type="dxa"/>
        <w:jc w:val="center"/>
        <w:tblLayout w:type="fixed"/>
        <w:tblLook w:val="04A0"/>
      </w:tblPr>
      <w:tblGrid>
        <w:gridCol w:w="4233"/>
        <w:gridCol w:w="1210"/>
        <w:gridCol w:w="2480"/>
        <w:gridCol w:w="2060"/>
      </w:tblGrid>
      <w:tr w:rsidR="00A26519">
        <w:trPr>
          <w:trHeight w:val="555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24"/>
              </w:rPr>
              <w:t>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刊号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主管单位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3F1CF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主办单位</w:t>
            </w:r>
          </w:p>
        </w:tc>
      </w:tr>
      <w:tr w:rsidR="00A26519">
        <w:trPr>
          <w:trHeight w:val="555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26519">
        <w:trPr>
          <w:trHeight w:val="555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Default="00A26519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26519" w:rsidRDefault="003F1CF8">
      <w:pPr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</w:t>
      </w:r>
    </w:p>
    <w:p w:rsidR="00A26519" w:rsidRDefault="00A26519"/>
    <w:sectPr w:rsidR="00A26519" w:rsidSect="00A26519">
      <w:footerReference w:type="default" r:id="rId7"/>
      <w:pgSz w:w="11906" w:h="16838"/>
      <w:pgMar w:top="1814" w:right="1701" w:bottom="1474" w:left="1644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CF8" w:rsidRDefault="003F1CF8" w:rsidP="00A26519">
      <w:r>
        <w:separator/>
      </w:r>
    </w:p>
  </w:endnote>
  <w:endnote w:type="continuationSeparator" w:id="0">
    <w:p w:rsidR="003F1CF8" w:rsidRDefault="003F1CF8" w:rsidP="00A26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19" w:rsidRDefault="00A26519">
    <w:pPr>
      <w:pStyle w:val="a3"/>
      <w:framePr w:wrap="around" w:vAnchor="text" w:hAnchor="margin" w:xAlign="right" w:yAlign="top"/>
    </w:pPr>
    <w:r>
      <w:rPr>
        <w:sz w:val="28"/>
        <w:szCs w:val="44"/>
      </w:rPr>
      <w:fldChar w:fldCharType="begin"/>
    </w:r>
    <w:r w:rsidR="003F1CF8">
      <w:rPr>
        <w:rStyle w:val="a5"/>
        <w:sz w:val="28"/>
        <w:szCs w:val="44"/>
      </w:rPr>
      <w:instrText xml:space="preserve"> PAGE  </w:instrText>
    </w:r>
    <w:r>
      <w:rPr>
        <w:sz w:val="28"/>
        <w:szCs w:val="44"/>
      </w:rPr>
      <w:fldChar w:fldCharType="separate"/>
    </w:r>
    <w:r w:rsidR="009806F0">
      <w:rPr>
        <w:rStyle w:val="a5"/>
        <w:noProof/>
        <w:sz w:val="28"/>
        <w:szCs w:val="44"/>
      </w:rPr>
      <w:t>- 1 -</w:t>
    </w:r>
    <w:r>
      <w:rPr>
        <w:sz w:val="28"/>
        <w:szCs w:val="44"/>
      </w:rPr>
      <w:fldChar w:fldCharType="end"/>
    </w:r>
  </w:p>
  <w:p w:rsidR="00A26519" w:rsidRDefault="00A2651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CF8" w:rsidRDefault="003F1CF8" w:rsidP="00A26519">
      <w:r>
        <w:separator/>
      </w:r>
    </w:p>
  </w:footnote>
  <w:footnote w:type="continuationSeparator" w:id="0">
    <w:p w:rsidR="003F1CF8" w:rsidRDefault="003F1CF8" w:rsidP="00A26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3F1CF8"/>
    <w:rsid w:val="009806F0"/>
    <w:rsid w:val="00A26519"/>
    <w:rsid w:val="03A064E6"/>
    <w:rsid w:val="0F8A377F"/>
    <w:rsid w:val="189F297C"/>
    <w:rsid w:val="1C6148B7"/>
    <w:rsid w:val="218317D6"/>
    <w:rsid w:val="255E2098"/>
    <w:rsid w:val="266B1833"/>
    <w:rsid w:val="4D9503FB"/>
    <w:rsid w:val="6D27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51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265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265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A26519"/>
    <w:pPr>
      <w:adjustRightInd w:val="0"/>
      <w:snapToGrid w:val="0"/>
      <w:spacing w:line="360" w:lineRule="auto"/>
      <w:ind w:firstLineChars="200" w:firstLine="200"/>
    </w:pPr>
  </w:style>
  <w:style w:type="character" w:styleId="a5">
    <w:name w:val="page number"/>
    <w:basedOn w:val="a0"/>
    <w:qFormat/>
    <w:rsid w:val="00A2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花瓣雨</dc:creator>
  <cp:lastModifiedBy>admin</cp:lastModifiedBy>
  <cp:revision>2</cp:revision>
  <dcterms:created xsi:type="dcterms:W3CDTF">2019-08-05T08:51:00Z</dcterms:created>
  <dcterms:modified xsi:type="dcterms:W3CDTF">2020-10-09T02:49:00Z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