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92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976"/>
        <w:gridCol w:w="2931"/>
        <w:gridCol w:w="1315"/>
        <w:gridCol w:w="1097"/>
        <w:gridCol w:w="1047"/>
        <w:gridCol w:w="766"/>
        <w:gridCol w:w="1122"/>
        <w:gridCol w:w="826"/>
        <w:gridCol w:w="766"/>
        <w:gridCol w:w="876"/>
        <w:gridCol w:w="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bdr w:val="none" w:color="auto" w:sz="0" w:space="0"/>
                <w:lang w:val="en-US" w:eastAsia="zh-CN" w:bidi="ar"/>
              </w:rPr>
              <w:t>石泉县标定地价公示信息表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092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市县名称：安康市石泉县                                                                            地价期日：2021年1月1日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标准宗地编码</w:t>
            </w:r>
          </w:p>
        </w:tc>
        <w:tc>
          <w:tcPr>
            <w:tcW w:w="2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位置和名称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权利类型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容积率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开发程度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设定使用年期</w:t>
            </w:r>
          </w:p>
        </w:tc>
        <w:tc>
          <w:tcPr>
            <w:tcW w:w="1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标定地价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地面    地价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楼面        地价</w:t>
            </w: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（1）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（3）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（4）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（5）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（6）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（7）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（8）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（9）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（10）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（11）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610922G060100101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石泉县城关镇丝银坝村一组(柏盛生物科技)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51165.1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610922G060100201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石泉县城关镇古堰工业园区西南侧（名锐迪金属材料公司）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23200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610922G060100301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古堰工业园区杨柳大道西段南侧（丰标牛肉）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12221.6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610922S050000101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杨柳社区大健驾校西侧（会展中心）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6172.21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610922S050000201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城关镇北环路西段北侧（建筑物资供应店）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610922S050000301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城区向阳路（民威商厦）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610922S050000401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城区人民广场（家友购物中心）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5703.29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610922S050000501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城关镇向阳路中段（宜家购物）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610922S050000601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东延片区（金江龙庭）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15298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610922S050000701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城关镇环城北路东段（紫荆酒店）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1767.3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610922S050000801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江南新堰片区（江南酒店）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商服用地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610922Z070100101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城关镇古堰社区二组国道东侧（城关镇移民安置社区）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610922Z070100201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杨柳社区（杨柳小区）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35286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610922Z070100301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堡子村四、五组（山水丽苑）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610922Z070100401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堡子湾珍珠河东侧（珍珠河畔）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52876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2.27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610922Z070100501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城关镇北环路西段北侧（金元小区）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1745.7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610922Z070100601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城区向阳社区（向阳小区)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610922Z070100701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城区广场南路2号(广场小区)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9035.65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610922Z070100801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中学巷(翰林铭城)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610922Z070100901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向阳路东段(金江花园)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610922Z070101001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城关镇二里村红花片区向阳大道和滨江大道之间(红花南片区开发地)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610922Z070101101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城区环城东路北(水景湾)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610922Z070101201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城关镇北街六组(阳光丽城)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30557.8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610922Z070101301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城区春潮广场西(滨江新城)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23337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610922Z070101401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江南新区水磨沟西侧、南滨大道南侧(九星御景湾)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20651.5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3.08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610922Z070101501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江南新堰片区(长安小区)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城镇住宅用地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国有出让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49038.2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六通一平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0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填表说明：表中填写单位分别为：面积、平方米；标定地价，元每平方米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E22CA"/>
    <w:rsid w:val="326C7146"/>
    <w:rsid w:val="6B16415B"/>
    <w:rsid w:val="6D0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2021-12-19T10:29:26Z</dcterms:created>
  <dc:creator>aaa</dc:creator>
  <cp:lastModifiedBy>aaa</cp:lastModifiedBy>
  <dcterms:modified xsi:type="dcterms:W3CDTF">2021-12-19T10:32:25Z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D312E4CB2E3A4D68A51C0FB986BFD6FF</vt:lpwstr>
  </property>
</Properties>
</file>