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color w:val="auto"/>
          <w:sz w:val="52"/>
          <w:szCs w:val="52"/>
        </w:rPr>
      </w:pPr>
      <w:r>
        <w:rPr>
          <w:b/>
          <w:color w:val="auto"/>
          <w:sz w:val="52"/>
          <w:szCs w:val="5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b/>
          <w:color w:val="auto"/>
          <w:sz w:val="52"/>
          <w:szCs w:val="52"/>
        </w:rPr>
        <w:instrText xml:space="preserve">ADDIN CNKISM.UserStyle</w:instrText>
      </w:r>
      <w:r>
        <w:rPr>
          <w:b/>
          <w:color w:val="auto"/>
          <w:sz w:val="52"/>
          <w:szCs w:val="52"/>
        </w:rPr>
        <w:fldChar w:fldCharType="end"/>
      </w:r>
    </w:p>
    <w:p>
      <w:pPr>
        <w:jc w:val="both"/>
        <w:rPr>
          <w:b/>
          <w:color w:val="auto"/>
          <w:sz w:val="52"/>
          <w:szCs w:val="52"/>
        </w:rPr>
      </w:pPr>
    </w:p>
    <w:p>
      <w:pPr>
        <w:spacing w:before="100" w:beforeAutospacing="1" w:after="100" w:afterAutospacing="1"/>
        <w:ind w:left="0" w:leftChars="0" w:firstLine="0" w:firstLineChars="0"/>
        <w:jc w:val="center"/>
        <w:rPr>
          <w:rFonts w:hint="default" w:ascii="Times New Roman" w:hAnsi="Times New Roman" w:cs="Times New Roman"/>
          <w:color w:val="auto"/>
          <w:sz w:val="72"/>
          <w:szCs w:val="20"/>
        </w:rPr>
      </w:pPr>
      <w:r>
        <w:rPr>
          <w:rFonts w:hint="default" w:ascii="Times New Roman" w:hAnsi="Times New Roman" w:cs="Times New Roman"/>
          <w:b/>
          <w:color w:val="auto"/>
          <w:spacing w:val="4"/>
          <w:sz w:val="72"/>
        </w:rPr>
        <w:t>建设项目环境影响报告表</w:t>
      </w:r>
    </w:p>
    <w:p>
      <w:pPr>
        <w:spacing w:before="100" w:beforeAutospacing="1" w:after="100" w:afterAutospacing="1"/>
        <w:ind w:left="0" w:leftChars="0" w:firstLine="0" w:firstLineChars="0"/>
        <w:jc w:val="center"/>
        <w:outlineLvl w:val="0"/>
        <w:rPr>
          <w:rFonts w:hint="default" w:ascii="Times New Roman" w:hAnsi="Times New Roman" w:cs="Times New Roman"/>
          <w:b/>
          <w:color w:val="auto"/>
          <w:spacing w:val="4"/>
          <w:sz w:val="32"/>
        </w:rPr>
      </w:pPr>
      <w:r>
        <w:rPr>
          <w:rFonts w:hint="default" w:ascii="Times New Roman" w:hAnsi="Times New Roman" w:cs="Times New Roman"/>
          <w:b/>
          <w:color w:val="auto"/>
          <w:spacing w:val="4"/>
          <w:sz w:val="32"/>
        </w:rPr>
        <w:t>（</w:t>
      </w:r>
      <w:r>
        <w:rPr>
          <w:rFonts w:hint="eastAsia" w:ascii="Times New Roman" w:hAnsi="Times New Roman" w:cs="Times New Roman"/>
          <w:b/>
          <w:color w:val="auto"/>
          <w:spacing w:val="4"/>
          <w:sz w:val="32"/>
          <w:lang w:eastAsia="zh-CN"/>
        </w:rPr>
        <w:t>报批</w:t>
      </w:r>
      <w:r>
        <w:rPr>
          <w:rFonts w:hint="default" w:ascii="Times New Roman" w:hAnsi="Times New Roman" w:cs="Times New Roman"/>
          <w:b/>
          <w:color w:val="auto"/>
          <w:spacing w:val="4"/>
          <w:sz w:val="32"/>
        </w:rPr>
        <w:t>稿）</w:t>
      </w:r>
    </w:p>
    <w:p>
      <w:pPr>
        <w:jc w:val="both"/>
        <w:rPr>
          <w:color w:val="auto"/>
          <w:sz w:val="32"/>
          <w:szCs w:val="32"/>
        </w:rPr>
      </w:pPr>
    </w:p>
    <w:p>
      <w:pPr>
        <w:pStyle w:val="8"/>
        <w:ind w:left="0" w:leftChars="0" w:firstLine="0" w:firstLineChars="0"/>
        <w:rPr>
          <w:color w:val="auto"/>
        </w:rPr>
      </w:pPr>
    </w:p>
    <w:p>
      <w:pPr>
        <w:pStyle w:val="8"/>
        <w:ind w:left="0" w:leftChars="0" w:firstLine="0" w:firstLineChars="0"/>
        <w:rPr>
          <w:color w:val="auto"/>
        </w:rPr>
      </w:pPr>
    </w:p>
    <w:p>
      <w:pPr>
        <w:pStyle w:val="41"/>
        <w:ind w:left="0" w:leftChars="0" w:firstLine="0" w:firstLineChars="0"/>
        <w:rPr>
          <w:color w:val="auto"/>
        </w:rPr>
      </w:pPr>
    </w:p>
    <w:p>
      <w:pPr>
        <w:spacing w:line="360" w:lineRule="auto"/>
        <w:rPr>
          <w:color w:val="auto"/>
          <w:sz w:val="28"/>
        </w:rPr>
      </w:pPr>
    </w:p>
    <w:p>
      <w:pPr>
        <w:spacing w:line="360" w:lineRule="auto"/>
        <w:rPr>
          <w:color w:val="auto"/>
          <w:sz w:val="28"/>
        </w:rPr>
      </w:pPr>
    </w:p>
    <w:p>
      <w:pPr>
        <w:spacing w:line="360" w:lineRule="auto"/>
        <w:rPr>
          <w:color w:val="auto"/>
          <w:sz w:val="28"/>
        </w:rPr>
      </w:pPr>
    </w:p>
    <w:p>
      <w:pPr>
        <w:spacing w:line="360" w:lineRule="auto"/>
        <w:ind w:firstLine="321" w:firstLineChars="100"/>
        <w:jc w:val="both"/>
        <w:rPr>
          <w:rFonts w:hint="default" w:eastAsia="宋体"/>
          <w:b/>
          <w:bCs/>
          <w:color w:val="auto"/>
          <w:sz w:val="32"/>
          <w:szCs w:val="32"/>
          <w:u w:val="single"/>
          <w:lang w:val="en-US" w:eastAsia="zh-CN"/>
        </w:rPr>
      </w:pPr>
      <w:r>
        <w:rPr>
          <w:rFonts w:hAnsi="宋体"/>
          <w:b/>
          <w:bCs/>
          <w:color w:val="auto"/>
          <w:sz w:val="32"/>
          <w:szCs w:val="32"/>
        </w:rPr>
        <w:t>项</w:t>
      </w:r>
      <w:r>
        <w:rPr>
          <w:rFonts w:hint="eastAsia" w:hAnsi="宋体"/>
          <w:b/>
          <w:bCs/>
          <w:color w:val="auto"/>
          <w:sz w:val="32"/>
          <w:szCs w:val="32"/>
          <w:lang w:val="en-US" w:eastAsia="zh-CN"/>
        </w:rPr>
        <w:t xml:space="preserve"> </w:t>
      </w:r>
      <w:r>
        <w:rPr>
          <w:rFonts w:hAnsi="宋体"/>
          <w:b/>
          <w:bCs/>
          <w:color w:val="auto"/>
          <w:sz w:val="32"/>
          <w:szCs w:val="32"/>
        </w:rPr>
        <w:t>目</w:t>
      </w:r>
      <w:r>
        <w:rPr>
          <w:rFonts w:hint="eastAsia" w:hAnsi="宋体"/>
          <w:b/>
          <w:bCs/>
          <w:color w:val="auto"/>
          <w:sz w:val="32"/>
          <w:szCs w:val="32"/>
          <w:lang w:val="en-US" w:eastAsia="zh-CN"/>
        </w:rPr>
        <w:t xml:space="preserve"> </w:t>
      </w:r>
      <w:r>
        <w:rPr>
          <w:rFonts w:hAnsi="宋体"/>
          <w:b/>
          <w:bCs/>
          <w:color w:val="auto"/>
          <w:sz w:val="32"/>
          <w:szCs w:val="32"/>
        </w:rPr>
        <w:t>名</w:t>
      </w:r>
      <w:r>
        <w:rPr>
          <w:rFonts w:hint="eastAsia" w:hAnsi="宋体"/>
          <w:b/>
          <w:bCs/>
          <w:color w:val="auto"/>
          <w:sz w:val="32"/>
          <w:szCs w:val="32"/>
          <w:lang w:val="en-US" w:eastAsia="zh-CN"/>
        </w:rPr>
        <w:t xml:space="preserve"> </w:t>
      </w:r>
      <w:r>
        <w:rPr>
          <w:rFonts w:hAnsi="宋体"/>
          <w:b/>
          <w:bCs/>
          <w:color w:val="auto"/>
          <w:sz w:val="32"/>
          <w:szCs w:val="32"/>
        </w:rPr>
        <w:t>称：</w:t>
      </w:r>
      <w:r>
        <w:rPr>
          <w:rFonts w:hint="eastAsia" w:hAnsi="宋体"/>
          <w:b/>
          <w:bCs/>
          <w:color w:val="auto"/>
          <w:sz w:val="32"/>
          <w:szCs w:val="32"/>
          <w:u w:val="single"/>
          <w:lang w:val="en-US" w:eastAsia="zh-CN"/>
        </w:rPr>
        <w:t xml:space="preserve">   金蚕小镇明星村农旅融合产业园项目    </w:t>
      </w:r>
    </w:p>
    <w:p>
      <w:pPr>
        <w:spacing w:line="360" w:lineRule="auto"/>
        <w:ind w:firstLine="321" w:firstLineChars="100"/>
        <w:jc w:val="both"/>
        <w:rPr>
          <w:rFonts w:hint="default"/>
          <w:b/>
          <w:bCs/>
          <w:color w:val="auto"/>
          <w:sz w:val="32"/>
          <w:szCs w:val="32"/>
          <w:u w:val="single"/>
          <w:lang w:val="en-US"/>
        </w:rPr>
      </w:pPr>
      <w:r>
        <w:rPr>
          <w:rFonts w:hAnsi="宋体"/>
          <w:b/>
          <w:bCs/>
          <w:color w:val="auto"/>
          <w:sz w:val="32"/>
          <w:szCs w:val="32"/>
        </w:rPr>
        <w:t>建设单位（盖章）：</w:t>
      </w:r>
      <w:r>
        <w:rPr>
          <w:rFonts w:hint="eastAsia" w:hAnsi="宋体"/>
          <w:b/>
          <w:bCs/>
          <w:color w:val="auto"/>
          <w:sz w:val="32"/>
          <w:szCs w:val="32"/>
          <w:u w:val="thick"/>
          <w:lang w:eastAsia="zh-CN"/>
        </w:rPr>
        <w:t>石泉县鎏金铜蚕文化旅游开发有限公司</w:t>
      </w:r>
    </w:p>
    <w:p>
      <w:pPr>
        <w:jc w:val="both"/>
        <w:rPr>
          <w:b/>
          <w:bCs/>
          <w:color w:val="auto"/>
          <w:sz w:val="28"/>
          <w:u w:val="single"/>
        </w:rPr>
      </w:pPr>
    </w:p>
    <w:p>
      <w:pPr>
        <w:pStyle w:val="41"/>
        <w:ind w:left="0" w:leftChars="0" w:firstLine="0" w:firstLineChars="0"/>
        <w:rPr>
          <w:b/>
          <w:bCs/>
          <w:color w:val="auto"/>
        </w:rPr>
      </w:pPr>
    </w:p>
    <w:p>
      <w:pPr>
        <w:rPr>
          <w:b/>
          <w:bCs/>
          <w:color w:val="auto"/>
        </w:rPr>
      </w:pPr>
    </w:p>
    <w:p>
      <w:pPr>
        <w:pStyle w:val="50"/>
        <w:rPr>
          <w:b/>
          <w:bCs/>
          <w:color w:val="auto"/>
        </w:rPr>
      </w:pPr>
    </w:p>
    <w:p>
      <w:pPr>
        <w:rPr>
          <w:b/>
          <w:bCs/>
          <w:color w:val="auto"/>
          <w:sz w:val="28"/>
          <w:u w:val="single"/>
        </w:rPr>
      </w:pPr>
    </w:p>
    <w:p>
      <w:pPr>
        <w:pStyle w:val="41"/>
        <w:ind w:left="0" w:leftChars="0" w:firstLine="0" w:firstLineChars="0"/>
        <w:rPr>
          <w:b/>
          <w:bCs/>
          <w:color w:val="auto"/>
          <w:sz w:val="28"/>
          <w:u w:val="single"/>
        </w:rPr>
      </w:pPr>
    </w:p>
    <w:p>
      <w:pPr>
        <w:rPr>
          <w:b/>
          <w:bCs/>
          <w:color w:val="auto"/>
        </w:rPr>
      </w:pPr>
    </w:p>
    <w:p>
      <w:pPr>
        <w:rPr>
          <w:b/>
          <w:bCs/>
          <w:color w:val="auto"/>
        </w:rPr>
      </w:pPr>
    </w:p>
    <w:p>
      <w:pPr>
        <w:rPr>
          <w:b/>
          <w:bCs/>
          <w:color w:val="auto"/>
        </w:rPr>
      </w:pPr>
    </w:p>
    <w:p>
      <w:pPr>
        <w:rPr>
          <w:b/>
          <w:bCs/>
          <w:color w:val="auto"/>
          <w:sz w:val="28"/>
          <w:u w:val="single"/>
        </w:rPr>
      </w:pPr>
    </w:p>
    <w:p>
      <w:pPr>
        <w:jc w:val="center"/>
        <w:rPr>
          <w:b/>
          <w:bCs/>
          <w:color w:val="auto"/>
          <w:sz w:val="32"/>
        </w:rPr>
      </w:pPr>
      <w:r>
        <w:rPr>
          <w:b/>
          <w:bCs/>
          <w:color w:val="auto"/>
          <w:sz w:val="32"/>
        </w:rPr>
        <w:t>编制日期：</w:t>
      </w:r>
      <w:r>
        <w:rPr>
          <w:rFonts w:hint="eastAsia"/>
          <w:b/>
          <w:bCs/>
          <w:color w:val="auto"/>
          <w:sz w:val="32"/>
          <w:lang w:val="en-US" w:eastAsia="zh-CN"/>
        </w:rPr>
        <w:t>2020</w:t>
      </w:r>
      <w:r>
        <w:rPr>
          <w:b/>
          <w:bCs/>
          <w:color w:val="auto"/>
          <w:sz w:val="32"/>
        </w:rPr>
        <w:t>年</w:t>
      </w:r>
      <w:r>
        <w:rPr>
          <w:rFonts w:hint="eastAsia"/>
          <w:b/>
          <w:bCs/>
          <w:color w:val="auto"/>
          <w:sz w:val="32"/>
          <w:lang w:val="en-US" w:eastAsia="zh-CN"/>
        </w:rPr>
        <w:t>12</w:t>
      </w:r>
      <w:r>
        <w:rPr>
          <w:b/>
          <w:bCs/>
          <w:color w:val="auto"/>
          <w:sz w:val="32"/>
        </w:rPr>
        <w:t>月</w:t>
      </w:r>
    </w:p>
    <w:p>
      <w:pPr>
        <w:rPr>
          <w:bCs/>
          <w:color w:val="auto"/>
          <w:sz w:val="32"/>
        </w:rPr>
      </w:pPr>
      <w:r>
        <w:rPr>
          <w:bCs/>
          <w:color w:val="auto"/>
          <w:sz w:val="32"/>
        </w:rPr>
        <w:br w:type="page"/>
      </w:r>
    </w:p>
    <w:p>
      <w:pPr>
        <w:spacing w:before="156" w:beforeLines="50" w:after="156" w:afterLines="50" w:line="360" w:lineRule="auto"/>
        <w:jc w:val="center"/>
        <w:rPr>
          <w:bCs/>
          <w:color w:val="auto"/>
          <w:sz w:val="32"/>
        </w:rPr>
        <w:sectPr>
          <w:headerReference r:id="rId3" w:type="default"/>
          <w:pgSz w:w="11906" w:h="16838"/>
          <w:pgMar w:top="1440" w:right="1361" w:bottom="1440" w:left="1361" w:header="851" w:footer="992" w:gutter="0"/>
          <w:cols w:space="425" w:num="1"/>
          <w:docGrid w:type="lines" w:linePitch="312" w:charSpace="0"/>
        </w:sectPr>
      </w:pPr>
    </w:p>
    <w:p>
      <w:pPr>
        <w:spacing w:before="156" w:beforeLines="50" w:after="156" w:afterLines="50" w:line="360" w:lineRule="auto"/>
        <w:jc w:val="center"/>
        <w:rPr>
          <w:bCs/>
          <w:color w:val="auto"/>
          <w:sz w:val="28"/>
        </w:rPr>
      </w:pPr>
      <w:r>
        <w:rPr>
          <w:bCs/>
          <w:color w:val="auto"/>
          <w:sz w:val="32"/>
        </w:rPr>
        <w:t>《建设项目环境影响报告表》编制说明</w:t>
      </w:r>
    </w:p>
    <w:p>
      <w:pPr>
        <w:spacing w:line="560" w:lineRule="exact"/>
        <w:ind w:firstLine="570"/>
        <w:rPr>
          <w:bCs/>
          <w:color w:val="auto"/>
          <w:sz w:val="28"/>
        </w:rPr>
      </w:pPr>
      <w:r>
        <w:rPr>
          <w:bCs/>
          <w:color w:val="auto"/>
          <w:sz w:val="28"/>
        </w:rPr>
        <w:t>《建设项目环境影响报告表》由具有从事环境评价工作资质的单位编制。</w:t>
      </w:r>
    </w:p>
    <w:p>
      <w:pPr>
        <w:spacing w:line="560" w:lineRule="exact"/>
        <w:ind w:firstLine="570"/>
        <w:rPr>
          <w:bCs/>
          <w:color w:val="auto"/>
          <w:sz w:val="28"/>
        </w:rPr>
      </w:pPr>
      <w:r>
        <w:rPr>
          <w:bCs/>
          <w:color w:val="auto"/>
          <w:sz w:val="28"/>
        </w:rPr>
        <w:t>1、项目名称——指项目立项批复时的名称，应不超过30个字（两个英文字段作一个汉字）。</w:t>
      </w:r>
    </w:p>
    <w:p>
      <w:pPr>
        <w:spacing w:line="560" w:lineRule="exact"/>
        <w:ind w:firstLine="570"/>
        <w:rPr>
          <w:bCs/>
          <w:color w:val="auto"/>
          <w:sz w:val="28"/>
        </w:rPr>
      </w:pPr>
      <w:r>
        <w:rPr>
          <w:bCs/>
          <w:color w:val="auto"/>
          <w:sz w:val="28"/>
        </w:rPr>
        <w:t>2、建设地点——指项目所在地详细地址，公路、铁路应填写起止地点。</w:t>
      </w:r>
    </w:p>
    <w:p>
      <w:pPr>
        <w:spacing w:line="560" w:lineRule="exact"/>
        <w:ind w:firstLine="570"/>
        <w:rPr>
          <w:bCs/>
          <w:color w:val="auto"/>
          <w:sz w:val="28"/>
        </w:rPr>
      </w:pPr>
      <w:r>
        <w:rPr>
          <w:bCs/>
          <w:color w:val="auto"/>
          <w:sz w:val="28"/>
        </w:rPr>
        <w:t>3、行业类别——按国标填写。</w:t>
      </w:r>
    </w:p>
    <w:p>
      <w:pPr>
        <w:spacing w:line="560" w:lineRule="exact"/>
        <w:ind w:firstLine="570"/>
        <w:rPr>
          <w:bCs/>
          <w:color w:val="auto"/>
          <w:sz w:val="28"/>
        </w:rPr>
      </w:pPr>
      <w:r>
        <w:rPr>
          <w:bCs/>
          <w:color w:val="auto"/>
          <w:sz w:val="28"/>
        </w:rPr>
        <w:t>4、总投资——指项目投资总额。</w:t>
      </w:r>
    </w:p>
    <w:p>
      <w:pPr>
        <w:spacing w:line="560" w:lineRule="exact"/>
        <w:ind w:firstLine="570"/>
        <w:rPr>
          <w:bCs/>
          <w:color w:val="auto"/>
          <w:sz w:val="28"/>
        </w:rPr>
      </w:pPr>
      <w:r>
        <w:rPr>
          <w:bCs/>
          <w:color w:val="auto"/>
          <w:sz w:val="28"/>
        </w:rPr>
        <w:t>5、主要环境保护目标——指项目区周围一定范围内集中居民住宅区、学校、医院、保护文物、风景名胜区、水源地和生态敏感点等，应尽可能给出保护目标、性质、规模和距厂界距离等。</w:t>
      </w:r>
    </w:p>
    <w:p>
      <w:pPr>
        <w:spacing w:line="560" w:lineRule="exact"/>
        <w:ind w:firstLine="570"/>
        <w:rPr>
          <w:bCs/>
          <w:color w:val="auto"/>
          <w:sz w:val="28"/>
        </w:rPr>
      </w:pPr>
      <w:r>
        <w:rPr>
          <w:bCs/>
          <w:color w:val="auto"/>
          <w:sz w:val="28"/>
        </w:rPr>
        <w:t>6、结论与建议——给出本项目清洁生产、达标排放和总量控制的分析结论，确定污染防治措施的有效性，说明本项目对环境造成的影响，给出建设项目环境可行性的明确结论。同时提出减少环境影响的其他建议。</w:t>
      </w:r>
    </w:p>
    <w:p>
      <w:pPr>
        <w:spacing w:line="560" w:lineRule="exact"/>
        <w:ind w:firstLine="570"/>
        <w:rPr>
          <w:bCs/>
          <w:color w:val="auto"/>
          <w:sz w:val="28"/>
        </w:rPr>
      </w:pPr>
      <w:r>
        <w:rPr>
          <w:bCs/>
          <w:color w:val="auto"/>
          <w:sz w:val="28"/>
        </w:rPr>
        <w:t>7、预审意见——由行业主管部门填写答复意见，无主管部门项目，可不填。</w:t>
      </w:r>
    </w:p>
    <w:p>
      <w:pPr>
        <w:spacing w:line="560" w:lineRule="exact"/>
        <w:ind w:firstLine="570"/>
        <w:rPr>
          <w:bCs/>
          <w:color w:val="auto"/>
          <w:sz w:val="28"/>
        </w:rPr>
      </w:pPr>
      <w:r>
        <w:rPr>
          <w:bCs/>
          <w:color w:val="auto"/>
          <w:sz w:val="28"/>
        </w:rPr>
        <w:t>8、审批意见——由负责审批该项目的环境保护行政主管部门批复。</w:t>
      </w:r>
    </w:p>
    <w:p>
      <w:pPr>
        <w:rPr>
          <w:color w:val="auto"/>
        </w:rPr>
      </w:pPr>
    </w:p>
    <w:p>
      <w:pPr>
        <w:rPr>
          <w:color w:val="auto"/>
        </w:rPr>
      </w:pPr>
    </w:p>
    <w:p>
      <w:pPr>
        <w:rPr>
          <w:color w:val="auto"/>
        </w:rPr>
      </w:pPr>
    </w:p>
    <w:p>
      <w:pPr>
        <w:rPr>
          <w:color w:val="auto"/>
        </w:rPr>
      </w:pPr>
    </w:p>
    <w:p>
      <w:pPr>
        <w:rPr>
          <w:color w:val="auto"/>
        </w:rPr>
      </w:pPr>
    </w:p>
    <w:p>
      <w:pPr>
        <w:rPr>
          <w:color w:val="auto"/>
        </w:rPr>
      </w:pPr>
    </w:p>
    <w:p>
      <w:pPr>
        <w:rPr>
          <w:b/>
          <w:color w:val="auto"/>
        </w:rPr>
        <w:sectPr>
          <w:pgSz w:w="11906" w:h="16838"/>
          <w:pgMar w:top="1440" w:right="1361" w:bottom="1440" w:left="1361" w:header="851" w:footer="992" w:gutter="0"/>
          <w:cols w:space="425" w:num="1"/>
          <w:docGrid w:type="lines" w:linePitch="312" w:charSpace="0"/>
        </w:sectPr>
      </w:pPr>
    </w:p>
    <w:p>
      <w:pPr>
        <w:spacing w:line="360" w:lineRule="auto"/>
        <w:outlineLvl w:val="0"/>
        <w:rPr>
          <w:rFonts w:hAnsi="宋体"/>
          <w:b/>
          <w:color w:val="auto"/>
          <w:sz w:val="32"/>
          <w:szCs w:val="32"/>
        </w:rPr>
        <w:sectPr>
          <w:footerReference r:id="rId4" w:type="default"/>
          <w:pgSz w:w="11906" w:h="16838"/>
          <w:pgMar w:top="1440" w:right="1361" w:bottom="1440" w:left="1361" w:header="851" w:footer="992" w:gutter="0"/>
          <w:pgNumType w:start="1"/>
          <w:cols w:space="425" w:num="1"/>
          <w:docGrid w:type="lines" w:linePitch="312" w:charSpace="0"/>
        </w:sectPr>
      </w:pPr>
      <w:bookmarkStart w:id="0" w:name="_Toc334867457"/>
      <w:bookmarkStart w:id="1" w:name="_Toc357418078"/>
      <w:bookmarkStart w:id="2" w:name="_Toc310330808"/>
      <w:bookmarkStart w:id="3" w:name="_Toc309312172"/>
    </w:p>
    <w:p>
      <w:pPr>
        <w:spacing w:line="360" w:lineRule="auto"/>
        <w:outlineLvl w:val="0"/>
        <w:rPr>
          <w:b/>
          <w:color w:val="auto"/>
          <w:sz w:val="32"/>
          <w:szCs w:val="32"/>
        </w:rPr>
      </w:pPr>
      <w:r>
        <w:rPr>
          <w:rFonts w:hAnsi="宋体"/>
          <w:b/>
          <w:color w:val="auto"/>
          <w:sz w:val="32"/>
          <w:szCs w:val="32"/>
        </w:rPr>
        <w:t>建设项目基本情况</w:t>
      </w:r>
      <w:bookmarkEnd w:id="0"/>
      <w:bookmarkEnd w:id="1"/>
      <w:bookmarkEnd w:id="2"/>
      <w:bookmarkEnd w:id="3"/>
    </w:p>
    <w:tbl>
      <w:tblPr>
        <w:tblStyle w:val="42"/>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2070"/>
        <w:gridCol w:w="1637"/>
        <w:gridCol w:w="1092"/>
        <w:gridCol w:w="1343"/>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265" w:type="dxa"/>
            <w:vAlign w:val="center"/>
          </w:tcPr>
          <w:p>
            <w:pPr>
              <w:jc w:val="center"/>
              <w:rPr>
                <w:b/>
                <w:color w:val="auto"/>
                <w:sz w:val="24"/>
                <w:szCs w:val="24"/>
              </w:rPr>
            </w:pPr>
            <w:r>
              <w:rPr>
                <w:rFonts w:hint="eastAsia"/>
                <w:b/>
                <w:color w:val="auto"/>
                <w:sz w:val="24"/>
                <w:szCs w:val="24"/>
              </w:rPr>
              <w:t>项目名称</w:t>
            </w:r>
          </w:p>
        </w:tc>
        <w:tc>
          <w:tcPr>
            <w:tcW w:w="8135" w:type="dxa"/>
            <w:gridSpan w:val="5"/>
            <w:vAlign w:val="center"/>
          </w:tcPr>
          <w:p>
            <w:pPr>
              <w:spacing w:before="78" w:beforeLines="25" w:after="78" w:afterLines="25" w:line="360" w:lineRule="auto"/>
              <w:jc w:val="center"/>
              <w:rPr>
                <w:rFonts w:hint="eastAsia" w:eastAsia="宋体"/>
                <w:color w:val="auto"/>
                <w:sz w:val="24"/>
                <w:lang w:eastAsia="zh-CN"/>
              </w:rPr>
            </w:pPr>
            <w:r>
              <w:rPr>
                <w:rFonts w:hint="eastAsia" w:eastAsia="宋体"/>
                <w:color w:val="auto"/>
                <w:sz w:val="24"/>
                <w:lang w:val="en-US" w:eastAsia="zh-CN"/>
              </w:rPr>
              <w:t>金蚕小镇明星村农旅融合产业园项目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65" w:type="dxa"/>
            <w:vAlign w:val="center"/>
          </w:tcPr>
          <w:p>
            <w:pPr>
              <w:jc w:val="center"/>
              <w:rPr>
                <w:b/>
                <w:color w:val="auto"/>
                <w:sz w:val="24"/>
                <w:szCs w:val="24"/>
              </w:rPr>
            </w:pPr>
            <w:r>
              <w:rPr>
                <w:rFonts w:hint="eastAsia"/>
                <w:b/>
                <w:color w:val="auto"/>
                <w:sz w:val="24"/>
                <w:szCs w:val="24"/>
              </w:rPr>
              <w:t>建设单位</w:t>
            </w:r>
          </w:p>
        </w:tc>
        <w:tc>
          <w:tcPr>
            <w:tcW w:w="8135" w:type="dxa"/>
            <w:gridSpan w:val="5"/>
            <w:vAlign w:val="center"/>
          </w:tcPr>
          <w:p>
            <w:pPr>
              <w:spacing w:line="360" w:lineRule="auto"/>
              <w:jc w:val="center"/>
              <w:rPr>
                <w:rFonts w:hint="eastAsia" w:eastAsia="宋体"/>
                <w:color w:val="auto"/>
                <w:sz w:val="24"/>
                <w:lang w:eastAsia="zh-CN"/>
              </w:rPr>
            </w:pPr>
            <w:r>
              <w:rPr>
                <w:rFonts w:hint="eastAsia" w:eastAsia="宋体"/>
                <w:color w:val="auto"/>
                <w:sz w:val="24"/>
                <w:lang w:eastAsia="zh-CN"/>
              </w:rPr>
              <w:t>石泉县鎏金铜蚕文化旅游开发有限公司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65" w:type="dxa"/>
            <w:vAlign w:val="center"/>
          </w:tcPr>
          <w:p>
            <w:pPr>
              <w:jc w:val="center"/>
              <w:rPr>
                <w:b/>
                <w:color w:val="auto"/>
                <w:sz w:val="24"/>
                <w:szCs w:val="24"/>
              </w:rPr>
            </w:pPr>
            <w:r>
              <w:rPr>
                <w:rFonts w:hint="eastAsia"/>
                <w:b/>
                <w:color w:val="auto"/>
                <w:sz w:val="24"/>
                <w:szCs w:val="24"/>
              </w:rPr>
              <w:t>法人代表</w:t>
            </w:r>
          </w:p>
        </w:tc>
        <w:tc>
          <w:tcPr>
            <w:tcW w:w="3707" w:type="dxa"/>
            <w:gridSpan w:val="2"/>
            <w:vAlign w:val="center"/>
          </w:tcPr>
          <w:p>
            <w:pPr>
              <w:spacing w:before="78" w:beforeLines="25" w:after="78" w:afterLines="25" w:line="360" w:lineRule="auto"/>
              <w:jc w:val="center"/>
              <w:rPr>
                <w:rFonts w:hint="default" w:eastAsia="宋体"/>
                <w:caps/>
                <w:color w:val="auto"/>
                <w:sz w:val="24"/>
                <w:lang w:val="en-US" w:eastAsia="zh-CN"/>
              </w:rPr>
            </w:pPr>
            <w:r>
              <w:rPr>
                <w:rFonts w:hint="eastAsia"/>
                <w:caps/>
                <w:color w:val="auto"/>
                <w:sz w:val="24"/>
                <w:lang w:val="en-US" w:eastAsia="zh-CN"/>
              </w:rPr>
              <w:t>宋世兵</w:t>
            </w:r>
          </w:p>
        </w:tc>
        <w:tc>
          <w:tcPr>
            <w:tcW w:w="2435" w:type="dxa"/>
            <w:gridSpan w:val="2"/>
            <w:vAlign w:val="center"/>
          </w:tcPr>
          <w:p>
            <w:pPr>
              <w:spacing w:before="78" w:beforeLines="25" w:after="78" w:afterLines="25" w:line="360" w:lineRule="auto"/>
              <w:jc w:val="center"/>
              <w:rPr>
                <w:b/>
                <w:color w:val="auto"/>
                <w:sz w:val="24"/>
              </w:rPr>
            </w:pPr>
            <w:r>
              <w:rPr>
                <w:rFonts w:hint="eastAsia"/>
                <w:b/>
                <w:color w:val="auto"/>
                <w:sz w:val="24"/>
              </w:rPr>
              <w:t>联系人</w:t>
            </w:r>
          </w:p>
        </w:tc>
        <w:tc>
          <w:tcPr>
            <w:tcW w:w="1993" w:type="dxa"/>
            <w:vAlign w:val="center"/>
          </w:tcPr>
          <w:p>
            <w:pPr>
              <w:spacing w:before="78" w:beforeLines="25" w:after="78" w:afterLines="25" w:line="360" w:lineRule="auto"/>
              <w:jc w:val="center"/>
              <w:rPr>
                <w:caps/>
                <w:color w:val="auto"/>
                <w:sz w:val="24"/>
              </w:rPr>
            </w:pPr>
            <w:r>
              <w:rPr>
                <w:rFonts w:hint="eastAsia"/>
                <w:caps/>
                <w:color w:val="auto"/>
                <w:sz w:val="24"/>
                <w:highlight w:val="none"/>
                <w:lang w:eastAsia="zh-CN"/>
              </w:rPr>
              <w:t>高孟安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65" w:type="dxa"/>
            <w:vAlign w:val="center"/>
          </w:tcPr>
          <w:p>
            <w:pPr>
              <w:jc w:val="center"/>
              <w:rPr>
                <w:b/>
                <w:color w:val="auto"/>
                <w:sz w:val="24"/>
                <w:szCs w:val="24"/>
              </w:rPr>
            </w:pPr>
            <w:r>
              <w:rPr>
                <w:rFonts w:hint="eastAsia"/>
                <w:b/>
                <w:color w:val="auto"/>
                <w:sz w:val="24"/>
                <w:szCs w:val="24"/>
              </w:rPr>
              <w:t>通讯地址</w:t>
            </w:r>
          </w:p>
        </w:tc>
        <w:tc>
          <w:tcPr>
            <w:tcW w:w="8135" w:type="dxa"/>
            <w:gridSpan w:val="5"/>
            <w:vAlign w:val="center"/>
          </w:tcPr>
          <w:p>
            <w:pPr>
              <w:jc w:val="center"/>
              <w:rPr>
                <w:rFonts w:hint="eastAsia" w:eastAsia="宋体"/>
                <w:color w:val="auto"/>
                <w:sz w:val="24"/>
                <w:szCs w:val="24"/>
                <w:lang w:eastAsia="zh-CN"/>
              </w:rPr>
            </w:pPr>
            <w:r>
              <w:rPr>
                <w:rFonts w:hint="eastAsia" w:eastAsia="宋体"/>
                <w:color w:val="auto"/>
                <w:sz w:val="24"/>
                <w:szCs w:val="24"/>
                <w:lang w:eastAsia="zh-CN"/>
              </w:rPr>
              <w:t>陕西省安康市石泉县池河镇西苑社区西苑路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265" w:type="dxa"/>
            <w:vAlign w:val="center"/>
          </w:tcPr>
          <w:p>
            <w:pPr>
              <w:jc w:val="center"/>
              <w:rPr>
                <w:b/>
                <w:color w:val="auto"/>
                <w:sz w:val="24"/>
                <w:szCs w:val="24"/>
              </w:rPr>
            </w:pPr>
            <w:r>
              <w:rPr>
                <w:rFonts w:hint="eastAsia"/>
                <w:b/>
                <w:color w:val="auto"/>
                <w:sz w:val="24"/>
                <w:szCs w:val="24"/>
              </w:rPr>
              <w:t>联系电话</w:t>
            </w:r>
          </w:p>
        </w:tc>
        <w:tc>
          <w:tcPr>
            <w:tcW w:w="2070" w:type="dxa"/>
            <w:vAlign w:val="center"/>
          </w:tcPr>
          <w:p>
            <w:pPr>
              <w:jc w:val="center"/>
              <w:rPr>
                <w:rFonts w:hint="default" w:eastAsia="宋体"/>
                <w:color w:val="auto"/>
                <w:sz w:val="24"/>
                <w:szCs w:val="24"/>
                <w:lang w:val="en-US" w:eastAsia="zh-CN"/>
              </w:rPr>
            </w:pPr>
            <w:r>
              <w:rPr>
                <w:rFonts w:hint="eastAsia"/>
                <w:color w:val="auto"/>
                <w:sz w:val="24"/>
                <w:highlight w:val="none"/>
                <w:lang w:val="en-US" w:eastAsia="zh-CN"/>
              </w:rPr>
              <w:t>15399151661</w:t>
            </w:r>
          </w:p>
        </w:tc>
        <w:tc>
          <w:tcPr>
            <w:tcW w:w="1637" w:type="dxa"/>
            <w:vAlign w:val="center"/>
          </w:tcPr>
          <w:p>
            <w:pPr>
              <w:jc w:val="center"/>
              <w:rPr>
                <w:b/>
                <w:color w:val="auto"/>
                <w:sz w:val="24"/>
                <w:szCs w:val="24"/>
              </w:rPr>
            </w:pPr>
            <w:r>
              <w:rPr>
                <w:rFonts w:hint="eastAsia"/>
                <w:b/>
                <w:color w:val="auto"/>
                <w:sz w:val="24"/>
                <w:szCs w:val="24"/>
              </w:rPr>
              <w:t>传真</w:t>
            </w:r>
          </w:p>
        </w:tc>
        <w:tc>
          <w:tcPr>
            <w:tcW w:w="1092" w:type="dxa"/>
            <w:vAlign w:val="center"/>
          </w:tcPr>
          <w:p>
            <w:pPr>
              <w:jc w:val="center"/>
              <w:rPr>
                <w:color w:val="auto"/>
                <w:sz w:val="24"/>
                <w:szCs w:val="24"/>
              </w:rPr>
            </w:pPr>
            <w:r>
              <w:rPr>
                <w:rFonts w:hint="eastAsia"/>
                <w:color w:val="auto"/>
                <w:sz w:val="24"/>
                <w:szCs w:val="24"/>
              </w:rPr>
              <w:t>—</w:t>
            </w:r>
          </w:p>
        </w:tc>
        <w:tc>
          <w:tcPr>
            <w:tcW w:w="1343" w:type="dxa"/>
            <w:vAlign w:val="center"/>
          </w:tcPr>
          <w:p>
            <w:pPr>
              <w:jc w:val="center"/>
              <w:rPr>
                <w:b/>
                <w:color w:val="auto"/>
                <w:spacing w:val="-20"/>
                <w:sz w:val="24"/>
                <w:szCs w:val="24"/>
              </w:rPr>
            </w:pPr>
            <w:r>
              <w:rPr>
                <w:rFonts w:hint="eastAsia"/>
                <w:b/>
                <w:color w:val="auto"/>
                <w:sz w:val="24"/>
                <w:szCs w:val="24"/>
              </w:rPr>
              <w:t>邮政编码</w:t>
            </w:r>
          </w:p>
        </w:tc>
        <w:tc>
          <w:tcPr>
            <w:tcW w:w="1993" w:type="dxa"/>
            <w:vAlign w:val="center"/>
          </w:tcPr>
          <w:p>
            <w:pPr>
              <w:jc w:val="center"/>
              <w:rPr>
                <w:rFonts w:hint="default" w:eastAsia="宋体"/>
                <w:color w:val="auto"/>
                <w:sz w:val="24"/>
                <w:szCs w:val="24"/>
                <w:lang w:val="en-US" w:eastAsia="zh-CN"/>
              </w:rPr>
            </w:pPr>
            <w:r>
              <w:rPr>
                <w:rFonts w:hint="eastAsia"/>
                <w:color w:val="auto"/>
                <w:sz w:val="24"/>
                <w:highlight w:val="none"/>
                <w:lang w:val="en-US" w:eastAsia="zh-CN"/>
              </w:rPr>
              <w:t>725281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265" w:type="dxa"/>
            <w:vAlign w:val="center"/>
          </w:tcPr>
          <w:p>
            <w:pPr>
              <w:jc w:val="center"/>
              <w:rPr>
                <w:b/>
                <w:color w:val="auto"/>
                <w:sz w:val="24"/>
                <w:szCs w:val="24"/>
              </w:rPr>
            </w:pPr>
            <w:r>
              <w:rPr>
                <w:rFonts w:hint="eastAsia"/>
                <w:b/>
                <w:color w:val="auto"/>
                <w:sz w:val="24"/>
                <w:szCs w:val="24"/>
              </w:rPr>
              <w:t>建设地点</w:t>
            </w:r>
          </w:p>
        </w:tc>
        <w:tc>
          <w:tcPr>
            <w:tcW w:w="8135" w:type="dxa"/>
            <w:gridSpan w:val="5"/>
            <w:vAlign w:val="center"/>
          </w:tcPr>
          <w:p>
            <w:pPr>
              <w:jc w:val="center"/>
              <w:rPr>
                <w:color w:val="auto"/>
                <w:sz w:val="24"/>
                <w:szCs w:val="24"/>
              </w:rPr>
            </w:pPr>
            <w:r>
              <w:rPr>
                <w:rFonts w:hint="eastAsia"/>
                <w:color w:val="auto"/>
                <w:sz w:val="24"/>
                <w:szCs w:val="24"/>
                <w:lang w:eastAsia="zh-CN"/>
              </w:rPr>
              <w:t>石泉县池河镇明星村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5" w:type="dxa"/>
          </w:tcPr>
          <w:p>
            <w:pPr>
              <w:jc w:val="center"/>
              <w:rPr>
                <w:b/>
                <w:color w:val="auto"/>
                <w:sz w:val="24"/>
                <w:szCs w:val="24"/>
              </w:rPr>
            </w:pPr>
            <w:r>
              <w:rPr>
                <w:rFonts w:hint="eastAsia"/>
                <w:b/>
                <w:color w:val="auto"/>
                <w:sz w:val="24"/>
                <w:szCs w:val="24"/>
              </w:rPr>
              <w:t>立项审批</w:t>
            </w:r>
          </w:p>
          <w:p>
            <w:pPr>
              <w:jc w:val="center"/>
              <w:rPr>
                <w:b/>
                <w:color w:val="auto"/>
                <w:sz w:val="24"/>
                <w:szCs w:val="24"/>
              </w:rPr>
            </w:pPr>
            <w:r>
              <w:rPr>
                <w:rFonts w:hint="eastAsia"/>
                <w:b/>
                <w:color w:val="auto"/>
                <w:sz w:val="24"/>
                <w:szCs w:val="24"/>
              </w:rPr>
              <w:t>部门</w:t>
            </w:r>
          </w:p>
        </w:tc>
        <w:tc>
          <w:tcPr>
            <w:tcW w:w="3707" w:type="dxa"/>
            <w:gridSpan w:val="2"/>
            <w:vAlign w:val="center"/>
          </w:tcPr>
          <w:p>
            <w:pPr>
              <w:ind w:left="-122" w:leftChars="-58" w:firstLine="103" w:firstLineChars="43"/>
              <w:jc w:val="center"/>
              <w:rPr>
                <w:color w:val="auto"/>
                <w:sz w:val="24"/>
                <w:szCs w:val="24"/>
              </w:rPr>
            </w:pPr>
            <w:r>
              <w:rPr>
                <w:rFonts w:hint="eastAsia"/>
                <w:color w:val="auto"/>
                <w:sz w:val="24"/>
                <w:szCs w:val="24"/>
                <w:lang w:eastAsia="zh-CN"/>
              </w:rPr>
              <w:t>石泉县</w:t>
            </w:r>
            <w:r>
              <w:rPr>
                <w:rFonts w:hint="eastAsia"/>
                <w:color w:val="auto"/>
                <w:sz w:val="24"/>
                <w:szCs w:val="24"/>
              </w:rPr>
              <w:t>发展和改革局</w:t>
            </w:r>
          </w:p>
        </w:tc>
        <w:tc>
          <w:tcPr>
            <w:tcW w:w="2435" w:type="dxa"/>
            <w:gridSpan w:val="2"/>
            <w:vAlign w:val="center"/>
          </w:tcPr>
          <w:p>
            <w:pPr>
              <w:jc w:val="center"/>
              <w:rPr>
                <w:b/>
                <w:color w:val="auto"/>
                <w:sz w:val="24"/>
                <w:szCs w:val="24"/>
              </w:rPr>
            </w:pPr>
            <w:r>
              <w:rPr>
                <w:rFonts w:hint="eastAsia"/>
                <w:b/>
                <w:color w:val="auto"/>
                <w:sz w:val="24"/>
                <w:szCs w:val="24"/>
              </w:rPr>
              <w:t>批准文号</w:t>
            </w:r>
          </w:p>
        </w:tc>
        <w:tc>
          <w:tcPr>
            <w:tcW w:w="1993" w:type="dxa"/>
            <w:vAlign w:val="center"/>
          </w:tcPr>
          <w:p>
            <w:pPr>
              <w:ind w:right="-107" w:rightChars="-51"/>
              <w:jc w:val="center"/>
              <w:rPr>
                <w:rFonts w:hint="default" w:eastAsia="宋体"/>
                <w:color w:val="auto"/>
                <w:spacing w:val="-6"/>
                <w:sz w:val="24"/>
                <w:szCs w:val="24"/>
                <w:lang w:val="en-US" w:eastAsia="zh-CN"/>
              </w:rPr>
            </w:pPr>
            <w:r>
              <w:rPr>
                <w:rFonts w:hint="eastAsia"/>
                <w:color w:val="auto"/>
                <w:spacing w:val="-6"/>
                <w:sz w:val="24"/>
                <w:szCs w:val="24"/>
                <w:lang w:val="en-US" w:eastAsia="zh-CN"/>
              </w:rPr>
              <w:t>石发改发【2020】101号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5" w:type="dxa"/>
            <w:vAlign w:val="center"/>
          </w:tcPr>
          <w:p>
            <w:pPr>
              <w:jc w:val="center"/>
              <w:rPr>
                <w:b/>
                <w:color w:val="auto"/>
                <w:sz w:val="24"/>
                <w:szCs w:val="24"/>
              </w:rPr>
            </w:pPr>
            <w:r>
              <w:rPr>
                <w:rFonts w:hint="eastAsia"/>
                <w:b/>
                <w:color w:val="auto"/>
                <w:sz w:val="24"/>
                <w:szCs w:val="24"/>
              </w:rPr>
              <w:t>建设性质</w:t>
            </w:r>
          </w:p>
        </w:tc>
        <w:tc>
          <w:tcPr>
            <w:tcW w:w="3707" w:type="dxa"/>
            <w:gridSpan w:val="2"/>
            <w:vAlign w:val="center"/>
          </w:tcPr>
          <w:p>
            <w:pPr>
              <w:jc w:val="center"/>
              <w:rPr>
                <w:color w:val="auto"/>
                <w:sz w:val="24"/>
                <w:szCs w:val="24"/>
              </w:rPr>
            </w:pPr>
            <w:r>
              <w:rPr>
                <w:rFonts w:hint="eastAsia" w:eastAsia="新宋体"/>
                <w:color w:val="auto"/>
                <w:sz w:val="24"/>
                <w:szCs w:val="24"/>
              </w:rPr>
              <w:t>新建</w:t>
            </w:r>
            <w:r>
              <w:rPr>
                <w:rFonts w:hint="eastAsia" w:eastAsia="新宋体"/>
                <w:color w:val="auto"/>
                <w:sz w:val="24"/>
                <w:szCs w:val="24"/>
              </w:rPr>
              <w:sym w:font="Wingdings" w:char="00FE"/>
            </w:r>
            <w:r>
              <w:rPr>
                <w:rFonts w:hint="eastAsia" w:eastAsia="新宋体"/>
                <w:color w:val="auto"/>
                <w:sz w:val="24"/>
                <w:szCs w:val="24"/>
              </w:rPr>
              <w:t>改扩建□技改□</w:t>
            </w:r>
          </w:p>
        </w:tc>
        <w:tc>
          <w:tcPr>
            <w:tcW w:w="2435" w:type="dxa"/>
            <w:gridSpan w:val="2"/>
            <w:vAlign w:val="center"/>
          </w:tcPr>
          <w:p>
            <w:pPr>
              <w:jc w:val="center"/>
              <w:rPr>
                <w:b/>
                <w:color w:val="auto"/>
                <w:sz w:val="24"/>
                <w:szCs w:val="24"/>
              </w:rPr>
            </w:pPr>
            <w:r>
              <w:rPr>
                <w:rFonts w:hint="eastAsia"/>
                <w:b/>
                <w:color w:val="auto"/>
                <w:sz w:val="24"/>
                <w:szCs w:val="24"/>
              </w:rPr>
              <w:t>行业类别及代码</w:t>
            </w:r>
          </w:p>
        </w:tc>
        <w:tc>
          <w:tcPr>
            <w:tcW w:w="1993" w:type="dxa"/>
            <w:vAlign w:val="center"/>
          </w:tcPr>
          <w:p>
            <w:pPr>
              <w:snapToGrid w:val="0"/>
              <w:jc w:val="center"/>
              <w:rPr>
                <w:rFonts w:hint="default"/>
                <w:color w:val="auto"/>
                <w:sz w:val="24"/>
                <w:szCs w:val="24"/>
                <w:lang w:val="en-US" w:eastAsia="zh-CN"/>
              </w:rPr>
            </w:pPr>
            <w:r>
              <w:rPr>
                <w:rFonts w:hint="default"/>
                <w:color w:val="auto"/>
                <w:sz w:val="24"/>
                <w:szCs w:val="24"/>
                <w:lang w:val="en-US" w:eastAsia="zh-CN"/>
              </w:rPr>
              <w:t>H61</w:t>
            </w:r>
            <w:r>
              <w:rPr>
                <w:rFonts w:hint="eastAsia"/>
                <w:color w:val="auto"/>
                <w:sz w:val="24"/>
                <w:szCs w:val="24"/>
                <w:lang w:val="en-US" w:eastAsia="zh-CN"/>
              </w:rPr>
              <w:t>住宿业</w:t>
            </w:r>
          </w:p>
          <w:p>
            <w:pPr>
              <w:snapToGrid w:val="0"/>
              <w:jc w:val="center"/>
              <w:rPr>
                <w:color w:val="auto"/>
                <w:sz w:val="24"/>
                <w:szCs w:val="24"/>
              </w:rPr>
            </w:pPr>
            <w:r>
              <w:rPr>
                <w:rFonts w:hint="eastAsia"/>
                <w:color w:val="auto"/>
                <w:sz w:val="24"/>
                <w:szCs w:val="24"/>
              </w:rPr>
              <w:t>R9090其他娱乐业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5" w:type="dxa"/>
          </w:tcPr>
          <w:p>
            <w:pPr>
              <w:jc w:val="center"/>
              <w:rPr>
                <w:b/>
                <w:color w:val="auto"/>
                <w:sz w:val="24"/>
                <w:szCs w:val="24"/>
              </w:rPr>
            </w:pPr>
            <w:r>
              <w:rPr>
                <w:rFonts w:hint="eastAsia"/>
                <w:b/>
                <w:color w:val="auto"/>
                <w:sz w:val="24"/>
                <w:szCs w:val="24"/>
              </w:rPr>
              <w:t>占地面积</w:t>
            </w:r>
          </w:p>
          <w:p>
            <w:pPr>
              <w:jc w:val="center"/>
              <w:rPr>
                <w:b/>
                <w:color w:val="auto"/>
                <w:sz w:val="24"/>
                <w:szCs w:val="24"/>
              </w:rPr>
            </w:pPr>
            <w:r>
              <w:rPr>
                <w:rFonts w:hint="eastAsia"/>
                <w:b/>
                <w:color w:val="auto"/>
                <w:sz w:val="24"/>
                <w:szCs w:val="24"/>
              </w:rPr>
              <w:t>(平方米)</w:t>
            </w:r>
          </w:p>
        </w:tc>
        <w:tc>
          <w:tcPr>
            <w:tcW w:w="3707" w:type="dxa"/>
            <w:gridSpan w:val="2"/>
            <w:vAlign w:val="center"/>
          </w:tcPr>
          <w:p>
            <w:pPr>
              <w:jc w:val="center"/>
              <w:rPr>
                <w:rFonts w:hint="default" w:eastAsia="宋体"/>
                <w:color w:val="auto"/>
                <w:sz w:val="24"/>
                <w:szCs w:val="24"/>
                <w:lang w:val="en-US" w:eastAsia="zh-CN"/>
              </w:rPr>
            </w:pPr>
            <w:r>
              <w:rPr>
                <w:rFonts w:hint="eastAsia"/>
                <w:color w:val="auto"/>
                <w:sz w:val="24"/>
                <w:szCs w:val="24"/>
                <w:highlight w:val="none"/>
                <w:lang w:val="en-US" w:eastAsia="zh-CN"/>
              </w:rPr>
              <w:t>4455400</w:t>
            </w:r>
          </w:p>
        </w:tc>
        <w:tc>
          <w:tcPr>
            <w:tcW w:w="2435" w:type="dxa"/>
            <w:gridSpan w:val="2"/>
            <w:vAlign w:val="center"/>
          </w:tcPr>
          <w:p>
            <w:pPr>
              <w:jc w:val="center"/>
              <w:rPr>
                <w:b/>
                <w:color w:val="auto"/>
                <w:sz w:val="24"/>
                <w:szCs w:val="24"/>
              </w:rPr>
            </w:pPr>
            <w:r>
              <w:rPr>
                <w:rFonts w:hint="eastAsia"/>
                <w:b/>
                <w:color w:val="auto"/>
                <w:sz w:val="24"/>
                <w:szCs w:val="24"/>
              </w:rPr>
              <w:t>绿化面积</w:t>
            </w:r>
          </w:p>
          <w:p>
            <w:pPr>
              <w:jc w:val="center"/>
              <w:rPr>
                <w:color w:val="auto"/>
                <w:sz w:val="24"/>
                <w:szCs w:val="24"/>
              </w:rPr>
            </w:pPr>
            <w:r>
              <w:rPr>
                <w:rFonts w:hint="eastAsia"/>
                <w:b/>
                <w:color w:val="auto"/>
                <w:sz w:val="24"/>
                <w:szCs w:val="24"/>
              </w:rPr>
              <w:t>(平方米)</w:t>
            </w:r>
          </w:p>
        </w:tc>
        <w:tc>
          <w:tcPr>
            <w:tcW w:w="1993" w:type="dxa"/>
            <w:vAlign w:val="center"/>
          </w:tcPr>
          <w:p>
            <w:pPr>
              <w:jc w:val="center"/>
              <w:rPr>
                <w:rFonts w:hint="default" w:eastAsia="宋体"/>
                <w:color w:val="auto"/>
                <w:sz w:val="24"/>
                <w:szCs w:val="24"/>
                <w:lang w:val="en-US" w:eastAsia="zh-CN"/>
              </w:rPr>
            </w:pPr>
            <w:r>
              <w:rPr>
                <w:rFonts w:hint="eastAsia"/>
                <w:color w:val="auto"/>
                <w:sz w:val="24"/>
                <w:szCs w:val="24"/>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5" w:type="dxa"/>
            <w:vAlign w:val="center"/>
          </w:tcPr>
          <w:p>
            <w:pPr>
              <w:jc w:val="center"/>
              <w:rPr>
                <w:b/>
                <w:color w:val="auto"/>
                <w:sz w:val="24"/>
                <w:szCs w:val="24"/>
              </w:rPr>
            </w:pPr>
            <w:r>
              <w:rPr>
                <w:rFonts w:hint="eastAsia"/>
                <w:b/>
                <w:color w:val="auto"/>
                <w:sz w:val="24"/>
                <w:szCs w:val="24"/>
              </w:rPr>
              <w:t>总投资</w:t>
            </w:r>
          </w:p>
          <w:p>
            <w:pPr>
              <w:jc w:val="center"/>
              <w:rPr>
                <w:b/>
                <w:color w:val="auto"/>
                <w:sz w:val="24"/>
                <w:szCs w:val="24"/>
              </w:rPr>
            </w:pPr>
            <w:r>
              <w:rPr>
                <w:rFonts w:hint="eastAsia"/>
                <w:b/>
                <w:color w:val="auto"/>
                <w:sz w:val="24"/>
                <w:szCs w:val="24"/>
              </w:rPr>
              <w:t>(万元)</w:t>
            </w:r>
          </w:p>
        </w:tc>
        <w:tc>
          <w:tcPr>
            <w:tcW w:w="2070" w:type="dxa"/>
            <w:vAlign w:val="center"/>
          </w:tcPr>
          <w:p>
            <w:pPr>
              <w:jc w:val="center"/>
              <w:rPr>
                <w:rFonts w:hint="default" w:eastAsia="宋体"/>
                <w:color w:val="auto"/>
                <w:sz w:val="24"/>
                <w:szCs w:val="24"/>
                <w:highlight w:val="none"/>
                <w:lang w:val="en-US" w:eastAsia="zh-CN"/>
              </w:rPr>
            </w:pPr>
            <w:r>
              <w:rPr>
                <w:rFonts w:hint="eastAsia"/>
                <w:color w:val="auto"/>
                <w:sz w:val="24"/>
                <w:szCs w:val="24"/>
                <w:highlight w:val="none"/>
                <w:lang w:val="en-US" w:eastAsia="zh-CN"/>
              </w:rPr>
              <w:t>11000</w:t>
            </w:r>
          </w:p>
        </w:tc>
        <w:tc>
          <w:tcPr>
            <w:tcW w:w="1637" w:type="dxa"/>
            <w:vAlign w:val="center"/>
          </w:tcPr>
          <w:p>
            <w:pPr>
              <w:jc w:val="center"/>
              <w:rPr>
                <w:b/>
                <w:color w:val="auto"/>
                <w:sz w:val="24"/>
                <w:szCs w:val="24"/>
                <w:highlight w:val="none"/>
              </w:rPr>
            </w:pPr>
            <w:r>
              <w:rPr>
                <w:rFonts w:hint="eastAsia"/>
                <w:b/>
                <w:color w:val="auto"/>
                <w:sz w:val="24"/>
                <w:szCs w:val="24"/>
                <w:highlight w:val="none"/>
              </w:rPr>
              <w:t>环保投资(万元)</w:t>
            </w:r>
          </w:p>
        </w:tc>
        <w:tc>
          <w:tcPr>
            <w:tcW w:w="1092" w:type="dxa"/>
            <w:vAlign w:val="center"/>
          </w:tcPr>
          <w:p>
            <w:pPr>
              <w:jc w:val="center"/>
              <w:rPr>
                <w:rFonts w:hint="default" w:eastAsia="宋体"/>
                <w:color w:val="auto"/>
                <w:spacing w:val="-20"/>
                <w:sz w:val="24"/>
                <w:szCs w:val="24"/>
                <w:highlight w:val="yellow"/>
                <w:lang w:val="en-US" w:eastAsia="zh-CN"/>
              </w:rPr>
            </w:pPr>
            <w:r>
              <w:rPr>
                <w:rFonts w:hint="eastAsia"/>
                <w:color w:val="auto"/>
                <w:sz w:val="24"/>
                <w:szCs w:val="24"/>
                <w:highlight w:val="none"/>
                <w:lang w:val="en-US" w:eastAsia="zh-CN"/>
              </w:rPr>
              <w:t>60</w:t>
            </w:r>
          </w:p>
        </w:tc>
        <w:tc>
          <w:tcPr>
            <w:tcW w:w="1343" w:type="dxa"/>
            <w:vAlign w:val="center"/>
          </w:tcPr>
          <w:p>
            <w:pPr>
              <w:jc w:val="center"/>
              <w:rPr>
                <w:b/>
                <w:color w:val="auto"/>
                <w:spacing w:val="-20"/>
                <w:sz w:val="24"/>
                <w:szCs w:val="24"/>
                <w:highlight w:val="yellow"/>
              </w:rPr>
            </w:pPr>
            <w:r>
              <w:rPr>
                <w:rFonts w:hint="eastAsia"/>
                <w:b/>
                <w:color w:val="auto"/>
                <w:sz w:val="24"/>
                <w:szCs w:val="24"/>
                <w:highlight w:val="none"/>
              </w:rPr>
              <w:t>所占比例(%)</w:t>
            </w:r>
          </w:p>
        </w:tc>
        <w:tc>
          <w:tcPr>
            <w:tcW w:w="1993" w:type="dxa"/>
            <w:vAlign w:val="center"/>
          </w:tcPr>
          <w:p>
            <w:pPr>
              <w:jc w:val="center"/>
              <w:rPr>
                <w:rFonts w:hint="default" w:eastAsia="宋体"/>
                <w:color w:val="auto"/>
                <w:sz w:val="24"/>
                <w:szCs w:val="24"/>
                <w:highlight w:val="yellow"/>
                <w:lang w:val="en-US" w:eastAsia="zh-CN"/>
              </w:rPr>
            </w:pPr>
            <w:r>
              <w:rPr>
                <w:rFonts w:hint="eastAsia"/>
                <w:color w:val="auto"/>
                <w:sz w:val="24"/>
                <w:szCs w:val="24"/>
                <w:highlight w:val="none"/>
                <w:lang w:val="en-US" w:eastAsia="zh-CN"/>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5" w:type="dxa"/>
          </w:tcPr>
          <w:p>
            <w:pPr>
              <w:jc w:val="center"/>
              <w:rPr>
                <w:b/>
                <w:color w:val="auto"/>
                <w:sz w:val="24"/>
                <w:szCs w:val="24"/>
              </w:rPr>
            </w:pPr>
            <w:r>
              <w:rPr>
                <w:rFonts w:hint="eastAsia"/>
                <w:b/>
                <w:color w:val="auto"/>
                <w:sz w:val="24"/>
                <w:szCs w:val="24"/>
              </w:rPr>
              <w:t>评价经费</w:t>
            </w:r>
          </w:p>
          <w:p>
            <w:pPr>
              <w:jc w:val="center"/>
              <w:rPr>
                <w:b/>
                <w:color w:val="auto"/>
                <w:sz w:val="24"/>
                <w:szCs w:val="24"/>
              </w:rPr>
            </w:pPr>
            <w:r>
              <w:rPr>
                <w:rFonts w:hint="eastAsia"/>
                <w:b/>
                <w:color w:val="auto"/>
                <w:sz w:val="24"/>
                <w:szCs w:val="24"/>
              </w:rPr>
              <w:t>(万元)</w:t>
            </w:r>
          </w:p>
        </w:tc>
        <w:tc>
          <w:tcPr>
            <w:tcW w:w="2070" w:type="dxa"/>
            <w:vAlign w:val="center"/>
          </w:tcPr>
          <w:p>
            <w:pPr>
              <w:jc w:val="center"/>
              <w:rPr>
                <w:color w:val="auto"/>
                <w:sz w:val="24"/>
                <w:szCs w:val="24"/>
              </w:rPr>
            </w:pPr>
            <w:r>
              <w:rPr>
                <w:rFonts w:hint="eastAsia"/>
                <w:color w:val="auto"/>
                <w:sz w:val="24"/>
                <w:szCs w:val="24"/>
              </w:rPr>
              <w:t>/</w:t>
            </w:r>
          </w:p>
        </w:tc>
        <w:tc>
          <w:tcPr>
            <w:tcW w:w="1637" w:type="dxa"/>
            <w:vAlign w:val="center"/>
          </w:tcPr>
          <w:p>
            <w:pPr>
              <w:jc w:val="center"/>
              <w:rPr>
                <w:b/>
                <w:color w:val="auto"/>
                <w:sz w:val="24"/>
                <w:szCs w:val="24"/>
              </w:rPr>
            </w:pPr>
            <w:r>
              <w:rPr>
                <w:rFonts w:hint="eastAsia"/>
                <w:b/>
                <w:color w:val="auto"/>
                <w:sz w:val="24"/>
                <w:szCs w:val="24"/>
              </w:rPr>
              <w:t>预期投产日期</w:t>
            </w:r>
          </w:p>
        </w:tc>
        <w:tc>
          <w:tcPr>
            <w:tcW w:w="4428" w:type="dxa"/>
            <w:gridSpan w:val="3"/>
            <w:vAlign w:val="center"/>
          </w:tcPr>
          <w:p>
            <w:pPr>
              <w:jc w:val="center"/>
              <w:rPr>
                <w:color w:val="auto"/>
                <w:sz w:val="24"/>
                <w:szCs w:val="24"/>
              </w:rPr>
            </w:pPr>
            <w:r>
              <w:rPr>
                <w:rFonts w:hint="eastAsia"/>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400" w:type="dxa"/>
            <w:gridSpan w:val="6"/>
            <w:vAlign w:val="center"/>
          </w:tcPr>
          <w:p>
            <w:pPr>
              <w:spacing w:line="360" w:lineRule="auto"/>
              <w:jc w:val="left"/>
              <w:rPr>
                <w:b/>
                <w:bCs/>
                <w:color w:val="auto"/>
                <w:sz w:val="24"/>
              </w:rPr>
            </w:pPr>
            <w:r>
              <w:rPr>
                <w:rFonts w:hint="eastAsia"/>
                <w:b/>
                <w:bCs/>
                <w:color w:val="auto"/>
                <w:sz w:val="24"/>
              </w:rPr>
              <w:t>建设工程内容及规模：</w:t>
            </w:r>
          </w:p>
          <w:p>
            <w:pPr>
              <w:spacing w:line="360" w:lineRule="auto"/>
              <w:ind w:firstLine="482" w:firstLineChars="200"/>
              <w:jc w:val="left"/>
              <w:rPr>
                <w:b/>
                <w:color w:val="auto"/>
                <w:sz w:val="24"/>
                <w:highlight w:val="none"/>
              </w:rPr>
            </w:pPr>
            <w:r>
              <w:rPr>
                <w:rFonts w:hint="eastAsia"/>
                <w:b/>
                <w:color w:val="auto"/>
                <w:sz w:val="24"/>
                <w:highlight w:val="none"/>
              </w:rPr>
              <w:t>一、项目由来</w:t>
            </w:r>
          </w:p>
          <w:p>
            <w:pPr>
              <w:spacing w:line="360" w:lineRule="auto"/>
              <w:ind w:firstLine="480" w:firstLineChars="200"/>
              <w:rPr>
                <w:rFonts w:hint="eastAsia"/>
                <w:color w:val="auto"/>
                <w:sz w:val="24"/>
                <w:szCs w:val="24"/>
              </w:rPr>
            </w:pPr>
            <w:r>
              <w:rPr>
                <w:rFonts w:hint="eastAsia"/>
                <w:color w:val="auto"/>
                <w:sz w:val="24"/>
                <w:szCs w:val="24"/>
              </w:rPr>
              <w:t>石泉是中国蚕桑之乡，素有“鎏金铜蚕、丝路之源”之美誉。自2017年5月14日习近平主席在“一带一路”国际高峰论坛主旨演讲中提到“鎏金铜蚕”后，石泉抢抓机遇启动实施了以产业为支撑、文化为引领的金蚕小镇建设。</w:t>
            </w:r>
            <w:r>
              <w:rPr>
                <w:rFonts w:hint="eastAsia" w:eastAsia="宋体"/>
                <w:color w:val="auto"/>
                <w:sz w:val="24"/>
                <w:lang w:eastAsia="zh-CN"/>
              </w:rPr>
              <w:t>石泉县鎏金铜蚕文化旅游开发有限公司</w:t>
            </w:r>
            <w:r>
              <w:rPr>
                <w:rFonts w:hint="eastAsia"/>
                <w:color w:val="auto"/>
                <w:sz w:val="24"/>
                <w:szCs w:val="24"/>
              </w:rPr>
              <w:t>旨在深入挖掘开发以蚕桑文化、农耕文化、丝路文化为内涵的金蚕文化，推动以“康养休闲旅游+蚕桑特色文化”为支撑、以“鎏金铜蚕·丝路之源”特色文化为内核的中国金蚕小镇建设。</w:t>
            </w:r>
          </w:p>
          <w:p>
            <w:pPr>
              <w:spacing w:line="360" w:lineRule="auto"/>
              <w:ind w:firstLine="480" w:firstLineChars="200"/>
              <w:rPr>
                <w:rFonts w:hint="eastAsia" w:eastAsia="宋体"/>
                <w:color w:val="auto"/>
                <w:sz w:val="24"/>
                <w:szCs w:val="24"/>
                <w:lang w:eastAsia="zh-CN"/>
              </w:rPr>
            </w:pPr>
            <w:r>
              <w:rPr>
                <w:rFonts w:hint="eastAsia"/>
                <w:color w:val="auto"/>
                <w:sz w:val="24"/>
                <w:szCs w:val="24"/>
                <w:highlight w:val="none"/>
              </w:rPr>
              <w:t>根据《中华人民共和国环境影响评价法》和《建设项目环境保护管理条例》及《建设项目环境影响评价分类管理名录》</w:t>
            </w:r>
            <w:r>
              <w:rPr>
                <w:rFonts w:hint="eastAsia"/>
                <w:color w:val="auto"/>
                <w:sz w:val="24"/>
                <w:szCs w:val="24"/>
                <w:highlight w:val="none"/>
                <w:lang w:eastAsia="zh-CN"/>
              </w:rPr>
              <w:t>“第</w:t>
            </w:r>
            <w:r>
              <w:rPr>
                <w:rFonts w:hint="eastAsia"/>
                <w:color w:val="auto"/>
                <w:sz w:val="24"/>
                <w:szCs w:val="24"/>
                <w:highlight w:val="none"/>
                <w:lang w:val="en-US" w:eastAsia="zh-CN"/>
              </w:rPr>
              <w:t>120条旅游开发：涉及环境敏感区的缆车、索道建设；海上娱乐及运动、海上景观开发工程需编制环境影响报告书，其他需编制环境影响报告表</w:t>
            </w:r>
            <w:r>
              <w:rPr>
                <w:rFonts w:hint="eastAsia"/>
                <w:color w:val="auto"/>
                <w:sz w:val="24"/>
                <w:szCs w:val="24"/>
                <w:highlight w:val="none"/>
                <w:lang w:eastAsia="zh-CN"/>
              </w:rPr>
              <w:t>”</w:t>
            </w:r>
            <w:r>
              <w:rPr>
                <w:rFonts w:hint="eastAsia"/>
                <w:color w:val="auto"/>
                <w:sz w:val="24"/>
                <w:szCs w:val="24"/>
                <w:highlight w:val="none"/>
              </w:rPr>
              <w:t>，</w:t>
            </w:r>
            <w:r>
              <w:rPr>
                <w:rFonts w:hint="eastAsia"/>
                <w:color w:val="auto"/>
                <w:sz w:val="24"/>
                <w:szCs w:val="24"/>
                <w:highlight w:val="none"/>
                <w:lang w:eastAsia="zh-CN"/>
              </w:rPr>
              <w:t>本项目不</w:t>
            </w:r>
            <w:r>
              <w:rPr>
                <w:rFonts w:hint="eastAsia"/>
                <w:color w:val="auto"/>
                <w:sz w:val="24"/>
                <w:szCs w:val="24"/>
                <w:highlight w:val="none"/>
                <w:lang w:val="en-US" w:eastAsia="zh-CN"/>
              </w:rPr>
              <w:t>涉及环境敏感区的缆车、索道建设、海上娱乐及运动、海上景观开发工程，则需编制环境影响评价报告表。</w:t>
            </w:r>
            <w:r>
              <w:rPr>
                <w:rFonts w:hint="eastAsia"/>
                <w:color w:val="auto"/>
                <w:sz w:val="24"/>
                <w:szCs w:val="24"/>
                <w:highlight w:val="none"/>
              </w:rPr>
              <w:t>20</w:t>
            </w:r>
            <w:r>
              <w:rPr>
                <w:rFonts w:hint="eastAsia"/>
                <w:color w:val="auto"/>
                <w:sz w:val="24"/>
                <w:szCs w:val="24"/>
                <w:highlight w:val="none"/>
                <w:lang w:val="en-US" w:eastAsia="zh-CN"/>
              </w:rPr>
              <w:t>20</w:t>
            </w:r>
            <w:r>
              <w:rPr>
                <w:rFonts w:hint="eastAsia"/>
                <w:color w:val="auto"/>
                <w:sz w:val="24"/>
                <w:szCs w:val="24"/>
                <w:highlight w:val="none"/>
              </w:rPr>
              <w:t>年</w:t>
            </w:r>
            <w:r>
              <w:rPr>
                <w:rFonts w:hint="eastAsia"/>
                <w:color w:val="auto"/>
                <w:sz w:val="24"/>
                <w:szCs w:val="24"/>
                <w:highlight w:val="none"/>
                <w:lang w:val="en-US" w:eastAsia="zh-CN"/>
              </w:rPr>
              <w:t>9</w:t>
            </w:r>
            <w:r>
              <w:rPr>
                <w:rFonts w:hint="eastAsia"/>
                <w:color w:val="auto"/>
                <w:sz w:val="24"/>
                <w:szCs w:val="24"/>
                <w:highlight w:val="none"/>
              </w:rPr>
              <w:t>月</w:t>
            </w:r>
            <w:r>
              <w:rPr>
                <w:rFonts w:hint="eastAsia"/>
                <w:color w:val="auto"/>
                <w:sz w:val="24"/>
                <w:szCs w:val="24"/>
                <w:highlight w:val="none"/>
                <w:lang w:val="en-US" w:eastAsia="zh-CN"/>
              </w:rPr>
              <w:t>21</w:t>
            </w:r>
            <w:r>
              <w:rPr>
                <w:rFonts w:hint="eastAsia"/>
                <w:color w:val="auto"/>
                <w:sz w:val="24"/>
                <w:szCs w:val="24"/>
                <w:highlight w:val="none"/>
              </w:rPr>
              <w:t>日</w:t>
            </w:r>
            <w:r>
              <w:rPr>
                <w:rFonts w:hint="eastAsia" w:eastAsia="宋体"/>
                <w:color w:val="auto"/>
                <w:sz w:val="24"/>
                <w:lang w:eastAsia="zh-CN"/>
              </w:rPr>
              <w:t>石泉县鎏金铜蚕文化旅游开发有限公司</w:t>
            </w:r>
            <w:r>
              <w:rPr>
                <w:rFonts w:hint="eastAsia"/>
                <w:color w:val="auto"/>
                <w:sz w:val="24"/>
                <w:szCs w:val="22"/>
                <w:highlight w:val="none"/>
              </w:rPr>
              <w:t>正式委托我公司承担该项目的环境影响评价工作，</w:t>
            </w:r>
            <w:r>
              <w:rPr>
                <w:rFonts w:hint="eastAsia"/>
                <w:color w:val="auto"/>
                <w:sz w:val="24"/>
                <w:szCs w:val="22"/>
                <w:highlight w:val="none"/>
                <w:lang w:val="en-US" w:eastAsia="zh-CN"/>
              </w:rPr>
              <w:t>我单位在接受委托后，组织有关专业技术人员进行了现场勘察和资料收集，并对评价区域有关环境质量进行了现状调查。在此基础上，按照国家及陕西省相关环保法律法规和技术规范，编制了本项目环境影响报告表。</w:t>
            </w:r>
          </w:p>
          <w:p>
            <w:pPr>
              <w:numPr>
                <w:ilvl w:val="0"/>
                <w:numId w:val="2"/>
              </w:numPr>
              <w:spacing w:line="360" w:lineRule="auto"/>
              <w:ind w:firstLine="482" w:firstLineChars="200"/>
              <w:jc w:val="left"/>
              <w:rPr>
                <w:rFonts w:hint="eastAsia"/>
                <w:b/>
                <w:color w:val="auto"/>
                <w:sz w:val="24"/>
                <w:szCs w:val="24"/>
                <w:highlight w:val="none"/>
                <w:lang w:eastAsia="zh-CN"/>
              </w:rPr>
            </w:pPr>
            <w:r>
              <w:rPr>
                <w:rFonts w:hint="eastAsia"/>
                <w:b/>
                <w:color w:val="auto"/>
                <w:sz w:val="24"/>
                <w:szCs w:val="24"/>
                <w:highlight w:val="none"/>
                <w:lang w:eastAsia="zh-CN"/>
              </w:rPr>
              <w:t>分析判定相关情况</w:t>
            </w:r>
          </w:p>
          <w:p>
            <w:pPr>
              <w:spacing w:line="360" w:lineRule="auto"/>
              <w:ind w:firstLine="482" w:firstLineChars="200"/>
              <w:jc w:val="left"/>
              <w:rPr>
                <w:rFonts w:hint="eastAsia"/>
                <w:b/>
                <w:color w:val="auto"/>
                <w:sz w:val="24"/>
                <w:szCs w:val="22"/>
              </w:rPr>
            </w:pPr>
            <w:r>
              <w:rPr>
                <w:rFonts w:hint="eastAsia"/>
                <w:b/>
                <w:color w:val="auto"/>
                <w:sz w:val="24"/>
                <w:szCs w:val="22"/>
              </w:rPr>
              <w:t>1、产业政策符合性</w:t>
            </w:r>
          </w:p>
          <w:p>
            <w:pPr>
              <w:spacing w:line="360" w:lineRule="auto"/>
              <w:ind w:firstLine="480" w:firstLineChars="200"/>
              <w:jc w:val="both"/>
              <w:rPr>
                <w:rFonts w:hint="eastAsia"/>
                <w:color w:val="auto"/>
                <w:sz w:val="24"/>
                <w:szCs w:val="22"/>
                <w:lang w:eastAsia="zh-CN"/>
              </w:rPr>
            </w:pPr>
            <w:r>
              <w:rPr>
                <w:rFonts w:hint="eastAsia"/>
                <w:color w:val="auto"/>
                <w:sz w:val="24"/>
                <w:szCs w:val="22"/>
                <w:lang w:eastAsia="zh-CN"/>
              </w:rPr>
              <w:t>根据中华人民共和国发展和改革委员会第29号令《产业结构调整指导目录（2019年本）》，本项目属于“三十四、旅游业2文化旅游、健康旅游、乡村旅游、生态旅游、海洋旅游、森林旅游、草原旅游、工业旅游、体育旅游、红色旅游、民族风情游及其他旅游资源综合开发、基础设施建设及信息等服务”，属于鼓励类建设项目，符合国家产业政策。同时项目已取得石泉县发展和改革局《关于</w:t>
            </w:r>
            <w:r>
              <w:rPr>
                <w:rFonts w:hint="eastAsia" w:eastAsia="宋体"/>
                <w:color w:val="auto"/>
                <w:sz w:val="24"/>
                <w:lang w:val="en-US" w:eastAsia="zh-CN"/>
              </w:rPr>
              <w:t>金蚕小镇明星村农旅融合产业园项目</w:t>
            </w:r>
            <w:r>
              <w:rPr>
                <w:rFonts w:hint="eastAsia"/>
                <w:color w:val="auto"/>
                <w:sz w:val="24"/>
                <w:lang w:val="en-US" w:eastAsia="zh-CN"/>
              </w:rPr>
              <w:t>建议书的批复</w:t>
            </w:r>
            <w:r>
              <w:rPr>
                <w:rFonts w:hint="eastAsia"/>
                <w:color w:val="auto"/>
                <w:sz w:val="24"/>
                <w:szCs w:val="22"/>
                <w:lang w:eastAsia="zh-CN"/>
              </w:rPr>
              <w:t>》（审批文号：</w:t>
            </w:r>
            <w:r>
              <w:rPr>
                <w:rFonts w:hint="eastAsia"/>
                <w:color w:val="auto"/>
                <w:spacing w:val="-6"/>
                <w:sz w:val="24"/>
                <w:szCs w:val="24"/>
                <w:lang w:val="en-US" w:eastAsia="zh-CN"/>
              </w:rPr>
              <w:t>石发改发【2020】101号</w:t>
            </w:r>
            <w:r>
              <w:rPr>
                <w:rFonts w:hint="eastAsia"/>
                <w:color w:val="auto"/>
                <w:sz w:val="24"/>
                <w:szCs w:val="22"/>
                <w:lang w:eastAsia="zh-CN"/>
              </w:rPr>
              <w:t>）。</w:t>
            </w:r>
          </w:p>
          <w:p>
            <w:pPr>
              <w:numPr>
                <w:ilvl w:val="0"/>
                <w:numId w:val="3"/>
              </w:numPr>
              <w:autoSpaceDE w:val="0"/>
              <w:autoSpaceDN w:val="0"/>
              <w:adjustRightInd w:val="0"/>
              <w:spacing w:line="360" w:lineRule="auto"/>
              <w:ind w:firstLine="482" w:firstLineChars="200"/>
              <w:rPr>
                <w:b/>
                <w:bCs/>
                <w:color w:val="auto"/>
                <w:kern w:val="0"/>
                <w:sz w:val="24"/>
              </w:rPr>
            </w:pPr>
            <w:r>
              <w:rPr>
                <w:b/>
                <w:bCs/>
                <w:color w:val="auto"/>
                <w:kern w:val="0"/>
                <w:sz w:val="24"/>
              </w:rPr>
              <w:t xml:space="preserve">与《陕西省秦岭生态环境保护条例》符合性分析 </w:t>
            </w:r>
          </w:p>
          <w:p>
            <w:pPr>
              <w:autoSpaceDE w:val="0"/>
              <w:autoSpaceDN w:val="0"/>
              <w:adjustRightInd w:val="0"/>
              <w:spacing w:line="360" w:lineRule="auto"/>
              <w:ind w:firstLine="480" w:firstLineChars="200"/>
              <w:rPr>
                <w:rFonts w:hint="eastAsia"/>
                <w:color w:val="auto"/>
                <w:kern w:val="0"/>
                <w:sz w:val="24"/>
                <w:szCs w:val="22"/>
                <w:lang w:val="en-US" w:eastAsia="zh-CN"/>
              </w:rPr>
            </w:pPr>
            <w:r>
              <w:rPr>
                <w:color w:val="auto"/>
                <w:kern w:val="0"/>
                <w:sz w:val="24"/>
              </w:rPr>
              <w:t>《陕西省秦岭生态环境保护条例</w:t>
            </w:r>
            <w:r>
              <w:rPr>
                <w:color w:val="auto"/>
                <w:kern w:val="0"/>
                <w:sz w:val="24"/>
                <w:szCs w:val="22"/>
              </w:rPr>
              <w:t>》</w:t>
            </w:r>
            <w:r>
              <w:rPr>
                <w:rFonts w:hint="eastAsia"/>
                <w:color w:val="auto"/>
                <w:kern w:val="0"/>
                <w:sz w:val="24"/>
                <w:szCs w:val="22"/>
              </w:rPr>
              <w:t>2019年9月27日陕西省第十三届人民代表大会常务委员会第十三次会议第二次修订</w:t>
            </w:r>
            <w:r>
              <w:rPr>
                <w:rFonts w:hint="eastAsia"/>
                <w:color w:val="auto"/>
                <w:kern w:val="0"/>
                <w:sz w:val="24"/>
                <w:szCs w:val="22"/>
                <w:lang w:eastAsia="zh-CN"/>
              </w:rPr>
              <w:t>，</w:t>
            </w:r>
            <w:r>
              <w:rPr>
                <w:color w:val="auto"/>
                <w:kern w:val="0"/>
                <w:sz w:val="24"/>
                <w:szCs w:val="22"/>
              </w:rPr>
              <w:t>其中相关</w:t>
            </w:r>
            <w:r>
              <w:rPr>
                <w:rFonts w:hint="eastAsia"/>
                <w:color w:val="auto"/>
                <w:kern w:val="0"/>
                <w:sz w:val="24"/>
                <w:szCs w:val="22"/>
                <w:lang w:eastAsia="zh-CN"/>
              </w:rPr>
              <w:t>符合性见下表</w:t>
            </w:r>
            <w:r>
              <w:rPr>
                <w:rFonts w:hint="eastAsia"/>
                <w:color w:val="auto"/>
                <w:kern w:val="0"/>
                <w:sz w:val="24"/>
                <w:szCs w:val="22"/>
                <w:lang w:val="en-US" w:eastAsia="zh-CN"/>
              </w:rPr>
              <w:t>1。</w:t>
            </w:r>
          </w:p>
          <w:p>
            <w:pPr>
              <w:jc w:val="center"/>
              <w:rPr>
                <w:rFonts w:hint="eastAsia" w:ascii="宋体" w:hAnsi="宋体"/>
                <w:b/>
                <w:bCs/>
                <w:color w:val="auto"/>
                <w:szCs w:val="22"/>
              </w:rPr>
            </w:pPr>
            <w:r>
              <w:rPr>
                <w:rFonts w:hint="eastAsia" w:ascii="宋体" w:hAnsi="宋体"/>
                <w:b/>
                <w:bCs/>
                <w:color w:val="auto"/>
                <w:szCs w:val="22"/>
              </w:rPr>
              <w:t>表1  与秦岭生态环境保护条例符合性对照分析</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2"/>
              <w:gridCol w:w="4158"/>
              <w:gridCol w:w="2152"/>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1173" w:type="pct"/>
                  <w:shd w:val="clear" w:color="auto" w:fill="auto"/>
                  <w:vAlign w:val="center"/>
                </w:tcPr>
                <w:p>
                  <w:pPr>
                    <w:spacing w:line="240" w:lineRule="auto"/>
                    <w:ind w:firstLine="0" w:firstLineChars="0"/>
                    <w:jc w:val="center"/>
                    <w:rPr>
                      <w:bCs/>
                      <w:color w:val="auto"/>
                      <w:sz w:val="21"/>
                      <w:szCs w:val="21"/>
                    </w:rPr>
                  </w:pPr>
                  <w:r>
                    <w:rPr>
                      <w:bCs/>
                      <w:color w:val="auto"/>
                      <w:sz w:val="21"/>
                      <w:szCs w:val="21"/>
                    </w:rPr>
                    <w:t>法规、规划</w:t>
                  </w:r>
                </w:p>
              </w:tc>
              <w:tc>
                <w:tcPr>
                  <w:tcW w:w="2266" w:type="pct"/>
                  <w:shd w:val="clear" w:color="auto" w:fill="auto"/>
                  <w:vAlign w:val="center"/>
                </w:tcPr>
                <w:p>
                  <w:pPr>
                    <w:spacing w:line="240" w:lineRule="auto"/>
                    <w:ind w:firstLine="0" w:firstLineChars="0"/>
                    <w:jc w:val="center"/>
                    <w:rPr>
                      <w:bCs/>
                      <w:color w:val="auto"/>
                      <w:sz w:val="21"/>
                      <w:szCs w:val="21"/>
                    </w:rPr>
                  </w:pPr>
                  <w:r>
                    <w:rPr>
                      <w:bCs/>
                      <w:color w:val="auto"/>
                      <w:sz w:val="21"/>
                      <w:szCs w:val="21"/>
                    </w:rPr>
                    <w:t>内容</w:t>
                  </w:r>
                </w:p>
              </w:tc>
              <w:tc>
                <w:tcPr>
                  <w:tcW w:w="1173" w:type="pct"/>
                  <w:shd w:val="clear" w:color="auto" w:fill="auto"/>
                  <w:vAlign w:val="center"/>
                </w:tcPr>
                <w:p>
                  <w:pPr>
                    <w:spacing w:line="240" w:lineRule="auto"/>
                    <w:ind w:firstLine="0" w:firstLineChars="0"/>
                    <w:jc w:val="center"/>
                    <w:rPr>
                      <w:bCs/>
                      <w:color w:val="auto"/>
                      <w:sz w:val="21"/>
                      <w:szCs w:val="21"/>
                    </w:rPr>
                  </w:pPr>
                  <w:r>
                    <w:rPr>
                      <w:bCs/>
                      <w:color w:val="auto"/>
                      <w:sz w:val="21"/>
                      <w:szCs w:val="21"/>
                    </w:rPr>
                    <w:t>本项目情况</w:t>
                  </w:r>
                </w:p>
              </w:tc>
              <w:tc>
                <w:tcPr>
                  <w:tcW w:w="388" w:type="pct"/>
                  <w:shd w:val="clear" w:color="auto" w:fill="auto"/>
                  <w:vAlign w:val="center"/>
                </w:tcPr>
                <w:p>
                  <w:pPr>
                    <w:spacing w:line="240" w:lineRule="auto"/>
                    <w:ind w:firstLine="0" w:firstLineChars="0"/>
                    <w:jc w:val="center"/>
                    <w:rPr>
                      <w:bCs/>
                      <w:color w:val="auto"/>
                      <w:sz w:val="21"/>
                      <w:szCs w:val="21"/>
                    </w:rPr>
                  </w:pPr>
                  <w:r>
                    <w:rPr>
                      <w:bCs/>
                      <w:color w:val="auto"/>
                      <w:sz w:val="21"/>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173" w:type="pct"/>
                  <w:vMerge w:val="restart"/>
                  <w:shd w:val="clear" w:color="auto" w:fill="auto"/>
                  <w:vAlign w:val="center"/>
                </w:tcPr>
                <w:p>
                  <w:pPr>
                    <w:spacing w:line="240" w:lineRule="auto"/>
                    <w:ind w:firstLine="0" w:firstLineChars="0"/>
                    <w:jc w:val="center"/>
                    <w:rPr>
                      <w:bCs/>
                      <w:color w:val="auto"/>
                      <w:sz w:val="21"/>
                      <w:szCs w:val="21"/>
                    </w:rPr>
                  </w:pPr>
                  <w:r>
                    <w:rPr>
                      <w:bCs/>
                      <w:color w:val="auto"/>
                      <w:sz w:val="21"/>
                      <w:szCs w:val="21"/>
                    </w:rPr>
                    <w:t>《陕西省秦岭生态环境保护条例》</w:t>
                  </w:r>
                </w:p>
              </w:tc>
              <w:tc>
                <w:tcPr>
                  <w:tcW w:w="2266" w:type="pct"/>
                  <w:shd w:val="clear" w:color="auto" w:fill="auto"/>
                  <w:vAlign w:val="center"/>
                </w:tcPr>
                <w:p>
                  <w:pPr>
                    <w:spacing w:line="240" w:lineRule="auto"/>
                    <w:ind w:firstLine="0" w:firstLineChars="0"/>
                    <w:jc w:val="left"/>
                    <w:rPr>
                      <w:bCs/>
                      <w:color w:val="auto"/>
                      <w:sz w:val="21"/>
                      <w:szCs w:val="21"/>
                    </w:rPr>
                  </w:pPr>
                  <w:r>
                    <w:rPr>
                      <w:bCs/>
                      <w:color w:val="auto"/>
                      <w:sz w:val="21"/>
                      <w:szCs w:val="21"/>
                    </w:rPr>
                    <w:t>本条例所称秦岭生态环境保护范围（以下简称秦岭范围），是指本省行政区域内秦岭山体东西以省界为界、南北以秦岭山体坡底为界的区域，包括商洛市全部行政区域以及西安市、宝鸡市、渭南市、汉中市、安康市的部分行政区域。</w:t>
                  </w:r>
                </w:p>
              </w:tc>
              <w:tc>
                <w:tcPr>
                  <w:tcW w:w="1173" w:type="pct"/>
                  <w:shd w:val="clear" w:color="auto" w:fill="auto"/>
                  <w:vAlign w:val="center"/>
                </w:tcPr>
                <w:p>
                  <w:pPr>
                    <w:spacing w:line="240" w:lineRule="auto"/>
                    <w:ind w:firstLine="0" w:firstLineChars="0"/>
                    <w:jc w:val="left"/>
                    <w:rPr>
                      <w:bCs/>
                      <w:color w:val="auto"/>
                      <w:sz w:val="21"/>
                      <w:szCs w:val="21"/>
                    </w:rPr>
                  </w:pPr>
                  <w:r>
                    <w:rPr>
                      <w:bCs/>
                      <w:color w:val="auto"/>
                      <w:sz w:val="21"/>
                      <w:szCs w:val="21"/>
                    </w:rPr>
                    <w:t>本项目位于</w:t>
                  </w:r>
                  <w:r>
                    <w:rPr>
                      <w:rFonts w:hint="eastAsia"/>
                      <w:bCs/>
                      <w:color w:val="auto"/>
                      <w:sz w:val="21"/>
                      <w:szCs w:val="21"/>
                      <w:lang w:eastAsia="zh-CN"/>
                    </w:rPr>
                    <w:t>安康市石泉县</w:t>
                  </w:r>
                  <w:r>
                    <w:rPr>
                      <w:bCs/>
                      <w:color w:val="auto"/>
                      <w:sz w:val="21"/>
                      <w:szCs w:val="21"/>
                    </w:rPr>
                    <w:t>，属于《陕西省秦岭生态环境保护条例》范围内</w:t>
                  </w:r>
                </w:p>
              </w:tc>
              <w:tc>
                <w:tcPr>
                  <w:tcW w:w="388" w:type="pct"/>
                  <w:shd w:val="clear" w:color="auto" w:fill="auto"/>
                  <w:vAlign w:val="center"/>
                </w:tcPr>
                <w:p>
                  <w:pPr>
                    <w:spacing w:line="240" w:lineRule="auto"/>
                    <w:ind w:firstLine="0" w:firstLineChars="0"/>
                    <w:jc w:val="center"/>
                    <w:rPr>
                      <w:bCs/>
                      <w:color w:val="auto"/>
                      <w:sz w:val="21"/>
                      <w:szCs w:val="21"/>
                    </w:rPr>
                  </w:pPr>
                  <w:r>
                    <w:rPr>
                      <w:bCs/>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173" w:type="pct"/>
                  <w:vMerge w:val="continue"/>
                  <w:shd w:val="clear" w:color="auto" w:fill="auto"/>
                  <w:vAlign w:val="center"/>
                </w:tcPr>
                <w:p>
                  <w:pPr>
                    <w:spacing w:line="240" w:lineRule="auto"/>
                    <w:ind w:firstLine="0" w:firstLineChars="0"/>
                    <w:jc w:val="center"/>
                    <w:rPr>
                      <w:bCs/>
                      <w:color w:val="auto"/>
                      <w:sz w:val="21"/>
                      <w:szCs w:val="21"/>
                    </w:rPr>
                  </w:pPr>
                </w:p>
              </w:tc>
              <w:tc>
                <w:tcPr>
                  <w:tcW w:w="2266" w:type="pct"/>
                  <w:shd w:val="clear" w:color="auto" w:fill="auto"/>
                  <w:vAlign w:val="center"/>
                </w:tcPr>
                <w:p>
                  <w:pPr>
                    <w:spacing w:line="240" w:lineRule="auto"/>
                    <w:ind w:firstLine="0" w:firstLineChars="0"/>
                    <w:jc w:val="left"/>
                    <w:rPr>
                      <w:bCs/>
                      <w:color w:val="auto"/>
                      <w:sz w:val="21"/>
                      <w:szCs w:val="21"/>
                    </w:rPr>
                  </w:pPr>
                  <w:r>
                    <w:rPr>
                      <w:bCs/>
                      <w:color w:val="auto"/>
                      <w:sz w:val="21"/>
                      <w:szCs w:val="21"/>
                    </w:rPr>
                    <w:t>秦岭范围下列区域，除国土空间规划确定的城镇开发边界范围外，应当划为核心保护区：</w:t>
                  </w:r>
                </w:p>
                <w:p>
                  <w:pPr>
                    <w:spacing w:line="240" w:lineRule="auto"/>
                    <w:ind w:firstLine="0" w:firstLineChars="0"/>
                    <w:jc w:val="left"/>
                    <w:rPr>
                      <w:bCs/>
                      <w:color w:val="auto"/>
                      <w:sz w:val="21"/>
                      <w:szCs w:val="21"/>
                    </w:rPr>
                  </w:pPr>
                  <w:r>
                    <w:rPr>
                      <w:bCs/>
                      <w:color w:val="auto"/>
                      <w:sz w:val="21"/>
                      <w:szCs w:val="21"/>
                    </w:rPr>
                    <w:t>（一）海拔2000米以上区域，秦岭山系主梁两侧各1000米以内、主要支脉两侧各500米以内的区域；</w:t>
                  </w:r>
                </w:p>
                <w:p>
                  <w:pPr>
                    <w:spacing w:line="240" w:lineRule="auto"/>
                    <w:ind w:firstLine="0" w:firstLineChars="0"/>
                    <w:jc w:val="left"/>
                    <w:rPr>
                      <w:bCs/>
                      <w:color w:val="auto"/>
                      <w:sz w:val="21"/>
                      <w:szCs w:val="21"/>
                    </w:rPr>
                  </w:pPr>
                  <w:r>
                    <w:rPr>
                      <w:bCs/>
                      <w:color w:val="auto"/>
                      <w:sz w:val="21"/>
                      <w:szCs w:val="21"/>
                    </w:rPr>
                    <w:t>（二）国家公园、自然保护区的核心保护区，世界遗产；</w:t>
                  </w:r>
                </w:p>
                <w:p>
                  <w:pPr>
                    <w:spacing w:line="240" w:lineRule="auto"/>
                    <w:ind w:firstLine="0" w:firstLineChars="0"/>
                    <w:jc w:val="left"/>
                    <w:rPr>
                      <w:bCs/>
                      <w:color w:val="auto"/>
                      <w:sz w:val="21"/>
                      <w:szCs w:val="21"/>
                    </w:rPr>
                  </w:pPr>
                  <w:r>
                    <w:rPr>
                      <w:bCs/>
                      <w:color w:val="auto"/>
                      <w:sz w:val="21"/>
                      <w:szCs w:val="21"/>
                    </w:rPr>
                    <w:t>（三）饮用水水源一级保护区；</w:t>
                  </w:r>
                </w:p>
                <w:p>
                  <w:pPr>
                    <w:spacing w:line="240" w:lineRule="auto"/>
                    <w:ind w:firstLine="0" w:firstLineChars="0"/>
                    <w:jc w:val="left"/>
                    <w:rPr>
                      <w:bCs/>
                      <w:color w:val="auto"/>
                      <w:sz w:val="21"/>
                      <w:szCs w:val="21"/>
                    </w:rPr>
                  </w:pPr>
                  <w:r>
                    <w:rPr>
                      <w:bCs/>
                      <w:color w:val="auto"/>
                      <w:sz w:val="21"/>
                      <w:szCs w:val="21"/>
                    </w:rPr>
                    <w:t>（四）自然保护区一般控制区中珍稀濒危野生动物栖息地与其他重要生态功能区集中连片，需要整体性、系统性保护的区域。</w:t>
                  </w:r>
                </w:p>
              </w:tc>
              <w:tc>
                <w:tcPr>
                  <w:tcW w:w="1173" w:type="pct"/>
                  <w:shd w:val="clear" w:color="auto" w:fill="auto"/>
                  <w:vAlign w:val="center"/>
                </w:tcPr>
                <w:p>
                  <w:pPr>
                    <w:spacing w:line="240" w:lineRule="auto"/>
                    <w:ind w:firstLine="0" w:firstLineChars="0"/>
                    <w:jc w:val="both"/>
                    <w:rPr>
                      <w:bCs/>
                      <w:color w:val="auto"/>
                      <w:sz w:val="21"/>
                      <w:szCs w:val="21"/>
                    </w:rPr>
                  </w:pPr>
                  <w:r>
                    <w:rPr>
                      <w:rFonts w:hint="eastAsia" w:ascii="Times New Roman" w:hAnsi="Times New Roman" w:cs="Times New Roman"/>
                      <w:bCs/>
                      <w:color w:val="auto"/>
                      <w:sz w:val="21"/>
                      <w:szCs w:val="21"/>
                      <w:lang w:eastAsia="zh-CN"/>
                    </w:rPr>
                    <w:t>本项目位于海拔</w:t>
                  </w:r>
                  <w:r>
                    <w:rPr>
                      <w:rFonts w:hint="eastAsia" w:ascii="Times New Roman" w:hAnsi="Times New Roman" w:cs="Times New Roman"/>
                      <w:bCs/>
                      <w:color w:val="auto"/>
                      <w:sz w:val="21"/>
                      <w:szCs w:val="21"/>
                      <w:lang w:val="en-US" w:eastAsia="zh-CN"/>
                    </w:rPr>
                    <w:t>442m出，不属于国家公园</w:t>
                  </w:r>
                  <w:r>
                    <w:rPr>
                      <w:rFonts w:hint="eastAsia" w:ascii="Times New Roman" w:hAnsi="Times New Roman" w:cs="Times New Roman"/>
                      <w:bCs/>
                      <w:color w:val="auto"/>
                      <w:sz w:val="21"/>
                      <w:szCs w:val="21"/>
                    </w:rPr>
                    <w:t>自然保护区，饮用水水源一级保护区、以及自然保护区一般控制区，不在核心保护区</w:t>
                  </w:r>
                </w:p>
              </w:tc>
              <w:tc>
                <w:tcPr>
                  <w:tcW w:w="388" w:type="pct"/>
                  <w:shd w:val="clear" w:color="auto" w:fill="auto"/>
                  <w:vAlign w:val="center"/>
                </w:tcPr>
                <w:p>
                  <w:pPr>
                    <w:spacing w:line="240" w:lineRule="auto"/>
                    <w:ind w:firstLine="0" w:firstLineChars="0"/>
                    <w:jc w:val="center"/>
                    <w:rPr>
                      <w:bCs/>
                      <w:color w:val="auto"/>
                      <w:sz w:val="21"/>
                      <w:szCs w:val="21"/>
                    </w:rPr>
                  </w:pPr>
                  <w:r>
                    <w:rPr>
                      <w:bCs/>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173" w:type="pct"/>
                  <w:vMerge w:val="continue"/>
                  <w:shd w:val="clear" w:color="auto" w:fill="auto"/>
                  <w:vAlign w:val="center"/>
                </w:tcPr>
                <w:p>
                  <w:pPr>
                    <w:spacing w:line="240" w:lineRule="auto"/>
                    <w:ind w:firstLine="0" w:firstLineChars="0"/>
                    <w:jc w:val="center"/>
                    <w:rPr>
                      <w:bCs/>
                      <w:color w:val="auto"/>
                      <w:sz w:val="21"/>
                      <w:szCs w:val="21"/>
                    </w:rPr>
                  </w:pPr>
                </w:p>
              </w:tc>
              <w:tc>
                <w:tcPr>
                  <w:tcW w:w="2266" w:type="pct"/>
                  <w:shd w:val="clear" w:color="auto" w:fill="auto"/>
                  <w:vAlign w:val="center"/>
                </w:tcPr>
                <w:p>
                  <w:pPr>
                    <w:spacing w:line="240" w:lineRule="auto"/>
                    <w:ind w:firstLine="0" w:firstLineChars="0"/>
                    <w:jc w:val="left"/>
                    <w:rPr>
                      <w:bCs/>
                      <w:color w:val="auto"/>
                      <w:sz w:val="21"/>
                      <w:szCs w:val="21"/>
                    </w:rPr>
                  </w:pPr>
                  <w:r>
                    <w:rPr>
                      <w:bCs/>
                      <w:color w:val="auto"/>
                      <w:sz w:val="21"/>
                      <w:szCs w:val="21"/>
                    </w:rPr>
                    <w:t>秦岭范围下列区域，除核心保护区、国土空间规划确定的城镇开发边界范围外，应当划为重点保护区：</w:t>
                  </w:r>
                </w:p>
                <w:p>
                  <w:pPr>
                    <w:spacing w:line="240" w:lineRule="auto"/>
                    <w:ind w:firstLine="0" w:firstLineChars="0"/>
                    <w:jc w:val="left"/>
                    <w:rPr>
                      <w:bCs/>
                      <w:color w:val="auto"/>
                      <w:sz w:val="21"/>
                      <w:szCs w:val="21"/>
                    </w:rPr>
                  </w:pPr>
                  <w:r>
                    <w:rPr>
                      <w:bCs/>
                      <w:color w:val="auto"/>
                      <w:sz w:val="21"/>
                      <w:szCs w:val="21"/>
                    </w:rPr>
                    <w:t>（一）海拔1500米至2000米之间的区域；</w:t>
                  </w:r>
                </w:p>
                <w:p>
                  <w:pPr>
                    <w:spacing w:line="240" w:lineRule="auto"/>
                    <w:ind w:firstLine="0" w:firstLineChars="0"/>
                    <w:jc w:val="left"/>
                    <w:rPr>
                      <w:bCs/>
                      <w:color w:val="auto"/>
                      <w:sz w:val="21"/>
                      <w:szCs w:val="21"/>
                    </w:rPr>
                  </w:pPr>
                  <w:r>
                    <w:rPr>
                      <w:bCs/>
                      <w:color w:val="auto"/>
                      <w:sz w:val="21"/>
                      <w:szCs w:val="21"/>
                    </w:rPr>
                    <w:t>（二）国家公园、自然保护区的一般控制区，饮用水水源二级保护区；</w:t>
                  </w:r>
                </w:p>
                <w:p>
                  <w:pPr>
                    <w:spacing w:line="240" w:lineRule="auto"/>
                    <w:ind w:firstLine="0" w:firstLineChars="0"/>
                    <w:jc w:val="left"/>
                    <w:rPr>
                      <w:bCs/>
                      <w:color w:val="auto"/>
                      <w:sz w:val="21"/>
                      <w:szCs w:val="21"/>
                    </w:rPr>
                  </w:pPr>
                  <w:r>
                    <w:rPr>
                      <w:bCs/>
                      <w:color w:val="auto"/>
                      <w:sz w:val="21"/>
                      <w:szCs w:val="21"/>
                    </w:rPr>
                    <w:t>（三）国家级和省级风景名胜区、地质公园、森林公园、湿地公园等自然公园的重要功能区，植物园、水利风景区；</w:t>
                  </w:r>
                </w:p>
                <w:p>
                  <w:pPr>
                    <w:spacing w:line="240" w:lineRule="auto"/>
                    <w:ind w:firstLine="0" w:firstLineChars="0"/>
                    <w:jc w:val="left"/>
                    <w:rPr>
                      <w:bCs/>
                      <w:color w:val="auto"/>
                      <w:sz w:val="21"/>
                      <w:szCs w:val="21"/>
                    </w:rPr>
                  </w:pPr>
                  <w:r>
                    <w:rPr>
                      <w:bCs/>
                      <w:color w:val="auto"/>
                      <w:sz w:val="21"/>
                      <w:szCs w:val="21"/>
                    </w:rPr>
                    <w:t>（四）水产种质资源保护区、野生植物原生境保护区（点）、野生动物重要栖息地，国有天然林分布区，重要湿地，重要的大中型水库、天然湖泊；</w:t>
                  </w:r>
                </w:p>
                <w:p>
                  <w:pPr>
                    <w:spacing w:line="240" w:lineRule="auto"/>
                    <w:ind w:firstLine="0" w:firstLineChars="0"/>
                    <w:jc w:val="left"/>
                    <w:rPr>
                      <w:bCs/>
                      <w:color w:val="auto"/>
                      <w:sz w:val="21"/>
                      <w:szCs w:val="21"/>
                    </w:rPr>
                  </w:pPr>
                  <w:r>
                    <w:rPr>
                      <w:bCs/>
                      <w:color w:val="auto"/>
                      <w:sz w:val="21"/>
                      <w:szCs w:val="21"/>
                    </w:rPr>
                    <w:t>（五）全国重点文物保护单位、省级文物保护单位。</w:t>
                  </w:r>
                </w:p>
              </w:tc>
              <w:tc>
                <w:tcPr>
                  <w:tcW w:w="1173" w:type="pct"/>
                  <w:shd w:val="clear" w:color="auto" w:fill="auto"/>
                  <w:vAlign w:val="center"/>
                </w:tcPr>
                <w:p>
                  <w:pPr>
                    <w:spacing w:line="240" w:lineRule="auto"/>
                    <w:ind w:firstLine="0" w:firstLineChars="0"/>
                    <w:jc w:val="both"/>
                    <w:rPr>
                      <w:bCs/>
                      <w:color w:val="auto"/>
                      <w:sz w:val="21"/>
                      <w:szCs w:val="21"/>
                    </w:rPr>
                  </w:pPr>
                  <w:r>
                    <w:rPr>
                      <w:rFonts w:hint="eastAsia"/>
                      <w:bCs/>
                      <w:color w:val="auto"/>
                      <w:sz w:val="21"/>
                      <w:szCs w:val="21"/>
                    </w:rPr>
                    <w:t>本项目位于海拔4</w:t>
                  </w:r>
                  <w:r>
                    <w:rPr>
                      <w:rFonts w:hint="eastAsia"/>
                      <w:bCs/>
                      <w:color w:val="auto"/>
                      <w:sz w:val="21"/>
                      <w:szCs w:val="21"/>
                      <w:lang w:val="en-US" w:eastAsia="zh-CN"/>
                    </w:rPr>
                    <w:t>42</w:t>
                  </w:r>
                  <w:r>
                    <w:rPr>
                      <w:rFonts w:hint="eastAsia"/>
                      <w:bCs/>
                      <w:color w:val="auto"/>
                      <w:sz w:val="21"/>
                      <w:szCs w:val="21"/>
                    </w:rPr>
                    <w:t>m处，不属于国家公园、自然保护区的一般控制区，饮用水水源二级保护区；国家级和省级风景名胜区、地质公园、森林公园、湿地公园等自然公园的重要功能 区，植物园、水利风景区；水产种质资源保护区、野生植物原生境保护区（点）、野生动物重要栖息地，国有天然林分布区，重要湿地，重要的大中型水库、天然湖泊；全国重点文物保护单位、省级文物保护单位</w:t>
                  </w:r>
                </w:p>
              </w:tc>
              <w:tc>
                <w:tcPr>
                  <w:tcW w:w="388" w:type="pct"/>
                  <w:shd w:val="clear" w:color="auto" w:fill="auto"/>
                  <w:vAlign w:val="center"/>
                </w:tcPr>
                <w:p>
                  <w:pPr>
                    <w:spacing w:line="240" w:lineRule="auto"/>
                    <w:ind w:firstLine="0" w:firstLineChars="0"/>
                    <w:jc w:val="center"/>
                    <w:rPr>
                      <w:bCs/>
                      <w:color w:val="auto"/>
                      <w:sz w:val="21"/>
                      <w:szCs w:val="21"/>
                    </w:rPr>
                  </w:pPr>
                  <w:r>
                    <w:rPr>
                      <w:bCs/>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173" w:type="pct"/>
                  <w:vMerge w:val="continue"/>
                  <w:shd w:val="clear" w:color="auto" w:fill="auto"/>
                  <w:vAlign w:val="center"/>
                </w:tcPr>
                <w:p>
                  <w:pPr>
                    <w:spacing w:line="240" w:lineRule="auto"/>
                    <w:ind w:firstLine="0" w:firstLineChars="0"/>
                    <w:jc w:val="center"/>
                    <w:rPr>
                      <w:bCs/>
                      <w:color w:val="auto"/>
                      <w:sz w:val="21"/>
                      <w:szCs w:val="21"/>
                    </w:rPr>
                  </w:pPr>
                </w:p>
              </w:tc>
              <w:tc>
                <w:tcPr>
                  <w:tcW w:w="2266" w:type="pct"/>
                  <w:shd w:val="clear" w:color="auto" w:fill="auto"/>
                  <w:vAlign w:val="center"/>
                </w:tcPr>
                <w:p>
                  <w:pPr>
                    <w:spacing w:line="240" w:lineRule="auto"/>
                    <w:ind w:firstLine="0" w:firstLineChars="0"/>
                    <w:jc w:val="left"/>
                    <w:rPr>
                      <w:bCs/>
                      <w:color w:val="auto"/>
                      <w:sz w:val="21"/>
                      <w:szCs w:val="21"/>
                    </w:rPr>
                  </w:pPr>
                  <w:r>
                    <w:rPr>
                      <w:bCs/>
                      <w:color w:val="auto"/>
                      <w:sz w:val="21"/>
                      <w:szCs w:val="21"/>
                    </w:rPr>
                    <w:t>秦岭范围内除核心保护区、重点保护区以外的区域，为一般保护区。</w:t>
                  </w:r>
                </w:p>
              </w:tc>
              <w:tc>
                <w:tcPr>
                  <w:tcW w:w="1173" w:type="pct"/>
                  <w:shd w:val="clear" w:color="auto" w:fill="auto"/>
                  <w:vAlign w:val="center"/>
                </w:tcPr>
                <w:p>
                  <w:pPr>
                    <w:spacing w:line="240" w:lineRule="auto"/>
                    <w:ind w:firstLine="0" w:firstLineChars="0"/>
                    <w:jc w:val="both"/>
                    <w:rPr>
                      <w:bCs/>
                      <w:color w:val="auto"/>
                      <w:sz w:val="21"/>
                      <w:szCs w:val="21"/>
                    </w:rPr>
                  </w:pPr>
                  <w:r>
                    <w:rPr>
                      <w:bCs/>
                      <w:color w:val="auto"/>
                      <w:sz w:val="21"/>
                      <w:szCs w:val="21"/>
                    </w:rPr>
                    <w:t>本项目位于一般保护区</w:t>
                  </w:r>
                </w:p>
              </w:tc>
              <w:tc>
                <w:tcPr>
                  <w:tcW w:w="388" w:type="pct"/>
                  <w:shd w:val="clear" w:color="auto" w:fill="auto"/>
                  <w:vAlign w:val="center"/>
                </w:tcPr>
                <w:p>
                  <w:pPr>
                    <w:spacing w:line="240" w:lineRule="auto"/>
                    <w:ind w:firstLine="0" w:firstLineChars="0"/>
                    <w:jc w:val="center"/>
                    <w:rPr>
                      <w:bCs/>
                      <w:color w:val="auto"/>
                      <w:sz w:val="21"/>
                      <w:szCs w:val="21"/>
                    </w:rPr>
                  </w:pPr>
                  <w:r>
                    <w:rPr>
                      <w:bCs/>
                      <w:color w:val="auto"/>
                      <w:sz w:val="21"/>
                      <w:szCs w:val="21"/>
                    </w:rPr>
                    <w:t>符合</w:t>
                  </w:r>
                </w:p>
              </w:tc>
            </w:tr>
          </w:tbl>
          <w:p>
            <w:pPr>
              <w:pStyle w:val="50"/>
              <w:spacing w:line="360" w:lineRule="auto"/>
              <w:ind w:firstLine="482" w:firstLineChars="200"/>
              <w:rPr>
                <w:rFonts w:ascii="Times New Roman" w:cs="Times New Roman"/>
                <w:b/>
                <w:bCs/>
                <w:color w:val="auto"/>
              </w:rPr>
            </w:pPr>
            <w:r>
              <w:rPr>
                <w:rFonts w:hint="eastAsia" w:ascii="Times New Roman" w:cs="Times New Roman"/>
                <w:b/>
                <w:bCs/>
                <w:color w:val="auto"/>
                <w:kern w:val="2"/>
                <w:lang w:val="en-US" w:eastAsia="zh-CN"/>
              </w:rPr>
              <w:t>3</w:t>
            </w:r>
            <w:r>
              <w:rPr>
                <w:rFonts w:ascii="Times New Roman" w:cs="Times New Roman"/>
                <w:b/>
                <w:bCs/>
                <w:color w:val="auto"/>
                <w:kern w:val="2"/>
              </w:rPr>
              <w:t>、与《</w:t>
            </w:r>
            <w:r>
              <w:rPr>
                <w:rFonts w:ascii="Times New Roman" w:cs="Times New Roman"/>
                <w:b/>
                <w:bCs/>
                <w:color w:val="auto"/>
              </w:rPr>
              <w:t>安康市秦岭生态环境保护规划（2018-2025）》</w:t>
            </w:r>
            <w:r>
              <w:rPr>
                <w:rFonts w:ascii="Times New Roman" w:cs="Times New Roman"/>
                <w:b/>
                <w:bCs/>
                <w:color w:val="auto"/>
              </w:rPr>
              <w:tab/>
            </w:r>
            <w:r>
              <w:rPr>
                <w:rFonts w:hint="eastAsia" w:ascii="Times New Roman" w:cs="Times New Roman"/>
                <w:b/>
                <w:bCs/>
                <w:color w:val="auto"/>
              </w:rPr>
              <w:t>的符合性分析</w:t>
            </w:r>
          </w:p>
          <w:p>
            <w:pPr>
              <w:pStyle w:val="50"/>
              <w:spacing w:line="360" w:lineRule="auto"/>
              <w:ind w:firstLine="480" w:firstLineChars="200"/>
              <w:rPr>
                <w:rFonts w:ascii="Times New Roman" w:cs="Times New Roman"/>
                <w:color w:val="auto"/>
                <w:kern w:val="2"/>
              </w:rPr>
            </w:pPr>
            <w:r>
              <w:rPr>
                <w:rFonts w:ascii="Times New Roman" w:cs="Times New Roman"/>
                <w:color w:val="auto"/>
              </w:rPr>
              <w:t>《安康市秦岭生态环境保护规划（2018-2025）》已经2018年8月1日市秦岭生态环境保护委员会第一次全体会议审议通过，</w:t>
            </w:r>
            <w:r>
              <w:rPr>
                <w:rFonts w:ascii="Times New Roman" w:cs="Times New Roman"/>
                <w:color w:val="auto"/>
                <w:kern w:val="2"/>
              </w:rPr>
              <w:t>其中相关规定如下：</w:t>
            </w:r>
          </w:p>
          <w:p>
            <w:pPr>
              <w:pStyle w:val="50"/>
              <w:spacing w:line="360" w:lineRule="auto"/>
              <w:ind w:firstLine="480" w:firstLineChars="200"/>
              <w:rPr>
                <w:rFonts w:ascii="Times New Roman" w:cs="Times New Roman"/>
                <w:color w:val="auto"/>
              </w:rPr>
            </w:pPr>
            <w:r>
              <w:rPr>
                <w:rFonts w:ascii="Times New Roman" w:cs="Times New Roman"/>
                <w:color w:val="auto"/>
              </w:rPr>
              <w:t>（一）禁止开发区</w:t>
            </w:r>
          </w:p>
          <w:p>
            <w:pPr>
              <w:pStyle w:val="50"/>
              <w:spacing w:line="360" w:lineRule="auto"/>
              <w:ind w:firstLine="480" w:firstLineChars="200"/>
              <w:rPr>
                <w:rFonts w:ascii="Times New Roman" w:cs="Times New Roman"/>
                <w:color w:val="auto"/>
              </w:rPr>
            </w:pPr>
            <w:r>
              <w:rPr>
                <w:rFonts w:ascii="Times New Roman" w:cs="Times New Roman"/>
                <w:color w:val="auto"/>
              </w:rPr>
              <w:t>涉及范围：自然保护区核心区和缓冲区；饮用水水源地的一级和二级保护区；秦岭山系主梁两侧各1000米以内、主要支脉两侧各500米以内或者海拔2600米以上区域；自然保护区实验区中珍稀濒危野生动物栖息地与其他重要生态功能区集中连片，需要整体性、系统性保护的区域。主要包括安康秦岭区域内的自然保护区、河流水系、水源涵养地、风景名胜区、珍稀动植物栖息地、地质公园、地质遗迹保护区等。</w:t>
            </w:r>
          </w:p>
          <w:p>
            <w:pPr>
              <w:pStyle w:val="50"/>
              <w:spacing w:line="360" w:lineRule="auto"/>
              <w:ind w:firstLine="480" w:firstLineChars="200"/>
              <w:rPr>
                <w:rFonts w:ascii="Times New Roman" w:cs="Times New Roman"/>
                <w:color w:val="auto"/>
              </w:rPr>
            </w:pPr>
            <w:r>
              <w:rPr>
                <w:rFonts w:ascii="Times New Roman" w:cs="Times New Roman"/>
                <w:color w:val="auto"/>
              </w:rPr>
              <w:t>（二）限制开发区</w:t>
            </w:r>
          </w:p>
          <w:p>
            <w:pPr>
              <w:pStyle w:val="50"/>
              <w:spacing w:line="360" w:lineRule="auto"/>
              <w:ind w:firstLine="480" w:firstLineChars="200"/>
              <w:rPr>
                <w:rFonts w:ascii="Times New Roman" w:cs="Times New Roman"/>
                <w:color w:val="auto"/>
              </w:rPr>
            </w:pPr>
            <w:r>
              <w:rPr>
                <w:rFonts w:ascii="Times New Roman" w:cs="Times New Roman"/>
                <w:color w:val="auto"/>
              </w:rPr>
              <w:t>涉及范围：除城乡规划区外，主要包括：自然保护区的实验区、种质资源保护区、重要湿地、饮用水水源保护地准保护区；风景名胜区、森林公园、地质公园、植物园、国有天然林分布区以及重要水库、湖泊；重点文物保护单位、自然文化遗存；禁止开发区以外，山体海拔1500米以上至2600米之间的区域。安康秦岭地区的限制开发区主要涉及各县区风景名胜区、森林公园、重要湿地等符合上述条件的区域。</w:t>
            </w:r>
          </w:p>
          <w:p>
            <w:pPr>
              <w:pStyle w:val="50"/>
              <w:spacing w:line="360" w:lineRule="auto"/>
              <w:ind w:firstLine="480" w:firstLineChars="200"/>
              <w:rPr>
                <w:rFonts w:ascii="Times New Roman" w:cs="Times New Roman"/>
                <w:color w:val="auto"/>
              </w:rPr>
            </w:pPr>
            <w:r>
              <w:rPr>
                <w:rFonts w:ascii="Times New Roman" w:cs="Times New Roman"/>
                <w:color w:val="auto"/>
              </w:rPr>
              <w:t>（三）适度开发区</w:t>
            </w:r>
          </w:p>
          <w:p>
            <w:pPr>
              <w:pStyle w:val="50"/>
              <w:spacing w:line="360" w:lineRule="auto"/>
              <w:ind w:firstLine="480" w:firstLineChars="200"/>
              <w:rPr>
                <w:rFonts w:ascii="Times New Roman" w:cs="Times New Roman"/>
                <w:color w:val="auto"/>
              </w:rPr>
            </w:pPr>
            <w:r>
              <w:rPr>
                <w:rFonts w:ascii="Times New Roman" w:cs="Times New Roman"/>
                <w:color w:val="auto"/>
              </w:rPr>
              <w:t>涉及范围：安康市秦岭范围内除禁止开发区、限制开发区以外的区域，海拔1500米以下的区域为适度开发区。</w:t>
            </w:r>
          </w:p>
          <w:p>
            <w:pPr>
              <w:pStyle w:val="50"/>
              <w:spacing w:line="360" w:lineRule="auto"/>
              <w:ind w:firstLine="480" w:firstLineChars="200"/>
              <w:rPr>
                <w:rFonts w:ascii="Times New Roman" w:cs="Times New Roman"/>
                <w:color w:val="auto"/>
              </w:rPr>
            </w:pPr>
            <w:r>
              <w:rPr>
                <w:rFonts w:ascii="Times New Roman" w:cs="Times New Roman"/>
                <w:color w:val="auto"/>
              </w:rPr>
              <w:t>（四）生态保护红线</w:t>
            </w:r>
          </w:p>
          <w:p>
            <w:pPr>
              <w:pStyle w:val="50"/>
              <w:spacing w:line="360" w:lineRule="auto"/>
              <w:ind w:firstLine="480" w:firstLineChars="200"/>
              <w:rPr>
                <w:rFonts w:ascii="Times New Roman" w:cs="Times New Roman"/>
                <w:color w:val="auto"/>
              </w:rPr>
            </w:pPr>
            <w:r>
              <w:rPr>
                <w:rFonts w:ascii="Times New Roman" w:cs="Times New Roman"/>
                <w:color w:val="auto"/>
              </w:rPr>
              <w:t>涉及范围：将秦岭海拔2600米以上区域、《国家主体功能区规划》确定的秦巴生物多样性生态功能区域、《陕西省主体功能区规划》确定的秦岭东段中低山水土保持区域，以及自然保护区核心区和缓冲区，饮用水源地一、二级保护区、风景名胜区、森林公园、地质公园、湿地公园、重要湿地、水产种质资源保护区、生态公益林、洪水调蓄区、重要水库、良好湖泊划为秦岭地区生态保护红线。</w:t>
            </w:r>
          </w:p>
          <w:p>
            <w:pPr>
              <w:autoSpaceDE w:val="0"/>
              <w:autoSpaceDN w:val="0"/>
              <w:adjustRightInd w:val="0"/>
              <w:spacing w:line="360" w:lineRule="auto"/>
              <w:ind w:firstLine="480" w:firstLineChars="200"/>
              <w:rPr>
                <w:rFonts w:ascii="宋体"/>
                <w:color w:val="auto"/>
                <w:sz w:val="24"/>
              </w:rPr>
            </w:pPr>
            <w:r>
              <w:rPr>
                <w:color w:val="auto"/>
                <w:kern w:val="0"/>
                <w:sz w:val="24"/>
              </w:rPr>
              <w:t>本项目为旅游开发</w:t>
            </w:r>
            <w:r>
              <w:rPr>
                <w:rFonts w:hint="eastAsia"/>
                <w:color w:val="auto"/>
                <w:kern w:val="0"/>
                <w:sz w:val="24"/>
                <w:lang w:eastAsia="zh-CN"/>
              </w:rPr>
              <w:t>项目</w:t>
            </w:r>
            <w:r>
              <w:rPr>
                <w:color w:val="auto"/>
                <w:kern w:val="0"/>
                <w:sz w:val="24"/>
              </w:rPr>
              <w:t>，属于适度开发区，且不触及生态红线，符合《安康市秦岭生态环境保护规划（2018-2025）</w:t>
            </w:r>
            <w:r>
              <w:rPr>
                <w:rFonts w:hint="eastAsia"/>
                <w:color w:val="auto"/>
                <w:kern w:val="0"/>
                <w:sz w:val="24"/>
                <w:lang w:eastAsia="zh-CN"/>
              </w:rPr>
              <w:t>》</w:t>
            </w:r>
            <w:r>
              <w:rPr>
                <w:color w:val="auto"/>
                <w:kern w:val="0"/>
                <w:sz w:val="24"/>
              </w:rPr>
              <w:t>要求。</w:t>
            </w:r>
          </w:p>
          <w:p>
            <w:pPr>
              <w:pStyle w:val="50"/>
              <w:numPr>
                <w:ilvl w:val="0"/>
                <w:numId w:val="0"/>
              </w:numPr>
              <w:spacing w:line="360" w:lineRule="auto"/>
              <w:ind w:leftChars="200"/>
              <w:rPr>
                <w:rFonts w:hint="eastAsia"/>
                <w:b/>
                <w:color w:val="auto"/>
                <w:sz w:val="24"/>
                <w:szCs w:val="24"/>
                <w:lang w:val="en-US" w:eastAsia="zh-CN"/>
              </w:rPr>
            </w:pPr>
            <w:r>
              <w:rPr>
                <w:rFonts w:hint="eastAsia"/>
                <w:b/>
                <w:color w:val="auto"/>
                <w:sz w:val="24"/>
                <w:szCs w:val="24"/>
                <w:lang w:val="en-US" w:eastAsia="zh-CN"/>
              </w:rPr>
              <w:t>4、“三线一单”符合性</w:t>
            </w:r>
          </w:p>
          <w:p>
            <w:pPr>
              <w:jc w:val="center"/>
              <w:rPr>
                <w:b/>
                <w:bCs/>
                <w:color w:val="auto"/>
                <w:szCs w:val="21"/>
              </w:rPr>
            </w:pPr>
            <w:r>
              <w:rPr>
                <w:b/>
                <w:bCs/>
                <w:color w:val="auto"/>
                <w:szCs w:val="21"/>
              </w:rPr>
              <w:t>表</w:t>
            </w:r>
            <w:r>
              <w:rPr>
                <w:rFonts w:hint="eastAsia"/>
                <w:b/>
                <w:bCs/>
                <w:color w:val="auto"/>
                <w:szCs w:val="21"/>
                <w:lang w:val="en-US" w:eastAsia="zh-CN"/>
              </w:rPr>
              <w:t>2</w:t>
            </w:r>
            <w:r>
              <w:rPr>
                <w:rFonts w:hint="eastAsia"/>
                <w:b/>
                <w:bCs/>
                <w:color w:val="auto"/>
                <w:szCs w:val="21"/>
              </w:rPr>
              <w:t xml:space="preserve">  </w:t>
            </w:r>
            <w:r>
              <w:rPr>
                <w:b/>
                <w:bCs/>
                <w:color w:val="auto"/>
                <w:szCs w:val="21"/>
              </w:rPr>
              <w:t>项目</w:t>
            </w:r>
            <w:r>
              <w:rPr>
                <w:rFonts w:hint="eastAsia"/>
                <w:b/>
                <w:bCs/>
                <w:color w:val="auto"/>
                <w:szCs w:val="21"/>
              </w:rPr>
              <w:t>“</w:t>
            </w:r>
            <w:r>
              <w:rPr>
                <w:b/>
                <w:bCs/>
                <w:color w:val="auto"/>
                <w:szCs w:val="21"/>
              </w:rPr>
              <w:t>三线一单</w:t>
            </w:r>
            <w:r>
              <w:rPr>
                <w:rFonts w:hint="eastAsia"/>
                <w:b/>
                <w:bCs/>
                <w:color w:val="auto"/>
                <w:szCs w:val="21"/>
              </w:rPr>
              <w:t>”</w:t>
            </w:r>
            <w:r>
              <w:rPr>
                <w:b/>
                <w:bCs/>
                <w:color w:val="auto"/>
                <w:szCs w:val="21"/>
              </w:rPr>
              <w:t>符合性判定</w:t>
            </w:r>
          </w:p>
          <w:tbl>
            <w:tblPr>
              <w:tblStyle w:val="43"/>
              <w:tblW w:w="4998"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1696"/>
              <w:gridCol w:w="6624"/>
              <w:gridCol w:w="85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3" w:hRule="atLeast"/>
                <w:jc w:val="center"/>
              </w:trPr>
              <w:tc>
                <w:tcPr>
                  <w:tcW w:w="925" w:type="pct"/>
                  <w:vAlign w:val="center"/>
                </w:tcPr>
                <w:p>
                  <w:pPr>
                    <w:spacing w:line="240" w:lineRule="auto"/>
                    <w:ind w:firstLine="0" w:firstLineChars="0"/>
                    <w:jc w:val="center"/>
                    <w:textAlignment w:val="baseline"/>
                    <w:rPr>
                      <w:bCs/>
                      <w:color w:val="auto"/>
                      <w:sz w:val="21"/>
                      <w:szCs w:val="21"/>
                      <w:highlight w:val="none"/>
                    </w:rPr>
                  </w:pPr>
                  <w:r>
                    <w:rPr>
                      <w:rFonts w:hint="eastAsia"/>
                      <w:bCs/>
                      <w:color w:val="auto"/>
                      <w:sz w:val="21"/>
                      <w:szCs w:val="21"/>
                      <w:highlight w:val="none"/>
                    </w:rPr>
                    <w:t>三线一单</w:t>
                  </w:r>
                </w:p>
              </w:tc>
              <w:tc>
                <w:tcPr>
                  <w:tcW w:w="3612" w:type="pct"/>
                  <w:vAlign w:val="center"/>
                </w:tcPr>
                <w:p>
                  <w:pPr>
                    <w:spacing w:line="240" w:lineRule="auto"/>
                    <w:ind w:firstLine="0" w:firstLineChars="0"/>
                    <w:jc w:val="center"/>
                    <w:textAlignment w:val="baseline"/>
                    <w:rPr>
                      <w:bCs/>
                      <w:color w:val="auto"/>
                      <w:sz w:val="21"/>
                      <w:szCs w:val="21"/>
                      <w:highlight w:val="none"/>
                    </w:rPr>
                  </w:pPr>
                  <w:r>
                    <w:rPr>
                      <w:rFonts w:hint="eastAsia"/>
                      <w:bCs/>
                      <w:color w:val="auto"/>
                      <w:sz w:val="21"/>
                      <w:szCs w:val="21"/>
                      <w:highlight w:val="none"/>
                    </w:rPr>
                    <w:t>本项目</w:t>
                  </w:r>
                </w:p>
              </w:tc>
              <w:tc>
                <w:tcPr>
                  <w:tcW w:w="462" w:type="pct"/>
                  <w:vAlign w:val="center"/>
                </w:tcPr>
                <w:p>
                  <w:pPr>
                    <w:spacing w:line="240" w:lineRule="auto"/>
                    <w:ind w:firstLine="0" w:firstLineChars="0"/>
                    <w:jc w:val="center"/>
                    <w:textAlignment w:val="baseline"/>
                    <w:rPr>
                      <w:bCs/>
                      <w:color w:val="auto"/>
                      <w:sz w:val="21"/>
                      <w:szCs w:val="21"/>
                      <w:highlight w:val="none"/>
                    </w:rPr>
                  </w:pPr>
                  <w:r>
                    <w:rPr>
                      <w:rFonts w:hint="eastAsia"/>
                      <w:bCs/>
                      <w:color w:val="auto"/>
                      <w:sz w:val="21"/>
                      <w:szCs w:val="21"/>
                      <w:highlight w:val="none"/>
                    </w:rPr>
                    <w:t>符合性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925" w:type="pct"/>
                  <w:vAlign w:val="center"/>
                </w:tcPr>
                <w:p>
                  <w:pPr>
                    <w:spacing w:line="240" w:lineRule="auto"/>
                    <w:ind w:firstLine="0" w:firstLineChars="0"/>
                    <w:jc w:val="center"/>
                    <w:textAlignment w:val="baseline"/>
                    <w:rPr>
                      <w:bCs/>
                      <w:color w:val="auto"/>
                      <w:sz w:val="21"/>
                      <w:szCs w:val="21"/>
                      <w:highlight w:val="none"/>
                    </w:rPr>
                  </w:pPr>
                  <w:r>
                    <w:rPr>
                      <w:rFonts w:hint="eastAsia"/>
                      <w:bCs/>
                      <w:color w:val="auto"/>
                      <w:sz w:val="21"/>
                      <w:szCs w:val="21"/>
                      <w:highlight w:val="none"/>
                    </w:rPr>
                    <w:t>生态保护红线</w:t>
                  </w:r>
                </w:p>
              </w:tc>
              <w:tc>
                <w:tcPr>
                  <w:tcW w:w="3612" w:type="pct"/>
                  <w:vAlign w:val="center"/>
                </w:tcPr>
                <w:p>
                  <w:pPr>
                    <w:spacing w:line="240" w:lineRule="auto"/>
                    <w:ind w:firstLine="0" w:firstLineChars="0"/>
                    <w:jc w:val="center"/>
                    <w:textAlignment w:val="baseline"/>
                    <w:rPr>
                      <w:bCs/>
                      <w:color w:val="auto"/>
                      <w:sz w:val="21"/>
                      <w:szCs w:val="21"/>
                      <w:highlight w:val="none"/>
                    </w:rPr>
                  </w:pPr>
                  <w:r>
                    <w:rPr>
                      <w:rFonts w:hint="eastAsia"/>
                      <w:bCs/>
                      <w:color w:val="auto"/>
                      <w:sz w:val="21"/>
                      <w:szCs w:val="21"/>
                      <w:highlight w:val="none"/>
                    </w:rPr>
                    <w:t>本项目位于</w:t>
                  </w:r>
                  <w:r>
                    <w:rPr>
                      <w:rFonts w:hint="eastAsia"/>
                      <w:bCs/>
                      <w:color w:val="auto"/>
                      <w:sz w:val="21"/>
                      <w:szCs w:val="21"/>
                      <w:highlight w:val="none"/>
                      <w:lang w:eastAsia="zh-CN"/>
                    </w:rPr>
                    <w:t>石泉县池河镇明星村</w:t>
                  </w:r>
                  <w:r>
                    <w:rPr>
                      <w:rFonts w:hint="eastAsia"/>
                      <w:bCs/>
                      <w:color w:val="auto"/>
                      <w:sz w:val="21"/>
                      <w:szCs w:val="21"/>
                      <w:highlight w:val="none"/>
                    </w:rPr>
                    <w:t>，用地位于允许建设区，不属于陕西省生态保护红线划定范围中规定的自然保护区、饮用水水源保护区、风景名胜区、森林公园、地质公园、湿地公园、重要湿地、水产种质资源保护区、生态公益林、洪水调蓄区、重要水库、国家良好湖泊、重点生态功能区、生态敏感脆弱区。</w:t>
                  </w:r>
                </w:p>
              </w:tc>
              <w:tc>
                <w:tcPr>
                  <w:tcW w:w="462" w:type="pct"/>
                  <w:vAlign w:val="center"/>
                </w:tcPr>
                <w:p>
                  <w:pPr>
                    <w:spacing w:line="240" w:lineRule="auto"/>
                    <w:ind w:firstLine="0" w:firstLineChars="0"/>
                    <w:jc w:val="center"/>
                    <w:textAlignment w:val="baseline"/>
                    <w:rPr>
                      <w:bCs/>
                      <w:color w:val="auto"/>
                      <w:sz w:val="21"/>
                      <w:szCs w:val="21"/>
                      <w:highlight w:val="none"/>
                    </w:rPr>
                  </w:pPr>
                  <w:r>
                    <w:rPr>
                      <w:rFonts w:hint="eastAsia"/>
                      <w:bCs/>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3" w:hRule="atLeast"/>
                <w:jc w:val="center"/>
              </w:trPr>
              <w:tc>
                <w:tcPr>
                  <w:tcW w:w="925" w:type="pct"/>
                  <w:vAlign w:val="center"/>
                </w:tcPr>
                <w:p>
                  <w:pPr>
                    <w:spacing w:line="240" w:lineRule="auto"/>
                    <w:ind w:firstLine="0" w:firstLineChars="0"/>
                    <w:jc w:val="center"/>
                    <w:textAlignment w:val="baseline"/>
                    <w:rPr>
                      <w:bCs/>
                      <w:color w:val="auto"/>
                      <w:sz w:val="21"/>
                      <w:szCs w:val="21"/>
                      <w:highlight w:val="none"/>
                    </w:rPr>
                  </w:pPr>
                  <w:r>
                    <w:rPr>
                      <w:rFonts w:hint="eastAsia"/>
                      <w:bCs/>
                      <w:color w:val="auto"/>
                      <w:sz w:val="21"/>
                      <w:szCs w:val="21"/>
                      <w:highlight w:val="none"/>
                    </w:rPr>
                    <w:t>环境质量底线</w:t>
                  </w:r>
                </w:p>
              </w:tc>
              <w:tc>
                <w:tcPr>
                  <w:tcW w:w="3612" w:type="pct"/>
                  <w:vAlign w:val="center"/>
                </w:tcPr>
                <w:p>
                  <w:pPr>
                    <w:spacing w:line="240" w:lineRule="auto"/>
                    <w:ind w:firstLine="0" w:firstLineChars="0"/>
                    <w:jc w:val="center"/>
                    <w:textAlignment w:val="baseline"/>
                    <w:rPr>
                      <w:bCs/>
                      <w:color w:val="auto"/>
                      <w:sz w:val="21"/>
                      <w:szCs w:val="21"/>
                      <w:highlight w:val="none"/>
                    </w:rPr>
                  </w:pPr>
                  <w:r>
                    <w:rPr>
                      <w:bCs/>
                      <w:color w:val="auto"/>
                      <w:sz w:val="21"/>
                      <w:szCs w:val="21"/>
                      <w:highlight w:val="none"/>
                    </w:rPr>
                    <w:t>本项目周边大气、地表水、声环境质量能达到</w:t>
                  </w:r>
                  <w:r>
                    <w:rPr>
                      <w:rFonts w:hint="eastAsia"/>
                      <w:bCs/>
                      <w:color w:val="auto"/>
                      <w:sz w:val="21"/>
                      <w:szCs w:val="21"/>
                      <w:highlight w:val="none"/>
                    </w:rPr>
                    <w:t>石泉县</w:t>
                  </w:r>
                  <w:r>
                    <w:rPr>
                      <w:bCs/>
                      <w:color w:val="auto"/>
                      <w:sz w:val="21"/>
                      <w:szCs w:val="21"/>
                      <w:highlight w:val="none"/>
                    </w:rPr>
                    <w:t>环境优化准入区的环境质量目标，区域环境质量现状良好；根据环境影响分析，若能依照本环评要求的措施合理处置各项污染物，则本项目在建设阶段及生产运行阶段，各项污染物对周边的环境影响较小，不触及环境质量底线</w:t>
                  </w:r>
                </w:p>
              </w:tc>
              <w:tc>
                <w:tcPr>
                  <w:tcW w:w="462" w:type="pct"/>
                  <w:vAlign w:val="center"/>
                </w:tcPr>
                <w:p>
                  <w:pPr>
                    <w:spacing w:line="240" w:lineRule="auto"/>
                    <w:ind w:firstLine="0" w:firstLineChars="0"/>
                    <w:jc w:val="center"/>
                    <w:textAlignment w:val="baseline"/>
                    <w:rPr>
                      <w:bCs/>
                      <w:color w:val="auto"/>
                      <w:sz w:val="21"/>
                      <w:szCs w:val="21"/>
                      <w:highlight w:val="none"/>
                    </w:rPr>
                  </w:pPr>
                  <w:r>
                    <w:rPr>
                      <w:rFonts w:hint="eastAsia"/>
                      <w:bCs/>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3" w:hRule="atLeast"/>
                <w:jc w:val="center"/>
              </w:trPr>
              <w:tc>
                <w:tcPr>
                  <w:tcW w:w="925" w:type="pct"/>
                  <w:vAlign w:val="center"/>
                </w:tcPr>
                <w:p>
                  <w:pPr>
                    <w:spacing w:line="240" w:lineRule="auto"/>
                    <w:ind w:firstLine="0" w:firstLineChars="0"/>
                    <w:jc w:val="center"/>
                    <w:textAlignment w:val="baseline"/>
                    <w:rPr>
                      <w:bCs/>
                      <w:color w:val="auto"/>
                      <w:sz w:val="21"/>
                      <w:szCs w:val="21"/>
                      <w:highlight w:val="none"/>
                    </w:rPr>
                  </w:pPr>
                  <w:r>
                    <w:rPr>
                      <w:rFonts w:hint="eastAsia"/>
                      <w:bCs/>
                      <w:color w:val="auto"/>
                      <w:sz w:val="21"/>
                      <w:szCs w:val="21"/>
                      <w:highlight w:val="none"/>
                    </w:rPr>
                    <w:t>资源利用上线</w:t>
                  </w:r>
                </w:p>
              </w:tc>
              <w:tc>
                <w:tcPr>
                  <w:tcW w:w="3612" w:type="pct"/>
                  <w:vAlign w:val="center"/>
                </w:tcPr>
                <w:p>
                  <w:pPr>
                    <w:spacing w:line="240" w:lineRule="auto"/>
                    <w:ind w:firstLine="0" w:firstLineChars="0"/>
                    <w:jc w:val="center"/>
                    <w:textAlignment w:val="baseline"/>
                    <w:rPr>
                      <w:bCs/>
                      <w:color w:val="auto"/>
                      <w:sz w:val="21"/>
                      <w:szCs w:val="21"/>
                      <w:highlight w:val="none"/>
                    </w:rPr>
                  </w:pPr>
                  <w:r>
                    <w:rPr>
                      <w:rFonts w:hint="eastAsia"/>
                      <w:bCs/>
                      <w:color w:val="auto"/>
                      <w:sz w:val="21"/>
                      <w:szCs w:val="21"/>
                      <w:highlight w:val="none"/>
                    </w:rPr>
                    <w:t>项目生产过程中所用的资源主要为电能，项目运行中企业将采取有效的节约能源措施。</w:t>
                  </w:r>
                </w:p>
              </w:tc>
              <w:tc>
                <w:tcPr>
                  <w:tcW w:w="462" w:type="pct"/>
                  <w:vAlign w:val="center"/>
                </w:tcPr>
                <w:p>
                  <w:pPr>
                    <w:spacing w:line="240" w:lineRule="auto"/>
                    <w:ind w:firstLine="0" w:firstLineChars="0"/>
                    <w:jc w:val="center"/>
                    <w:textAlignment w:val="baseline"/>
                    <w:rPr>
                      <w:bCs/>
                      <w:color w:val="auto"/>
                      <w:sz w:val="21"/>
                      <w:szCs w:val="21"/>
                      <w:highlight w:val="none"/>
                    </w:rPr>
                  </w:pPr>
                  <w:r>
                    <w:rPr>
                      <w:rFonts w:hint="eastAsia"/>
                      <w:bCs/>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3" w:hRule="atLeast"/>
                <w:jc w:val="center"/>
              </w:trPr>
              <w:tc>
                <w:tcPr>
                  <w:tcW w:w="925" w:type="pct"/>
                  <w:vAlign w:val="center"/>
                </w:tcPr>
                <w:p>
                  <w:pPr>
                    <w:spacing w:line="240" w:lineRule="auto"/>
                    <w:ind w:firstLine="0" w:firstLineChars="0"/>
                    <w:jc w:val="center"/>
                    <w:textAlignment w:val="baseline"/>
                    <w:rPr>
                      <w:bCs/>
                      <w:color w:val="auto"/>
                      <w:sz w:val="21"/>
                      <w:szCs w:val="21"/>
                      <w:highlight w:val="none"/>
                    </w:rPr>
                  </w:pPr>
                  <w:r>
                    <w:rPr>
                      <w:bCs/>
                      <w:color w:val="auto"/>
                      <w:sz w:val="21"/>
                      <w:szCs w:val="21"/>
                      <w:highlight w:val="none"/>
                    </w:rPr>
                    <w:t>环境准入负面清单</w:t>
                  </w:r>
                </w:p>
              </w:tc>
              <w:tc>
                <w:tcPr>
                  <w:tcW w:w="3612" w:type="pct"/>
                  <w:vAlign w:val="center"/>
                </w:tcPr>
                <w:p>
                  <w:pPr>
                    <w:spacing w:line="240" w:lineRule="auto"/>
                    <w:ind w:firstLine="0" w:firstLineChars="0"/>
                    <w:jc w:val="center"/>
                    <w:textAlignment w:val="baseline"/>
                    <w:rPr>
                      <w:bCs/>
                      <w:color w:val="auto"/>
                      <w:sz w:val="21"/>
                      <w:szCs w:val="21"/>
                      <w:highlight w:val="none"/>
                    </w:rPr>
                  </w:pPr>
                  <w:r>
                    <w:rPr>
                      <w:bCs/>
                      <w:color w:val="auto"/>
                      <w:sz w:val="21"/>
                      <w:szCs w:val="21"/>
                      <w:highlight w:val="none"/>
                    </w:rPr>
                    <w:t>本项目不属于环境优化准入区负面清单内禁止新建、扩建产业</w:t>
                  </w:r>
                </w:p>
              </w:tc>
              <w:tc>
                <w:tcPr>
                  <w:tcW w:w="462" w:type="pct"/>
                  <w:vAlign w:val="center"/>
                </w:tcPr>
                <w:p>
                  <w:pPr>
                    <w:spacing w:line="240" w:lineRule="auto"/>
                    <w:ind w:firstLine="0" w:firstLineChars="0"/>
                    <w:jc w:val="center"/>
                    <w:textAlignment w:val="baseline"/>
                    <w:rPr>
                      <w:bCs/>
                      <w:color w:val="auto"/>
                      <w:sz w:val="21"/>
                      <w:szCs w:val="21"/>
                      <w:highlight w:val="none"/>
                    </w:rPr>
                  </w:pPr>
                  <w:r>
                    <w:rPr>
                      <w:bCs/>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3" w:hRule="atLeast"/>
                <w:jc w:val="center"/>
              </w:trPr>
              <w:tc>
                <w:tcPr>
                  <w:tcW w:w="5000" w:type="pct"/>
                  <w:gridSpan w:val="3"/>
                  <w:vAlign w:val="center"/>
                </w:tcPr>
                <w:p>
                  <w:pPr>
                    <w:spacing w:line="240" w:lineRule="auto"/>
                    <w:ind w:firstLine="0" w:firstLineChars="0"/>
                    <w:jc w:val="center"/>
                    <w:textAlignment w:val="baseline"/>
                    <w:rPr>
                      <w:bCs/>
                      <w:color w:val="auto"/>
                      <w:sz w:val="21"/>
                      <w:szCs w:val="21"/>
                      <w:highlight w:val="none"/>
                    </w:rPr>
                  </w:pPr>
                  <w:r>
                    <w:rPr>
                      <w:rFonts w:hint="eastAsia"/>
                      <w:bCs/>
                      <w:color w:val="auto"/>
                      <w:sz w:val="21"/>
                      <w:szCs w:val="21"/>
                      <w:highlight w:val="none"/>
                    </w:rPr>
                    <w:t>综上，项目建设符合“三线一单”要求</w:t>
                  </w:r>
                </w:p>
              </w:tc>
            </w:tr>
          </w:tbl>
          <w:p>
            <w:pPr>
              <w:pStyle w:val="50"/>
              <w:numPr>
                <w:ilvl w:val="0"/>
                <w:numId w:val="0"/>
              </w:numPr>
              <w:spacing w:line="360" w:lineRule="auto"/>
              <w:ind w:leftChars="200"/>
              <w:rPr>
                <w:rFonts w:hint="eastAsia"/>
                <w:b/>
                <w:color w:val="auto"/>
                <w:sz w:val="24"/>
                <w:szCs w:val="24"/>
              </w:rPr>
            </w:pPr>
            <w:r>
              <w:rPr>
                <w:rFonts w:hint="eastAsia"/>
                <w:b/>
                <w:color w:val="auto"/>
                <w:sz w:val="24"/>
                <w:szCs w:val="24"/>
                <w:lang w:val="en-US" w:eastAsia="zh-CN"/>
              </w:rPr>
              <w:t>5、</w:t>
            </w:r>
            <w:r>
              <w:rPr>
                <w:rFonts w:hint="eastAsia"/>
                <w:b/>
                <w:color w:val="auto"/>
                <w:sz w:val="24"/>
                <w:szCs w:val="24"/>
              </w:rPr>
              <w:t>环境管理政策符合性分析</w:t>
            </w:r>
          </w:p>
          <w:p>
            <w:pPr>
              <w:spacing w:line="360" w:lineRule="auto"/>
              <w:ind w:firstLine="480" w:firstLineChars="200"/>
              <w:rPr>
                <w:color w:val="auto"/>
                <w:sz w:val="24"/>
                <w:szCs w:val="24"/>
              </w:rPr>
            </w:pPr>
            <w:r>
              <w:rPr>
                <w:rFonts w:hint="eastAsia"/>
                <w:color w:val="auto"/>
                <w:sz w:val="24"/>
                <w:szCs w:val="24"/>
              </w:rPr>
              <w:t>本项目与相关环境治理政策符合性分析见下表</w:t>
            </w:r>
            <w:r>
              <w:rPr>
                <w:rFonts w:hint="eastAsia"/>
                <w:color w:val="auto"/>
                <w:sz w:val="24"/>
                <w:szCs w:val="24"/>
                <w:lang w:val="en-US" w:eastAsia="zh-CN"/>
              </w:rPr>
              <w:t>2</w:t>
            </w:r>
            <w:r>
              <w:rPr>
                <w:rFonts w:hint="eastAsia"/>
                <w:color w:val="auto"/>
                <w:sz w:val="24"/>
                <w:szCs w:val="24"/>
              </w:rPr>
              <w:t>。</w:t>
            </w:r>
          </w:p>
          <w:p>
            <w:pPr>
              <w:jc w:val="center"/>
              <w:rPr>
                <w:rFonts w:hint="eastAsia" w:ascii="宋体" w:hAnsi="宋体"/>
                <w:b/>
                <w:bCs/>
                <w:color w:val="auto"/>
                <w:szCs w:val="22"/>
              </w:rPr>
            </w:pPr>
            <w:r>
              <w:rPr>
                <w:rFonts w:hint="eastAsia" w:ascii="宋体" w:hAnsi="宋体"/>
                <w:b/>
                <w:bCs/>
                <w:color w:val="auto"/>
                <w:szCs w:val="22"/>
              </w:rPr>
              <w:t>表</w:t>
            </w:r>
            <w:r>
              <w:rPr>
                <w:rFonts w:hint="eastAsia" w:ascii="宋体" w:hAnsi="宋体"/>
                <w:b/>
                <w:bCs/>
                <w:color w:val="auto"/>
                <w:szCs w:val="22"/>
                <w:lang w:val="en-US" w:eastAsia="zh-CN"/>
              </w:rPr>
              <w:t>3</w:t>
            </w:r>
            <w:r>
              <w:rPr>
                <w:rFonts w:hint="eastAsia" w:ascii="宋体" w:hAnsi="宋体"/>
                <w:b/>
                <w:bCs/>
                <w:color w:val="auto"/>
                <w:szCs w:val="22"/>
              </w:rPr>
              <w:t xml:space="preserve"> 项目与相关环境管理政策符合性分析一览表</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4"/>
              <w:gridCol w:w="3638"/>
              <w:gridCol w:w="2988"/>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88" w:type="pct"/>
                  <w:vAlign w:val="center"/>
                </w:tcPr>
                <w:p>
                  <w:pPr>
                    <w:spacing w:line="240" w:lineRule="auto"/>
                    <w:ind w:firstLine="0" w:firstLineChars="0"/>
                    <w:jc w:val="center"/>
                    <w:textAlignment w:val="baseline"/>
                    <w:rPr>
                      <w:bCs/>
                      <w:color w:val="auto"/>
                      <w:sz w:val="21"/>
                      <w:szCs w:val="21"/>
                      <w:highlight w:val="none"/>
                    </w:rPr>
                  </w:pPr>
                  <w:r>
                    <w:rPr>
                      <w:bCs/>
                      <w:color w:val="auto"/>
                      <w:sz w:val="21"/>
                      <w:szCs w:val="21"/>
                      <w:highlight w:val="none"/>
                    </w:rPr>
                    <w:t>名称</w:t>
                  </w:r>
                </w:p>
              </w:tc>
              <w:tc>
                <w:tcPr>
                  <w:tcW w:w="1982" w:type="pct"/>
                  <w:vAlign w:val="center"/>
                </w:tcPr>
                <w:p>
                  <w:pPr>
                    <w:spacing w:line="240" w:lineRule="auto"/>
                    <w:ind w:firstLine="0" w:firstLineChars="0"/>
                    <w:jc w:val="center"/>
                    <w:rPr>
                      <w:bCs/>
                      <w:color w:val="auto"/>
                      <w:sz w:val="21"/>
                      <w:szCs w:val="21"/>
                      <w:highlight w:val="none"/>
                    </w:rPr>
                  </w:pPr>
                  <w:r>
                    <w:rPr>
                      <w:bCs/>
                      <w:color w:val="auto"/>
                      <w:sz w:val="21"/>
                      <w:szCs w:val="21"/>
                      <w:highlight w:val="none"/>
                    </w:rPr>
                    <w:t>要求</w:t>
                  </w:r>
                </w:p>
              </w:tc>
              <w:tc>
                <w:tcPr>
                  <w:tcW w:w="1628" w:type="pct"/>
                  <w:vAlign w:val="center"/>
                </w:tcPr>
                <w:p>
                  <w:pPr>
                    <w:spacing w:line="240" w:lineRule="auto"/>
                    <w:ind w:firstLine="0" w:firstLineChars="0"/>
                    <w:jc w:val="center"/>
                    <w:rPr>
                      <w:bCs/>
                      <w:color w:val="auto"/>
                      <w:sz w:val="21"/>
                      <w:szCs w:val="21"/>
                      <w:highlight w:val="none"/>
                    </w:rPr>
                  </w:pPr>
                  <w:r>
                    <w:rPr>
                      <w:bCs/>
                      <w:color w:val="auto"/>
                      <w:sz w:val="21"/>
                      <w:szCs w:val="21"/>
                      <w:highlight w:val="none"/>
                    </w:rPr>
                    <w:t>本项目情况</w:t>
                  </w:r>
                </w:p>
              </w:tc>
              <w:tc>
                <w:tcPr>
                  <w:tcW w:w="400" w:type="pct"/>
                  <w:vAlign w:val="center"/>
                </w:tcPr>
                <w:p>
                  <w:pPr>
                    <w:spacing w:line="240" w:lineRule="auto"/>
                    <w:ind w:firstLine="0" w:firstLineChars="0"/>
                    <w:jc w:val="center"/>
                    <w:textAlignment w:val="baseline"/>
                    <w:rPr>
                      <w:bCs/>
                      <w:color w:val="auto"/>
                      <w:sz w:val="21"/>
                      <w:szCs w:val="21"/>
                      <w:highlight w:val="none"/>
                    </w:rPr>
                  </w:pPr>
                  <w:r>
                    <w:rPr>
                      <w:bCs/>
                      <w:color w:val="auto"/>
                      <w:sz w:val="21"/>
                      <w:szCs w:val="21"/>
                      <w:highlight w:val="none"/>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988" w:type="pct"/>
                  <w:vAlign w:val="center"/>
                </w:tcPr>
                <w:p>
                  <w:pPr>
                    <w:spacing w:line="240" w:lineRule="auto"/>
                    <w:ind w:firstLine="0" w:firstLineChars="0"/>
                    <w:jc w:val="center"/>
                    <w:textAlignment w:val="baseline"/>
                    <w:rPr>
                      <w:color w:val="auto"/>
                      <w:sz w:val="21"/>
                      <w:szCs w:val="21"/>
                      <w:highlight w:val="yellow"/>
                    </w:rPr>
                  </w:pPr>
                  <w:r>
                    <w:rPr>
                      <w:rFonts w:hint="eastAsia"/>
                      <w:color w:val="auto"/>
                      <w:sz w:val="21"/>
                      <w:szCs w:val="21"/>
                      <w:highlight w:val="none"/>
                    </w:rPr>
                    <w:t>《陕西省铁腕治霾打赢蓝天保卫战三年行动方案（2018—2020年）（修订版）》</w:t>
                  </w:r>
                </w:p>
              </w:tc>
              <w:tc>
                <w:tcPr>
                  <w:tcW w:w="1982" w:type="pct"/>
                  <w:vAlign w:val="center"/>
                </w:tcPr>
                <w:p>
                  <w:pPr>
                    <w:spacing w:line="240" w:lineRule="auto"/>
                    <w:ind w:firstLine="0" w:firstLineChars="0"/>
                    <w:jc w:val="center"/>
                    <w:textAlignment w:val="baseline"/>
                    <w:rPr>
                      <w:rFonts w:hint="eastAsia"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严格施工扬尘监管。因地制宜稳步发展装配式建筑。将施工工地扬尘污染防治纳入文明施工管理范畴，建立扬尘控制责任制度，扬尘治理费用列入工程造价。重点区域建筑施工工地要做到工地周边围挡、物料堆放覆盖、土方开挖湿法作业、路面硬化、出入车辆清洗、渣土车辆密闭运输“六个百分之百”，安装在线监测和视频监控设备，并与当地有关主管部门联网。</w:t>
                  </w:r>
                </w:p>
                <w:p>
                  <w:pPr>
                    <w:spacing w:line="240" w:lineRule="auto"/>
                    <w:ind w:firstLine="0" w:firstLineChars="0"/>
                    <w:jc w:val="center"/>
                    <w:textAlignment w:val="baseline"/>
                    <w:rPr>
                      <w:color w:val="auto"/>
                      <w:sz w:val="21"/>
                      <w:szCs w:val="21"/>
                      <w:highlight w:val="yellow"/>
                    </w:rPr>
                  </w:pPr>
                  <w:r>
                    <w:rPr>
                      <w:rFonts w:hint="eastAsia" w:ascii="Times New Roman" w:hAnsi="Times New Roman" w:eastAsia="宋体" w:cs="Times New Roman"/>
                      <w:bCs/>
                      <w:color w:val="auto"/>
                      <w:sz w:val="21"/>
                      <w:szCs w:val="21"/>
                      <w:highlight w:val="none"/>
                      <w:lang w:val="en-US" w:eastAsia="zh-CN"/>
                    </w:rPr>
                    <w:t>控制道路扬尘污染。按照“海绵城市”理念新建、改建城市道路。严格道路保洁作业标准，实行机械化清扫、精细化保洁、地毯式吸尘、定时段清洗、全方位洒水的“五位一体”作业模式，从源头上防止道路扬尘。</w:t>
                  </w:r>
                </w:p>
              </w:tc>
              <w:tc>
                <w:tcPr>
                  <w:tcW w:w="1628" w:type="pct"/>
                  <w:vMerge w:val="restart"/>
                  <w:vAlign w:val="center"/>
                </w:tcPr>
                <w:p>
                  <w:pPr>
                    <w:spacing w:line="240" w:lineRule="auto"/>
                    <w:ind w:firstLine="0" w:firstLineChars="0"/>
                    <w:jc w:val="center"/>
                    <w:textAlignment w:val="baseline"/>
                    <w:rPr>
                      <w:rFonts w:hint="eastAsia" w:eastAsia="宋体"/>
                      <w:color w:val="auto"/>
                      <w:sz w:val="21"/>
                      <w:szCs w:val="21"/>
                      <w:highlight w:val="yellow"/>
                      <w:lang w:val="en-US" w:eastAsia="zh-CN"/>
                    </w:rPr>
                  </w:pPr>
                  <w:r>
                    <w:rPr>
                      <w:rFonts w:ascii="Times New Roman" w:hAnsi="Times New Roman" w:cs="Times New Roman"/>
                      <w:bCs/>
                      <w:color w:val="auto"/>
                      <w:sz w:val="21"/>
                      <w:szCs w:val="21"/>
                      <w:highlight w:val="none"/>
                    </w:rPr>
                    <w:t>本</w:t>
                  </w:r>
                  <w:r>
                    <w:rPr>
                      <w:rFonts w:hint="eastAsia" w:ascii="Times New Roman" w:hAnsi="Times New Roman" w:cs="Times New Roman"/>
                      <w:bCs/>
                      <w:color w:val="auto"/>
                      <w:sz w:val="21"/>
                      <w:szCs w:val="21"/>
                      <w:highlight w:val="none"/>
                    </w:rPr>
                    <w:t>项目</w:t>
                  </w:r>
                  <w:r>
                    <w:rPr>
                      <w:rFonts w:hint="eastAsia" w:ascii="Times New Roman" w:hAnsi="Times New Roman" w:cs="Times New Roman"/>
                      <w:bCs/>
                      <w:color w:val="auto"/>
                      <w:sz w:val="21"/>
                      <w:szCs w:val="21"/>
                      <w:highlight w:val="none"/>
                      <w:lang w:eastAsia="zh-CN"/>
                    </w:rPr>
                    <w:t>施工过程中建设围墙，</w:t>
                  </w:r>
                  <w:r>
                    <w:rPr>
                      <w:rFonts w:hint="eastAsia" w:cs="Times New Roman"/>
                      <w:bCs/>
                      <w:color w:val="auto"/>
                      <w:sz w:val="21"/>
                      <w:szCs w:val="21"/>
                      <w:highlight w:val="none"/>
                      <w:lang w:eastAsia="zh-CN"/>
                    </w:rPr>
                    <w:t>项目区场地硬化，</w:t>
                  </w:r>
                  <w:r>
                    <w:rPr>
                      <w:rFonts w:hint="eastAsia" w:ascii="Times New Roman" w:hAnsi="Times New Roman" w:cs="Times New Roman"/>
                      <w:bCs/>
                      <w:color w:val="auto"/>
                      <w:sz w:val="21"/>
                      <w:szCs w:val="21"/>
                      <w:highlight w:val="none"/>
                      <w:lang w:eastAsia="zh-CN"/>
                    </w:rPr>
                    <w:t>施工厂界进行封闭，</w:t>
                  </w:r>
                  <w:r>
                    <w:rPr>
                      <w:rFonts w:ascii="Times New Roman" w:hAnsi="Times New Roman" w:cs="Times New Roman"/>
                      <w:bCs/>
                      <w:color w:val="auto"/>
                      <w:sz w:val="21"/>
                      <w:szCs w:val="21"/>
                      <w:highlight w:val="none"/>
                    </w:rPr>
                    <w:t>土方工程作业时分段作业，采取洒水压尘措施，缩短起尘操作时间</w:t>
                  </w:r>
                  <w:r>
                    <w:rPr>
                      <w:rFonts w:hint="eastAsia" w:ascii="Times New Roman" w:hAnsi="Times New Roman" w:cs="Times New Roman"/>
                      <w:bCs/>
                      <w:color w:val="auto"/>
                      <w:sz w:val="21"/>
                      <w:szCs w:val="21"/>
                      <w:highlight w:val="none"/>
                      <w:lang w:eastAsia="zh-CN"/>
                    </w:rPr>
                    <w:t>，</w:t>
                  </w:r>
                  <w:r>
                    <w:rPr>
                      <w:rFonts w:ascii="Times New Roman" w:hAnsi="Times New Roman" w:cs="Times New Roman"/>
                      <w:bCs/>
                      <w:color w:val="auto"/>
                      <w:sz w:val="21"/>
                      <w:szCs w:val="21"/>
                      <w:highlight w:val="none"/>
                    </w:rPr>
                    <w:t>废弃物及时覆盖或清运</w:t>
                  </w:r>
                  <w:r>
                    <w:rPr>
                      <w:rFonts w:hint="eastAsia" w:cs="Times New Roman"/>
                      <w:bCs/>
                      <w:color w:val="auto"/>
                      <w:sz w:val="21"/>
                      <w:szCs w:val="21"/>
                      <w:highlight w:val="none"/>
                      <w:lang w:val="en-US" w:eastAsia="zh-CN"/>
                    </w:rPr>
                    <w:t>。施工过程</w:t>
                  </w:r>
                  <w:r>
                    <w:rPr>
                      <w:rFonts w:hint="eastAsia" w:ascii="Times New Roman" w:hAnsi="Times New Roman" w:cs="Times New Roman"/>
                      <w:bCs/>
                      <w:color w:val="auto"/>
                      <w:sz w:val="21"/>
                      <w:szCs w:val="21"/>
                      <w:lang w:eastAsia="zh-CN"/>
                    </w:rPr>
                    <w:t>易产尘物品</w:t>
                  </w:r>
                  <w:r>
                    <w:rPr>
                      <w:rFonts w:hint="eastAsia" w:ascii="Times New Roman" w:hAnsi="Times New Roman" w:cs="Times New Roman"/>
                      <w:bCs/>
                      <w:color w:val="auto"/>
                      <w:sz w:val="21"/>
                      <w:szCs w:val="21"/>
                    </w:rPr>
                    <w:t>运输车辆均用布遮盖</w:t>
                  </w:r>
                  <w:r>
                    <w:rPr>
                      <w:rFonts w:hint="eastAsia" w:ascii="Times New Roman" w:hAnsi="Times New Roman" w:cs="Times New Roman"/>
                      <w:bCs/>
                      <w:color w:val="auto"/>
                      <w:sz w:val="21"/>
                      <w:szCs w:val="21"/>
                      <w:lang w:eastAsia="zh-CN"/>
                    </w:rPr>
                    <w:t>。</w:t>
                  </w:r>
                </w:p>
              </w:tc>
              <w:tc>
                <w:tcPr>
                  <w:tcW w:w="400" w:type="pct"/>
                  <w:vAlign w:val="center"/>
                </w:tcPr>
                <w:p>
                  <w:pPr>
                    <w:spacing w:line="240" w:lineRule="auto"/>
                    <w:ind w:firstLine="0" w:firstLineChars="0"/>
                    <w:jc w:val="center"/>
                    <w:textAlignment w:val="baseline"/>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3" w:hRule="atLeast"/>
                <w:jc w:val="center"/>
              </w:trPr>
              <w:tc>
                <w:tcPr>
                  <w:tcW w:w="988" w:type="pct"/>
                  <w:vAlign w:val="center"/>
                </w:tcPr>
                <w:p>
                  <w:pPr>
                    <w:spacing w:line="240" w:lineRule="auto"/>
                    <w:ind w:firstLine="0" w:firstLineChars="0"/>
                    <w:jc w:val="center"/>
                    <w:textAlignment w:val="baseline"/>
                    <w:rPr>
                      <w:color w:val="auto"/>
                      <w:sz w:val="21"/>
                      <w:szCs w:val="21"/>
                      <w:highlight w:val="yellow"/>
                    </w:rPr>
                  </w:pPr>
                  <w:r>
                    <w:rPr>
                      <w:rFonts w:hint="eastAsia"/>
                      <w:color w:val="auto"/>
                      <w:sz w:val="21"/>
                      <w:szCs w:val="21"/>
                      <w:highlight w:val="none"/>
                    </w:rPr>
                    <w:t>《</w:t>
                  </w:r>
                  <w:r>
                    <w:rPr>
                      <w:rFonts w:hint="eastAsia"/>
                      <w:color w:val="auto"/>
                      <w:sz w:val="21"/>
                      <w:szCs w:val="21"/>
                      <w:highlight w:val="none"/>
                      <w:lang w:eastAsia="zh-CN"/>
                    </w:rPr>
                    <w:t>安康市</w:t>
                  </w:r>
                  <w:r>
                    <w:rPr>
                      <w:rFonts w:hint="eastAsia"/>
                      <w:color w:val="auto"/>
                      <w:sz w:val="21"/>
                      <w:szCs w:val="21"/>
                      <w:highlight w:val="none"/>
                    </w:rPr>
                    <w:t>铁腕治霾打赢蓝天保卫战三年行动方案（2018—2020年）（修订版）》</w:t>
                  </w:r>
                </w:p>
              </w:tc>
              <w:tc>
                <w:tcPr>
                  <w:tcW w:w="1982" w:type="pct"/>
                  <w:vAlign w:val="center"/>
                </w:tcPr>
                <w:p>
                  <w:pPr>
                    <w:spacing w:line="240" w:lineRule="auto"/>
                    <w:ind w:firstLine="0" w:firstLineChars="0"/>
                    <w:jc w:val="center"/>
                    <w:textAlignment w:val="baseline"/>
                    <w:rPr>
                      <w:bCs/>
                      <w:color w:val="auto"/>
                      <w:sz w:val="21"/>
                      <w:szCs w:val="21"/>
                      <w:highlight w:val="yellow"/>
                    </w:rPr>
                  </w:pPr>
                  <w:r>
                    <w:rPr>
                      <w:rFonts w:hint="eastAsia" w:ascii="Times New Roman" w:hAnsi="Times New Roman" w:eastAsia="宋体" w:cs="Times New Roman"/>
                      <w:bCs/>
                      <w:color w:val="auto"/>
                      <w:sz w:val="21"/>
                      <w:szCs w:val="21"/>
                      <w:highlight w:val="none"/>
                      <w:lang w:val="en-US" w:eastAsia="zh-CN"/>
                    </w:rPr>
                    <w:t>全面提升施工扬尘管控水平。持续深入推进铁腕治霾扬尘管控督查整改行动，施工工地扬尘污染治理由监管部门、建设单位、施工企业、监理企业全链条负责。严格落实建筑施工扬尘治理措施16条和“洒水、覆盖、硬化、冲洗、绿化、围挡”六个100%要求。严格控制道路扬尘污染。切实落实道路保洁作业标准，实行机械化清扫、精细化保洁、地毯式吸尘、定时段清洗、全方位洒水的“五位一体”作业模式，从源头上防止道路扬尘，逐步增加吸尘式道路保洁车辆，淘汰干扫式老旧设备。</w:t>
                  </w:r>
                </w:p>
              </w:tc>
              <w:tc>
                <w:tcPr>
                  <w:tcW w:w="1628" w:type="pct"/>
                  <w:vMerge w:val="continue"/>
                  <w:vAlign w:val="center"/>
                </w:tcPr>
                <w:p>
                  <w:pPr>
                    <w:spacing w:line="240" w:lineRule="auto"/>
                    <w:ind w:firstLine="0" w:firstLineChars="0"/>
                    <w:jc w:val="center"/>
                    <w:rPr>
                      <w:color w:val="auto"/>
                      <w:sz w:val="21"/>
                      <w:szCs w:val="21"/>
                      <w:highlight w:val="yellow"/>
                    </w:rPr>
                  </w:pPr>
                </w:p>
              </w:tc>
              <w:tc>
                <w:tcPr>
                  <w:tcW w:w="400" w:type="pct"/>
                  <w:vAlign w:val="center"/>
                </w:tcPr>
                <w:p>
                  <w:pPr>
                    <w:spacing w:line="240" w:lineRule="auto"/>
                    <w:ind w:firstLine="0" w:firstLineChars="0"/>
                    <w:jc w:val="center"/>
                    <w:textAlignment w:val="baseline"/>
                    <w:rPr>
                      <w:color w:val="auto"/>
                      <w:sz w:val="21"/>
                      <w:szCs w:val="21"/>
                      <w:highlight w:val="none"/>
                    </w:rPr>
                  </w:pPr>
                  <w:r>
                    <w:rPr>
                      <w:rFonts w:hint="eastAsia"/>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9" w:hRule="atLeast"/>
                <w:jc w:val="center"/>
              </w:trPr>
              <w:tc>
                <w:tcPr>
                  <w:tcW w:w="988" w:type="pct"/>
                  <w:vAlign w:val="center"/>
                </w:tcPr>
                <w:p>
                  <w:pPr>
                    <w:spacing w:line="240" w:lineRule="auto"/>
                    <w:ind w:firstLine="0" w:firstLineChars="0"/>
                    <w:jc w:val="center"/>
                    <w:textAlignment w:val="baseline"/>
                    <w:rPr>
                      <w:bCs/>
                      <w:color w:val="auto"/>
                      <w:sz w:val="21"/>
                      <w:szCs w:val="21"/>
                      <w:highlight w:val="yellow"/>
                    </w:rPr>
                  </w:pPr>
                  <w:r>
                    <w:rPr>
                      <w:rFonts w:hint="eastAsia"/>
                      <w:bCs/>
                      <w:color w:val="auto"/>
                      <w:sz w:val="21"/>
                      <w:szCs w:val="21"/>
                      <w:highlight w:val="none"/>
                    </w:rPr>
                    <w:t>《陕西省蓝天保卫战20</w:t>
                  </w:r>
                  <w:r>
                    <w:rPr>
                      <w:rFonts w:hint="eastAsia"/>
                      <w:bCs/>
                      <w:color w:val="auto"/>
                      <w:sz w:val="21"/>
                      <w:szCs w:val="21"/>
                      <w:highlight w:val="none"/>
                      <w:lang w:val="en-US" w:eastAsia="zh-CN"/>
                    </w:rPr>
                    <w:t>20</w:t>
                  </w:r>
                  <w:r>
                    <w:rPr>
                      <w:rFonts w:hint="eastAsia"/>
                      <w:bCs/>
                      <w:color w:val="auto"/>
                      <w:sz w:val="21"/>
                      <w:szCs w:val="21"/>
                      <w:highlight w:val="none"/>
                    </w:rPr>
                    <w:t>年工作方案》</w:t>
                  </w:r>
                </w:p>
              </w:tc>
              <w:tc>
                <w:tcPr>
                  <w:tcW w:w="1982" w:type="pct"/>
                  <w:vAlign w:val="center"/>
                </w:tcPr>
                <w:p>
                  <w:pPr>
                    <w:spacing w:line="240" w:lineRule="auto"/>
                    <w:ind w:firstLine="0" w:firstLineChars="0"/>
                    <w:jc w:val="left"/>
                    <w:rPr>
                      <w:rFonts w:hint="eastAsia"/>
                      <w:bCs/>
                      <w:color w:val="auto"/>
                      <w:sz w:val="21"/>
                      <w:szCs w:val="21"/>
                      <w:lang w:val="en-US" w:eastAsia="zh-CN"/>
                    </w:rPr>
                  </w:pPr>
                  <w:r>
                    <w:rPr>
                      <w:rFonts w:hint="eastAsia"/>
                      <w:bCs/>
                      <w:color w:val="auto"/>
                      <w:sz w:val="21"/>
                      <w:szCs w:val="21"/>
                      <w:lang w:val="en-US" w:eastAsia="zh-CN"/>
                    </w:rPr>
                    <w:t>严格城市建筑施工扬尘监管。建立施工工地动态管理清单，构建过程全覆盖、管理全方位、责任全链条的建筑施工扬尘防治体系。城市施工工地要严格落实工地周边围挡、物料堆放覆盖、土方开挖湿法作业、路面硬化、出入车辆清洗、渣土车辆密闭运输“六个百分之百”。5000平方米以上土石方建筑工地全部安装在线监测和视频监控设施，并与当地有关主管部门联网。</w:t>
                  </w:r>
                </w:p>
                <w:p>
                  <w:pPr>
                    <w:spacing w:line="240" w:lineRule="auto"/>
                    <w:ind w:firstLine="0" w:firstLineChars="0"/>
                    <w:jc w:val="left"/>
                    <w:rPr>
                      <w:bCs/>
                      <w:color w:val="auto"/>
                      <w:sz w:val="21"/>
                      <w:szCs w:val="21"/>
                      <w:highlight w:val="yellow"/>
                    </w:rPr>
                  </w:pPr>
                  <w:r>
                    <w:rPr>
                      <w:rFonts w:hint="eastAsia"/>
                      <w:bCs/>
                      <w:color w:val="auto"/>
                      <w:sz w:val="21"/>
                      <w:szCs w:val="21"/>
                      <w:lang w:val="en-US" w:eastAsia="zh-CN"/>
                    </w:rPr>
                    <w:t>控制道路扬尘污染。强化道路扬尘管控，扩大机械化清扫范围，对城市空气质量影响较大的城市周边道路、城市支路等，加大机械化清扫力度，提高清扫频次；推广主次干路高压冲洗与机扫联合作业模式，大幅降低道路积尘负荷。加强城市及周边道路两侧裸土、长期闲置土地绿化、硬化，对城市周边及物流园区周边等地柴油货车临时停车场实施路面硬化。</w:t>
                  </w:r>
                </w:p>
              </w:tc>
              <w:tc>
                <w:tcPr>
                  <w:tcW w:w="1628" w:type="pct"/>
                  <w:vMerge w:val="continue"/>
                  <w:vAlign w:val="center"/>
                </w:tcPr>
                <w:p>
                  <w:pPr>
                    <w:spacing w:line="240" w:lineRule="auto"/>
                    <w:ind w:firstLine="0" w:firstLineChars="0"/>
                    <w:jc w:val="center"/>
                    <w:rPr>
                      <w:color w:val="auto"/>
                      <w:sz w:val="21"/>
                      <w:szCs w:val="21"/>
                      <w:highlight w:val="yellow"/>
                    </w:rPr>
                  </w:pPr>
                </w:p>
              </w:tc>
              <w:tc>
                <w:tcPr>
                  <w:tcW w:w="400" w:type="pct"/>
                  <w:vAlign w:val="center"/>
                </w:tcPr>
                <w:p>
                  <w:pPr>
                    <w:spacing w:line="240" w:lineRule="auto"/>
                    <w:ind w:firstLine="0" w:firstLineChars="0"/>
                    <w:jc w:val="center"/>
                    <w:textAlignment w:val="baseline"/>
                    <w:rPr>
                      <w:color w:val="auto"/>
                      <w:sz w:val="21"/>
                      <w:szCs w:val="21"/>
                      <w:highlight w:val="none"/>
                    </w:rPr>
                  </w:pPr>
                  <w:r>
                    <w:rPr>
                      <w:rFonts w:hint="eastAsia"/>
                      <w:color w:val="auto"/>
                      <w:sz w:val="21"/>
                      <w:szCs w:val="21"/>
                      <w:highlight w:val="none"/>
                    </w:rPr>
                    <w:t>符合</w:t>
                  </w:r>
                </w:p>
              </w:tc>
            </w:tr>
          </w:tbl>
          <w:p>
            <w:pPr>
              <w:pStyle w:val="5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2" w:firstLineChars="200"/>
              <w:textAlignment w:val="auto"/>
              <w:rPr>
                <w:rFonts w:hint="eastAsia" w:ascii="Times New Roman" w:cs="Times New Roman"/>
                <w:b/>
                <w:bCs/>
                <w:color w:val="auto"/>
                <w:lang w:val="en-US" w:eastAsia="zh-CN"/>
              </w:rPr>
            </w:pPr>
            <w:r>
              <w:rPr>
                <w:rFonts w:hint="eastAsia" w:ascii="Times New Roman" w:cs="Times New Roman"/>
                <w:b/>
                <w:bCs/>
                <w:color w:val="auto"/>
                <w:lang w:val="en-US" w:eastAsia="zh-CN"/>
              </w:rPr>
              <w:t>6、项目选址合理性</w:t>
            </w:r>
          </w:p>
          <w:p>
            <w:pPr>
              <w:spacing w:line="360" w:lineRule="auto"/>
              <w:ind w:firstLine="480" w:firstLineChars="200"/>
              <w:rPr>
                <w:rFonts w:hint="eastAsia"/>
                <w:color w:val="auto"/>
                <w:sz w:val="24"/>
                <w:szCs w:val="24"/>
              </w:rPr>
            </w:pPr>
            <w:r>
              <w:rPr>
                <w:rFonts w:hint="eastAsia"/>
                <w:color w:val="auto"/>
                <w:sz w:val="24"/>
                <w:szCs w:val="24"/>
              </w:rPr>
              <w:t>本项目位于</w:t>
            </w:r>
            <w:r>
              <w:rPr>
                <w:rFonts w:hint="eastAsia"/>
                <w:color w:val="auto"/>
                <w:sz w:val="24"/>
                <w:szCs w:val="22"/>
                <w:highlight w:val="none"/>
                <w:lang w:eastAsia="zh-CN"/>
              </w:rPr>
              <w:t>陕西省安康市石泉县池河镇明星村</w:t>
            </w:r>
            <w:r>
              <w:rPr>
                <w:rFonts w:hint="eastAsia"/>
                <w:color w:val="auto"/>
                <w:sz w:val="24"/>
                <w:szCs w:val="24"/>
              </w:rPr>
              <w:t>。</w:t>
            </w:r>
            <w:r>
              <w:rPr>
                <w:rFonts w:hint="eastAsia"/>
                <w:color w:val="auto"/>
                <w:sz w:val="24"/>
                <w:szCs w:val="24"/>
                <w:lang w:eastAsia="zh-CN"/>
              </w:rPr>
              <w:t>项目东、西、北侧均为桑田，南侧接阳安铁路。</w:t>
            </w:r>
            <w:r>
              <w:rPr>
                <w:rFonts w:hint="eastAsia"/>
                <w:color w:val="auto"/>
                <w:sz w:val="24"/>
                <w:szCs w:val="24"/>
              </w:rPr>
              <w:t>根据现场勘查，项目评价范围内无自然保护区、风景名胜区、文化遗产保护区、世界文化自然遗产和森林公园、地质公园、</w:t>
            </w:r>
            <w:r>
              <w:rPr>
                <w:rFonts w:hint="eastAsia"/>
                <w:color w:val="auto"/>
                <w:sz w:val="24"/>
                <w:szCs w:val="24"/>
                <w:lang w:eastAsia="zh-CN"/>
              </w:rPr>
              <w:t>湿</w:t>
            </w:r>
            <w:r>
              <w:rPr>
                <w:rFonts w:hint="eastAsia"/>
                <w:color w:val="auto"/>
                <w:sz w:val="24"/>
                <w:szCs w:val="24"/>
              </w:rPr>
              <w:t>地公园等保护地以及饮用水水源保护区等制约项目发展的因素。项目</w:t>
            </w:r>
            <w:r>
              <w:rPr>
                <w:rFonts w:hint="eastAsia"/>
                <w:color w:val="auto"/>
                <w:sz w:val="24"/>
                <w:szCs w:val="24"/>
                <w:lang w:eastAsia="zh-CN"/>
              </w:rPr>
              <w:t>主要污染为施工</w:t>
            </w:r>
            <w:r>
              <w:rPr>
                <w:rFonts w:hint="eastAsia"/>
                <w:color w:val="auto"/>
                <w:sz w:val="24"/>
                <w:szCs w:val="24"/>
              </w:rPr>
              <w:t>期间产生的废气、废水、噪声和固体废物等方面环境影响，在采用相应的污染防治措施后，均能实现达标排放和合理处置。对周边环境敏感点的影响较小，符合当地环境保护政策。项目选址合理。</w:t>
            </w:r>
          </w:p>
          <w:p>
            <w:pPr>
              <w:numPr>
                <w:ilvl w:val="0"/>
                <w:numId w:val="2"/>
              </w:numPr>
              <w:spacing w:line="360" w:lineRule="auto"/>
              <w:ind w:firstLine="482" w:firstLineChars="200"/>
              <w:jc w:val="left"/>
              <w:rPr>
                <w:rFonts w:hint="eastAsia"/>
                <w:b/>
                <w:color w:val="auto"/>
                <w:sz w:val="24"/>
                <w:szCs w:val="24"/>
                <w:highlight w:val="none"/>
                <w:lang w:eastAsia="zh-CN"/>
              </w:rPr>
            </w:pPr>
            <w:r>
              <w:rPr>
                <w:rFonts w:hint="eastAsia"/>
                <w:b/>
                <w:color w:val="auto"/>
                <w:sz w:val="24"/>
                <w:szCs w:val="24"/>
                <w:highlight w:val="none"/>
                <w:lang w:eastAsia="zh-CN"/>
              </w:rPr>
              <w:t>编制依据</w:t>
            </w:r>
          </w:p>
          <w:p>
            <w:pPr>
              <w:spacing w:line="360" w:lineRule="auto"/>
              <w:ind w:firstLine="480" w:firstLineChars="200"/>
              <w:rPr>
                <w:color w:val="auto"/>
                <w:sz w:val="24"/>
                <w:highlight w:val="none"/>
              </w:rPr>
            </w:pPr>
            <w:r>
              <w:rPr>
                <w:color w:val="auto"/>
                <w:sz w:val="24"/>
                <w:highlight w:val="none"/>
              </w:rPr>
              <w:t>（1）《中华人民共和国环境保护法》，</w:t>
            </w:r>
            <w:r>
              <w:rPr>
                <w:rFonts w:hint="eastAsia"/>
                <w:color w:val="auto"/>
                <w:sz w:val="24"/>
                <w:highlight w:val="none"/>
              </w:rPr>
              <w:t>2015</w:t>
            </w:r>
            <w:r>
              <w:rPr>
                <w:color w:val="auto"/>
                <w:sz w:val="24"/>
                <w:highlight w:val="none"/>
              </w:rPr>
              <w:t>年</w:t>
            </w:r>
            <w:r>
              <w:rPr>
                <w:rFonts w:hint="eastAsia"/>
                <w:color w:val="auto"/>
                <w:sz w:val="24"/>
                <w:highlight w:val="none"/>
              </w:rPr>
              <w:t>1</w:t>
            </w:r>
            <w:r>
              <w:rPr>
                <w:color w:val="auto"/>
                <w:sz w:val="24"/>
                <w:highlight w:val="none"/>
              </w:rPr>
              <w:t>月</w:t>
            </w:r>
            <w:r>
              <w:rPr>
                <w:rFonts w:hint="eastAsia"/>
                <w:color w:val="auto"/>
                <w:sz w:val="24"/>
                <w:highlight w:val="none"/>
              </w:rPr>
              <w:t>1</w:t>
            </w:r>
            <w:r>
              <w:rPr>
                <w:color w:val="auto"/>
                <w:sz w:val="24"/>
                <w:highlight w:val="none"/>
              </w:rPr>
              <w:t>日</w:t>
            </w:r>
            <w:r>
              <w:rPr>
                <w:rFonts w:hint="eastAsia"/>
                <w:color w:val="auto"/>
                <w:sz w:val="24"/>
                <w:highlight w:val="none"/>
              </w:rPr>
              <w:t>实施</w:t>
            </w:r>
            <w:r>
              <w:rPr>
                <w:color w:val="auto"/>
                <w:sz w:val="24"/>
                <w:highlight w:val="none"/>
              </w:rPr>
              <w:t>；</w:t>
            </w:r>
          </w:p>
          <w:p>
            <w:pPr>
              <w:spacing w:line="360" w:lineRule="auto"/>
              <w:ind w:firstLine="480" w:firstLineChars="200"/>
              <w:rPr>
                <w:color w:val="auto"/>
                <w:sz w:val="24"/>
                <w:highlight w:val="none"/>
              </w:rPr>
            </w:pPr>
            <w:r>
              <w:rPr>
                <w:color w:val="auto"/>
                <w:sz w:val="24"/>
                <w:highlight w:val="none"/>
              </w:rPr>
              <w:t>（2）《中华人民共和国环境影响评价法》，20</w:t>
            </w:r>
            <w:r>
              <w:rPr>
                <w:rFonts w:hint="eastAsia"/>
                <w:color w:val="auto"/>
                <w:sz w:val="24"/>
                <w:highlight w:val="none"/>
              </w:rPr>
              <w:t>1</w:t>
            </w:r>
            <w:r>
              <w:rPr>
                <w:rFonts w:hint="eastAsia"/>
                <w:color w:val="auto"/>
                <w:sz w:val="24"/>
                <w:highlight w:val="none"/>
                <w:lang w:val="en-US" w:eastAsia="zh-CN"/>
              </w:rPr>
              <w:t>8</w:t>
            </w:r>
            <w:r>
              <w:rPr>
                <w:color w:val="auto"/>
                <w:sz w:val="24"/>
                <w:highlight w:val="none"/>
              </w:rPr>
              <w:t>年</w:t>
            </w:r>
            <w:r>
              <w:rPr>
                <w:rFonts w:hint="eastAsia"/>
                <w:color w:val="auto"/>
                <w:sz w:val="24"/>
                <w:highlight w:val="none"/>
                <w:lang w:val="en-US" w:eastAsia="zh-CN"/>
              </w:rPr>
              <w:t>12</w:t>
            </w:r>
            <w:r>
              <w:rPr>
                <w:color w:val="auto"/>
                <w:sz w:val="24"/>
                <w:highlight w:val="none"/>
              </w:rPr>
              <w:t>月</w:t>
            </w:r>
            <w:r>
              <w:rPr>
                <w:rFonts w:hint="eastAsia"/>
                <w:color w:val="auto"/>
                <w:sz w:val="24"/>
                <w:highlight w:val="none"/>
                <w:lang w:val="en-US" w:eastAsia="zh-CN"/>
              </w:rPr>
              <w:t>29</w:t>
            </w:r>
            <w:r>
              <w:rPr>
                <w:color w:val="auto"/>
                <w:sz w:val="24"/>
                <w:highlight w:val="none"/>
              </w:rPr>
              <w:t>日</w:t>
            </w:r>
            <w:r>
              <w:rPr>
                <w:rFonts w:hint="eastAsia"/>
                <w:color w:val="auto"/>
                <w:sz w:val="24"/>
                <w:highlight w:val="none"/>
              </w:rPr>
              <w:t>实施</w:t>
            </w:r>
            <w:r>
              <w:rPr>
                <w:color w:val="auto"/>
                <w:sz w:val="24"/>
                <w:highlight w:val="none"/>
              </w:rPr>
              <w:t>；</w:t>
            </w:r>
          </w:p>
          <w:p>
            <w:pPr>
              <w:spacing w:line="360" w:lineRule="auto"/>
              <w:ind w:firstLine="480" w:firstLineChars="200"/>
              <w:rPr>
                <w:color w:val="auto"/>
                <w:sz w:val="24"/>
                <w:highlight w:val="none"/>
              </w:rPr>
            </w:pPr>
            <w:r>
              <w:rPr>
                <w:color w:val="auto"/>
                <w:sz w:val="24"/>
                <w:highlight w:val="none"/>
              </w:rPr>
              <w:t>（3）《中华人民共和国大气污染防治法》，</w:t>
            </w:r>
            <w:r>
              <w:rPr>
                <w:rFonts w:hint="eastAsia"/>
                <w:color w:val="auto"/>
                <w:sz w:val="24"/>
                <w:highlight w:val="none"/>
                <w:lang w:val="en-US" w:eastAsia="zh-CN"/>
              </w:rPr>
              <w:t>2018</w:t>
            </w:r>
            <w:r>
              <w:rPr>
                <w:color w:val="auto"/>
                <w:sz w:val="24"/>
                <w:highlight w:val="none"/>
              </w:rPr>
              <w:t>年</w:t>
            </w:r>
            <w:r>
              <w:rPr>
                <w:rFonts w:hint="eastAsia"/>
                <w:color w:val="auto"/>
                <w:sz w:val="24"/>
                <w:highlight w:val="none"/>
                <w:lang w:val="en-US" w:eastAsia="zh-CN"/>
              </w:rPr>
              <w:t>10</w:t>
            </w:r>
            <w:r>
              <w:rPr>
                <w:color w:val="auto"/>
                <w:sz w:val="24"/>
                <w:highlight w:val="none"/>
              </w:rPr>
              <w:t>月</w:t>
            </w:r>
            <w:r>
              <w:rPr>
                <w:rFonts w:hint="eastAsia"/>
                <w:color w:val="auto"/>
                <w:sz w:val="24"/>
                <w:highlight w:val="none"/>
                <w:lang w:val="en-US" w:eastAsia="zh-CN"/>
              </w:rPr>
              <w:t>26</w:t>
            </w:r>
            <w:r>
              <w:rPr>
                <w:color w:val="auto"/>
                <w:sz w:val="24"/>
                <w:highlight w:val="none"/>
              </w:rPr>
              <w:t>日</w:t>
            </w:r>
            <w:r>
              <w:rPr>
                <w:rFonts w:hint="eastAsia"/>
                <w:color w:val="auto"/>
                <w:sz w:val="24"/>
                <w:highlight w:val="none"/>
              </w:rPr>
              <w:t>实施</w:t>
            </w:r>
            <w:r>
              <w:rPr>
                <w:color w:val="auto"/>
                <w:sz w:val="24"/>
                <w:highlight w:val="none"/>
              </w:rPr>
              <w:t>；</w:t>
            </w:r>
          </w:p>
          <w:p>
            <w:pPr>
              <w:spacing w:line="360" w:lineRule="auto"/>
              <w:ind w:firstLine="480" w:firstLineChars="200"/>
              <w:rPr>
                <w:color w:val="auto"/>
                <w:sz w:val="24"/>
                <w:highlight w:val="none"/>
              </w:rPr>
            </w:pPr>
            <w:r>
              <w:rPr>
                <w:color w:val="auto"/>
                <w:sz w:val="24"/>
                <w:highlight w:val="none"/>
              </w:rPr>
              <w:t>（4）《中华人民共和国水污染防治法》，</w:t>
            </w:r>
            <w:r>
              <w:rPr>
                <w:rFonts w:hint="eastAsia"/>
                <w:color w:val="auto"/>
                <w:sz w:val="24"/>
                <w:highlight w:val="none"/>
                <w:lang w:val="en-US" w:eastAsia="zh-CN"/>
              </w:rPr>
              <w:t>2018</w:t>
            </w:r>
            <w:r>
              <w:rPr>
                <w:color w:val="auto"/>
                <w:sz w:val="24"/>
                <w:highlight w:val="none"/>
              </w:rPr>
              <w:t>年</w:t>
            </w:r>
            <w:r>
              <w:rPr>
                <w:rFonts w:hint="eastAsia"/>
                <w:color w:val="auto"/>
                <w:sz w:val="24"/>
                <w:highlight w:val="none"/>
                <w:lang w:val="en-US" w:eastAsia="zh-CN"/>
              </w:rPr>
              <w:t>1</w:t>
            </w:r>
            <w:r>
              <w:rPr>
                <w:color w:val="auto"/>
                <w:sz w:val="24"/>
                <w:highlight w:val="none"/>
              </w:rPr>
              <w:t>月1日</w:t>
            </w:r>
            <w:r>
              <w:rPr>
                <w:rFonts w:hint="eastAsia"/>
                <w:color w:val="auto"/>
                <w:sz w:val="24"/>
                <w:highlight w:val="none"/>
              </w:rPr>
              <w:t>实施</w:t>
            </w:r>
            <w:r>
              <w:rPr>
                <w:color w:val="auto"/>
                <w:sz w:val="24"/>
                <w:highlight w:val="none"/>
              </w:rPr>
              <w:t>；</w:t>
            </w:r>
          </w:p>
          <w:p>
            <w:pPr>
              <w:spacing w:line="360" w:lineRule="auto"/>
              <w:ind w:firstLine="480" w:firstLineChars="200"/>
              <w:rPr>
                <w:color w:val="auto"/>
                <w:sz w:val="24"/>
                <w:highlight w:val="none"/>
              </w:rPr>
            </w:pPr>
            <w:r>
              <w:rPr>
                <w:color w:val="auto"/>
                <w:sz w:val="24"/>
                <w:highlight w:val="none"/>
              </w:rPr>
              <w:t>（5）《中华人民共和国环境噪声污染防治法》，</w:t>
            </w:r>
            <w:r>
              <w:rPr>
                <w:rFonts w:hint="eastAsia"/>
                <w:color w:val="auto"/>
                <w:sz w:val="24"/>
                <w:highlight w:val="none"/>
                <w:lang w:val="en-US" w:eastAsia="zh-CN"/>
              </w:rPr>
              <w:t>2018</w:t>
            </w:r>
            <w:r>
              <w:rPr>
                <w:color w:val="auto"/>
                <w:sz w:val="24"/>
                <w:highlight w:val="none"/>
              </w:rPr>
              <w:t>年</w:t>
            </w:r>
            <w:r>
              <w:rPr>
                <w:rFonts w:hint="eastAsia"/>
                <w:color w:val="auto"/>
                <w:sz w:val="24"/>
                <w:highlight w:val="none"/>
                <w:lang w:val="en-US" w:eastAsia="zh-CN"/>
              </w:rPr>
              <w:t>12</w:t>
            </w:r>
            <w:r>
              <w:rPr>
                <w:color w:val="auto"/>
                <w:sz w:val="24"/>
                <w:highlight w:val="none"/>
              </w:rPr>
              <w:t>月</w:t>
            </w:r>
            <w:r>
              <w:rPr>
                <w:rFonts w:hint="eastAsia"/>
                <w:color w:val="auto"/>
                <w:sz w:val="24"/>
                <w:highlight w:val="none"/>
                <w:lang w:val="en-US" w:eastAsia="zh-CN"/>
              </w:rPr>
              <w:t>29</w:t>
            </w:r>
            <w:r>
              <w:rPr>
                <w:color w:val="auto"/>
                <w:sz w:val="24"/>
                <w:highlight w:val="none"/>
              </w:rPr>
              <w:t>日</w:t>
            </w:r>
            <w:r>
              <w:rPr>
                <w:rFonts w:hint="eastAsia"/>
                <w:color w:val="auto"/>
                <w:sz w:val="24"/>
                <w:highlight w:val="none"/>
              </w:rPr>
              <w:t>实施；</w:t>
            </w:r>
          </w:p>
          <w:p>
            <w:pPr>
              <w:spacing w:line="360" w:lineRule="auto"/>
              <w:ind w:firstLine="480" w:firstLineChars="200"/>
              <w:rPr>
                <w:color w:val="auto"/>
                <w:sz w:val="24"/>
                <w:highlight w:val="none"/>
              </w:rPr>
            </w:pPr>
            <w:r>
              <w:rPr>
                <w:color w:val="auto"/>
                <w:sz w:val="24"/>
                <w:highlight w:val="none"/>
              </w:rPr>
              <w:t>（6）《中华人民共和国固体废物污染环境防治法》，</w:t>
            </w:r>
            <w:r>
              <w:rPr>
                <w:rFonts w:hint="eastAsia"/>
                <w:color w:val="auto"/>
                <w:sz w:val="24"/>
                <w:highlight w:val="none"/>
              </w:rPr>
              <w:t>2020年9月1日实施</w:t>
            </w:r>
            <w:r>
              <w:rPr>
                <w:color w:val="auto"/>
                <w:sz w:val="24"/>
                <w:highlight w:val="none"/>
              </w:rPr>
              <w:t>；</w:t>
            </w:r>
          </w:p>
          <w:p>
            <w:pPr>
              <w:spacing w:line="360" w:lineRule="auto"/>
              <w:ind w:firstLine="480" w:firstLineChars="200"/>
              <w:rPr>
                <w:rFonts w:hint="eastAsia"/>
                <w:color w:val="auto"/>
                <w:sz w:val="24"/>
                <w:highlight w:val="none"/>
              </w:rPr>
            </w:pPr>
            <w:r>
              <w:rPr>
                <w:color w:val="auto"/>
                <w:sz w:val="24"/>
                <w:highlight w:val="none"/>
              </w:rPr>
              <w:t>（</w:t>
            </w:r>
            <w:r>
              <w:rPr>
                <w:rFonts w:hint="eastAsia"/>
                <w:color w:val="auto"/>
                <w:sz w:val="24"/>
                <w:highlight w:val="none"/>
                <w:lang w:val="en-US" w:eastAsia="zh-CN"/>
              </w:rPr>
              <w:t>7</w:t>
            </w:r>
            <w:r>
              <w:rPr>
                <w:color w:val="auto"/>
                <w:sz w:val="24"/>
                <w:highlight w:val="none"/>
              </w:rPr>
              <w:t>）</w:t>
            </w:r>
            <w:r>
              <w:rPr>
                <w:rFonts w:hint="eastAsia"/>
                <w:color w:val="auto"/>
                <w:sz w:val="24"/>
                <w:highlight w:val="none"/>
              </w:rPr>
              <w:t>《陕西省大气污染防治条例》，</w:t>
            </w:r>
            <w:r>
              <w:rPr>
                <w:rFonts w:hint="eastAsia"/>
                <w:color w:val="auto"/>
                <w:sz w:val="24"/>
                <w:highlight w:val="none"/>
                <w:lang w:eastAsia="zh-CN"/>
              </w:rPr>
              <w:t>（</w:t>
            </w:r>
            <w:r>
              <w:rPr>
                <w:rFonts w:hint="eastAsia"/>
                <w:color w:val="auto"/>
                <w:sz w:val="24"/>
                <w:highlight w:val="none"/>
                <w:lang w:val="en-US" w:eastAsia="zh-CN"/>
              </w:rPr>
              <w:t>2017修正版</w:t>
            </w:r>
            <w:r>
              <w:rPr>
                <w:rFonts w:hint="eastAsia"/>
                <w:color w:val="auto"/>
                <w:sz w:val="24"/>
                <w:highlight w:val="none"/>
                <w:lang w:eastAsia="zh-CN"/>
              </w:rPr>
              <w:t>）</w:t>
            </w:r>
            <w:r>
              <w:rPr>
                <w:rFonts w:hint="eastAsia"/>
                <w:color w:val="auto"/>
                <w:sz w:val="24"/>
                <w:highlight w:val="none"/>
              </w:rPr>
              <w:t>；</w:t>
            </w:r>
          </w:p>
          <w:p>
            <w:pPr>
              <w:spacing w:line="360" w:lineRule="auto"/>
              <w:ind w:firstLine="480" w:firstLineChars="200"/>
              <w:rPr>
                <w:bCs/>
                <w:color w:val="auto"/>
                <w:sz w:val="24"/>
                <w:highlight w:val="none"/>
              </w:rPr>
            </w:pPr>
            <w:r>
              <w:rPr>
                <w:rFonts w:hint="eastAsia"/>
                <w:color w:val="auto"/>
                <w:sz w:val="24"/>
                <w:highlight w:val="none"/>
              </w:rPr>
              <w:t>（</w:t>
            </w:r>
            <w:r>
              <w:rPr>
                <w:rFonts w:hint="eastAsia"/>
                <w:color w:val="auto"/>
                <w:sz w:val="24"/>
                <w:highlight w:val="none"/>
                <w:lang w:val="en-US" w:eastAsia="zh-CN"/>
              </w:rPr>
              <w:t>8</w:t>
            </w:r>
            <w:r>
              <w:rPr>
                <w:rFonts w:hint="eastAsia"/>
                <w:color w:val="auto"/>
                <w:sz w:val="24"/>
                <w:highlight w:val="none"/>
              </w:rPr>
              <w:t>）《陕西省汉江丹江流域水污染防治条例》，2006年3月1日</w:t>
            </w:r>
            <w:r>
              <w:rPr>
                <w:rFonts w:hint="eastAsia"/>
                <w:color w:val="auto"/>
                <w:sz w:val="24"/>
                <w:highlight w:val="none"/>
                <w:lang w:eastAsia="zh-CN"/>
              </w:rPr>
              <w:t>实施</w:t>
            </w:r>
            <w:r>
              <w:rPr>
                <w:rFonts w:hint="eastAsia"/>
                <w:color w:val="auto"/>
                <w:sz w:val="24"/>
                <w:highlight w:val="none"/>
              </w:rPr>
              <w:t>。</w:t>
            </w:r>
          </w:p>
          <w:p>
            <w:pPr>
              <w:spacing w:line="360" w:lineRule="auto"/>
              <w:ind w:firstLine="480" w:firstLineChars="200"/>
              <w:rPr>
                <w:rFonts w:hint="eastAsia"/>
                <w:color w:val="auto"/>
                <w:sz w:val="24"/>
                <w:highlight w:val="none"/>
              </w:rPr>
            </w:pPr>
            <w:r>
              <w:rPr>
                <w:rFonts w:hint="eastAsia"/>
                <w:bCs/>
                <w:color w:val="auto"/>
                <w:sz w:val="24"/>
                <w:highlight w:val="none"/>
              </w:rPr>
              <w:t>（</w:t>
            </w:r>
            <w:r>
              <w:rPr>
                <w:rFonts w:hint="eastAsia"/>
                <w:bCs/>
                <w:color w:val="auto"/>
                <w:sz w:val="24"/>
                <w:highlight w:val="none"/>
                <w:lang w:val="en-US" w:eastAsia="zh-CN"/>
              </w:rPr>
              <w:t>9</w:t>
            </w:r>
            <w:r>
              <w:rPr>
                <w:rFonts w:hint="eastAsia"/>
                <w:bCs/>
                <w:color w:val="auto"/>
                <w:sz w:val="24"/>
                <w:highlight w:val="none"/>
              </w:rPr>
              <w:t>）</w:t>
            </w:r>
            <w:r>
              <w:rPr>
                <w:rFonts w:hint="eastAsia"/>
                <w:color w:val="auto"/>
                <w:sz w:val="24"/>
                <w:highlight w:val="none"/>
              </w:rPr>
              <w:t>《产业结构调整指导目录》（</w:t>
            </w:r>
            <w:r>
              <w:rPr>
                <w:rFonts w:hint="eastAsia"/>
                <w:color w:val="auto"/>
                <w:sz w:val="24"/>
                <w:highlight w:val="none"/>
                <w:lang w:val="en-US" w:eastAsia="zh-CN"/>
              </w:rPr>
              <w:t>2019年本</w:t>
            </w:r>
            <w:r>
              <w:rPr>
                <w:rFonts w:hint="eastAsia"/>
                <w:color w:val="auto"/>
                <w:sz w:val="24"/>
                <w:highlight w:val="none"/>
              </w:rPr>
              <w:t>）；</w:t>
            </w:r>
          </w:p>
          <w:p>
            <w:pPr>
              <w:spacing w:line="360" w:lineRule="auto"/>
              <w:ind w:firstLine="480" w:firstLineChars="200"/>
              <w:rPr>
                <w:color w:val="auto"/>
                <w:sz w:val="24"/>
                <w:highlight w:val="none"/>
              </w:rPr>
            </w:pPr>
            <w:r>
              <w:rPr>
                <w:rFonts w:hint="eastAsia"/>
                <w:color w:val="auto"/>
                <w:sz w:val="24"/>
                <w:highlight w:val="none"/>
              </w:rPr>
              <w:t>（</w:t>
            </w:r>
            <w:r>
              <w:rPr>
                <w:rFonts w:hint="eastAsia"/>
                <w:color w:val="auto"/>
                <w:sz w:val="24"/>
                <w:highlight w:val="none"/>
                <w:lang w:val="en-US" w:eastAsia="zh-CN"/>
              </w:rPr>
              <w:t>10</w:t>
            </w:r>
            <w:r>
              <w:rPr>
                <w:rFonts w:hint="eastAsia"/>
                <w:color w:val="auto"/>
                <w:sz w:val="24"/>
                <w:highlight w:val="none"/>
              </w:rPr>
              <w:t>）</w:t>
            </w:r>
            <w:r>
              <w:rPr>
                <w:color w:val="auto"/>
                <w:sz w:val="24"/>
                <w:highlight w:val="none"/>
              </w:rPr>
              <w:t>《建设项目环境影响评价分类管理名录》</w:t>
            </w:r>
            <w:r>
              <w:rPr>
                <w:rFonts w:hint="eastAsia"/>
                <w:color w:val="auto"/>
                <w:sz w:val="24"/>
                <w:highlight w:val="none"/>
              </w:rPr>
              <w:t>（</w:t>
            </w:r>
            <w:r>
              <w:rPr>
                <w:color w:val="auto"/>
                <w:sz w:val="24"/>
                <w:highlight w:val="none"/>
              </w:rPr>
              <w:t>环境保护部令</w:t>
            </w:r>
            <w:r>
              <w:rPr>
                <w:rFonts w:hint="eastAsia"/>
                <w:color w:val="auto"/>
                <w:sz w:val="24"/>
                <w:highlight w:val="none"/>
              </w:rPr>
              <w:t>第</w:t>
            </w:r>
            <w:r>
              <w:rPr>
                <w:rFonts w:hint="eastAsia"/>
                <w:color w:val="auto"/>
                <w:sz w:val="24"/>
                <w:highlight w:val="none"/>
                <w:lang w:val="en-US" w:eastAsia="zh-CN"/>
              </w:rPr>
              <w:t>44</w:t>
            </w:r>
            <w:r>
              <w:rPr>
                <w:rFonts w:hint="eastAsia"/>
                <w:color w:val="auto"/>
                <w:sz w:val="24"/>
                <w:highlight w:val="none"/>
              </w:rPr>
              <w:t>号）</w:t>
            </w:r>
            <w:r>
              <w:rPr>
                <w:color w:val="auto"/>
                <w:sz w:val="24"/>
                <w:highlight w:val="none"/>
              </w:rPr>
              <w:t>，</w:t>
            </w:r>
            <w:r>
              <w:rPr>
                <w:rFonts w:hint="eastAsia"/>
                <w:color w:val="auto"/>
                <w:sz w:val="24"/>
                <w:highlight w:val="none"/>
                <w:lang w:val="en-US" w:eastAsia="zh-CN"/>
              </w:rPr>
              <w:t>2018</w:t>
            </w:r>
            <w:r>
              <w:rPr>
                <w:color w:val="auto"/>
                <w:sz w:val="24"/>
                <w:highlight w:val="none"/>
              </w:rPr>
              <w:t>年</w:t>
            </w:r>
            <w:r>
              <w:rPr>
                <w:rFonts w:hint="eastAsia"/>
                <w:color w:val="auto"/>
                <w:sz w:val="24"/>
                <w:highlight w:val="none"/>
                <w:lang w:val="en-US" w:eastAsia="zh-CN"/>
              </w:rPr>
              <w:t>4</w:t>
            </w:r>
            <w:r>
              <w:rPr>
                <w:color w:val="auto"/>
                <w:sz w:val="24"/>
                <w:highlight w:val="none"/>
              </w:rPr>
              <w:t>月</w:t>
            </w:r>
            <w:r>
              <w:rPr>
                <w:rFonts w:hint="eastAsia"/>
                <w:color w:val="auto"/>
                <w:sz w:val="24"/>
                <w:highlight w:val="none"/>
                <w:lang w:val="en-US" w:eastAsia="zh-CN"/>
              </w:rPr>
              <w:t>28</w:t>
            </w:r>
            <w:r>
              <w:rPr>
                <w:color w:val="auto"/>
                <w:sz w:val="24"/>
                <w:highlight w:val="none"/>
              </w:rPr>
              <w:t>日</w:t>
            </w:r>
            <w:r>
              <w:rPr>
                <w:rFonts w:hint="eastAsia"/>
                <w:color w:val="auto"/>
                <w:sz w:val="24"/>
                <w:highlight w:val="none"/>
                <w:lang w:eastAsia="zh-CN"/>
              </w:rPr>
              <w:t>修订</w:t>
            </w:r>
            <w:r>
              <w:rPr>
                <w:color w:val="auto"/>
                <w:sz w:val="24"/>
                <w:highlight w:val="none"/>
              </w:rPr>
              <w:t>；</w:t>
            </w:r>
          </w:p>
          <w:p>
            <w:pPr>
              <w:spacing w:line="360" w:lineRule="auto"/>
              <w:ind w:firstLine="480" w:firstLineChars="200"/>
              <w:rPr>
                <w:color w:val="auto"/>
                <w:sz w:val="24"/>
                <w:highlight w:val="none"/>
              </w:rPr>
            </w:pPr>
            <w:r>
              <w:rPr>
                <w:color w:val="auto"/>
                <w:sz w:val="24"/>
                <w:highlight w:val="none"/>
              </w:rPr>
              <w:t>（</w:t>
            </w:r>
            <w:r>
              <w:rPr>
                <w:rFonts w:hint="eastAsia"/>
                <w:color w:val="auto"/>
                <w:sz w:val="24"/>
                <w:highlight w:val="none"/>
                <w:lang w:val="en-US" w:eastAsia="zh-CN"/>
              </w:rPr>
              <w:t>11</w:t>
            </w:r>
            <w:r>
              <w:rPr>
                <w:color w:val="auto"/>
                <w:sz w:val="24"/>
                <w:highlight w:val="none"/>
              </w:rPr>
              <w:t>）《环境影响评价技术导则·总纲》，HJ2.1-20</w:t>
            </w:r>
            <w:r>
              <w:rPr>
                <w:rFonts w:hint="eastAsia"/>
                <w:color w:val="auto"/>
                <w:sz w:val="24"/>
                <w:highlight w:val="none"/>
                <w:lang w:val="en-US" w:eastAsia="zh-CN"/>
              </w:rPr>
              <w:t>16</w:t>
            </w:r>
            <w:r>
              <w:rPr>
                <w:color w:val="auto"/>
                <w:sz w:val="24"/>
                <w:highlight w:val="none"/>
              </w:rPr>
              <w:t>；</w:t>
            </w:r>
          </w:p>
          <w:p>
            <w:pPr>
              <w:spacing w:line="360" w:lineRule="auto"/>
              <w:ind w:firstLine="480" w:firstLineChars="200"/>
              <w:rPr>
                <w:color w:val="auto"/>
                <w:sz w:val="24"/>
                <w:highlight w:val="none"/>
              </w:rPr>
            </w:pPr>
            <w:r>
              <w:rPr>
                <w:color w:val="auto"/>
                <w:sz w:val="24"/>
                <w:highlight w:val="none"/>
              </w:rPr>
              <w:t>（</w:t>
            </w:r>
            <w:r>
              <w:rPr>
                <w:rFonts w:hint="eastAsia"/>
                <w:color w:val="auto"/>
                <w:sz w:val="24"/>
                <w:highlight w:val="none"/>
                <w:lang w:val="en-US" w:eastAsia="zh-CN"/>
              </w:rPr>
              <w:t>1</w:t>
            </w:r>
            <w:r>
              <w:rPr>
                <w:color w:val="auto"/>
                <w:sz w:val="24"/>
                <w:highlight w:val="none"/>
              </w:rPr>
              <w:t>2）《环境影响评价技术导则·大气环境》，HJ2.2-20</w:t>
            </w:r>
            <w:r>
              <w:rPr>
                <w:rFonts w:hint="eastAsia"/>
                <w:color w:val="auto"/>
                <w:sz w:val="24"/>
                <w:highlight w:val="none"/>
                <w:lang w:val="en-US" w:eastAsia="zh-CN"/>
              </w:rPr>
              <w:t>18</w:t>
            </w:r>
            <w:r>
              <w:rPr>
                <w:color w:val="auto"/>
                <w:sz w:val="24"/>
                <w:highlight w:val="none"/>
              </w:rPr>
              <w:t>；</w:t>
            </w:r>
          </w:p>
          <w:p>
            <w:pPr>
              <w:spacing w:line="360" w:lineRule="auto"/>
              <w:ind w:firstLine="480" w:firstLineChars="200"/>
              <w:rPr>
                <w:color w:val="auto"/>
                <w:sz w:val="24"/>
                <w:highlight w:val="none"/>
              </w:rPr>
            </w:pPr>
            <w:r>
              <w:rPr>
                <w:color w:val="auto"/>
                <w:sz w:val="24"/>
                <w:highlight w:val="none"/>
              </w:rPr>
              <w:t>（</w:t>
            </w:r>
            <w:r>
              <w:rPr>
                <w:rFonts w:hint="eastAsia"/>
                <w:color w:val="auto"/>
                <w:sz w:val="24"/>
                <w:highlight w:val="none"/>
                <w:lang w:val="en-US" w:eastAsia="zh-CN"/>
              </w:rPr>
              <w:t>1</w:t>
            </w:r>
            <w:r>
              <w:rPr>
                <w:color w:val="auto"/>
                <w:sz w:val="24"/>
                <w:highlight w:val="none"/>
              </w:rPr>
              <w:t>3）《环境影响评价技术导则·地</w:t>
            </w:r>
            <w:r>
              <w:rPr>
                <w:rFonts w:hint="eastAsia"/>
                <w:color w:val="auto"/>
                <w:sz w:val="24"/>
                <w:highlight w:val="none"/>
                <w:lang w:eastAsia="zh-CN"/>
              </w:rPr>
              <w:t>表</w:t>
            </w:r>
            <w:r>
              <w:rPr>
                <w:color w:val="auto"/>
                <w:sz w:val="24"/>
                <w:highlight w:val="none"/>
              </w:rPr>
              <w:t>水环境》，HJ/T2.3-</w:t>
            </w:r>
            <w:r>
              <w:rPr>
                <w:rFonts w:hint="eastAsia"/>
                <w:color w:val="auto"/>
                <w:sz w:val="24"/>
                <w:highlight w:val="none"/>
                <w:lang w:val="en-US" w:eastAsia="zh-CN"/>
              </w:rPr>
              <w:t>2018</w:t>
            </w:r>
            <w:r>
              <w:rPr>
                <w:color w:val="auto"/>
                <w:sz w:val="24"/>
                <w:highlight w:val="none"/>
              </w:rPr>
              <w:t>；</w:t>
            </w:r>
          </w:p>
          <w:p>
            <w:pPr>
              <w:spacing w:line="360" w:lineRule="auto"/>
              <w:ind w:firstLine="480" w:firstLineChars="200"/>
              <w:rPr>
                <w:rFonts w:hint="eastAsia"/>
                <w:color w:val="auto"/>
                <w:sz w:val="24"/>
                <w:highlight w:val="none"/>
              </w:rPr>
            </w:pPr>
            <w:r>
              <w:rPr>
                <w:color w:val="auto"/>
                <w:sz w:val="24"/>
                <w:highlight w:val="none"/>
              </w:rPr>
              <w:t>（</w:t>
            </w:r>
            <w:r>
              <w:rPr>
                <w:rFonts w:hint="eastAsia"/>
                <w:color w:val="auto"/>
                <w:sz w:val="24"/>
                <w:highlight w:val="none"/>
                <w:lang w:val="en-US" w:eastAsia="zh-CN"/>
              </w:rPr>
              <w:t>1</w:t>
            </w:r>
            <w:r>
              <w:rPr>
                <w:color w:val="auto"/>
                <w:sz w:val="24"/>
                <w:highlight w:val="none"/>
              </w:rPr>
              <w:t>4）《环境影响评价技术导则·声环境》，HJ2.4-2009</w:t>
            </w:r>
            <w:r>
              <w:rPr>
                <w:rFonts w:hint="eastAsia"/>
                <w:color w:val="auto"/>
                <w:sz w:val="24"/>
                <w:highlight w:val="none"/>
              </w:rPr>
              <w:t>；</w:t>
            </w:r>
          </w:p>
          <w:p>
            <w:pPr>
              <w:spacing w:line="360" w:lineRule="auto"/>
              <w:ind w:firstLine="480" w:firstLineChars="200"/>
              <w:rPr>
                <w:rFonts w:hint="eastAsia"/>
                <w:color w:val="auto"/>
                <w:sz w:val="24"/>
                <w:highlight w:val="none"/>
              </w:rPr>
            </w:pPr>
            <w:r>
              <w:rPr>
                <w:color w:val="auto"/>
                <w:sz w:val="24"/>
                <w:highlight w:val="none"/>
              </w:rPr>
              <w:t>（</w:t>
            </w:r>
            <w:r>
              <w:rPr>
                <w:rFonts w:hint="eastAsia"/>
                <w:color w:val="auto"/>
                <w:sz w:val="24"/>
                <w:highlight w:val="none"/>
                <w:lang w:val="en-US" w:eastAsia="zh-CN"/>
              </w:rPr>
              <w:t>15</w:t>
            </w:r>
            <w:r>
              <w:rPr>
                <w:color w:val="auto"/>
                <w:sz w:val="24"/>
                <w:highlight w:val="none"/>
              </w:rPr>
              <w:t>）《</w:t>
            </w:r>
            <w:r>
              <w:rPr>
                <w:rFonts w:hint="eastAsia"/>
                <w:color w:val="auto"/>
                <w:sz w:val="24"/>
                <w:highlight w:val="none"/>
                <w:lang w:eastAsia="zh-CN"/>
              </w:rPr>
              <w:t>中华人民共和国土壤污染防治法</w:t>
            </w:r>
            <w:r>
              <w:rPr>
                <w:color w:val="auto"/>
                <w:sz w:val="24"/>
                <w:highlight w:val="none"/>
              </w:rPr>
              <w:t>》，</w:t>
            </w:r>
            <w:r>
              <w:rPr>
                <w:rFonts w:hint="eastAsia"/>
                <w:color w:val="auto"/>
                <w:sz w:val="24"/>
                <w:highlight w:val="none"/>
                <w:lang w:val="en-US" w:eastAsia="zh-CN"/>
              </w:rPr>
              <w:t>2019年1月1日实施</w:t>
            </w:r>
            <w:r>
              <w:rPr>
                <w:rFonts w:hint="eastAsia"/>
                <w:color w:val="auto"/>
                <w:sz w:val="24"/>
                <w:highlight w:val="none"/>
              </w:rPr>
              <w:t>；</w:t>
            </w:r>
          </w:p>
          <w:p>
            <w:pPr>
              <w:spacing w:line="360" w:lineRule="auto"/>
              <w:ind w:firstLine="480" w:firstLineChars="200"/>
              <w:rPr>
                <w:rFonts w:hint="eastAsia"/>
                <w:color w:val="auto"/>
                <w:sz w:val="24"/>
                <w:highlight w:val="none"/>
              </w:rPr>
            </w:pPr>
            <w:r>
              <w:rPr>
                <w:color w:val="auto"/>
                <w:sz w:val="24"/>
                <w:highlight w:val="none"/>
              </w:rPr>
              <w:t>（</w:t>
            </w:r>
            <w:r>
              <w:rPr>
                <w:rFonts w:hint="eastAsia"/>
                <w:color w:val="auto"/>
                <w:sz w:val="24"/>
                <w:highlight w:val="none"/>
                <w:lang w:val="en-US" w:eastAsia="zh-CN"/>
              </w:rPr>
              <w:t>16</w:t>
            </w:r>
            <w:r>
              <w:rPr>
                <w:color w:val="auto"/>
                <w:sz w:val="24"/>
                <w:highlight w:val="none"/>
              </w:rPr>
              <w:t>）《环境影响评价技术导则·</w:t>
            </w:r>
            <w:r>
              <w:rPr>
                <w:rFonts w:hint="eastAsia"/>
                <w:color w:val="auto"/>
                <w:sz w:val="24"/>
                <w:highlight w:val="none"/>
                <w:lang w:eastAsia="zh-CN"/>
              </w:rPr>
              <w:t>土壤</w:t>
            </w:r>
            <w:r>
              <w:rPr>
                <w:color w:val="auto"/>
                <w:sz w:val="24"/>
                <w:highlight w:val="none"/>
              </w:rPr>
              <w:t>环境》，HJ</w:t>
            </w:r>
            <w:r>
              <w:rPr>
                <w:rFonts w:hint="eastAsia"/>
                <w:color w:val="auto"/>
                <w:sz w:val="24"/>
                <w:highlight w:val="none"/>
                <w:lang w:val="en-US" w:eastAsia="zh-CN"/>
              </w:rPr>
              <w:t>964</w:t>
            </w:r>
            <w:r>
              <w:rPr>
                <w:color w:val="auto"/>
                <w:sz w:val="24"/>
                <w:highlight w:val="none"/>
              </w:rPr>
              <w:t>-</w:t>
            </w:r>
            <w:r>
              <w:rPr>
                <w:rFonts w:hint="eastAsia"/>
                <w:color w:val="auto"/>
                <w:sz w:val="24"/>
                <w:highlight w:val="none"/>
                <w:lang w:val="en-US" w:eastAsia="zh-CN"/>
              </w:rPr>
              <w:t>2018</w:t>
            </w:r>
            <w:r>
              <w:rPr>
                <w:rFonts w:hint="eastAsia"/>
                <w:color w:val="auto"/>
                <w:sz w:val="24"/>
                <w:highlight w:val="none"/>
              </w:rPr>
              <w:t>；</w:t>
            </w:r>
          </w:p>
          <w:p>
            <w:pPr>
              <w:spacing w:line="360" w:lineRule="auto"/>
              <w:ind w:firstLine="480" w:firstLineChars="200"/>
              <w:rPr>
                <w:rFonts w:hint="eastAsia" w:eastAsia="宋体"/>
                <w:color w:val="auto"/>
                <w:sz w:val="24"/>
                <w:highlight w:val="none"/>
                <w:lang w:eastAsia="zh-CN"/>
              </w:rPr>
            </w:pPr>
            <w:r>
              <w:rPr>
                <w:color w:val="auto"/>
                <w:sz w:val="24"/>
                <w:highlight w:val="none"/>
              </w:rPr>
              <w:t>（</w:t>
            </w:r>
            <w:r>
              <w:rPr>
                <w:rFonts w:hint="eastAsia"/>
                <w:color w:val="auto"/>
                <w:sz w:val="24"/>
                <w:highlight w:val="none"/>
                <w:lang w:val="en-US" w:eastAsia="zh-CN"/>
              </w:rPr>
              <w:t>17</w:t>
            </w:r>
            <w:r>
              <w:rPr>
                <w:color w:val="auto"/>
                <w:sz w:val="24"/>
                <w:highlight w:val="none"/>
              </w:rPr>
              <w:t>）《环境影响评价技术导则·</w:t>
            </w:r>
            <w:r>
              <w:rPr>
                <w:rFonts w:hint="eastAsia"/>
                <w:color w:val="auto"/>
                <w:sz w:val="24"/>
                <w:highlight w:val="none"/>
                <w:lang w:eastAsia="zh-CN"/>
              </w:rPr>
              <w:t>地下水</w:t>
            </w:r>
            <w:r>
              <w:rPr>
                <w:color w:val="auto"/>
                <w:sz w:val="24"/>
                <w:highlight w:val="none"/>
              </w:rPr>
              <w:t>环境》，HJ</w:t>
            </w:r>
            <w:r>
              <w:rPr>
                <w:rFonts w:hint="eastAsia"/>
                <w:color w:val="auto"/>
                <w:sz w:val="24"/>
                <w:highlight w:val="none"/>
                <w:lang w:val="en-US" w:eastAsia="zh-CN"/>
              </w:rPr>
              <w:t>610</w:t>
            </w:r>
            <w:r>
              <w:rPr>
                <w:color w:val="auto"/>
                <w:sz w:val="24"/>
                <w:highlight w:val="none"/>
              </w:rPr>
              <w:t>-</w:t>
            </w:r>
            <w:r>
              <w:rPr>
                <w:rFonts w:hint="eastAsia"/>
                <w:color w:val="auto"/>
                <w:sz w:val="24"/>
                <w:highlight w:val="none"/>
                <w:lang w:val="en-US" w:eastAsia="zh-CN"/>
              </w:rPr>
              <w:t>2016</w:t>
            </w:r>
            <w:r>
              <w:rPr>
                <w:rFonts w:hint="eastAsia"/>
                <w:color w:val="auto"/>
                <w:sz w:val="24"/>
                <w:highlight w:val="none"/>
                <w:lang w:eastAsia="zh-CN"/>
              </w:rPr>
              <w:t>。</w:t>
            </w:r>
          </w:p>
          <w:p>
            <w:pPr>
              <w:spacing w:line="360" w:lineRule="auto"/>
              <w:ind w:firstLine="482" w:firstLineChars="200"/>
              <w:jc w:val="left"/>
              <w:rPr>
                <w:b/>
                <w:color w:val="auto"/>
                <w:sz w:val="24"/>
                <w:szCs w:val="24"/>
              </w:rPr>
            </w:pPr>
            <w:r>
              <w:rPr>
                <w:rFonts w:hint="eastAsia"/>
                <w:b/>
                <w:color w:val="auto"/>
                <w:sz w:val="24"/>
                <w:szCs w:val="24"/>
                <w:lang w:eastAsia="zh-CN"/>
              </w:rPr>
              <w:t>四</w:t>
            </w:r>
            <w:r>
              <w:rPr>
                <w:rFonts w:hint="eastAsia"/>
                <w:b/>
                <w:color w:val="auto"/>
                <w:sz w:val="24"/>
                <w:szCs w:val="24"/>
              </w:rPr>
              <w:t>、本项目概况</w:t>
            </w:r>
          </w:p>
          <w:p>
            <w:pPr>
              <w:spacing w:line="360" w:lineRule="auto"/>
              <w:ind w:firstLine="482" w:firstLineChars="200"/>
              <w:jc w:val="left"/>
              <w:rPr>
                <w:b/>
                <w:color w:val="auto"/>
                <w:sz w:val="24"/>
              </w:rPr>
            </w:pPr>
            <w:r>
              <w:rPr>
                <w:rFonts w:hint="eastAsia"/>
                <w:b/>
                <w:color w:val="auto"/>
                <w:sz w:val="24"/>
              </w:rPr>
              <w:t xml:space="preserve">1. </w:t>
            </w:r>
            <w:r>
              <w:rPr>
                <w:rFonts w:hint="eastAsia"/>
                <w:b/>
                <w:color w:val="auto"/>
                <w:sz w:val="24"/>
                <w:lang w:eastAsia="zh-CN"/>
              </w:rPr>
              <w:t>建设内容</w:t>
            </w:r>
          </w:p>
          <w:p>
            <w:pPr>
              <w:spacing w:line="360" w:lineRule="auto"/>
              <w:ind w:firstLine="480" w:firstLineChars="200"/>
              <w:jc w:val="left"/>
              <w:rPr>
                <w:rFonts w:hint="eastAsia"/>
                <w:color w:val="auto"/>
                <w:sz w:val="24"/>
                <w:szCs w:val="22"/>
                <w:lang w:eastAsia="zh-CN"/>
              </w:rPr>
            </w:pPr>
            <w:r>
              <w:rPr>
                <w:rFonts w:hint="eastAsia"/>
                <w:color w:val="auto"/>
                <w:sz w:val="24"/>
                <w:szCs w:val="22"/>
                <w:lang w:eastAsia="zh-CN"/>
              </w:rPr>
              <w:t>项目名称：</w:t>
            </w:r>
            <w:r>
              <w:rPr>
                <w:rFonts w:hint="eastAsia"/>
                <w:color w:val="auto"/>
                <w:sz w:val="24"/>
                <w:szCs w:val="22"/>
                <w:lang w:val="en-US" w:eastAsia="zh-CN"/>
              </w:rPr>
              <w:t>金蚕小镇明星村农旅融合产业园项目</w:t>
            </w:r>
          </w:p>
          <w:p>
            <w:pPr>
              <w:spacing w:line="360" w:lineRule="auto"/>
              <w:ind w:firstLine="480" w:firstLineChars="200"/>
              <w:jc w:val="left"/>
              <w:rPr>
                <w:rFonts w:hint="eastAsia"/>
                <w:color w:val="auto"/>
                <w:sz w:val="24"/>
                <w:szCs w:val="22"/>
                <w:lang w:eastAsia="zh-CN"/>
              </w:rPr>
            </w:pPr>
            <w:r>
              <w:rPr>
                <w:rFonts w:hint="eastAsia"/>
                <w:color w:val="auto"/>
                <w:sz w:val="24"/>
                <w:szCs w:val="22"/>
                <w:lang w:eastAsia="zh-CN"/>
              </w:rPr>
              <w:t>建设单位：</w:t>
            </w:r>
            <w:r>
              <w:rPr>
                <w:rFonts w:hint="eastAsia" w:eastAsia="宋体"/>
                <w:color w:val="auto"/>
                <w:sz w:val="24"/>
                <w:lang w:eastAsia="zh-CN"/>
              </w:rPr>
              <w:t>石泉县鎏金铜蚕文化旅游开发有限公司</w:t>
            </w:r>
          </w:p>
          <w:p>
            <w:pPr>
              <w:spacing w:line="360" w:lineRule="auto"/>
              <w:ind w:firstLine="480" w:firstLineChars="200"/>
              <w:jc w:val="left"/>
              <w:rPr>
                <w:rFonts w:hint="eastAsia"/>
                <w:color w:val="auto"/>
                <w:sz w:val="24"/>
                <w:szCs w:val="22"/>
                <w:lang w:eastAsia="zh-CN"/>
              </w:rPr>
            </w:pPr>
            <w:r>
              <w:rPr>
                <w:rFonts w:hint="eastAsia"/>
                <w:color w:val="auto"/>
                <w:sz w:val="24"/>
                <w:szCs w:val="22"/>
                <w:lang w:eastAsia="zh-CN"/>
              </w:rPr>
              <w:t>建设性质：新建</w:t>
            </w:r>
          </w:p>
          <w:p>
            <w:pPr>
              <w:spacing w:line="360" w:lineRule="auto"/>
              <w:ind w:firstLine="480" w:firstLineChars="200"/>
              <w:jc w:val="left"/>
              <w:rPr>
                <w:rFonts w:hint="eastAsia"/>
                <w:color w:val="auto"/>
                <w:sz w:val="24"/>
                <w:szCs w:val="22"/>
                <w:lang w:eastAsia="zh-CN"/>
              </w:rPr>
            </w:pPr>
            <w:r>
              <w:rPr>
                <w:rFonts w:hint="eastAsia"/>
                <w:color w:val="auto"/>
                <w:sz w:val="24"/>
                <w:szCs w:val="22"/>
                <w:lang w:eastAsia="zh-CN"/>
              </w:rPr>
              <w:t>建设地点：石泉县池河镇明星村</w:t>
            </w:r>
          </w:p>
          <w:p>
            <w:pPr>
              <w:spacing w:line="360" w:lineRule="auto"/>
              <w:ind w:firstLine="480" w:firstLineChars="200"/>
              <w:jc w:val="left"/>
              <w:rPr>
                <w:rFonts w:hint="eastAsia"/>
                <w:color w:val="auto"/>
                <w:sz w:val="24"/>
                <w:szCs w:val="22"/>
                <w:highlight w:val="none"/>
                <w:lang w:eastAsia="zh-CN"/>
              </w:rPr>
            </w:pPr>
            <w:r>
              <w:rPr>
                <w:rFonts w:hint="eastAsia"/>
                <w:color w:val="auto"/>
                <w:sz w:val="24"/>
                <w:szCs w:val="22"/>
                <w:lang w:eastAsia="zh-CN"/>
              </w:rPr>
              <w:t>项目投资：项目总投资</w:t>
            </w:r>
            <w:r>
              <w:rPr>
                <w:rFonts w:hint="eastAsia"/>
                <w:color w:val="auto"/>
                <w:sz w:val="24"/>
                <w:szCs w:val="22"/>
                <w:lang w:val="en-US" w:eastAsia="zh-CN"/>
              </w:rPr>
              <w:t>11000</w:t>
            </w:r>
            <w:r>
              <w:rPr>
                <w:rFonts w:hint="eastAsia"/>
                <w:color w:val="auto"/>
                <w:sz w:val="24"/>
                <w:szCs w:val="22"/>
                <w:lang w:eastAsia="zh-CN"/>
              </w:rPr>
              <w:t>万元，全部为企业自筹，</w:t>
            </w:r>
            <w:r>
              <w:rPr>
                <w:rFonts w:hint="eastAsia"/>
                <w:color w:val="auto"/>
                <w:sz w:val="24"/>
                <w:szCs w:val="22"/>
                <w:highlight w:val="none"/>
                <w:lang w:eastAsia="zh-CN"/>
              </w:rPr>
              <w:t>环保投资</w:t>
            </w:r>
            <w:r>
              <w:rPr>
                <w:rFonts w:hint="eastAsia"/>
                <w:color w:val="auto"/>
                <w:sz w:val="24"/>
                <w:szCs w:val="22"/>
                <w:highlight w:val="none"/>
                <w:lang w:val="en-US" w:eastAsia="zh-CN"/>
              </w:rPr>
              <w:t>60</w:t>
            </w:r>
            <w:r>
              <w:rPr>
                <w:rFonts w:hint="eastAsia"/>
                <w:color w:val="auto"/>
                <w:sz w:val="24"/>
                <w:szCs w:val="22"/>
                <w:highlight w:val="none"/>
                <w:lang w:eastAsia="zh-CN"/>
              </w:rPr>
              <w:t>万元，环保投资占0.55%。</w:t>
            </w:r>
          </w:p>
          <w:p>
            <w:pPr>
              <w:spacing w:line="360" w:lineRule="auto"/>
              <w:ind w:firstLine="482" w:firstLineChars="200"/>
              <w:jc w:val="left"/>
              <w:rPr>
                <w:rFonts w:hint="eastAsia"/>
                <w:b/>
                <w:color w:val="auto"/>
                <w:sz w:val="24"/>
                <w:szCs w:val="22"/>
                <w:lang w:val="en-US" w:eastAsia="zh-CN"/>
              </w:rPr>
            </w:pPr>
            <w:r>
              <w:rPr>
                <w:rFonts w:hint="eastAsia"/>
                <w:b/>
                <w:color w:val="auto"/>
                <w:sz w:val="24"/>
                <w:szCs w:val="22"/>
                <w:lang w:val="en-US" w:eastAsia="zh-CN"/>
              </w:rPr>
              <w:t>2</w:t>
            </w:r>
            <w:r>
              <w:rPr>
                <w:rFonts w:hint="eastAsia"/>
                <w:b/>
                <w:color w:val="auto"/>
                <w:sz w:val="24"/>
                <w:szCs w:val="22"/>
              </w:rPr>
              <w:t xml:space="preserve">. </w:t>
            </w:r>
            <w:r>
              <w:rPr>
                <w:rFonts w:hint="eastAsia"/>
                <w:b/>
                <w:color w:val="auto"/>
                <w:sz w:val="24"/>
                <w:szCs w:val="22"/>
                <w:lang w:eastAsia="zh-CN"/>
              </w:rPr>
              <w:t>项目</w:t>
            </w:r>
            <w:r>
              <w:rPr>
                <w:rFonts w:hint="eastAsia"/>
                <w:b/>
                <w:color w:val="auto"/>
                <w:sz w:val="24"/>
                <w:szCs w:val="22"/>
              </w:rPr>
              <w:t>地理位置</w:t>
            </w:r>
            <w:r>
              <w:rPr>
                <w:rFonts w:hint="eastAsia"/>
                <w:b/>
                <w:color w:val="auto"/>
                <w:sz w:val="24"/>
                <w:szCs w:val="22"/>
                <w:lang w:eastAsia="zh-CN"/>
              </w:rPr>
              <w:t>及与周边四邻关系</w:t>
            </w:r>
          </w:p>
          <w:p>
            <w:pPr>
              <w:spacing w:line="360" w:lineRule="auto"/>
              <w:ind w:firstLine="480" w:firstLineChars="200"/>
              <w:jc w:val="both"/>
              <w:rPr>
                <w:rFonts w:hint="eastAsia"/>
                <w:color w:val="auto"/>
                <w:sz w:val="24"/>
                <w:szCs w:val="22"/>
                <w:lang w:eastAsia="zh-CN"/>
              </w:rPr>
            </w:pPr>
            <w:r>
              <w:rPr>
                <w:rFonts w:hint="eastAsia"/>
                <w:color w:val="auto"/>
                <w:sz w:val="24"/>
                <w:szCs w:val="24"/>
              </w:rPr>
              <w:t>本项目位于</w:t>
            </w:r>
            <w:r>
              <w:rPr>
                <w:rFonts w:hint="eastAsia"/>
                <w:color w:val="auto"/>
                <w:sz w:val="24"/>
                <w:szCs w:val="24"/>
                <w:lang w:eastAsia="zh-CN"/>
              </w:rPr>
              <w:t>石泉县池河镇明星村</w:t>
            </w:r>
            <w:r>
              <w:rPr>
                <w:rFonts w:hint="eastAsia"/>
                <w:color w:val="auto"/>
                <w:sz w:val="24"/>
                <w:szCs w:val="24"/>
              </w:rPr>
              <w:t>，</w:t>
            </w:r>
            <w:r>
              <w:rPr>
                <w:rFonts w:hint="eastAsia"/>
                <w:color w:val="auto"/>
                <w:sz w:val="24"/>
                <w:szCs w:val="24"/>
                <w:highlight w:val="none"/>
              </w:rPr>
              <w:t>地理坐标为东经108.334980°、北纬32.974270°</w:t>
            </w:r>
            <w:r>
              <w:rPr>
                <w:rFonts w:hint="eastAsia"/>
                <w:color w:val="auto"/>
                <w:sz w:val="24"/>
                <w:szCs w:val="24"/>
                <w:highlight w:val="none"/>
                <w:lang w:eastAsia="zh-CN"/>
              </w:rPr>
              <w:t>。具体项目地理位置图见附图。</w:t>
            </w:r>
            <w:r>
              <w:rPr>
                <w:rFonts w:hint="eastAsia"/>
                <w:color w:val="auto"/>
                <w:sz w:val="24"/>
                <w:szCs w:val="22"/>
                <w:lang w:eastAsia="zh-CN"/>
              </w:rPr>
              <w:t>本项目</w:t>
            </w:r>
            <w:r>
              <w:rPr>
                <w:rFonts w:hint="eastAsia"/>
                <w:color w:val="auto"/>
                <w:sz w:val="24"/>
                <w:szCs w:val="24"/>
                <w:lang w:eastAsia="zh-CN"/>
              </w:rPr>
              <w:t>东、西、北侧均为桑田，南侧接阳安铁路</w:t>
            </w:r>
            <w:r>
              <w:rPr>
                <w:rFonts w:hint="eastAsia"/>
                <w:color w:val="auto"/>
                <w:sz w:val="24"/>
                <w:szCs w:val="22"/>
                <w:highlight w:val="none"/>
                <w:lang w:eastAsia="zh-CN"/>
              </w:rPr>
              <w:t>。</w:t>
            </w:r>
            <w:r>
              <w:rPr>
                <w:rFonts w:hint="eastAsia"/>
                <w:color w:val="auto"/>
                <w:sz w:val="24"/>
                <w:szCs w:val="22"/>
                <w:lang w:eastAsia="zh-CN"/>
              </w:rPr>
              <w:t>具体项目四邻关系图见附图。</w:t>
            </w:r>
          </w:p>
          <w:p>
            <w:pPr>
              <w:numPr>
                <w:ilvl w:val="0"/>
                <w:numId w:val="4"/>
              </w:numPr>
              <w:spacing w:line="360" w:lineRule="auto"/>
              <w:ind w:firstLine="482" w:firstLineChars="200"/>
              <w:jc w:val="left"/>
              <w:rPr>
                <w:rFonts w:hint="eastAsia"/>
                <w:b/>
                <w:color w:val="auto"/>
                <w:sz w:val="24"/>
                <w:szCs w:val="22"/>
                <w:lang w:val="en-US" w:eastAsia="zh-CN"/>
              </w:rPr>
            </w:pPr>
            <w:r>
              <w:rPr>
                <w:rFonts w:hint="eastAsia"/>
                <w:b/>
                <w:color w:val="auto"/>
                <w:sz w:val="24"/>
                <w:szCs w:val="22"/>
                <w:lang w:val="en-US" w:eastAsia="zh-CN"/>
              </w:rPr>
              <w:t>建设内容、规模</w:t>
            </w:r>
          </w:p>
          <w:p>
            <w:pPr>
              <w:spacing w:line="360" w:lineRule="auto"/>
              <w:ind w:firstLine="480" w:firstLineChars="200"/>
              <w:jc w:val="both"/>
              <w:rPr>
                <w:rFonts w:hint="default"/>
                <w:color w:val="auto"/>
                <w:sz w:val="24"/>
                <w:szCs w:val="22"/>
                <w:highlight w:val="none"/>
                <w:lang w:val="en-US" w:eastAsia="zh-CN"/>
              </w:rPr>
            </w:pPr>
            <w:r>
              <w:rPr>
                <w:rFonts w:hint="default"/>
                <w:color w:val="auto"/>
                <w:sz w:val="24"/>
                <w:szCs w:val="22"/>
                <w:highlight w:val="none"/>
                <w:lang w:val="en-US" w:eastAsia="zh-CN"/>
              </w:rPr>
              <w:t>本项目总用地</w:t>
            </w:r>
            <w:r>
              <w:rPr>
                <w:rFonts w:hint="eastAsia"/>
                <w:color w:val="auto"/>
                <w:sz w:val="24"/>
                <w:szCs w:val="22"/>
                <w:highlight w:val="none"/>
                <w:lang w:val="en-US" w:eastAsia="zh-CN"/>
              </w:rPr>
              <w:t>683.1</w:t>
            </w:r>
            <w:r>
              <w:rPr>
                <w:rFonts w:hint="default"/>
                <w:color w:val="auto"/>
                <w:sz w:val="24"/>
                <w:szCs w:val="22"/>
                <w:highlight w:val="none"/>
                <w:lang w:val="en-US" w:eastAsia="zh-CN"/>
              </w:rPr>
              <w:t>亩，</w:t>
            </w:r>
            <w:r>
              <w:rPr>
                <w:rFonts w:hint="eastAsia"/>
                <w:color w:val="auto"/>
                <w:sz w:val="24"/>
                <w:szCs w:val="22"/>
                <w:highlight w:val="none"/>
                <w:lang w:val="en-US" w:eastAsia="zh-CN"/>
              </w:rPr>
              <w:t>其中可建设面积154.8亩，农田528.3亩。</w:t>
            </w:r>
            <w:r>
              <w:rPr>
                <w:rFonts w:hint="default"/>
                <w:color w:val="auto"/>
                <w:sz w:val="24"/>
                <w:szCs w:val="22"/>
                <w:highlight w:val="none"/>
                <w:shd w:val="clear" w:color="auto" w:fill="auto"/>
                <w:lang w:val="en-US" w:eastAsia="zh-CN"/>
              </w:rPr>
              <w:t>总建筑面积13980平方米，其中桑蚕科普馆</w:t>
            </w:r>
            <w:r>
              <w:rPr>
                <w:rFonts w:hint="eastAsia"/>
                <w:color w:val="auto"/>
                <w:sz w:val="24"/>
                <w:szCs w:val="22"/>
                <w:highlight w:val="none"/>
                <w:shd w:val="clear" w:color="auto" w:fill="auto"/>
                <w:lang w:val="en-US" w:eastAsia="zh-CN"/>
              </w:rPr>
              <w:t>800平方米，手工作坊600平方米，游客中心800平方米，智能化蚕室800平方米，特色民宿4000平方米；餐饮休闲区3000平方米，民俗园1500平方米，景观舞台及观光塔500平方米，公共厕所480平方米，停车场1500平方米，配套建设</w:t>
            </w:r>
            <w:r>
              <w:rPr>
                <w:rFonts w:hint="default"/>
                <w:color w:val="auto"/>
                <w:sz w:val="24"/>
                <w:szCs w:val="22"/>
                <w:highlight w:val="none"/>
                <w:shd w:val="clear" w:color="auto" w:fill="auto"/>
                <w:lang w:val="en-US" w:eastAsia="zh-CN"/>
              </w:rPr>
              <w:t>道路</w:t>
            </w:r>
            <w:r>
              <w:rPr>
                <w:rFonts w:hint="eastAsia"/>
                <w:color w:val="auto"/>
                <w:sz w:val="24"/>
                <w:szCs w:val="22"/>
                <w:highlight w:val="none"/>
                <w:shd w:val="clear" w:color="auto" w:fill="auto"/>
                <w:lang w:val="en-US" w:eastAsia="zh-CN"/>
              </w:rPr>
              <w:t>29800</w:t>
            </w:r>
            <w:r>
              <w:rPr>
                <w:rFonts w:hint="default"/>
                <w:color w:val="auto"/>
                <w:sz w:val="24"/>
                <w:szCs w:val="22"/>
                <w:highlight w:val="none"/>
                <w:shd w:val="clear" w:color="auto" w:fill="auto"/>
                <w:lang w:val="en-US" w:eastAsia="zh-CN"/>
              </w:rPr>
              <w:t>平方米</w:t>
            </w:r>
            <w:r>
              <w:rPr>
                <w:rFonts w:hint="eastAsia"/>
                <w:color w:val="auto"/>
                <w:sz w:val="24"/>
                <w:szCs w:val="22"/>
                <w:highlight w:val="none"/>
                <w:shd w:val="clear" w:color="auto" w:fill="auto"/>
                <w:lang w:val="en-US" w:eastAsia="zh-CN"/>
              </w:rPr>
              <w:t>及相关游乐项目</w:t>
            </w:r>
            <w:r>
              <w:rPr>
                <w:rFonts w:hint="default"/>
                <w:color w:val="auto"/>
                <w:sz w:val="24"/>
                <w:szCs w:val="22"/>
                <w:highlight w:val="none"/>
                <w:shd w:val="clear" w:color="auto" w:fill="auto"/>
                <w:lang w:val="en-US" w:eastAsia="zh-CN"/>
              </w:rPr>
              <w:t>。</w:t>
            </w:r>
            <w:r>
              <w:rPr>
                <w:rFonts w:hint="eastAsia"/>
                <w:color w:val="auto"/>
                <w:sz w:val="24"/>
                <w:szCs w:val="22"/>
                <w:highlight w:val="none"/>
                <w:lang w:val="en-US" w:eastAsia="zh-CN"/>
              </w:rPr>
              <w:t>以桑品种博览园为核心，发展周边建设果桑、菜桑、观赏桑、药用桑等功能桑园1000亩，提升建设高标准丰产桑园5000亩。</w:t>
            </w:r>
          </w:p>
          <w:p>
            <w:pPr>
              <w:spacing w:line="360" w:lineRule="auto"/>
              <w:ind w:firstLine="480" w:firstLineChars="200"/>
              <w:jc w:val="both"/>
              <w:rPr>
                <w:rFonts w:hint="eastAsia"/>
                <w:color w:val="auto"/>
                <w:sz w:val="24"/>
                <w:szCs w:val="22"/>
                <w:lang w:val="en-US" w:eastAsia="zh-CN"/>
              </w:rPr>
            </w:pPr>
            <w:r>
              <w:rPr>
                <w:rFonts w:hint="eastAsia"/>
                <w:color w:val="auto"/>
                <w:sz w:val="24"/>
                <w:szCs w:val="22"/>
                <w:lang w:val="en-US" w:eastAsia="zh-CN"/>
              </w:rPr>
              <w:t>项目组成见表4，项目主要经济技术指标见下表5。</w:t>
            </w:r>
          </w:p>
          <w:p>
            <w:pPr>
              <w:jc w:val="center"/>
              <w:rPr>
                <w:b/>
                <w:bCs/>
                <w:color w:val="auto"/>
              </w:rPr>
            </w:pPr>
            <w:r>
              <w:rPr>
                <w:rFonts w:hint="eastAsia" w:ascii="宋体" w:hAnsi="宋体"/>
                <w:b/>
                <w:bCs/>
                <w:color w:val="auto"/>
              </w:rPr>
              <w:t>表</w:t>
            </w:r>
            <w:r>
              <w:rPr>
                <w:rFonts w:hint="eastAsia" w:ascii="宋体" w:hAnsi="宋体"/>
                <w:b/>
                <w:bCs/>
                <w:color w:val="auto"/>
                <w:lang w:val="en-US" w:eastAsia="zh-CN"/>
              </w:rPr>
              <w:t>4</w:t>
            </w:r>
            <w:r>
              <w:rPr>
                <w:rFonts w:hint="eastAsia"/>
                <w:color w:val="auto"/>
                <w:szCs w:val="21"/>
              </w:rPr>
              <w:t xml:space="preserve">   </w:t>
            </w:r>
            <w:r>
              <w:rPr>
                <w:rFonts w:hint="eastAsia"/>
                <w:b/>
                <w:bCs/>
                <w:color w:val="auto"/>
              </w:rPr>
              <w:t xml:space="preserve"> </w:t>
            </w:r>
            <w:r>
              <w:rPr>
                <w:rFonts w:hint="eastAsia" w:ascii="宋体" w:hAnsi="宋体"/>
                <w:b/>
                <w:bCs/>
                <w:color w:val="auto"/>
              </w:rPr>
              <w:t>建设项目组成一览表</w:t>
            </w:r>
          </w:p>
          <w:tbl>
            <w:tblPr>
              <w:tblStyle w:val="42"/>
              <w:tblW w:w="9184"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795"/>
              <w:gridCol w:w="662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0" w:type="dxa"/>
                  <w:vAlign w:val="center"/>
                </w:tcPr>
                <w:p>
                  <w:pPr>
                    <w:jc w:val="center"/>
                    <w:rPr>
                      <w:b/>
                      <w:color w:val="auto"/>
                      <w:szCs w:val="21"/>
                      <w:highlight w:val="none"/>
                    </w:rPr>
                  </w:pPr>
                  <w:r>
                    <w:rPr>
                      <w:rFonts w:hint="eastAsia"/>
                      <w:b/>
                      <w:color w:val="auto"/>
                      <w:szCs w:val="21"/>
                      <w:highlight w:val="none"/>
                    </w:rPr>
                    <w:t>工程类别</w:t>
                  </w:r>
                </w:p>
              </w:tc>
              <w:tc>
                <w:tcPr>
                  <w:tcW w:w="1795" w:type="dxa"/>
                  <w:vAlign w:val="center"/>
                </w:tcPr>
                <w:p>
                  <w:pPr>
                    <w:jc w:val="center"/>
                    <w:rPr>
                      <w:b/>
                      <w:color w:val="auto"/>
                      <w:szCs w:val="21"/>
                      <w:highlight w:val="none"/>
                    </w:rPr>
                  </w:pPr>
                  <w:r>
                    <w:rPr>
                      <w:rFonts w:hint="eastAsia"/>
                      <w:b/>
                      <w:color w:val="auto"/>
                      <w:szCs w:val="21"/>
                      <w:highlight w:val="none"/>
                    </w:rPr>
                    <w:t>工程名称</w:t>
                  </w:r>
                </w:p>
              </w:tc>
              <w:tc>
                <w:tcPr>
                  <w:tcW w:w="6629" w:type="dxa"/>
                  <w:vAlign w:val="center"/>
                </w:tcPr>
                <w:p>
                  <w:pPr>
                    <w:jc w:val="center"/>
                    <w:rPr>
                      <w:b/>
                      <w:color w:val="auto"/>
                      <w:szCs w:val="21"/>
                      <w:highlight w:val="none"/>
                    </w:rPr>
                  </w:pPr>
                  <w:r>
                    <w:rPr>
                      <w:rFonts w:hint="eastAsia"/>
                      <w:b/>
                      <w:color w:val="auto"/>
                      <w:szCs w:val="21"/>
                      <w:highlight w:val="none"/>
                    </w:rPr>
                    <w:t>建设内容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0" w:type="dxa"/>
                  <w:vMerge w:val="restart"/>
                  <w:vAlign w:val="center"/>
                </w:tcPr>
                <w:p>
                  <w:pPr>
                    <w:jc w:val="center"/>
                    <w:rPr>
                      <w:bCs/>
                      <w:color w:val="auto"/>
                      <w:szCs w:val="21"/>
                      <w:highlight w:val="none"/>
                    </w:rPr>
                  </w:pPr>
                  <w:r>
                    <w:rPr>
                      <w:rFonts w:hint="eastAsia"/>
                      <w:bCs/>
                      <w:color w:val="auto"/>
                      <w:szCs w:val="21"/>
                      <w:highlight w:val="none"/>
                    </w:rPr>
                    <w:t>主体工程</w:t>
                  </w:r>
                </w:p>
              </w:tc>
              <w:tc>
                <w:tcPr>
                  <w:tcW w:w="1795" w:type="dxa"/>
                  <w:vAlign w:val="center"/>
                </w:tcPr>
                <w:p>
                  <w:pPr>
                    <w:jc w:val="center"/>
                    <w:rPr>
                      <w:rFonts w:hint="eastAsia" w:eastAsia="宋体"/>
                      <w:bCs/>
                      <w:color w:val="auto"/>
                      <w:szCs w:val="21"/>
                      <w:highlight w:val="none"/>
                      <w:lang w:eastAsia="zh-CN"/>
                    </w:rPr>
                  </w:pPr>
                  <w:r>
                    <w:rPr>
                      <w:rFonts w:hint="eastAsia"/>
                      <w:bCs/>
                      <w:color w:val="auto"/>
                      <w:szCs w:val="21"/>
                      <w:highlight w:val="none"/>
                      <w:lang w:eastAsia="zh-CN"/>
                    </w:rPr>
                    <w:t>“沧海桑田”农业体验区</w:t>
                  </w:r>
                </w:p>
              </w:tc>
              <w:tc>
                <w:tcPr>
                  <w:tcW w:w="6629" w:type="dxa"/>
                  <w:vAlign w:val="center"/>
                </w:tcPr>
                <w:p>
                  <w:pPr>
                    <w:jc w:val="center"/>
                    <w:rPr>
                      <w:rFonts w:hint="default"/>
                      <w:bCs/>
                      <w:color w:val="auto"/>
                      <w:szCs w:val="21"/>
                      <w:highlight w:val="yellow"/>
                      <w:lang w:val="en-US" w:eastAsia="zh-CN"/>
                    </w:rPr>
                  </w:pPr>
                  <w:r>
                    <w:rPr>
                      <w:rFonts w:hint="default" w:ascii="Times New Roman" w:hAnsi="Times New Roman" w:cs="Times New Roman"/>
                      <w:bCs/>
                      <w:color w:val="auto"/>
                      <w:szCs w:val="21"/>
                      <w:highlight w:val="none"/>
                      <w:lang w:val="en-US" w:eastAsia="zh-CN"/>
                    </w:rPr>
                    <w:t>桑品种博览园</w:t>
                  </w:r>
                  <w:r>
                    <w:rPr>
                      <w:rFonts w:hint="eastAsia" w:ascii="Times New Roman" w:hAnsi="Times New Roman" w:cs="Times New Roman"/>
                      <w:bCs/>
                      <w:color w:val="auto"/>
                      <w:szCs w:val="21"/>
                      <w:highlight w:val="none"/>
                      <w:lang w:val="en-US" w:eastAsia="zh-CN"/>
                    </w:rPr>
                    <w:t>占地</w:t>
                  </w:r>
                  <w:r>
                    <w:rPr>
                      <w:rFonts w:hint="eastAsia" w:cs="Times New Roman"/>
                      <w:bCs/>
                      <w:color w:val="auto"/>
                      <w:szCs w:val="21"/>
                      <w:highlight w:val="none"/>
                      <w:lang w:val="en-US" w:eastAsia="zh-CN"/>
                    </w:rPr>
                    <w:t>120亩</w:t>
                  </w:r>
                  <w:r>
                    <w:rPr>
                      <w:rFonts w:hint="eastAsia" w:ascii="Times New Roman" w:hAnsi="Times New Roman" w:cs="Times New Roman"/>
                      <w:bCs/>
                      <w:color w:val="auto"/>
                      <w:szCs w:val="21"/>
                      <w:highlight w:val="none"/>
                      <w:lang w:val="en-US" w:eastAsia="zh-CN"/>
                    </w:rPr>
                    <w:t>，栽培各类桑品种3000种以上</w:t>
                  </w:r>
                  <w:r>
                    <w:rPr>
                      <w:rFonts w:hint="eastAsia" w:cs="Times New Roman"/>
                      <w:bCs/>
                      <w:color w:val="auto"/>
                      <w:szCs w:val="21"/>
                      <w:highlight w:val="none"/>
                      <w:lang w:val="en-US" w:eastAsia="zh-CN"/>
                    </w:rPr>
                    <w:t>，配套建设桑蚕科普馆800</w:t>
                  </w:r>
                  <w:r>
                    <w:rPr>
                      <w:rFonts w:hint="eastAsia"/>
                      <w:bCs/>
                      <w:color w:val="auto"/>
                      <w:szCs w:val="21"/>
                      <w:highlight w:val="none"/>
                      <w:vertAlign w:val="baseline"/>
                      <w:lang w:val="en-US" w:eastAsia="zh-CN"/>
                    </w:rPr>
                    <w:t>m</w:t>
                  </w:r>
                  <w:r>
                    <w:rPr>
                      <w:rFonts w:hint="eastAsia"/>
                      <w:bCs/>
                      <w:color w:val="auto"/>
                      <w:szCs w:val="21"/>
                      <w:highlight w:val="none"/>
                      <w:vertAlign w:val="superscript"/>
                      <w:lang w:val="en-US" w:eastAsia="zh-CN"/>
                    </w:rPr>
                    <w:t>2</w:t>
                  </w:r>
                  <w:r>
                    <w:rPr>
                      <w:rFonts w:hint="eastAsia"/>
                      <w:bCs/>
                      <w:color w:val="auto"/>
                      <w:szCs w:val="21"/>
                      <w:highlight w:val="none"/>
                      <w:vertAlign w:val="baseline"/>
                      <w:lang w:val="en-US" w:eastAsia="zh-CN"/>
                    </w:rPr>
                    <w:t>，手工作坊（10个，每个约60m</w:t>
                  </w:r>
                  <w:r>
                    <w:rPr>
                      <w:rFonts w:hint="eastAsia"/>
                      <w:bCs/>
                      <w:color w:val="auto"/>
                      <w:szCs w:val="21"/>
                      <w:highlight w:val="none"/>
                      <w:vertAlign w:val="superscript"/>
                      <w:lang w:val="en-US" w:eastAsia="zh-CN"/>
                    </w:rPr>
                    <w:t>2</w:t>
                  </w:r>
                  <w:r>
                    <w:rPr>
                      <w:rFonts w:hint="eastAsia"/>
                      <w:bCs/>
                      <w:color w:val="auto"/>
                      <w:szCs w:val="21"/>
                      <w:highlight w:val="none"/>
                      <w:vertAlign w:val="baseline"/>
                      <w:lang w:val="en-US" w:eastAsia="zh-CN"/>
                    </w:rPr>
                    <w:t>）600m</w:t>
                  </w:r>
                  <w:r>
                    <w:rPr>
                      <w:rFonts w:hint="eastAsia"/>
                      <w:bCs/>
                      <w:color w:val="auto"/>
                      <w:szCs w:val="21"/>
                      <w:highlight w:val="none"/>
                      <w:vertAlign w:val="superscript"/>
                      <w:lang w:val="en-US" w:eastAsia="zh-CN"/>
                    </w:rPr>
                    <w:t>2</w:t>
                  </w:r>
                  <w:r>
                    <w:rPr>
                      <w:rFonts w:hint="eastAsia"/>
                      <w:bCs/>
                      <w:color w:val="auto"/>
                      <w:szCs w:val="21"/>
                      <w:highlight w:val="none"/>
                      <w:vertAlign w:val="baseline"/>
                      <w:lang w:val="en-US" w:eastAsia="zh-CN"/>
                    </w:rPr>
                    <w:t>，游客中心</w:t>
                  </w:r>
                  <w:r>
                    <w:rPr>
                      <w:rFonts w:hint="eastAsia" w:cs="Times New Roman"/>
                      <w:bCs/>
                      <w:color w:val="auto"/>
                      <w:szCs w:val="21"/>
                      <w:highlight w:val="none"/>
                      <w:lang w:val="en-US" w:eastAsia="zh-CN"/>
                    </w:rPr>
                    <w:t>800</w:t>
                  </w:r>
                  <w:r>
                    <w:rPr>
                      <w:rFonts w:hint="eastAsia"/>
                      <w:bCs/>
                      <w:color w:val="auto"/>
                      <w:szCs w:val="21"/>
                      <w:highlight w:val="none"/>
                      <w:vertAlign w:val="baseline"/>
                      <w:lang w:val="en-US" w:eastAsia="zh-CN"/>
                    </w:rPr>
                    <w:t>m</w:t>
                  </w:r>
                  <w:r>
                    <w:rPr>
                      <w:rFonts w:hint="eastAsia"/>
                      <w:bCs/>
                      <w:color w:val="auto"/>
                      <w:szCs w:val="21"/>
                      <w:highlight w:val="none"/>
                      <w:vertAlign w:val="superscript"/>
                      <w:lang w:val="en-US" w:eastAsia="zh-CN"/>
                    </w:rPr>
                    <w:t>2</w:t>
                  </w:r>
                  <w:r>
                    <w:rPr>
                      <w:rFonts w:hint="eastAsia"/>
                      <w:bCs/>
                      <w:color w:val="auto"/>
                      <w:szCs w:val="21"/>
                      <w:highlight w:val="none"/>
                      <w:vertAlign w:val="baseline"/>
                      <w:lang w:val="en-US" w:eastAsia="zh-CN"/>
                    </w:rPr>
                    <w:t>，</w:t>
                  </w:r>
                  <w:r>
                    <w:rPr>
                      <w:rFonts w:hint="eastAsia" w:ascii="Times New Roman" w:hAnsi="Times New Roman" w:cs="Times New Roman"/>
                      <w:bCs/>
                      <w:color w:val="auto"/>
                      <w:szCs w:val="21"/>
                      <w:highlight w:val="none"/>
                      <w:lang w:val="en-US" w:eastAsia="zh-CN"/>
                    </w:rPr>
                    <w:t>主要用于游客休闲、拍照。</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760" w:type="dxa"/>
                  <w:vMerge w:val="continue"/>
                  <w:vAlign w:val="top"/>
                </w:tcPr>
                <w:p>
                  <w:pPr>
                    <w:jc w:val="left"/>
                    <w:rPr>
                      <w:bCs/>
                      <w:color w:val="auto"/>
                      <w:szCs w:val="21"/>
                      <w:highlight w:val="none"/>
                    </w:rPr>
                  </w:pPr>
                </w:p>
              </w:tc>
              <w:tc>
                <w:tcPr>
                  <w:tcW w:w="1795" w:type="dxa"/>
                  <w:vAlign w:val="center"/>
                </w:tcPr>
                <w:p>
                  <w:pPr>
                    <w:jc w:val="center"/>
                    <w:rPr>
                      <w:rFonts w:hint="eastAsia" w:eastAsia="宋体"/>
                      <w:bCs/>
                      <w:color w:val="auto"/>
                      <w:szCs w:val="21"/>
                      <w:highlight w:val="none"/>
                      <w:lang w:eastAsia="zh-CN"/>
                    </w:rPr>
                  </w:pPr>
                  <w:r>
                    <w:rPr>
                      <w:rFonts w:hint="eastAsia"/>
                      <w:bCs/>
                      <w:color w:val="auto"/>
                      <w:szCs w:val="21"/>
                      <w:highlight w:val="none"/>
                      <w:lang w:eastAsia="zh-CN"/>
                    </w:rPr>
                    <w:t>智能化蚕室</w:t>
                  </w:r>
                </w:p>
              </w:tc>
              <w:tc>
                <w:tcPr>
                  <w:tcW w:w="6629" w:type="dxa"/>
                  <w:vAlign w:val="center"/>
                </w:tcPr>
                <w:p>
                  <w:pPr>
                    <w:jc w:val="center"/>
                    <w:rPr>
                      <w:rFonts w:hint="default"/>
                      <w:bCs/>
                      <w:color w:val="auto"/>
                      <w:szCs w:val="21"/>
                      <w:highlight w:val="none"/>
                      <w:vertAlign w:val="baseline"/>
                      <w:lang w:val="en-US" w:eastAsia="zh-CN"/>
                    </w:rPr>
                  </w:pPr>
                  <w:r>
                    <w:rPr>
                      <w:rFonts w:hint="eastAsia"/>
                      <w:bCs/>
                      <w:color w:val="auto"/>
                      <w:szCs w:val="21"/>
                      <w:highlight w:val="none"/>
                      <w:lang w:eastAsia="zh-CN"/>
                    </w:rPr>
                    <w:t>智能化蚕室两座，大蚕室</w:t>
                  </w:r>
                  <w:r>
                    <w:rPr>
                      <w:rFonts w:hint="eastAsia"/>
                      <w:bCs/>
                      <w:color w:val="auto"/>
                      <w:szCs w:val="21"/>
                      <w:highlight w:val="none"/>
                      <w:lang w:val="en-US" w:eastAsia="zh-CN"/>
                    </w:rPr>
                    <w:t>400m</w:t>
                  </w:r>
                  <w:r>
                    <w:rPr>
                      <w:rFonts w:hint="eastAsia"/>
                      <w:bCs/>
                      <w:color w:val="auto"/>
                      <w:szCs w:val="21"/>
                      <w:highlight w:val="none"/>
                      <w:vertAlign w:val="superscript"/>
                      <w:lang w:val="en-US" w:eastAsia="zh-CN"/>
                    </w:rPr>
                    <w:t>2</w:t>
                  </w:r>
                  <w:r>
                    <w:rPr>
                      <w:rFonts w:hint="eastAsia"/>
                      <w:bCs/>
                      <w:color w:val="auto"/>
                      <w:szCs w:val="21"/>
                      <w:highlight w:val="none"/>
                      <w:vertAlign w:val="baseline"/>
                      <w:lang w:val="en-US" w:eastAsia="zh-CN"/>
                    </w:rPr>
                    <w:t>，小蚕室</w:t>
                  </w:r>
                  <w:r>
                    <w:rPr>
                      <w:rFonts w:hint="eastAsia"/>
                      <w:bCs/>
                      <w:color w:val="auto"/>
                      <w:szCs w:val="21"/>
                      <w:highlight w:val="none"/>
                      <w:lang w:val="en-US" w:eastAsia="zh-CN"/>
                    </w:rPr>
                    <w:t>400m</w:t>
                  </w:r>
                  <w:r>
                    <w:rPr>
                      <w:rFonts w:hint="eastAsia"/>
                      <w:bCs/>
                      <w:color w:val="auto"/>
                      <w:szCs w:val="21"/>
                      <w:highlight w:val="none"/>
                      <w:vertAlign w:val="superscript"/>
                      <w:lang w:val="en-US" w:eastAsia="zh-CN"/>
                    </w:rPr>
                    <w:t>2</w:t>
                  </w:r>
                  <w:r>
                    <w:rPr>
                      <w:rFonts w:hint="eastAsia"/>
                      <w:bCs/>
                      <w:color w:val="auto"/>
                      <w:szCs w:val="21"/>
                      <w:highlight w:val="none"/>
                      <w:vertAlign w:val="baseline"/>
                      <w:lang w:val="en-US" w:eastAsia="zh-CN"/>
                    </w:rPr>
                    <w:t>，1层砖混结构建筑智能化养蚕设备两套，配套完善智能化蚕室水、电、路等设施。</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0" w:type="dxa"/>
                  <w:vMerge w:val="continue"/>
                  <w:vAlign w:val="top"/>
                </w:tcPr>
                <w:p>
                  <w:pPr>
                    <w:jc w:val="left"/>
                    <w:rPr>
                      <w:bCs/>
                      <w:color w:val="auto"/>
                      <w:szCs w:val="21"/>
                      <w:highlight w:val="none"/>
                    </w:rPr>
                  </w:pPr>
                </w:p>
              </w:tc>
              <w:tc>
                <w:tcPr>
                  <w:tcW w:w="1795" w:type="dxa"/>
                  <w:vAlign w:val="center"/>
                </w:tcPr>
                <w:p>
                  <w:pPr>
                    <w:jc w:val="center"/>
                    <w:rPr>
                      <w:rFonts w:hint="eastAsia"/>
                      <w:bCs/>
                      <w:color w:val="auto"/>
                      <w:szCs w:val="21"/>
                      <w:highlight w:val="none"/>
                      <w:lang w:eastAsia="zh-CN"/>
                    </w:rPr>
                  </w:pPr>
                  <w:r>
                    <w:rPr>
                      <w:rFonts w:hint="eastAsia"/>
                      <w:bCs/>
                      <w:color w:val="auto"/>
                      <w:szCs w:val="21"/>
                      <w:highlight w:val="none"/>
                      <w:lang w:eastAsia="zh-CN"/>
                    </w:rPr>
                    <w:t>特色民宿</w:t>
                  </w:r>
                </w:p>
              </w:tc>
              <w:tc>
                <w:tcPr>
                  <w:tcW w:w="6629" w:type="dxa"/>
                  <w:vAlign w:val="center"/>
                </w:tcPr>
                <w:p>
                  <w:pPr>
                    <w:jc w:val="center"/>
                    <w:rPr>
                      <w:rFonts w:hint="eastAsia" w:eastAsia="宋体"/>
                      <w:bCs/>
                      <w:color w:val="auto"/>
                      <w:szCs w:val="21"/>
                      <w:highlight w:val="none"/>
                      <w:vertAlign w:val="baseline"/>
                      <w:lang w:val="en-US" w:eastAsia="zh-CN"/>
                    </w:rPr>
                  </w:pPr>
                  <w:r>
                    <w:rPr>
                      <w:rFonts w:hint="eastAsia"/>
                      <w:bCs/>
                      <w:color w:val="auto"/>
                      <w:szCs w:val="21"/>
                      <w:highlight w:val="none"/>
                      <w:lang w:eastAsia="zh-CN"/>
                    </w:rPr>
                    <w:t>新建或改造民宿</w:t>
                  </w:r>
                  <w:r>
                    <w:rPr>
                      <w:rFonts w:hint="eastAsia"/>
                      <w:bCs/>
                      <w:color w:val="auto"/>
                      <w:szCs w:val="21"/>
                      <w:highlight w:val="none"/>
                      <w:lang w:val="en-US" w:eastAsia="zh-CN"/>
                    </w:rPr>
                    <w:t>20家，总建筑面积4000m</w:t>
                  </w:r>
                  <w:r>
                    <w:rPr>
                      <w:rFonts w:hint="eastAsia"/>
                      <w:bCs/>
                      <w:color w:val="auto"/>
                      <w:szCs w:val="21"/>
                      <w:highlight w:val="none"/>
                      <w:vertAlign w:val="superscript"/>
                      <w:lang w:val="en-US" w:eastAsia="zh-CN"/>
                    </w:rPr>
                    <w:t>2</w:t>
                  </w:r>
                  <w:r>
                    <w:rPr>
                      <w:rFonts w:hint="eastAsia"/>
                      <w:bCs/>
                      <w:color w:val="auto"/>
                      <w:szCs w:val="21"/>
                      <w:highlight w:val="none"/>
                      <w:vertAlign w:val="baseline"/>
                      <w:lang w:val="en-US" w:eastAsia="zh-CN"/>
                    </w:rPr>
                    <w:t>，2层砖混结构建筑，单栋建筑面积为100m</w:t>
                  </w:r>
                  <w:r>
                    <w:rPr>
                      <w:rFonts w:hint="eastAsia"/>
                      <w:bCs/>
                      <w:color w:val="auto"/>
                      <w:szCs w:val="21"/>
                      <w:highlight w:val="none"/>
                      <w:vertAlign w:val="superscript"/>
                      <w:lang w:val="en-US" w:eastAsia="zh-CN"/>
                    </w:rPr>
                    <w:t>2</w:t>
                  </w:r>
                  <w:r>
                    <w:rPr>
                      <w:rFonts w:hint="eastAsia"/>
                      <w:bCs/>
                      <w:color w:val="auto"/>
                      <w:szCs w:val="21"/>
                      <w:highlight w:val="none"/>
                      <w:vertAlign w:val="baseline"/>
                      <w:lang w:val="en-US" w:eastAsia="zh-CN"/>
                    </w:rPr>
                    <w:t>，共计80张床位，主要以高档标间为模式的住宿单位。</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cantSplit/>
                <w:trHeight w:val="454" w:hRule="atLeast"/>
                <w:jc w:val="center"/>
              </w:trPr>
              <w:tc>
                <w:tcPr>
                  <w:tcW w:w="760" w:type="dxa"/>
                  <w:vMerge w:val="continue"/>
                  <w:vAlign w:val="top"/>
                </w:tcPr>
                <w:p>
                  <w:pPr>
                    <w:jc w:val="left"/>
                    <w:rPr>
                      <w:bCs/>
                      <w:color w:val="auto"/>
                      <w:szCs w:val="21"/>
                      <w:highlight w:val="none"/>
                    </w:rPr>
                  </w:pPr>
                </w:p>
              </w:tc>
              <w:tc>
                <w:tcPr>
                  <w:tcW w:w="1795" w:type="dxa"/>
                  <w:vAlign w:val="center"/>
                </w:tcPr>
                <w:p>
                  <w:pPr>
                    <w:jc w:val="center"/>
                    <w:rPr>
                      <w:rFonts w:hint="eastAsia"/>
                      <w:bCs/>
                      <w:color w:val="auto"/>
                      <w:szCs w:val="21"/>
                      <w:highlight w:val="none"/>
                      <w:lang w:eastAsia="zh-CN"/>
                    </w:rPr>
                  </w:pPr>
                  <w:r>
                    <w:rPr>
                      <w:rFonts w:hint="eastAsia"/>
                      <w:bCs/>
                      <w:color w:val="auto"/>
                      <w:szCs w:val="21"/>
                      <w:highlight w:val="none"/>
                      <w:vertAlign w:val="baseline"/>
                      <w:lang w:val="en-US" w:eastAsia="zh-CN"/>
                    </w:rPr>
                    <w:t>餐饮休闲区</w:t>
                  </w:r>
                </w:p>
              </w:tc>
              <w:tc>
                <w:tcPr>
                  <w:tcW w:w="6629" w:type="dxa"/>
                  <w:vAlign w:val="center"/>
                </w:tcPr>
                <w:p>
                  <w:pPr>
                    <w:jc w:val="center"/>
                    <w:rPr>
                      <w:rFonts w:hint="eastAsia"/>
                      <w:bCs/>
                      <w:color w:val="auto"/>
                      <w:szCs w:val="21"/>
                      <w:highlight w:val="none"/>
                      <w:lang w:eastAsia="zh-CN"/>
                    </w:rPr>
                  </w:pPr>
                  <w:r>
                    <w:rPr>
                      <w:rFonts w:hint="eastAsia"/>
                      <w:bCs/>
                      <w:color w:val="auto"/>
                      <w:szCs w:val="21"/>
                      <w:highlight w:val="none"/>
                      <w:lang w:val="en-US" w:eastAsia="zh-CN"/>
                    </w:rPr>
                    <w:t>招商引资10户商家，总建筑面积</w:t>
                  </w:r>
                  <w:r>
                    <w:rPr>
                      <w:rFonts w:hint="eastAsia"/>
                      <w:bCs/>
                      <w:color w:val="auto"/>
                      <w:szCs w:val="21"/>
                      <w:highlight w:val="none"/>
                      <w:vertAlign w:val="baseline"/>
                      <w:lang w:val="en-US" w:eastAsia="zh-CN"/>
                    </w:rPr>
                    <w:t>3000m</w:t>
                  </w:r>
                  <w:r>
                    <w:rPr>
                      <w:rFonts w:hint="eastAsia"/>
                      <w:bCs/>
                      <w:color w:val="auto"/>
                      <w:szCs w:val="21"/>
                      <w:highlight w:val="none"/>
                      <w:vertAlign w:val="superscript"/>
                      <w:lang w:val="en-US" w:eastAsia="zh-CN"/>
                    </w:rPr>
                    <w:t>2</w:t>
                  </w:r>
                  <w:r>
                    <w:rPr>
                      <w:rFonts w:hint="eastAsia"/>
                      <w:bCs/>
                      <w:color w:val="auto"/>
                      <w:szCs w:val="21"/>
                      <w:highlight w:val="none"/>
                      <w:vertAlign w:val="baseline"/>
                      <w:lang w:val="en-US" w:eastAsia="zh-CN"/>
                    </w:rPr>
                    <w:t>，2层砖混结构，单层建筑面积为150m</w:t>
                  </w:r>
                  <w:r>
                    <w:rPr>
                      <w:rFonts w:hint="eastAsia"/>
                      <w:bCs/>
                      <w:color w:val="auto"/>
                      <w:szCs w:val="21"/>
                      <w:highlight w:val="none"/>
                      <w:vertAlign w:val="superscript"/>
                      <w:lang w:val="en-US" w:eastAsia="zh-CN"/>
                    </w:rPr>
                    <w:t>2</w:t>
                  </w:r>
                  <w:r>
                    <w:rPr>
                      <w:rFonts w:hint="eastAsia"/>
                      <w:bCs/>
                      <w:color w:val="auto"/>
                      <w:szCs w:val="21"/>
                      <w:highlight w:val="none"/>
                      <w:vertAlign w:val="baseli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cantSplit/>
                <w:trHeight w:val="454" w:hRule="atLeast"/>
                <w:jc w:val="center"/>
              </w:trPr>
              <w:tc>
                <w:tcPr>
                  <w:tcW w:w="760" w:type="dxa"/>
                  <w:vMerge w:val="continue"/>
                  <w:vAlign w:val="top"/>
                </w:tcPr>
                <w:p>
                  <w:pPr>
                    <w:jc w:val="left"/>
                    <w:rPr>
                      <w:bCs/>
                      <w:color w:val="auto"/>
                      <w:szCs w:val="21"/>
                      <w:highlight w:val="none"/>
                    </w:rPr>
                  </w:pPr>
                </w:p>
              </w:tc>
              <w:tc>
                <w:tcPr>
                  <w:tcW w:w="1795" w:type="dxa"/>
                  <w:vAlign w:val="center"/>
                </w:tcPr>
                <w:p>
                  <w:pPr>
                    <w:jc w:val="center"/>
                    <w:rPr>
                      <w:rFonts w:hint="eastAsia"/>
                      <w:bCs/>
                      <w:color w:val="auto"/>
                      <w:szCs w:val="21"/>
                      <w:highlight w:val="none"/>
                      <w:lang w:eastAsia="zh-CN"/>
                    </w:rPr>
                  </w:pPr>
                  <w:r>
                    <w:rPr>
                      <w:rFonts w:hint="eastAsia"/>
                      <w:bCs/>
                      <w:color w:val="auto"/>
                      <w:szCs w:val="21"/>
                      <w:highlight w:val="none"/>
                      <w:lang w:eastAsia="zh-CN"/>
                    </w:rPr>
                    <w:t>玻璃水滑</w:t>
                  </w:r>
                </w:p>
              </w:tc>
              <w:tc>
                <w:tcPr>
                  <w:tcW w:w="6629" w:type="dxa"/>
                  <w:vAlign w:val="center"/>
                </w:tcPr>
                <w:p>
                  <w:pPr>
                    <w:jc w:val="center"/>
                    <w:rPr>
                      <w:rFonts w:hint="default"/>
                      <w:bCs/>
                      <w:color w:val="auto"/>
                      <w:szCs w:val="21"/>
                      <w:highlight w:val="none"/>
                      <w:lang w:val="en-US" w:eastAsia="zh-CN"/>
                    </w:rPr>
                  </w:pPr>
                  <w:r>
                    <w:rPr>
                      <w:rFonts w:hint="eastAsia"/>
                      <w:bCs/>
                      <w:color w:val="auto"/>
                      <w:szCs w:val="21"/>
                      <w:highlight w:val="none"/>
                      <w:lang w:eastAsia="zh-CN"/>
                    </w:rPr>
                    <w:t>长</w:t>
                  </w:r>
                  <w:r>
                    <w:rPr>
                      <w:rFonts w:hint="eastAsia"/>
                      <w:bCs/>
                      <w:color w:val="auto"/>
                      <w:szCs w:val="21"/>
                      <w:highlight w:val="none"/>
                      <w:lang w:val="en-US" w:eastAsia="zh-CN"/>
                    </w:rPr>
                    <w:t>1500m，宽1.5m。滑道用水循环使用，不外排。</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cantSplit/>
                <w:trHeight w:val="90" w:hRule="atLeast"/>
                <w:jc w:val="center"/>
              </w:trPr>
              <w:tc>
                <w:tcPr>
                  <w:tcW w:w="760" w:type="dxa"/>
                  <w:vMerge w:val="continue"/>
                  <w:vAlign w:val="top"/>
                </w:tcPr>
                <w:p>
                  <w:pPr>
                    <w:jc w:val="left"/>
                    <w:rPr>
                      <w:bCs/>
                      <w:color w:val="auto"/>
                      <w:szCs w:val="21"/>
                      <w:highlight w:val="none"/>
                    </w:rPr>
                  </w:pPr>
                </w:p>
              </w:tc>
              <w:tc>
                <w:tcPr>
                  <w:tcW w:w="1795" w:type="dxa"/>
                  <w:vAlign w:val="center"/>
                </w:tcPr>
                <w:p>
                  <w:pPr>
                    <w:jc w:val="center"/>
                    <w:rPr>
                      <w:rFonts w:hint="eastAsia"/>
                      <w:bCs/>
                      <w:color w:val="auto"/>
                      <w:szCs w:val="21"/>
                      <w:highlight w:val="none"/>
                      <w:lang w:eastAsia="zh-CN"/>
                    </w:rPr>
                  </w:pPr>
                  <w:r>
                    <w:rPr>
                      <w:rFonts w:hint="eastAsia"/>
                      <w:bCs/>
                      <w:color w:val="auto"/>
                      <w:szCs w:val="21"/>
                      <w:highlight w:val="none"/>
                      <w:lang w:eastAsia="zh-CN"/>
                    </w:rPr>
                    <w:t>民俗园</w:t>
                  </w:r>
                </w:p>
              </w:tc>
              <w:tc>
                <w:tcPr>
                  <w:tcW w:w="6629" w:type="dxa"/>
                  <w:vAlign w:val="center"/>
                </w:tcPr>
                <w:p>
                  <w:pPr>
                    <w:jc w:val="center"/>
                    <w:rPr>
                      <w:rFonts w:hint="default"/>
                      <w:bCs/>
                      <w:color w:val="auto"/>
                      <w:szCs w:val="21"/>
                      <w:highlight w:val="none"/>
                      <w:vertAlign w:val="baseline"/>
                      <w:lang w:val="en-US" w:eastAsia="zh-CN"/>
                    </w:rPr>
                  </w:pPr>
                  <w:r>
                    <w:rPr>
                      <w:rFonts w:hint="eastAsia"/>
                      <w:bCs/>
                      <w:color w:val="auto"/>
                      <w:szCs w:val="21"/>
                      <w:highlight w:val="none"/>
                      <w:lang w:eastAsia="zh-CN"/>
                    </w:rPr>
                    <w:t>总建筑面积</w:t>
                  </w:r>
                  <w:r>
                    <w:rPr>
                      <w:rFonts w:hint="eastAsia"/>
                      <w:bCs/>
                      <w:color w:val="auto"/>
                      <w:szCs w:val="21"/>
                      <w:highlight w:val="none"/>
                      <w:lang w:val="en-US" w:eastAsia="zh-CN"/>
                    </w:rPr>
                    <w:t>1500</w:t>
                  </w:r>
                  <w:r>
                    <w:rPr>
                      <w:rFonts w:hint="eastAsia"/>
                      <w:bCs/>
                      <w:color w:val="auto"/>
                      <w:szCs w:val="21"/>
                      <w:highlight w:val="none"/>
                      <w:vertAlign w:val="baseline"/>
                      <w:lang w:val="en-US" w:eastAsia="zh-CN"/>
                    </w:rPr>
                    <w:t>m</w:t>
                  </w:r>
                  <w:r>
                    <w:rPr>
                      <w:rFonts w:hint="eastAsia"/>
                      <w:bCs/>
                      <w:color w:val="auto"/>
                      <w:szCs w:val="21"/>
                      <w:highlight w:val="none"/>
                      <w:vertAlign w:val="superscript"/>
                      <w:lang w:val="en-US" w:eastAsia="zh-CN"/>
                    </w:rPr>
                    <w:t>2</w:t>
                  </w:r>
                  <w:r>
                    <w:rPr>
                      <w:rFonts w:hint="eastAsia"/>
                      <w:bCs/>
                      <w:color w:val="auto"/>
                      <w:szCs w:val="21"/>
                      <w:highlight w:val="none"/>
                      <w:vertAlign w:val="baseline"/>
                      <w:lang w:val="en-US" w:eastAsia="zh-CN"/>
                    </w:rPr>
                    <w:t>，包括民宿接待大厅</w:t>
                  </w:r>
                  <w:r>
                    <w:rPr>
                      <w:rFonts w:hint="eastAsia"/>
                      <w:bCs/>
                      <w:color w:val="auto"/>
                      <w:szCs w:val="21"/>
                      <w:highlight w:val="none"/>
                      <w:lang w:val="en-US" w:eastAsia="zh-CN"/>
                    </w:rPr>
                    <w:t>200</w:t>
                  </w:r>
                  <w:r>
                    <w:rPr>
                      <w:rFonts w:hint="eastAsia"/>
                      <w:bCs/>
                      <w:color w:val="auto"/>
                      <w:szCs w:val="21"/>
                      <w:highlight w:val="none"/>
                      <w:vertAlign w:val="baseline"/>
                      <w:lang w:val="en-US" w:eastAsia="zh-CN"/>
                    </w:rPr>
                    <w:t>m</w:t>
                  </w:r>
                  <w:r>
                    <w:rPr>
                      <w:rFonts w:hint="eastAsia"/>
                      <w:bCs/>
                      <w:color w:val="auto"/>
                      <w:szCs w:val="21"/>
                      <w:highlight w:val="none"/>
                      <w:vertAlign w:val="superscript"/>
                      <w:lang w:val="en-US" w:eastAsia="zh-CN"/>
                    </w:rPr>
                    <w:t>2</w:t>
                  </w:r>
                  <w:r>
                    <w:rPr>
                      <w:rFonts w:hint="eastAsia"/>
                      <w:bCs/>
                      <w:color w:val="auto"/>
                      <w:szCs w:val="21"/>
                      <w:highlight w:val="none"/>
                      <w:vertAlign w:val="baseline"/>
                      <w:lang w:val="en-US" w:eastAsia="zh-CN"/>
                    </w:rPr>
                    <w:t>、品茗休闲区</w:t>
                  </w:r>
                  <w:r>
                    <w:rPr>
                      <w:rFonts w:hint="eastAsia"/>
                      <w:bCs/>
                      <w:color w:val="auto"/>
                      <w:szCs w:val="21"/>
                      <w:highlight w:val="none"/>
                      <w:lang w:val="en-US" w:eastAsia="zh-CN"/>
                    </w:rPr>
                    <w:t>100</w:t>
                  </w:r>
                  <w:r>
                    <w:rPr>
                      <w:rFonts w:hint="eastAsia"/>
                      <w:bCs/>
                      <w:color w:val="auto"/>
                      <w:szCs w:val="21"/>
                      <w:highlight w:val="none"/>
                      <w:vertAlign w:val="baseline"/>
                      <w:lang w:val="en-US" w:eastAsia="zh-CN"/>
                    </w:rPr>
                    <w:t>m</w:t>
                  </w:r>
                  <w:r>
                    <w:rPr>
                      <w:rFonts w:hint="eastAsia"/>
                      <w:bCs/>
                      <w:color w:val="auto"/>
                      <w:szCs w:val="21"/>
                      <w:highlight w:val="none"/>
                      <w:vertAlign w:val="superscript"/>
                      <w:lang w:val="en-US" w:eastAsia="zh-CN"/>
                    </w:rPr>
                    <w:t>2</w:t>
                  </w:r>
                  <w:r>
                    <w:rPr>
                      <w:rFonts w:hint="eastAsia"/>
                      <w:bCs/>
                      <w:color w:val="auto"/>
                      <w:szCs w:val="21"/>
                      <w:highlight w:val="none"/>
                      <w:vertAlign w:val="baseline"/>
                      <w:lang w:val="en-US" w:eastAsia="zh-CN"/>
                    </w:rPr>
                    <w:t>、操作及储物间</w:t>
                  </w:r>
                  <w:r>
                    <w:rPr>
                      <w:rFonts w:hint="eastAsia"/>
                      <w:bCs/>
                      <w:color w:val="auto"/>
                      <w:szCs w:val="21"/>
                      <w:highlight w:val="none"/>
                      <w:lang w:val="en-US" w:eastAsia="zh-CN"/>
                    </w:rPr>
                    <w:t>50</w:t>
                  </w:r>
                  <w:r>
                    <w:rPr>
                      <w:rFonts w:hint="eastAsia"/>
                      <w:bCs/>
                      <w:color w:val="auto"/>
                      <w:szCs w:val="21"/>
                      <w:highlight w:val="none"/>
                      <w:vertAlign w:val="baseline"/>
                      <w:lang w:val="en-US" w:eastAsia="zh-CN"/>
                    </w:rPr>
                    <w:t>m</w:t>
                  </w:r>
                  <w:r>
                    <w:rPr>
                      <w:rFonts w:hint="eastAsia"/>
                      <w:bCs/>
                      <w:color w:val="auto"/>
                      <w:szCs w:val="21"/>
                      <w:highlight w:val="none"/>
                      <w:vertAlign w:val="superscript"/>
                      <w:lang w:val="en-US" w:eastAsia="zh-CN"/>
                    </w:rPr>
                    <w:t>2</w:t>
                  </w:r>
                  <w:r>
                    <w:rPr>
                      <w:rFonts w:hint="eastAsia"/>
                      <w:bCs/>
                      <w:color w:val="auto"/>
                      <w:szCs w:val="21"/>
                      <w:highlight w:val="none"/>
                      <w:vertAlign w:val="baseline"/>
                      <w:lang w:val="en-US" w:eastAsia="zh-CN"/>
                    </w:rPr>
                    <w:t>、景观小品</w:t>
                  </w:r>
                  <w:r>
                    <w:rPr>
                      <w:rFonts w:hint="eastAsia"/>
                      <w:bCs/>
                      <w:color w:val="auto"/>
                      <w:szCs w:val="21"/>
                      <w:highlight w:val="none"/>
                      <w:lang w:val="en-US" w:eastAsia="zh-CN"/>
                    </w:rPr>
                    <w:t>100</w:t>
                  </w:r>
                  <w:r>
                    <w:rPr>
                      <w:rFonts w:hint="eastAsia"/>
                      <w:bCs/>
                      <w:color w:val="auto"/>
                      <w:szCs w:val="21"/>
                      <w:highlight w:val="none"/>
                      <w:vertAlign w:val="baseline"/>
                      <w:lang w:val="en-US" w:eastAsia="zh-CN"/>
                    </w:rPr>
                    <w:t>m</w:t>
                  </w:r>
                  <w:r>
                    <w:rPr>
                      <w:rFonts w:hint="eastAsia"/>
                      <w:bCs/>
                      <w:color w:val="auto"/>
                      <w:szCs w:val="21"/>
                      <w:highlight w:val="none"/>
                      <w:vertAlign w:val="superscript"/>
                      <w:lang w:val="en-US" w:eastAsia="zh-CN"/>
                    </w:rPr>
                    <w:t>2</w:t>
                  </w:r>
                  <w:r>
                    <w:rPr>
                      <w:rFonts w:hint="eastAsia"/>
                      <w:bCs/>
                      <w:color w:val="auto"/>
                      <w:szCs w:val="21"/>
                      <w:highlight w:val="none"/>
                      <w:vertAlign w:val="baseline"/>
                      <w:lang w:val="en-US" w:eastAsia="zh-CN"/>
                    </w:rPr>
                    <w:t>、农耕文化展示厅</w:t>
                  </w:r>
                  <w:r>
                    <w:rPr>
                      <w:rFonts w:hint="eastAsia"/>
                      <w:bCs/>
                      <w:color w:val="auto"/>
                      <w:szCs w:val="21"/>
                      <w:highlight w:val="none"/>
                      <w:lang w:val="en-US" w:eastAsia="zh-CN"/>
                    </w:rPr>
                    <w:t>100</w:t>
                  </w:r>
                  <w:r>
                    <w:rPr>
                      <w:rFonts w:hint="eastAsia"/>
                      <w:bCs/>
                      <w:color w:val="auto"/>
                      <w:szCs w:val="21"/>
                      <w:highlight w:val="none"/>
                      <w:vertAlign w:val="baseline"/>
                      <w:lang w:val="en-US" w:eastAsia="zh-CN"/>
                    </w:rPr>
                    <w:t>m</w:t>
                  </w:r>
                  <w:r>
                    <w:rPr>
                      <w:rFonts w:hint="eastAsia"/>
                      <w:bCs/>
                      <w:color w:val="auto"/>
                      <w:szCs w:val="21"/>
                      <w:highlight w:val="none"/>
                      <w:vertAlign w:val="superscript"/>
                      <w:lang w:val="en-US" w:eastAsia="zh-CN"/>
                    </w:rPr>
                    <w:t>2</w:t>
                  </w:r>
                  <w:r>
                    <w:rPr>
                      <w:rFonts w:hint="eastAsia"/>
                      <w:bCs/>
                      <w:color w:val="auto"/>
                      <w:szCs w:val="21"/>
                      <w:highlight w:val="none"/>
                      <w:vertAlign w:val="baseline"/>
                      <w:lang w:val="en-US" w:eastAsia="zh-CN"/>
                    </w:rPr>
                    <w:t>、桑海云村（青旅民宿，3层砖混结构，设13个房间，共计26张床位，每个房间约42m</w:t>
                  </w:r>
                  <w:r>
                    <w:rPr>
                      <w:rFonts w:hint="eastAsia"/>
                      <w:bCs/>
                      <w:color w:val="auto"/>
                      <w:szCs w:val="21"/>
                      <w:highlight w:val="none"/>
                      <w:vertAlign w:val="superscript"/>
                      <w:lang w:val="en-US" w:eastAsia="zh-CN"/>
                    </w:rPr>
                    <w:t>2</w:t>
                  </w:r>
                  <w:r>
                    <w:rPr>
                      <w:rFonts w:hint="eastAsia"/>
                      <w:bCs/>
                      <w:color w:val="auto"/>
                      <w:szCs w:val="21"/>
                      <w:highlight w:val="none"/>
                      <w:vertAlign w:val="baseline"/>
                      <w:lang w:val="en-US" w:eastAsia="zh-CN"/>
                    </w:rPr>
                    <w:t>）550m</w:t>
                  </w:r>
                  <w:r>
                    <w:rPr>
                      <w:rFonts w:hint="eastAsia"/>
                      <w:bCs/>
                      <w:color w:val="auto"/>
                      <w:szCs w:val="21"/>
                      <w:highlight w:val="none"/>
                      <w:vertAlign w:val="superscript"/>
                      <w:lang w:val="en-US" w:eastAsia="zh-CN"/>
                    </w:rPr>
                    <w:t>2</w:t>
                  </w:r>
                  <w:r>
                    <w:rPr>
                      <w:rFonts w:hint="eastAsia"/>
                      <w:bCs/>
                      <w:color w:val="auto"/>
                      <w:szCs w:val="21"/>
                      <w:highlight w:val="none"/>
                      <w:vertAlign w:val="baseline"/>
                      <w:lang w:val="en-US" w:eastAsia="zh-CN"/>
                    </w:rPr>
                    <w:t>，文化展示区</w:t>
                  </w:r>
                  <w:r>
                    <w:rPr>
                      <w:rFonts w:hint="eastAsia"/>
                      <w:bCs/>
                      <w:color w:val="auto"/>
                      <w:szCs w:val="21"/>
                      <w:highlight w:val="none"/>
                      <w:lang w:val="en-US" w:eastAsia="zh-CN"/>
                    </w:rPr>
                    <w:t>100</w:t>
                  </w:r>
                  <w:r>
                    <w:rPr>
                      <w:rFonts w:hint="eastAsia"/>
                      <w:bCs/>
                      <w:color w:val="auto"/>
                      <w:szCs w:val="21"/>
                      <w:highlight w:val="none"/>
                      <w:vertAlign w:val="baseline"/>
                      <w:lang w:val="en-US" w:eastAsia="zh-CN"/>
                    </w:rPr>
                    <w:t>m</w:t>
                  </w:r>
                  <w:r>
                    <w:rPr>
                      <w:rFonts w:hint="eastAsia"/>
                      <w:bCs/>
                      <w:color w:val="auto"/>
                      <w:szCs w:val="21"/>
                      <w:highlight w:val="none"/>
                      <w:vertAlign w:val="superscript"/>
                      <w:lang w:val="en-US" w:eastAsia="zh-CN"/>
                    </w:rPr>
                    <w:t>2</w:t>
                  </w:r>
                  <w:r>
                    <w:rPr>
                      <w:rFonts w:hint="eastAsia"/>
                      <w:bCs/>
                      <w:color w:val="auto"/>
                      <w:szCs w:val="21"/>
                      <w:highlight w:val="none"/>
                      <w:vertAlign w:val="baseline"/>
                      <w:lang w:val="en-US" w:eastAsia="zh-CN"/>
                    </w:rPr>
                    <w:t>、明星山庄（招商引资3户餐饮商家，1层砖混结构，每户建筑面积为100m</w:t>
                  </w:r>
                  <w:r>
                    <w:rPr>
                      <w:rFonts w:hint="eastAsia"/>
                      <w:bCs/>
                      <w:color w:val="auto"/>
                      <w:szCs w:val="21"/>
                      <w:highlight w:val="none"/>
                      <w:vertAlign w:val="superscript"/>
                      <w:lang w:val="en-US" w:eastAsia="zh-CN"/>
                    </w:rPr>
                    <w:t>2</w:t>
                  </w:r>
                  <w:r>
                    <w:rPr>
                      <w:rFonts w:hint="eastAsia"/>
                      <w:bCs/>
                      <w:color w:val="auto"/>
                      <w:szCs w:val="21"/>
                      <w:highlight w:val="none"/>
                      <w:vertAlign w:val="baseline"/>
                      <w:lang w:val="en-US" w:eastAsia="zh-CN"/>
                    </w:rPr>
                    <w:t>。）</w:t>
                  </w:r>
                  <w:r>
                    <w:rPr>
                      <w:rFonts w:hint="eastAsia"/>
                      <w:bCs/>
                      <w:color w:val="auto"/>
                      <w:szCs w:val="21"/>
                      <w:highlight w:val="none"/>
                      <w:lang w:val="en-US" w:eastAsia="zh-CN"/>
                    </w:rPr>
                    <w:t>300</w:t>
                  </w:r>
                  <w:r>
                    <w:rPr>
                      <w:rFonts w:hint="eastAsia"/>
                      <w:bCs/>
                      <w:color w:val="auto"/>
                      <w:szCs w:val="21"/>
                      <w:highlight w:val="none"/>
                      <w:vertAlign w:val="baseline"/>
                      <w:lang w:val="en-US" w:eastAsia="zh-CN"/>
                    </w:rPr>
                    <w:t>m</w:t>
                  </w:r>
                  <w:r>
                    <w:rPr>
                      <w:rFonts w:hint="eastAsia"/>
                      <w:bCs/>
                      <w:color w:val="auto"/>
                      <w:szCs w:val="21"/>
                      <w:highlight w:val="none"/>
                      <w:vertAlign w:val="superscript"/>
                      <w:lang w:val="en-US" w:eastAsia="zh-CN"/>
                    </w:rPr>
                    <w:t>2</w:t>
                  </w:r>
                  <w:r>
                    <w:rPr>
                      <w:rFonts w:hint="eastAsia"/>
                      <w:bCs/>
                      <w:color w:val="auto"/>
                      <w:szCs w:val="21"/>
                      <w:highlight w:val="none"/>
                      <w:vertAlign w:val="baseline"/>
                      <w:lang w:val="en-US" w:eastAsia="zh-CN"/>
                    </w:rPr>
                    <w:t>等。</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0" w:type="dxa"/>
                  <w:vMerge w:val="continue"/>
                  <w:vAlign w:val="top"/>
                </w:tcPr>
                <w:p>
                  <w:pPr>
                    <w:jc w:val="left"/>
                    <w:rPr>
                      <w:bCs/>
                      <w:color w:val="auto"/>
                      <w:szCs w:val="21"/>
                      <w:highlight w:val="none"/>
                    </w:rPr>
                  </w:pPr>
                </w:p>
              </w:tc>
              <w:tc>
                <w:tcPr>
                  <w:tcW w:w="1795" w:type="dxa"/>
                  <w:vAlign w:val="center"/>
                </w:tcPr>
                <w:p>
                  <w:pPr>
                    <w:jc w:val="center"/>
                    <w:rPr>
                      <w:rFonts w:hint="default"/>
                      <w:bCs/>
                      <w:color w:val="auto"/>
                      <w:szCs w:val="21"/>
                      <w:highlight w:val="none"/>
                      <w:lang w:val="en-US" w:eastAsia="zh-CN"/>
                    </w:rPr>
                  </w:pPr>
                  <w:r>
                    <w:rPr>
                      <w:rFonts w:hint="eastAsia"/>
                      <w:bCs/>
                      <w:color w:val="auto"/>
                      <w:szCs w:val="21"/>
                      <w:highlight w:val="none"/>
                      <w:lang w:val="en-US" w:eastAsia="zh-CN"/>
                    </w:rPr>
                    <w:t>游乐项目</w:t>
                  </w:r>
                </w:p>
              </w:tc>
              <w:tc>
                <w:tcPr>
                  <w:tcW w:w="6629" w:type="dxa"/>
                  <w:vAlign w:val="center"/>
                </w:tcPr>
                <w:p>
                  <w:pPr>
                    <w:jc w:val="center"/>
                    <w:rPr>
                      <w:rFonts w:hint="default"/>
                      <w:bCs/>
                      <w:color w:val="auto"/>
                      <w:szCs w:val="21"/>
                      <w:highlight w:val="none"/>
                      <w:lang w:val="en-US" w:eastAsia="zh-CN"/>
                    </w:rPr>
                  </w:pPr>
                  <w:r>
                    <w:rPr>
                      <w:rFonts w:hint="eastAsia"/>
                      <w:bCs/>
                      <w:color w:val="auto"/>
                      <w:szCs w:val="21"/>
                      <w:highlight w:val="none"/>
                      <w:lang w:val="en-US" w:eastAsia="zh-CN"/>
                    </w:rPr>
                    <w:t>主要包括山地车项目、垂钓项目、彩虹滑道、儿童游乐园、观光车等</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0" w:type="dxa"/>
                  <w:vMerge w:val="continue"/>
                  <w:vAlign w:val="top"/>
                </w:tcPr>
                <w:p>
                  <w:pPr>
                    <w:jc w:val="left"/>
                    <w:rPr>
                      <w:bCs/>
                      <w:color w:val="auto"/>
                      <w:szCs w:val="21"/>
                      <w:highlight w:val="none"/>
                    </w:rPr>
                  </w:pPr>
                </w:p>
              </w:tc>
              <w:tc>
                <w:tcPr>
                  <w:tcW w:w="1795" w:type="dxa"/>
                  <w:vAlign w:val="center"/>
                </w:tcPr>
                <w:p>
                  <w:pPr>
                    <w:jc w:val="center"/>
                    <w:rPr>
                      <w:rFonts w:hint="eastAsia"/>
                      <w:bCs/>
                      <w:color w:val="auto"/>
                      <w:szCs w:val="21"/>
                      <w:highlight w:val="none"/>
                      <w:lang w:eastAsia="zh-CN"/>
                    </w:rPr>
                  </w:pPr>
                  <w:r>
                    <w:rPr>
                      <w:rFonts w:hint="eastAsia"/>
                      <w:bCs/>
                      <w:color w:val="auto"/>
                      <w:szCs w:val="21"/>
                      <w:highlight w:val="none"/>
                      <w:lang w:eastAsia="zh-CN"/>
                    </w:rPr>
                    <w:t>景观舞台及观光塔</w:t>
                  </w:r>
                </w:p>
              </w:tc>
              <w:tc>
                <w:tcPr>
                  <w:tcW w:w="6629" w:type="dxa"/>
                  <w:vAlign w:val="center"/>
                </w:tcPr>
                <w:p>
                  <w:pPr>
                    <w:jc w:val="center"/>
                    <w:rPr>
                      <w:rFonts w:hint="eastAsia" w:eastAsia="宋体"/>
                      <w:bCs/>
                      <w:color w:val="auto"/>
                      <w:szCs w:val="21"/>
                      <w:highlight w:val="none"/>
                      <w:vertAlign w:val="baseline"/>
                      <w:lang w:val="en-US" w:eastAsia="zh-CN"/>
                    </w:rPr>
                  </w:pPr>
                  <w:r>
                    <w:rPr>
                      <w:rFonts w:hint="eastAsia"/>
                      <w:bCs/>
                      <w:color w:val="auto"/>
                      <w:szCs w:val="21"/>
                      <w:highlight w:val="none"/>
                      <w:lang w:eastAsia="zh-CN"/>
                    </w:rPr>
                    <w:t>景观舞台及观光塔各一个，建筑面积分别为</w:t>
                  </w:r>
                  <w:r>
                    <w:rPr>
                      <w:rFonts w:hint="eastAsia"/>
                      <w:bCs/>
                      <w:color w:val="auto"/>
                      <w:szCs w:val="21"/>
                      <w:highlight w:val="none"/>
                      <w:lang w:val="en-US" w:eastAsia="zh-CN"/>
                    </w:rPr>
                    <w:t>300</w:t>
                  </w:r>
                  <w:r>
                    <w:rPr>
                      <w:rFonts w:hint="eastAsia"/>
                      <w:bCs/>
                      <w:color w:val="auto"/>
                      <w:szCs w:val="21"/>
                      <w:highlight w:val="none"/>
                      <w:vertAlign w:val="baseline"/>
                      <w:lang w:val="en-US" w:eastAsia="zh-CN"/>
                    </w:rPr>
                    <w:t>m</w:t>
                  </w:r>
                  <w:r>
                    <w:rPr>
                      <w:rFonts w:hint="eastAsia"/>
                      <w:bCs/>
                      <w:color w:val="auto"/>
                      <w:szCs w:val="21"/>
                      <w:highlight w:val="none"/>
                      <w:vertAlign w:val="superscript"/>
                      <w:lang w:val="en-US" w:eastAsia="zh-CN"/>
                    </w:rPr>
                    <w:t>2</w:t>
                  </w:r>
                  <w:r>
                    <w:rPr>
                      <w:rFonts w:hint="eastAsia"/>
                      <w:bCs/>
                      <w:color w:val="auto"/>
                      <w:szCs w:val="21"/>
                      <w:highlight w:val="none"/>
                      <w:vertAlign w:val="baseline"/>
                      <w:lang w:val="en-US" w:eastAsia="zh-CN"/>
                    </w:rPr>
                    <w:t>，</w:t>
                  </w:r>
                  <w:r>
                    <w:rPr>
                      <w:rFonts w:hint="eastAsia"/>
                      <w:bCs/>
                      <w:color w:val="auto"/>
                      <w:szCs w:val="21"/>
                      <w:highlight w:val="none"/>
                      <w:lang w:val="en-US" w:eastAsia="zh-CN"/>
                    </w:rPr>
                    <w:t>200</w:t>
                  </w:r>
                  <w:r>
                    <w:rPr>
                      <w:rFonts w:hint="eastAsia"/>
                      <w:bCs/>
                      <w:color w:val="auto"/>
                      <w:szCs w:val="21"/>
                      <w:highlight w:val="none"/>
                      <w:vertAlign w:val="baseline"/>
                      <w:lang w:val="en-US" w:eastAsia="zh-CN"/>
                    </w:rPr>
                    <w:t>m</w:t>
                  </w:r>
                  <w:r>
                    <w:rPr>
                      <w:rFonts w:hint="eastAsia"/>
                      <w:bCs/>
                      <w:color w:val="auto"/>
                      <w:szCs w:val="21"/>
                      <w:highlight w:val="none"/>
                      <w:vertAlign w:val="superscript"/>
                      <w:lang w:val="en-US" w:eastAsia="zh-CN"/>
                    </w:rPr>
                    <w:t>2</w:t>
                  </w:r>
                  <w:r>
                    <w:rPr>
                      <w:rFonts w:hint="eastAsia"/>
                      <w:bCs/>
                      <w:color w:val="auto"/>
                      <w:szCs w:val="21"/>
                      <w:highlight w:val="none"/>
                      <w:vertAlign w:val="baseline"/>
                      <w:lang w:val="en-US" w:eastAsia="zh-CN"/>
                    </w:rPr>
                    <w:t>。方便游客观赏桑海景观等。</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cantSplit/>
                <w:trHeight w:val="454" w:hRule="atLeast"/>
                <w:jc w:val="center"/>
              </w:trPr>
              <w:tc>
                <w:tcPr>
                  <w:tcW w:w="760" w:type="dxa"/>
                  <w:vMerge w:val="restart"/>
                  <w:vAlign w:val="center"/>
                </w:tcPr>
                <w:p>
                  <w:pPr>
                    <w:jc w:val="center"/>
                    <w:rPr>
                      <w:rFonts w:hint="eastAsia" w:eastAsia="宋体"/>
                      <w:bCs/>
                      <w:color w:val="auto"/>
                      <w:szCs w:val="21"/>
                      <w:highlight w:val="yellow"/>
                      <w:lang w:eastAsia="zh-CN"/>
                    </w:rPr>
                  </w:pPr>
                  <w:r>
                    <w:rPr>
                      <w:rFonts w:hint="eastAsia"/>
                      <w:bCs/>
                      <w:color w:val="auto"/>
                      <w:szCs w:val="21"/>
                      <w:highlight w:val="none"/>
                      <w:lang w:eastAsia="zh-CN"/>
                    </w:rPr>
                    <w:t>辅助工程</w:t>
                  </w:r>
                </w:p>
              </w:tc>
              <w:tc>
                <w:tcPr>
                  <w:tcW w:w="1795" w:type="dxa"/>
                  <w:vAlign w:val="center"/>
                </w:tcPr>
                <w:p>
                  <w:pPr>
                    <w:jc w:val="center"/>
                    <w:rPr>
                      <w:rFonts w:hint="eastAsia" w:eastAsia="宋体"/>
                      <w:bCs/>
                      <w:color w:val="auto"/>
                      <w:szCs w:val="21"/>
                      <w:highlight w:val="none"/>
                      <w:lang w:eastAsia="zh-CN"/>
                    </w:rPr>
                  </w:pPr>
                  <w:r>
                    <w:rPr>
                      <w:rFonts w:hint="eastAsia"/>
                      <w:bCs/>
                      <w:color w:val="auto"/>
                      <w:szCs w:val="21"/>
                      <w:highlight w:val="none"/>
                      <w:lang w:eastAsia="zh-CN"/>
                    </w:rPr>
                    <w:t>公共厕所</w:t>
                  </w:r>
                </w:p>
              </w:tc>
              <w:tc>
                <w:tcPr>
                  <w:tcW w:w="6629" w:type="dxa"/>
                  <w:vAlign w:val="center"/>
                </w:tcPr>
                <w:p>
                  <w:pPr>
                    <w:jc w:val="center"/>
                    <w:rPr>
                      <w:rFonts w:hint="default" w:eastAsia="宋体"/>
                      <w:bCs/>
                      <w:color w:val="auto"/>
                      <w:szCs w:val="21"/>
                      <w:highlight w:val="yellow"/>
                      <w:vertAlign w:val="baseline"/>
                      <w:lang w:val="en-US" w:eastAsia="zh-CN"/>
                    </w:rPr>
                  </w:pPr>
                  <w:r>
                    <w:rPr>
                      <w:rFonts w:hint="eastAsia"/>
                      <w:bCs/>
                      <w:color w:val="auto"/>
                      <w:szCs w:val="21"/>
                      <w:highlight w:val="none"/>
                      <w:lang w:val="en-US" w:eastAsia="zh-CN"/>
                    </w:rPr>
                    <w:t>新建旅游公厕4个，总建筑面积480</w:t>
                  </w:r>
                  <w:r>
                    <w:rPr>
                      <w:rFonts w:hint="eastAsia"/>
                      <w:bCs/>
                      <w:color w:val="auto"/>
                      <w:szCs w:val="21"/>
                      <w:highlight w:val="none"/>
                      <w:vertAlign w:val="baseline"/>
                      <w:lang w:val="en-US" w:eastAsia="zh-CN"/>
                    </w:rPr>
                    <w:t>m</w:t>
                  </w:r>
                  <w:r>
                    <w:rPr>
                      <w:rFonts w:hint="eastAsia"/>
                      <w:bCs/>
                      <w:color w:val="auto"/>
                      <w:szCs w:val="21"/>
                      <w:highlight w:val="none"/>
                      <w:vertAlign w:val="superscript"/>
                      <w:lang w:val="en-US" w:eastAsia="zh-CN"/>
                    </w:rPr>
                    <w:t>2</w:t>
                  </w:r>
                  <w:r>
                    <w:rPr>
                      <w:rFonts w:hint="eastAsia"/>
                      <w:bCs/>
                      <w:color w:val="auto"/>
                      <w:szCs w:val="21"/>
                      <w:highlight w:val="none"/>
                      <w:vertAlign w:val="baseline"/>
                      <w:lang w:val="en-US" w:eastAsia="zh-CN"/>
                    </w:rPr>
                    <w:t>，砖混结构，设置男卫生间、女卫生间、管理室等。</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cantSplit/>
                <w:trHeight w:val="454" w:hRule="atLeast"/>
                <w:jc w:val="center"/>
              </w:trPr>
              <w:tc>
                <w:tcPr>
                  <w:tcW w:w="760" w:type="dxa"/>
                  <w:vMerge w:val="continue"/>
                  <w:vAlign w:val="center"/>
                </w:tcPr>
                <w:p>
                  <w:pPr>
                    <w:jc w:val="center"/>
                    <w:rPr>
                      <w:color w:val="auto"/>
                      <w:kern w:val="0"/>
                      <w:szCs w:val="21"/>
                      <w:highlight w:val="yellow"/>
                    </w:rPr>
                  </w:pPr>
                </w:p>
              </w:tc>
              <w:tc>
                <w:tcPr>
                  <w:tcW w:w="1795" w:type="dxa"/>
                  <w:vAlign w:val="center"/>
                </w:tcPr>
                <w:p>
                  <w:pPr>
                    <w:jc w:val="center"/>
                    <w:rPr>
                      <w:rFonts w:hint="eastAsia" w:eastAsia="宋体"/>
                      <w:bCs/>
                      <w:color w:val="auto"/>
                      <w:szCs w:val="21"/>
                      <w:highlight w:val="yellow"/>
                      <w:lang w:eastAsia="zh-CN"/>
                    </w:rPr>
                  </w:pPr>
                  <w:r>
                    <w:rPr>
                      <w:rFonts w:hint="eastAsia"/>
                      <w:bCs/>
                      <w:color w:val="auto"/>
                      <w:szCs w:val="21"/>
                      <w:highlight w:val="none"/>
                      <w:lang w:eastAsia="zh-CN"/>
                    </w:rPr>
                    <w:t>停车场</w:t>
                  </w:r>
                </w:p>
              </w:tc>
              <w:tc>
                <w:tcPr>
                  <w:tcW w:w="6629" w:type="dxa"/>
                  <w:vAlign w:val="center"/>
                </w:tcPr>
                <w:p>
                  <w:pPr>
                    <w:jc w:val="center"/>
                    <w:rPr>
                      <w:rFonts w:hint="default"/>
                      <w:bCs/>
                      <w:color w:val="auto"/>
                      <w:szCs w:val="21"/>
                      <w:highlight w:val="none"/>
                      <w:lang w:val="en-US" w:eastAsia="zh-CN"/>
                    </w:rPr>
                  </w:pPr>
                  <w:r>
                    <w:rPr>
                      <w:rFonts w:hint="default"/>
                      <w:bCs/>
                      <w:color w:val="auto"/>
                      <w:szCs w:val="21"/>
                      <w:highlight w:val="none"/>
                      <w:lang w:val="en-US" w:eastAsia="zh-CN"/>
                    </w:rPr>
                    <w:t>地上停车场，</w:t>
                  </w:r>
                  <w:r>
                    <w:rPr>
                      <w:rFonts w:hint="eastAsia"/>
                      <w:bCs/>
                      <w:color w:val="auto"/>
                      <w:szCs w:val="21"/>
                      <w:highlight w:val="none"/>
                      <w:lang w:val="en-US" w:eastAsia="zh-CN"/>
                    </w:rPr>
                    <w:t>占地</w:t>
                  </w:r>
                  <w:r>
                    <w:rPr>
                      <w:rFonts w:hint="default"/>
                      <w:bCs/>
                      <w:color w:val="auto"/>
                      <w:szCs w:val="21"/>
                      <w:highlight w:val="none"/>
                      <w:lang w:val="en-US" w:eastAsia="zh-CN"/>
                    </w:rPr>
                    <w:t>面积为</w:t>
                  </w:r>
                  <w:r>
                    <w:rPr>
                      <w:rFonts w:hint="eastAsia"/>
                      <w:bCs/>
                      <w:color w:val="auto"/>
                      <w:szCs w:val="21"/>
                      <w:highlight w:val="none"/>
                      <w:lang w:val="en-US" w:eastAsia="zh-CN"/>
                    </w:rPr>
                    <w:t>1500</w:t>
                  </w:r>
                  <w:r>
                    <w:rPr>
                      <w:rFonts w:hint="default"/>
                      <w:bCs/>
                      <w:color w:val="auto"/>
                      <w:szCs w:val="21"/>
                      <w:highlight w:val="none"/>
                      <w:lang w:val="en-US" w:eastAsia="zh-CN"/>
                    </w:rPr>
                    <w:t>m</w:t>
                  </w:r>
                  <w:r>
                    <w:rPr>
                      <w:rFonts w:hint="default"/>
                      <w:bCs/>
                      <w:color w:val="auto"/>
                      <w:szCs w:val="21"/>
                      <w:highlight w:val="none"/>
                      <w:vertAlign w:val="superscript"/>
                      <w:lang w:val="en-US" w:eastAsia="zh-CN"/>
                    </w:rPr>
                    <w:t>2</w:t>
                  </w:r>
                  <w:r>
                    <w:rPr>
                      <w:rFonts w:hint="default"/>
                      <w:bCs/>
                      <w:color w:val="auto"/>
                      <w:szCs w:val="21"/>
                      <w:highlight w:val="none"/>
                      <w:lang w:val="en-US" w:eastAsia="zh-CN"/>
                    </w:rPr>
                    <w:t>，总计约50个车位</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cantSplit/>
                <w:trHeight w:val="454" w:hRule="atLeast"/>
                <w:jc w:val="center"/>
              </w:trPr>
              <w:tc>
                <w:tcPr>
                  <w:tcW w:w="760" w:type="dxa"/>
                  <w:vMerge w:val="restart"/>
                  <w:vAlign w:val="center"/>
                </w:tcPr>
                <w:p>
                  <w:pPr>
                    <w:jc w:val="center"/>
                    <w:rPr>
                      <w:bCs/>
                      <w:color w:val="auto"/>
                      <w:szCs w:val="21"/>
                      <w:highlight w:val="none"/>
                    </w:rPr>
                  </w:pPr>
                  <w:r>
                    <w:rPr>
                      <w:rFonts w:hint="eastAsia"/>
                      <w:bCs/>
                      <w:color w:val="auto"/>
                      <w:szCs w:val="21"/>
                      <w:highlight w:val="none"/>
                    </w:rPr>
                    <w:t>公用工程</w:t>
                  </w:r>
                </w:p>
              </w:tc>
              <w:tc>
                <w:tcPr>
                  <w:tcW w:w="1795" w:type="dxa"/>
                  <w:vAlign w:val="center"/>
                </w:tcPr>
                <w:p>
                  <w:pPr>
                    <w:jc w:val="center"/>
                    <w:rPr>
                      <w:rFonts w:hint="eastAsia" w:eastAsia="宋体"/>
                      <w:bCs/>
                      <w:color w:val="auto"/>
                      <w:szCs w:val="21"/>
                      <w:highlight w:val="none"/>
                      <w:lang w:eastAsia="zh-CN"/>
                    </w:rPr>
                  </w:pPr>
                  <w:r>
                    <w:rPr>
                      <w:rFonts w:hint="eastAsia"/>
                      <w:bCs/>
                      <w:color w:val="auto"/>
                      <w:szCs w:val="21"/>
                      <w:highlight w:val="none"/>
                    </w:rPr>
                    <w:t>给水</w:t>
                  </w:r>
                  <w:r>
                    <w:rPr>
                      <w:rFonts w:hint="eastAsia"/>
                      <w:bCs/>
                      <w:color w:val="auto"/>
                      <w:szCs w:val="21"/>
                      <w:highlight w:val="none"/>
                      <w:lang w:eastAsia="zh-CN"/>
                    </w:rPr>
                    <w:t>系统</w:t>
                  </w:r>
                </w:p>
              </w:tc>
              <w:tc>
                <w:tcPr>
                  <w:tcW w:w="6629" w:type="dxa"/>
                  <w:vAlign w:val="center"/>
                </w:tcPr>
                <w:p>
                  <w:pPr>
                    <w:jc w:val="center"/>
                    <w:rPr>
                      <w:rFonts w:hint="eastAsia"/>
                      <w:bCs/>
                      <w:color w:val="auto"/>
                      <w:szCs w:val="21"/>
                      <w:highlight w:val="none"/>
                      <w:lang w:val="en-US" w:eastAsia="zh-CN"/>
                    </w:rPr>
                  </w:pPr>
                  <w:r>
                    <w:rPr>
                      <w:rFonts w:hint="eastAsia"/>
                      <w:bCs/>
                      <w:color w:val="auto"/>
                      <w:szCs w:val="21"/>
                      <w:highlight w:val="none"/>
                      <w:lang w:eastAsia="zh-CN"/>
                    </w:rPr>
                    <w:t>依托市政供水管网</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cantSplit/>
                <w:trHeight w:val="454" w:hRule="atLeast"/>
                <w:jc w:val="center"/>
              </w:trPr>
              <w:tc>
                <w:tcPr>
                  <w:tcW w:w="760" w:type="dxa"/>
                  <w:vMerge w:val="continue"/>
                  <w:vAlign w:val="center"/>
                </w:tcPr>
                <w:p>
                  <w:pPr>
                    <w:jc w:val="center"/>
                    <w:rPr>
                      <w:bCs/>
                      <w:color w:val="auto"/>
                      <w:szCs w:val="21"/>
                      <w:highlight w:val="none"/>
                    </w:rPr>
                  </w:pPr>
                </w:p>
              </w:tc>
              <w:tc>
                <w:tcPr>
                  <w:tcW w:w="1795" w:type="dxa"/>
                  <w:vAlign w:val="center"/>
                </w:tcPr>
                <w:p>
                  <w:pPr>
                    <w:jc w:val="center"/>
                    <w:rPr>
                      <w:rFonts w:hint="eastAsia" w:eastAsia="宋体"/>
                      <w:bCs/>
                      <w:color w:val="auto"/>
                      <w:szCs w:val="21"/>
                      <w:highlight w:val="none"/>
                      <w:lang w:eastAsia="zh-CN"/>
                    </w:rPr>
                  </w:pPr>
                  <w:r>
                    <w:rPr>
                      <w:rFonts w:hint="eastAsia"/>
                      <w:bCs/>
                      <w:color w:val="auto"/>
                      <w:szCs w:val="21"/>
                      <w:highlight w:val="none"/>
                    </w:rPr>
                    <w:t>排水</w:t>
                  </w:r>
                  <w:r>
                    <w:rPr>
                      <w:rFonts w:hint="eastAsia"/>
                      <w:bCs/>
                      <w:color w:val="auto"/>
                      <w:szCs w:val="21"/>
                      <w:highlight w:val="none"/>
                      <w:lang w:eastAsia="zh-CN"/>
                    </w:rPr>
                    <w:t>系统</w:t>
                  </w:r>
                </w:p>
              </w:tc>
              <w:tc>
                <w:tcPr>
                  <w:tcW w:w="6629" w:type="dxa"/>
                  <w:vAlign w:val="center"/>
                </w:tcPr>
                <w:p>
                  <w:pPr>
                    <w:jc w:val="center"/>
                    <w:rPr>
                      <w:rFonts w:hint="default"/>
                      <w:bCs/>
                      <w:color w:val="auto"/>
                      <w:szCs w:val="21"/>
                      <w:highlight w:val="none"/>
                      <w:lang w:val="en-US" w:eastAsia="zh-CN"/>
                    </w:rPr>
                  </w:pPr>
                  <w:r>
                    <w:rPr>
                      <w:rFonts w:hint="eastAsia"/>
                      <w:bCs/>
                      <w:color w:val="auto"/>
                      <w:szCs w:val="21"/>
                      <w:highlight w:val="none"/>
                      <w:lang w:val="en-US" w:eastAsia="zh-CN"/>
                    </w:rPr>
                    <w:t>雨污分流，雨水排放至两侧天然排水沟，污水经管网进入</w:t>
                  </w:r>
                  <w:r>
                    <w:rPr>
                      <w:rFonts w:hint="eastAsia"/>
                      <w:bCs/>
                      <w:color w:val="auto"/>
                      <w:szCs w:val="21"/>
                      <w:highlight w:val="none"/>
                      <w:lang w:eastAsia="zh-CN"/>
                    </w:rPr>
                    <w:t>池河镇明星村污水处理站</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0" w:type="dxa"/>
                  <w:vMerge w:val="continue"/>
                  <w:vAlign w:val="center"/>
                </w:tcPr>
                <w:p>
                  <w:pPr>
                    <w:jc w:val="center"/>
                    <w:rPr>
                      <w:bCs/>
                      <w:color w:val="auto"/>
                      <w:szCs w:val="21"/>
                      <w:highlight w:val="none"/>
                    </w:rPr>
                  </w:pPr>
                </w:p>
              </w:tc>
              <w:tc>
                <w:tcPr>
                  <w:tcW w:w="1795" w:type="dxa"/>
                  <w:vAlign w:val="center"/>
                </w:tcPr>
                <w:p>
                  <w:pPr>
                    <w:jc w:val="center"/>
                    <w:rPr>
                      <w:rFonts w:hint="eastAsia"/>
                      <w:bCs/>
                      <w:color w:val="auto"/>
                      <w:szCs w:val="21"/>
                      <w:highlight w:val="none"/>
                      <w:lang w:eastAsia="zh-CN"/>
                    </w:rPr>
                  </w:pPr>
                  <w:r>
                    <w:rPr>
                      <w:rFonts w:hint="eastAsia"/>
                      <w:bCs/>
                      <w:color w:val="auto"/>
                      <w:szCs w:val="21"/>
                      <w:highlight w:val="none"/>
                      <w:lang w:eastAsia="zh-CN"/>
                    </w:rPr>
                    <w:t>燃料系统</w:t>
                  </w:r>
                </w:p>
              </w:tc>
              <w:tc>
                <w:tcPr>
                  <w:tcW w:w="6629" w:type="dxa"/>
                  <w:vAlign w:val="center"/>
                </w:tcPr>
                <w:p>
                  <w:pPr>
                    <w:jc w:val="center"/>
                    <w:rPr>
                      <w:rFonts w:hint="eastAsia"/>
                      <w:bCs/>
                      <w:color w:val="auto"/>
                      <w:szCs w:val="21"/>
                      <w:highlight w:val="none"/>
                      <w:lang w:eastAsia="zh-CN"/>
                    </w:rPr>
                  </w:pPr>
                  <w:r>
                    <w:rPr>
                      <w:rFonts w:hint="eastAsia"/>
                      <w:bCs/>
                      <w:color w:val="auto"/>
                      <w:szCs w:val="21"/>
                      <w:highlight w:val="none"/>
                      <w:lang w:eastAsia="zh-CN"/>
                    </w:rPr>
                    <w:t>前期使用煤气，后期使用天然气</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cantSplit/>
                <w:trHeight w:val="454" w:hRule="atLeast"/>
                <w:jc w:val="center"/>
              </w:trPr>
              <w:tc>
                <w:tcPr>
                  <w:tcW w:w="760" w:type="dxa"/>
                  <w:vMerge w:val="continue"/>
                  <w:vAlign w:val="center"/>
                </w:tcPr>
                <w:p>
                  <w:pPr>
                    <w:jc w:val="center"/>
                    <w:rPr>
                      <w:bCs/>
                      <w:color w:val="auto"/>
                      <w:szCs w:val="21"/>
                      <w:highlight w:val="none"/>
                    </w:rPr>
                  </w:pPr>
                </w:p>
              </w:tc>
              <w:tc>
                <w:tcPr>
                  <w:tcW w:w="1795" w:type="dxa"/>
                  <w:vAlign w:val="center"/>
                </w:tcPr>
                <w:p>
                  <w:pPr>
                    <w:jc w:val="center"/>
                    <w:rPr>
                      <w:rFonts w:hint="eastAsia" w:eastAsia="宋体"/>
                      <w:bCs/>
                      <w:color w:val="auto"/>
                      <w:szCs w:val="21"/>
                      <w:highlight w:val="none"/>
                      <w:lang w:eastAsia="zh-CN"/>
                    </w:rPr>
                  </w:pPr>
                  <w:r>
                    <w:rPr>
                      <w:rFonts w:hint="eastAsia"/>
                      <w:bCs/>
                      <w:color w:val="auto"/>
                      <w:szCs w:val="21"/>
                      <w:highlight w:val="none"/>
                      <w:lang w:eastAsia="zh-CN"/>
                    </w:rPr>
                    <w:t>供电系统</w:t>
                  </w:r>
                </w:p>
              </w:tc>
              <w:tc>
                <w:tcPr>
                  <w:tcW w:w="6629" w:type="dxa"/>
                  <w:vAlign w:val="center"/>
                </w:tcPr>
                <w:p>
                  <w:pPr>
                    <w:jc w:val="center"/>
                    <w:rPr>
                      <w:rFonts w:hint="eastAsia"/>
                      <w:bCs/>
                      <w:color w:val="auto"/>
                      <w:szCs w:val="21"/>
                      <w:highlight w:val="none"/>
                      <w:lang w:val="en-US" w:eastAsia="zh-CN"/>
                    </w:rPr>
                  </w:pPr>
                  <w:r>
                    <w:rPr>
                      <w:rFonts w:hint="eastAsia"/>
                      <w:bCs/>
                      <w:color w:val="auto"/>
                      <w:szCs w:val="21"/>
                      <w:highlight w:val="none"/>
                      <w:lang w:eastAsia="zh-CN"/>
                    </w:rPr>
                    <w:t>依托当地供电网络供给</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cantSplit/>
                <w:trHeight w:val="454" w:hRule="atLeast"/>
                <w:jc w:val="center"/>
              </w:trPr>
              <w:tc>
                <w:tcPr>
                  <w:tcW w:w="760" w:type="dxa"/>
                  <w:vMerge w:val="continue"/>
                  <w:vAlign w:val="center"/>
                </w:tcPr>
                <w:p>
                  <w:pPr>
                    <w:jc w:val="center"/>
                    <w:rPr>
                      <w:bCs/>
                      <w:color w:val="auto"/>
                      <w:szCs w:val="21"/>
                      <w:highlight w:val="none"/>
                    </w:rPr>
                  </w:pPr>
                </w:p>
              </w:tc>
              <w:tc>
                <w:tcPr>
                  <w:tcW w:w="1795" w:type="dxa"/>
                  <w:vAlign w:val="center"/>
                </w:tcPr>
                <w:p>
                  <w:pPr>
                    <w:jc w:val="center"/>
                    <w:rPr>
                      <w:bCs/>
                      <w:color w:val="auto"/>
                      <w:szCs w:val="21"/>
                      <w:highlight w:val="none"/>
                    </w:rPr>
                  </w:pPr>
                  <w:r>
                    <w:rPr>
                      <w:rFonts w:hint="eastAsia" w:cs="宋体"/>
                      <w:color w:val="auto"/>
                      <w:szCs w:val="21"/>
                      <w:highlight w:val="none"/>
                    </w:rPr>
                    <w:t>采暖和制冷</w:t>
                  </w:r>
                </w:p>
              </w:tc>
              <w:tc>
                <w:tcPr>
                  <w:tcW w:w="6629" w:type="dxa"/>
                  <w:vAlign w:val="center"/>
                </w:tcPr>
                <w:p>
                  <w:pPr>
                    <w:jc w:val="center"/>
                    <w:rPr>
                      <w:rFonts w:hint="eastAsia"/>
                      <w:bCs/>
                      <w:color w:val="auto"/>
                      <w:szCs w:val="21"/>
                      <w:highlight w:val="none"/>
                      <w:lang w:eastAsia="zh-CN"/>
                    </w:rPr>
                  </w:pPr>
                  <w:r>
                    <w:rPr>
                      <w:rFonts w:hint="eastAsia"/>
                      <w:bCs/>
                      <w:color w:val="auto"/>
                      <w:szCs w:val="21"/>
                      <w:highlight w:val="none"/>
                      <w:lang w:eastAsia="zh-CN"/>
                    </w:rPr>
                    <w:t>采用分体式空调供暖制冷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cantSplit/>
                <w:trHeight w:val="454" w:hRule="atLeast"/>
                <w:jc w:val="center"/>
              </w:trPr>
              <w:tc>
                <w:tcPr>
                  <w:tcW w:w="760" w:type="dxa"/>
                  <w:vMerge w:val="restart"/>
                  <w:vAlign w:val="center"/>
                </w:tcPr>
                <w:p>
                  <w:pPr>
                    <w:jc w:val="center"/>
                    <w:rPr>
                      <w:rFonts w:hint="eastAsia"/>
                      <w:bCs/>
                      <w:color w:val="auto"/>
                      <w:szCs w:val="21"/>
                      <w:highlight w:val="none"/>
                      <w:lang w:eastAsia="zh-CN"/>
                    </w:rPr>
                  </w:pPr>
                  <w:r>
                    <w:rPr>
                      <w:rFonts w:hint="eastAsia"/>
                      <w:bCs/>
                      <w:color w:val="auto"/>
                      <w:szCs w:val="21"/>
                      <w:highlight w:val="none"/>
                      <w:lang w:eastAsia="zh-CN"/>
                    </w:rPr>
                    <w:t>环保工程</w:t>
                  </w:r>
                </w:p>
              </w:tc>
              <w:tc>
                <w:tcPr>
                  <w:tcW w:w="1795" w:type="dxa"/>
                  <w:vAlign w:val="center"/>
                </w:tcPr>
                <w:p>
                  <w:pPr>
                    <w:jc w:val="center"/>
                    <w:rPr>
                      <w:rFonts w:hint="eastAsia"/>
                      <w:bCs/>
                      <w:color w:val="auto"/>
                      <w:szCs w:val="21"/>
                      <w:highlight w:val="none"/>
                      <w:lang w:eastAsia="zh-CN"/>
                    </w:rPr>
                  </w:pPr>
                  <w:r>
                    <w:rPr>
                      <w:rFonts w:hint="eastAsia"/>
                      <w:bCs/>
                      <w:color w:val="auto"/>
                      <w:szCs w:val="21"/>
                      <w:highlight w:val="none"/>
                      <w:lang w:eastAsia="zh-CN"/>
                    </w:rPr>
                    <w:t>废气处理</w:t>
                  </w:r>
                </w:p>
              </w:tc>
              <w:tc>
                <w:tcPr>
                  <w:tcW w:w="6629" w:type="dxa"/>
                  <w:vAlign w:val="center"/>
                </w:tcPr>
                <w:p>
                  <w:pPr>
                    <w:jc w:val="center"/>
                    <w:rPr>
                      <w:rFonts w:hint="eastAsia"/>
                      <w:bCs/>
                      <w:color w:val="auto"/>
                      <w:szCs w:val="21"/>
                      <w:highlight w:val="none"/>
                      <w:lang w:eastAsia="zh-CN"/>
                    </w:rPr>
                  </w:pPr>
                  <w:r>
                    <w:rPr>
                      <w:rFonts w:hint="eastAsia"/>
                      <w:bCs/>
                      <w:color w:val="auto"/>
                      <w:szCs w:val="21"/>
                      <w:highlight w:val="none"/>
                      <w:lang w:eastAsia="zh-CN"/>
                    </w:rPr>
                    <w:t>油烟废气经抽油烟机净化后和煤气燃烧废气经专用排烟道楼顶排放</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cantSplit/>
                <w:trHeight w:val="454" w:hRule="atLeast"/>
                <w:jc w:val="center"/>
              </w:trPr>
              <w:tc>
                <w:tcPr>
                  <w:tcW w:w="760" w:type="dxa"/>
                  <w:vMerge w:val="continue"/>
                  <w:vAlign w:val="center"/>
                </w:tcPr>
                <w:p>
                  <w:pPr>
                    <w:jc w:val="center"/>
                    <w:rPr>
                      <w:rFonts w:hint="eastAsia"/>
                      <w:bCs/>
                      <w:color w:val="auto"/>
                      <w:szCs w:val="21"/>
                      <w:highlight w:val="none"/>
                      <w:lang w:eastAsia="zh-CN"/>
                    </w:rPr>
                  </w:pPr>
                </w:p>
              </w:tc>
              <w:tc>
                <w:tcPr>
                  <w:tcW w:w="1795" w:type="dxa"/>
                  <w:vAlign w:val="center"/>
                </w:tcPr>
                <w:p>
                  <w:pPr>
                    <w:jc w:val="center"/>
                    <w:rPr>
                      <w:rFonts w:hint="eastAsia"/>
                      <w:bCs/>
                      <w:color w:val="auto"/>
                      <w:szCs w:val="21"/>
                      <w:highlight w:val="none"/>
                      <w:lang w:eastAsia="zh-CN"/>
                    </w:rPr>
                  </w:pPr>
                  <w:r>
                    <w:rPr>
                      <w:rFonts w:hint="eastAsia"/>
                      <w:bCs/>
                      <w:color w:val="auto"/>
                      <w:szCs w:val="21"/>
                      <w:highlight w:val="none"/>
                      <w:lang w:eastAsia="zh-CN"/>
                    </w:rPr>
                    <w:t>废水处理</w:t>
                  </w:r>
                </w:p>
              </w:tc>
              <w:tc>
                <w:tcPr>
                  <w:tcW w:w="6629" w:type="dxa"/>
                  <w:vAlign w:val="center"/>
                </w:tcPr>
                <w:p>
                  <w:pPr>
                    <w:jc w:val="center"/>
                    <w:rPr>
                      <w:rFonts w:hint="eastAsia" w:eastAsia="宋体"/>
                      <w:bCs/>
                      <w:color w:val="auto"/>
                      <w:szCs w:val="21"/>
                      <w:highlight w:val="none"/>
                      <w:lang w:val="en-US" w:eastAsia="zh-CN"/>
                    </w:rPr>
                  </w:pPr>
                  <w:r>
                    <w:rPr>
                      <w:rFonts w:hint="eastAsia"/>
                      <w:bCs/>
                      <w:color w:val="auto"/>
                      <w:szCs w:val="21"/>
                      <w:highlight w:val="none"/>
                      <w:lang w:eastAsia="zh-CN"/>
                    </w:rPr>
                    <w:t>采用雨污分流的方式，雨水直</w:t>
                  </w:r>
                  <w:r>
                    <w:rPr>
                      <w:rFonts w:hint="eastAsia"/>
                      <w:bCs/>
                      <w:color w:val="auto"/>
                      <w:szCs w:val="21"/>
                      <w:highlight w:val="none"/>
                      <w:lang w:val="en-US" w:eastAsia="zh-CN"/>
                    </w:rPr>
                    <w:t>接</w:t>
                  </w:r>
                  <w:r>
                    <w:rPr>
                      <w:rFonts w:hint="eastAsia"/>
                      <w:bCs/>
                      <w:color w:val="auto"/>
                      <w:szCs w:val="21"/>
                      <w:highlight w:val="none"/>
                      <w:lang w:eastAsia="zh-CN"/>
                    </w:rPr>
                    <w:t>排放至</w:t>
                  </w:r>
                  <w:r>
                    <w:rPr>
                      <w:rFonts w:hint="eastAsia" w:ascii="Times New Roman" w:eastAsia="宋体"/>
                      <w:bCs/>
                      <w:color w:val="auto"/>
                      <w:szCs w:val="21"/>
                      <w:highlight w:val="none"/>
                      <w:lang w:val="en-US" w:eastAsia="zh-CN"/>
                    </w:rPr>
                    <w:t>两侧天然排水沟</w:t>
                  </w:r>
                  <w:r>
                    <w:rPr>
                      <w:rFonts w:hint="eastAsia"/>
                      <w:bCs/>
                      <w:color w:val="auto"/>
                      <w:szCs w:val="21"/>
                      <w:highlight w:val="none"/>
                      <w:lang w:eastAsia="zh-CN"/>
                    </w:rPr>
                    <w:t>；淡季生活污水先经隔油池处理，再经化粪池处理后通过市政污水管网排入池河镇明星村安置点小型污水处理站处理；旺季生活污水先经隔油池处理，再经化粪池处理后全部用于</w:t>
                  </w:r>
                  <w:r>
                    <w:rPr>
                      <w:rFonts w:hint="eastAsia"/>
                      <w:bCs/>
                      <w:color w:val="auto"/>
                      <w:szCs w:val="21"/>
                      <w:highlight w:val="none"/>
                      <w:lang w:val="en-US" w:eastAsia="zh-CN"/>
                    </w:rPr>
                    <w:t>项目区及周边</w:t>
                  </w:r>
                  <w:r>
                    <w:rPr>
                      <w:rFonts w:hint="eastAsia"/>
                      <w:bCs/>
                      <w:color w:val="auto"/>
                      <w:szCs w:val="21"/>
                      <w:highlight w:val="none"/>
                      <w:lang w:eastAsia="zh-CN"/>
                    </w:rPr>
                    <w:t>种植区施肥，如遇连续阴雨天，则排入明星村安置点污水处理站或池河镇污水处理厂处理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0" w:type="dxa"/>
                  <w:vMerge w:val="continue"/>
                  <w:vAlign w:val="center"/>
                </w:tcPr>
                <w:p>
                  <w:pPr>
                    <w:jc w:val="center"/>
                    <w:rPr>
                      <w:rFonts w:hint="eastAsia"/>
                      <w:bCs/>
                      <w:color w:val="auto"/>
                      <w:szCs w:val="21"/>
                      <w:highlight w:val="none"/>
                      <w:lang w:eastAsia="zh-CN"/>
                    </w:rPr>
                  </w:pPr>
                </w:p>
              </w:tc>
              <w:tc>
                <w:tcPr>
                  <w:tcW w:w="1795" w:type="dxa"/>
                  <w:vAlign w:val="center"/>
                </w:tcPr>
                <w:p>
                  <w:pPr>
                    <w:jc w:val="center"/>
                    <w:rPr>
                      <w:rFonts w:hint="eastAsia"/>
                      <w:bCs/>
                      <w:color w:val="auto"/>
                      <w:szCs w:val="21"/>
                      <w:highlight w:val="none"/>
                      <w:lang w:eastAsia="zh-CN"/>
                    </w:rPr>
                  </w:pPr>
                  <w:r>
                    <w:rPr>
                      <w:rFonts w:hint="eastAsia"/>
                      <w:bCs/>
                      <w:color w:val="auto"/>
                      <w:szCs w:val="21"/>
                      <w:highlight w:val="none"/>
                      <w:lang w:eastAsia="zh-CN"/>
                    </w:rPr>
                    <w:t>噪声处理</w:t>
                  </w:r>
                </w:p>
              </w:tc>
              <w:tc>
                <w:tcPr>
                  <w:tcW w:w="6629" w:type="dxa"/>
                  <w:vAlign w:val="center"/>
                </w:tcPr>
                <w:p>
                  <w:pPr>
                    <w:jc w:val="center"/>
                    <w:rPr>
                      <w:rFonts w:hint="eastAsia"/>
                      <w:bCs/>
                      <w:color w:val="auto"/>
                      <w:szCs w:val="21"/>
                      <w:highlight w:val="none"/>
                      <w:lang w:eastAsia="zh-CN"/>
                    </w:rPr>
                  </w:pPr>
                  <w:r>
                    <w:rPr>
                      <w:rFonts w:hint="eastAsia"/>
                      <w:bCs/>
                      <w:color w:val="auto"/>
                      <w:szCs w:val="21"/>
                      <w:highlight w:val="none"/>
                      <w:lang w:eastAsia="zh-CN"/>
                    </w:rPr>
                    <w:t>通过加装减振基础、室内放置、室外隔声、距离衰减等降噪措施达到降噪效果</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0" w:type="dxa"/>
                  <w:vMerge w:val="continue"/>
                  <w:vAlign w:val="center"/>
                </w:tcPr>
                <w:p>
                  <w:pPr>
                    <w:jc w:val="center"/>
                    <w:rPr>
                      <w:rFonts w:hint="eastAsia"/>
                      <w:bCs/>
                      <w:color w:val="auto"/>
                      <w:szCs w:val="21"/>
                      <w:highlight w:val="none"/>
                      <w:lang w:eastAsia="zh-CN"/>
                    </w:rPr>
                  </w:pPr>
                </w:p>
              </w:tc>
              <w:tc>
                <w:tcPr>
                  <w:tcW w:w="1795" w:type="dxa"/>
                  <w:vAlign w:val="center"/>
                </w:tcPr>
                <w:p>
                  <w:pPr>
                    <w:jc w:val="center"/>
                    <w:rPr>
                      <w:rFonts w:hint="eastAsia"/>
                      <w:bCs/>
                      <w:color w:val="auto"/>
                      <w:szCs w:val="21"/>
                      <w:highlight w:val="none"/>
                      <w:lang w:eastAsia="zh-CN"/>
                    </w:rPr>
                  </w:pPr>
                  <w:r>
                    <w:rPr>
                      <w:rFonts w:hint="eastAsia"/>
                      <w:bCs/>
                      <w:color w:val="auto"/>
                      <w:szCs w:val="21"/>
                      <w:highlight w:val="none"/>
                      <w:lang w:eastAsia="zh-CN"/>
                    </w:rPr>
                    <w:t>固废处理</w:t>
                  </w:r>
                </w:p>
              </w:tc>
              <w:tc>
                <w:tcPr>
                  <w:tcW w:w="6629" w:type="dxa"/>
                  <w:vAlign w:val="center"/>
                </w:tcPr>
                <w:p>
                  <w:pPr>
                    <w:jc w:val="center"/>
                    <w:rPr>
                      <w:rFonts w:hint="eastAsia"/>
                      <w:bCs/>
                      <w:color w:val="auto"/>
                      <w:szCs w:val="21"/>
                      <w:highlight w:val="none"/>
                      <w:lang w:eastAsia="zh-CN"/>
                    </w:rPr>
                  </w:pPr>
                  <w:r>
                    <w:rPr>
                      <w:rFonts w:hint="eastAsia"/>
                      <w:bCs/>
                      <w:color w:val="auto"/>
                      <w:szCs w:val="21"/>
                      <w:highlight w:val="none"/>
                      <w:lang w:eastAsia="zh-CN"/>
                    </w:rPr>
                    <w:t>生活垃圾同餐厨垃圾设垃圾桶收集，定期由环卫清运；餐厅废油脂设专用容器收集，定期交由有资质的单位回收处理。枯枝落叶及时清理，用于沤肥还田；废肥料编织袋、废塑料薄膜、废农药瓶集中收集后外售</w:t>
                  </w:r>
                </w:p>
              </w:tc>
            </w:tr>
          </w:tbl>
          <w:p>
            <w:pPr>
              <w:jc w:val="center"/>
              <w:rPr>
                <w:rFonts w:hint="eastAsia" w:eastAsia="宋体"/>
                <w:b/>
                <w:bCs/>
                <w:color w:val="auto"/>
                <w:lang w:eastAsia="zh-CN"/>
              </w:rPr>
            </w:pPr>
            <w:r>
              <w:rPr>
                <w:rFonts w:hint="eastAsia" w:ascii="宋体" w:hAnsi="宋体"/>
                <w:b/>
                <w:bCs/>
                <w:color w:val="auto"/>
              </w:rPr>
              <w:t>表</w:t>
            </w:r>
            <w:r>
              <w:rPr>
                <w:rFonts w:hint="eastAsia" w:ascii="宋体" w:hAnsi="宋体"/>
                <w:b/>
                <w:bCs/>
                <w:color w:val="auto"/>
                <w:lang w:val="en-US" w:eastAsia="zh-CN"/>
              </w:rPr>
              <w:t>5</w:t>
            </w:r>
            <w:r>
              <w:rPr>
                <w:rFonts w:hint="eastAsia"/>
                <w:color w:val="auto"/>
                <w:szCs w:val="21"/>
              </w:rPr>
              <w:t xml:space="preserve">   </w:t>
            </w:r>
            <w:r>
              <w:rPr>
                <w:rFonts w:hint="eastAsia"/>
                <w:b/>
                <w:bCs/>
                <w:color w:val="auto"/>
              </w:rPr>
              <w:t xml:space="preserve"> </w:t>
            </w:r>
            <w:r>
              <w:rPr>
                <w:rFonts w:hint="eastAsia" w:ascii="宋体" w:hAnsi="宋体"/>
                <w:b/>
                <w:bCs/>
                <w:color w:val="auto"/>
                <w:lang w:eastAsia="zh-CN"/>
              </w:rPr>
              <w:t>项目经济技术指标</w:t>
            </w:r>
          </w:p>
          <w:tbl>
            <w:tblPr>
              <w:tblStyle w:val="42"/>
              <w:tblW w:w="4997"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67"/>
              <w:gridCol w:w="2588"/>
              <w:gridCol w:w="2115"/>
              <w:gridCol w:w="359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cantSplit/>
                <w:trHeight w:val="454" w:hRule="atLeast"/>
                <w:jc w:val="center"/>
              </w:trPr>
              <w:tc>
                <w:tcPr>
                  <w:tcW w:w="1885" w:type="pct"/>
                  <w:gridSpan w:val="2"/>
                  <w:vAlign w:val="center"/>
                </w:tcPr>
                <w:p>
                  <w:pPr>
                    <w:jc w:val="center"/>
                    <w:rPr>
                      <w:rFonts w:hint="eastAsia" w:eastAsia="宋体"/>
                      <w:b/>
                      <w:color w:val="auto"/>
                      <w:szCs w:val="21"/>
                      <w:highlight w:val="none"/>
                      <w:lang w:eastAsia="zh-CN"/>
                    </w:rPr>
                  </w:pPr>
                  <w:r>
                    <w:rPr>
                      <w:rFonts w:hint="eastAsia"/>
                      <w:b/>
                      <w:color w:val="auto"/>
                      <w:szCs w:val="21"/>
                      <w:highlight w:val="none"/>
                      <w:lang w:eastAsia="zh-CN"/>
                    </w:rPr>
                    <w:t>名称</w:t>
                  </w:r>
                </w:p>
              </w:tc>
              <w:tc>
                <w:tcPr>
                  <w:tcW w:w="1154" w:type="pct"/>
                  <w:vAlign w:val="center"/>
                </w:tcPr>
                <w:p>
                  <w:pPr>
                    <w:jc w:val="center"/>
                    <w:rPr>
                      <w:rFonts w:hint="eastAsia" w:eastAsia="宋体"/>
                      <w:b/>
                      <w:color w:val="auto"/>
                      <w:szCs w:val="21"/>
                      <w:highlight w:val="none"/>
                      <w:lang w:eastAsia="zh-CN"/>
                    </w:rPr>
                  </w:pPr>
                  <w:r>
                    <w:rPr>
                      <w:rFonts w:hint="eastAsia"/>
                      <w:b/>
                      <w:color w:val="auto"/>
                      <w:szCs w:val="21"/>
                      <w:highlight w:val="none"/>
                      <w:lang w:eastAsia="zh-CN"/>
                    </w:rPr>
                    <w:t>指标</w:t>
                  </w:r>
                </w:p>
              </w:tc>
              <w:tc>
                <w:tcPr>
                  <w:tcW w:w="1960" w:type="pct"/>
                  <w:vAlign w:val="center"/>
                </w:tcPr>
                <w:p>
                  <w:pPr>
                    <w:jc w:val="center"/>
                    <w:rPr>
                      <w:rFonts w:hint="eastAsia"/>
                      <w:b/>
                      <w:color w:val="auto"/>
                      <w:szCs w:val="21"/>
                      <w:highlight w:val="none"/>
                      <w:lang w:eastAsia="zh-CN"/>
                    </w:rPr>
                  </w:pPr>
                  <w:r>
                    <w:rPr>
                      <w:rFonts w:hint="eastAsia"/>
                      <w:b/>
                      <w:color w:val="auto"/>
                      <w:szCs w:val="21"/>
                      <w:highlight w:val="none"/>
                      <w:lang w:eastAsia="zh-CN"/>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85" w:type="pct"/>
                  <w:gridSpan w:val="2"/>
                  <w:vAlign w:val="center"/>
                </w:tcPr>
                <w:p>
                  <w:pPr>
                    <w:jc w:val="center"/>
                    <w:rPr>
                      <w:rFonts w:hint="eastAsia"/>
                      <w:bCs/>
                      <w:color w:val="auto"/>
                      <w:szCs w:val="21"/>
                      <w:highlight w:val="none"/>
                      <w:lang w:eastAsia="zh-CN"/>
                    </w:rPr>
                  </w:pPr>
                  <w:r>
                    <w:rPr>
                      <w:rFonts w:hint="eastAsia"/>
                      <w:bCs/>
                      <w:color w:val="auto"/>
                      <w:szCs w:val="21"/>
                      <w:highlight w:val="none"/>
                      <w:lang w:eastAsia="zh-CN"/>
                    </w:rPr>
                    <w:t>规划总用地面积</w:t>
                  </w:r>
                </w:p>
              </w:tc>
              <w:tc>
                <w:tcPr>
                  <w:tcW w:w="1154" w:type="pct"/>
                  <w:vAlign w:val="center"/>
                </w:tcPr>
                <w:p>
                  <w:pPr>
                    <w:jc w:val="center"/>
                    <w:rPr>
                      <w:rFonts w:hint="eastAsia"/>
                      <w:bCs/>
                      <w:color w:val="auto"/>
                      <w:szCs w:val="21"/>
                      <w:highlight w:val="none"/>
                      <w:lang w:val="en-US" w:eastAsia="zh-CN"/>
                    </w:rPr>
                  </w:pPr>
                  <w:r>
                    <w:rPr>
                      <w:rFonts w:hint="eastAsia"/>
                      <w:bCs/>
                      <w:color w:val="auto"/>
                      <w:szCs w:val="21"/>
                      <w:highlight w:val="none"/>
                      <w:lang w:val="en-US" w:eastAsia="zh-CN"/>
                    </w:rPr>
                    <w:t>683.1亩</w:t>
                  </w:r>
                </w:p>
              </w:tc>
              <w:tc>
                <w:tcPr>
                  <w:tcW w:w="1960" w:type="pct"/>
                  <w:vAlign w:val="center"/>
                </w:tcPr>
                <w:p>
                  <w:pPr>
                    <w:jc w:val="center"/>
                    <w:rPr>
                      <w:rFonts w:hint="default"/>
                      <w:bCs/>
                      <w:color w:val="auto"/>
                      <w:szCs w:val="21"/>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cantSplit/>
                <w:trHeight w:val="454" w:hRule="atLeast"/>
                <w:jc w:val="center"/>
              </w:trPr>
              <w:tc>
                <w:tcPr>
                  <w:tcW w:w="1885" w:type="pct"/>
                  <w:gridSpan w:val="2"/>
                  <w:vAlign w:val="center"/>
                </w:tcPr>
                <w:p>
                  <w:pPr>
                    <w:jc w:val="center"/>
                    <w:rPr>
                      <w:rFonts w:hint="eastAsia" w:eastAsia="宋体"/>
                      <w:bCs/>
                      <w:color w:val="auto"/>
                      <w:szCs w:val="21"/>
                      <w:highlight w:val="none"/>
                      <w:lang w:eastAsia="zh-CN"/>
                    </w:rPr>
                  </w:pPr>
                  <w:r>
                    <w:rPr>
                      <w:rFonts w:hint="eastAsia"/>
                      <w:bCs/>
                      <w:color w:val="auto"/>
                      <w:szCs w:val="21"/>
                      <w:highlight w:val="none"/>
                      <w:lang w:eastAsia="zh-CN"/>
                    </w:rPr>
                    <w:t>规划净用地面积</w:t>
                  </w:r>
                </w:p>
              </w:tc>
              <w:tc>
                <w:tcPr>
                  <w:tcW w:w="1154" w:type="pct"/>
                  <w:vAlign w:val="center"/>
                </w:tcPr>
                <w:p>
                  <w:pPr>
                    <w:jc w:val="center"/>
                    <w:rPr>
                      <w:rFonts w:hint="eastAsia"/>
                      <w:bCs/>
                      <w:color w:val="auto"/>
                      <w:szCs w:val="21"/>
                      <w:highlight w:val="none"/>
                      <w:lang w:eastAsia="zh-CN"/>
                    </w:rPr>
                  </w:pPr>
                  <w:r>
                    <w:rPr>
                      <w:rFonts w:hint="eastAsia"/>
                      <w:bCs/>
                      <w:color w:val="auto"/>
                      <w:szCs w:val="21"/>
                      <w:highlight w:val="none"/>
                      <w:lang w:val="en-US" w:eastAsia="zh-CN"/>
                    </w:rPr>
                    <w:t>154.8亩</w:t>
                  </w:r>
                </w:p>
              </w:tc>
              <w:tc>
                <w:tcPr>
                  <w:tcW w:w="1960" w:type="pct"/>
                  <w:vAlign w:val="center"/>
                </w:tcPr>
                <w:p>
                  <w:pPr>
                    <w:jc w:val="center"/>
                    <w:rPr>
                      <w:rFonts w:hint="eastAsia"/>
                      <w:bCs/>
                      <w:color w:val="auto"/>
                      <w:szCs w:val="21"/>
                      <w:highlight w:val="none"/>
                      <w:lang w:val="en-US" w:eastAsia="zh-CN"/>
                    </w:rPr>
                  </w:pPr>
                  <w:r>
                    <w:rPr>
                      <w:rFonts w:hint="eastAsia"/>
                      <w:bCs/>
                      <w:color w:val="auto"/>
                      <w:szCs w:val="21"/>
                      <w:highlight w:val="none"/>
                      <w:lang w:val="en-US" w:eastAsia="zh-CN"/>
                    </w:rPr>
                    <w:t>可建设面积</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cantSplit/>
                <w:trHeight w:val="454" w:hRule="atLeast"/>
                <w:jc w:val="center"/>
              </w:trPr>
              <w:tc>
                <w:tcPr>
                  <w:tcW w:w="1885" w:type="pct"/>
                  <w:gridSpan w:val="2"/>
                  <w:vAlign w:val="center"/>
                </w:tcPr>
                <w:p>
                  <w:pPr>
                    <w:jc w:val="center"/>
                    <w:rPr>
                      <w:rFonts w:hint="eastAsia" w:eastAsia="宋体"/>
                      <w:bCs/>
                      <w:color w:val="auto"/>
                      <w:szCs w:val="21"/>
                      <w:highlight w:val="none"/>
                      <w:lang w:eastAsia="zh-CN"/>
                    </w:rPr>
                  </w:pPr>
                  <w:r>
                    <w:rPr>
                      <w:rFonts w:hint="eastAsia"/>
                      <w:bCs/>
                      <w:color w:val="auto"/>
                      <w:szCs w:val="21"/>
                      <w:highlight w:val="none"/>
                      <w:lang w:eastAsia="zh-CN"/>
                    </w:rPr>
                    <w:t>规划总建筑面积</w:t>
                  </w:r>
                </w:p>
              </w:tc>
              <w:tc>
                <w:tcPr>
                  <w:tcW w:w="1154" w:type="pct"/>
                  <w:vAlign w:val="center"/>
                </w:tcPr>
                <w:p>
                  <w:pPr>
                    <w:jc w:val="center"/>
                    <w:rPr>
                      <w:rFonts w:hint="eastAsia"/>
                      <w:bCs/>
                      <w:color w:val="auto"/>
                      <w:szCs w:val="21"/>
                      <w:highlight w:val="none"/>
                      <w:lang w:eastAsia="zh-CN"/>
                    </w:rPr>
                  </w:pPr>
                  <w:r>
                    <w:rPr>
                      <w:rFonts w:hint="eastAsia"/>
                      <w:bCs/>
                      <w:color w:val="auto"/>
                      <w:szCs w:val="21"/>
                      <w:highlight w:val="none"/>
                      <w:lang w:val="en-US" w:eastAsia="zh-CN"/>
                    </w:rPr>
                    <w:t>13980m</w:t>
                  </w:r>
                  <w:r>
                    <w:rPr>
                      <w:rFonts w:hint="eastAsia"/>
                      <w:bCs/>
                      <w:color w:val="auto"/>
                      <w:szCs w:val="21"/>
                      <w:highlight w:val="none"/>
                      <w:vertAlign w:val="superscript"/>
                      <w:lang w:val="en-US" w:eastAsia="zh-CN"/>
                    </w:rPr>
                    <w:t>2</w:t>
                  </w:r>
                </w:p>
              </w:tc>
              <w:tc>
                <w:tcPr>
                  <w:tcW w:w="1960" w:type="pct"/>
                  <w:vAlign w:val="center"/>
                </w:tcPr>
                <w:p>
                  <w:pPr>
                    <w:jc w:val="center"/>
                    <w:rPr>
                      <w:rFonts w:hint="eastAsia"/>
                      <w:bCs/>
                      <w:color w:val="auto"/>
                      <w:szCs w:val="21"/>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72" w:type="pct"/>
                  <w:vMerge w:val="restart"/>
                  <w:vAlign w:val="center"/>
                </w:tcPr>
                <w:p>
                  <w:pPr>
                    <w:jc w:val="center"/>
                    <w:rPr>
                      <w:rFonts w:hint="eastAsia"/>
                      <w:bCs/>
                      <w:color w:val="auto"/>
                      <w:szCs w:val="21"/>
                      <w:highlight w:val="none"/>
                      <w:lang w:eastAsia="zh-CN"/>
                    </w:rPr>
                  </w:pPr>
                  <w:r>
                    <w:rPr>
                      <w:rFonts w:hint="eastAsia"/>
                      <w:bCs/>
                      <w:color w:val="auto"/>
                      <w:szCs w:val="21"/>
                      <w:highlight w:val="none"/>
                      <w:lang w:eastAsia="zh-CN"/>
                    </w:rPr>
                    <w:t>其中</w:t>
                  </w:r>
                </w:p>
              </w:tc>
              <w:tc>
                <w:tcPr>
                  <w:tcW w:w="1412" w:type="pct"/>
                  <w:vAlign w:val="center"/>
                </w:tcPr>
                <w:p>
                  <w:pPr>
                    <w:jc w:val="center"/>
                    <w:rPr>
                      <w:rFonts w:hint="eastAsia"/>
                      <w:bCs/>
                      <w:color w:val="auto"/>
                      <w:szCs w:val="21"/>
                      <w:highlight w:val="none"/>
                      <w:lang w:eastAsia="zh-CN"/>
                    </w:rPr>
                  </w:pPr>
                  <w:r>
                    <w:rPr>
                      <w:rFonts w:hint="eastAsia" w:cs="Times New Roman"/>
                      <w:bCs/>
                      <w:color w:val="auto"/>
                      <w:szCs w:val="21"/>
                      <w:highlight w:val="none"/>
                      <w:lang w:val="en-US" w:eastAsia="zh-CN"/>
                    </w:rPr>
                    <w:t>桑蚕科普馆</w:t>
                  </w:r>
                </w:p>
              </w:tc>
              <w:tc>
                <w:tcPr>
                  <w:tcW w:w="1154" w:type="pct"/>
                  <w:vAlign w:val="center"/>
                </w:tcPr>
                <w:p>
                  <w:pPr>
                    <w:jc w:val="center"/>
                    <w:rPr>
                      <w:rFonts w:hint="default"/>
                      <w:bCs/>
                      <w:color w:val="auto"/>
                      <w:szCs w:val="21"/>
                      <w:highlight w:val="none"/>
                      <w:lang w:val="en-US" w:eastAsia="zh-CN"/>
                    </w:rPr>
                  </w:pPr>
                  <w:r>
                    <w:rPr>
                      <w:rFonts w:hint="eastAsia"/>
                      <w:bCs/>
                      <w:color w:val="auto"/>
                      <w:szCs w:val="21"/>
                      <w:highlight w:val="none"/>
                      <w:lang w:val="en-US" w:eastAsia="zh-CN"/>
                    </w:rPr>
                    <w:t>800m</w:t>
                  </w:r>
                  <w:r>
                    <w:rPr>
                      <w:rFonts w:hint="eastAsia"/>
                      <w:bCs/>
                      <w:color w:val="auto"/>
                      <w:szCs w:val="21"/>
                      <w:highlight w:val="none"/>
                      <w:vertAlign w:val="superscript"/>
                      <w:lang w:val="en-US" w:eastAsia="zh-CN"/>
                    </w:rPr>
                    <w:t>2</w:t>
                  </w:r>
                </w:p>
              </w:tc>
              <w:tc>
                <w:tcPr>
                  <w:tcW w:w="1960" w:type="pct"/>
                  <w:vAlign w:val="center"/>
                </w:tcPr>
                <w:p>
                  <w:pPr>
                    <w:jc w:val="center"/>
                    <w:rPr>
                      <w:rFonts w:hint="eastAsia"/>
                      <w:bCs/>
                      <w:color w:val="auto"/>
                      <w:szCs w:val="21"/>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cantSplit/>
                <w:trHeight w:val="454" w:hRule="atLeast"/>
                <w:jc w:val="center"/>
              </w:trPr>
              <w:tc>
                <w:tcPr>
                  <w:tcW w:w="472" w:type="pct"/>
                  <w:vMerge w:val="continue"/>
                  <w:vAlign w:val="center"/>
                </w:tcPr>
                <w:p>
                  <w:pPr>
                    <w:jc w:val="center"/>
                    <w:rPr>
                      <w:rFonts w:hint="eastAsia"/>
                      <w:bCs/>
                      <w:color w:val="auto"/>
                      <w:szCs w:val="21"/>
                      <w:highlight w:val="none"/>
                      <w:lang w:eastAsia="zh-CN"/>
                    </w:rPr>
                  </w:pPr>
                </w:p>
              </w:tc>
              <w:tc>
                <w:tcPr>
                  <w:tcW w:w="1412" w:type="pct"/>
                  <w:vAlign w:val="center"/>
                </w:tcPr>
                <w:p>
                  <w:pPr>
                    <w:jc w:val="center"/>
                    <w:rPr>
                      <w:rFonts w:hint="eastAsia"/>
                      <w:bCs/>
                      <w:color w:val="auto"/>
                      <w:szCs w:val="21"/>
                      <w:highlight w:val="none"/>
                      <w:lang w:eastAsia="zh-CN"/>
                    </w:rPr>
                  </w:pPr>
                  <w:r>
                    <w:rPr>
                      <w:rFonts w:hint="eastAsia"/>
                      <w:bCs/>
                      <w:color w:val="auto"/>
                      <w:szCs w:val="21"/>
                      <w:highlight w:val="none"/>
                      <w:vertAlign w:val="baseline"/>
                      <w:lang w:val="en-US" w:eastAsia="zh-CN"/>
                    </w:rPr>
                    <w:t>手工作坊</w:t>
                  </w:r>
                </w:p>
              </w:tc>
              <w:tc>
                <w:tcPr>
                  <w:tcW w:w="1154" w:type="pct"/>
                  <w:vAlign w:val="center"/>
                </w:tcPr>
                <w:p>
                  <w:pPr>
                    <w:jc w:val="center"/>
                    <w:rPr>
                      <w:rFonts w:hint="eastAsia"/>
                      <w:bCs/>
                      <w:color w:val="auto"/>
                      <w:szCs w:val="21"/>
                      <w:highlight w:val="none"/>
                      <w:lang w:val="en-US" w:eastAsia="zh-CN"/>
                    </w:rPr>
                  </w:pPr>
                  <w:r>
                    <w:rPr>
                      <w:rFonts w:hint="eastAsia"/>
                      <w:bCs/>
                      <w:color w:val="auto"/>
                      <w:szCs w:val="21"/>
                      <w:highlight w:val="none"/>
                      <w:vertAlign w:val="baseline"/>
                      <w:lang w:val="en-US" w:eastAsia="zh-CN"/>
                    </w:rPr>
                    <w:t>600m</w:t>
                  </w:r>
                  <w:r>
                    <w:rPr>
                      <w:rFonts w:hint="eastAsia"/>
                      <w:bCs/>
                      <w:color w:val="auto"/>
                      <w:szCs w:val="21"/>
                      <w:highlight w:val="none"/>
                      <w:vertAlign w:val="superscript"/>
                      <w:lang w:val="en-US" w:eastAsia="zh-CN"/>
                    </w:rPr>
                    <w:t>2</w:t>
                  </w:r>
                </w:p>
              </w:tc>
              <w:tc>
                <w:tcPr>
                  <w:tcW w:w="1960" w:type="pct"/>
                  <w:vAlign w:val="center"/>
                </w:tcPr>
                <w:p>
                  <w:pPr>
                    <w:jc w:val="center"/>
                    <w:rPr>
                      <w:rFonts w:hint="eastAsia"/>
                      <w:bCs/>
                      <w:color w:val="auto"/>
                      <w:szCs w:val="21"/>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cantSplit/>
                <w:trHeight w:val="454" w:hRule="atLeast"/>
                <w:jc w:val="center"/>
              </w:trPr>
              <w:tc>
                <w:tcPr>
                  <w:tcW w:w="472" w:type="pct"/>
                  <w:vMerge w:val="continue"/>
                  <w:vAlign w:val="center"/>
                </w:tcPr>
                <w:p>
                  <w:pPr>
                    <w:jc w:val="center"/>
                    <w:rPr>
                      <w:rFonts w:hint="eastAsia"/>
                      <w:bCs/>
                      <w:color w:val="auto"/>
                      <w:szCs w:val="21"/>
                      <w:highlight w:val="none"/>
                      <w:lang w:eastAsia="zh-CN"/>
                    </w:rPr>
                  </w:pPr>
                </w:p>
              </w:tc>
              <w:tc>
                <w:tcPr>
                  <w:tcW w:w="1412" w:type="pct"/>
                  <w:vAlign w:val="center"/>
                </w:tcPr>
                <w:p>
                  <w:pPr>
                    <w:jc w:val="center"/>
                    <w:rPr>
                      <w:rFonts w:hint="eastAsia"/>
                      <w:bCs/>
                      <w:color w:val="auto"/>
                      <w:szCs w:val="21"/>
                      <w:highlight w:val="none"/>
                      <w:lang w:eastAsia="zh-CN"/>
                    </w:rPr>
                  </w:pPr>
                  <w:r>
                    <w:rPr>
                      <w:rFonts w:hint="eastAsia"/>
                      <w:bCs/>
                      <w:color w:val="auto"/>
                      <w:szCs w:val="21"/>
                      <w:highlight w:val="none"/>
                      <w:vertAlign w:val="baseline"/>
                      <w:lang w:val="en-US" w:eastAsia="zh-CN"/>
                    </w:rPr>
                    <w:t>游客中心</w:t>
                  </w:r>
                </w:p>
              </w:tc>
              <w:tc>
                <w:tcPr>
                  <w:tcW w:w="1154" w:type="pct"/>
                  <w:vAlign w:val="center"/>
                </w:tcPr>
                <w:p>
                  <w:pPr>
                    <w:jc w:val="center"/>
                    <w:rPr>
                      <w:rFonts w:hint="eastAsia"/>
                      <w:bCs/>
                      <w:color w:val="auto"/>
                      <w:szCs w:val="21"/>
                      <w:highlight w:val="none"/>
                      <w:lang w:val="en-US" w:eastAsia="zh-CN"/>
                    </w:rPr>
                  </w:pPr>
                  <w:r>
                    <w:rPr>
                      <w:rFonts w:hint="eastAsia" w:cs="Times New Roman"/>
                      <w:bCs/>
                      <w:color w:val="auto"/>
                      <w:szCs w:val="21"/>
                      <w:highlight w:val="none"/>
                      <w:lang w:val="en-US" w:eastAsia="zh-CN"/>
                    </w:rPr>
                    <w:t>800</w:t>
                  </w:r>
                  <w:r>
                    <w:rPr>
                      <w:rFonts w:hint="eastAsia"/>
                      <w:bCs/>
                      <w:color w:val="auto"/>
                      <w:szCs w:val="21"/>
                      <w:highlight w:val="none"/>
                      <w:vertAlign w:val="baseline"/>
                      <w:lang w:val="en-US" w:eastAsia="zh-CN"/>
                    </w:rPr>
                    <w:t>m</w:t>
                  </w:r>
                  <w:r>
                    <w:rPr>
                      <w:rFonts w:hint="eastAsia"/>
                      <w:bCs/>
                      <w:color w:val="auto"/>
                      <w:szCs w:val="21"/>
                      <w:highlight w:val="none"/>
                      <w:vertAlign w:val="superscript"/>
                      <w:lang w:val="en-US" w:eastAsia="zh-CN"/>
                    </w:rPr>
                    <w:t>2</w:t>
                  </w:r>
                </w:p>
              </w:tc>
              <w:tc>
                <w:tcPr>
                  <w:tcW w:w="1960" w:type="pct"/>
                  <w:vAlign w:val="center"/>
                </w:tcPr>
                <w:p>
                  <w:pPr>
                    <w:jc w:val="center"/>
                    <w:rPr>
                      <w:rFonts w:hint="eastAsia"/>
                      <w:bCs/>
                      <w:color w:val="auto"/>
                      <w:szCs w:val="21"/>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cantSplit/>
                <w:trHeight w:val="454" w:hRule="atLeast"/>
                <w:jc w:val="center"/>
              </w:trPr>
              <w:tc>
                <w:tcPr>
                  <w:tcW w:w="472" w:type="pct"/>
                  <w:vMerge w:val="continue"/>
                  <w:vAlign w:val="center"/>
                </w:tcPr>
                <w:p>
                  <w:pPr>
                    <w:jc w:val="center"/>
                    <w:rPr>
                      <w:rFonts w:hint="eastAsia"/>
                      <w:bCs/>
                      <w:color w:val="auto"/>
                      <w:szCs w:val="21"/>
                      <w:highlight w:val="none"/>
                      <w:lang w:eastAsia="zh-CN"/>
                    </w:rPr>
                  </w:pPr>
                </w:p>
              </w:tc>
              <w:tc>
                <w:tcPr>
                  <w:tcW w:w="1412" w:type="pct"/>
                  <w:vAlign w:val="center"/>
                </w:tcPr>
                <w:p>
                  <w:pPr>
                    <w:jc w:val="center"/>
                    <w:rPr>
                      <w:rFonts w:hint="eastAsia" w:eastAsia="宋体"/>
                      <w:bCs/>
                      <w:color w:val="auto"/>
                      <w:szCs w:val="21"/>
                      <w:highlight w:val="none"/>
                      <w:lang w:eastAsia="zh-CN"/>
                    </w:rPr>
                  </w:pPr>
                  <w:r>
                    <w:rPr>
                      <w:rFonts w:hint="eastAsia"/>
                      <w:bCs/>
                      <w:color w:val="auto"/>
                      <w:szCs w:val="21"/>
                      <w:highlight w:val="none"/>
                      <w:lang w:eastAsia="zh-CN"/>
                    </w:rPr>
                    <w:t>智能化蚕室</w:t>
                  </w:r>
                </w:p>
              </w:tc>
              <w:tc>
                <w:tcPr>
                  <w:tcW w:w="1154" w:type="pct"/>
                  <w:vAlign w:val="center"/>
                </w:tcPr>
                <w:p>
                  <w:pPr>
                    <w:jc w:val="center"/>
                    <w:rPr>
                      <w:rFonts w:hint="default"/>
                      <w:bCs/>
                      <w:color w:val="auto"/>
                      <w:szCs w:val="21"/>
                      <w:highlight w:val="none"/>
                      <w:lang w:val="en-US" w:eastAsia="zh-CN"/>
                    </w:rPr>
                  </w:pPr>
                  <w:r>
                    <w:rPr>
                      <w:rFonts w:hint="eastAsia"/>
                      <w:bCs/>
                      <w:color w:val="auto"/>
                      <w:szCs w:val="21"/>
                      <w:highlight w:val="none"/>
                      <w:lang w:val="en-US" w:eastAsia="zh-CN"/>
                    </w:rPr>
                    <w:t>800m</w:t>
                  </w:r>
                  <w:r>
                    <w:rPr>
                      <w:rFonts w:hint="eastAsia"/>
                      <w:bCs/>
                      <w:color w:val="auto"/>
                      <w:szCs w:val="21"/>
                      <w:highlight w:val="none"/>
                      <w:vertAlign w:val="superscript"/>
                      <w:lang w:val="en-US" w:eastAsia="zh-CN"/>
                    </w:rPr>
                    <w:t>2</w:t>
                  </w:r>
                </w:p>
              </w:tc>
              <w:tc>
                <w:tcPr>
                  <w:tcW w:w="1960" w:type="pct"/>
                  <w:vAlign w:val="center"/>
                </w:tcPr>
                <w:p>
                  <w:pPr>
                    <w:jc w:val="center"/>
                    <w:rPr>
                      <w:rFonts w:hint="eastAsia"/>
                      <w:bCs/>
                      <w:color w:val="auto"/>
                      <w:szCs w:val="21"/>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cantSplit/>
                <w:trHeight w:val="454" w:hRule="atLeast"/>
                <w:jc w:val="center"/>
              </w:trPr>
              <w:tc>
                <w:tcPr>
                  <w:tcW w:w="472" w:type="pct"/>
                  <w:vMerge w:val="continue"/>
                  <w:vAlign w:val="center"/>
                </w:tcPr>
                <w:p>
                  <w:pPr>
                    <w:jc w:val="center"/>
                    <w:rPr>
                      <w:rFonts w:hint="eastAsia"/>
                      <w:bCs/>
                      <w:color w:val="auto"/>
                      <w:szCs w:val="21"/>
                      <w:highlight w:val="none"/>
                      <w:lang w:eastAsia="zh-CN"/>
                    </w:rPr>
                  </w:pPr>
                </w:p>
              </w:tc>
              <w:tc>
                <w:tcPr>
                  <w:tcW w:w="1412" w:type="pct"/>
                  <w:vAlign w:val="center"/>
                </w:tcPr>
                <w:p>
                  <w:pPr>
                    <w:jc w:val="center"/>
                    <w:rPr>
                      <w:rFonts w:hint="eastAsia" w:eastAsia="宋体"/>
                      <w:bCs/>
                      <w:color w:val="auto"/>
                      <w:szCs w:val="21"/>
                      <w:highlight w:val="yellow"/>
                      <w:lang w:eastAsia="zh-CN"/>
                    </w:rPr>
                  </w:pPr>
                  <w:r>
                    <w:rPr>
                      <w:rFonts w:hint="eastAsia"/>
                      <w:bCs/>
                      <w:color w:val="auto"/>
                      <w:szCs w:val="21"/>
                      <w:highlight w:val="none"/>
                      <w:lang w:eastAsia="zh-CN"/>
                    </w:rPr>
                    <w:t>特色民宿</w:t>
                  </w:r>
                </w:p>
              </w:tc>
              <w:tc>
                <w:tcPr>
                  <w:tcW w:w="1154" w:type="pct"/>
                  <w:vAlign w:val="center"/>
                </w:tcPr>
                <w:p>
                  <w:pPr>
                    <w:jc w:val="center"/>
                    <w:rPr>
                      <w:rFonts w:hint="default"/>
                      <w:bCs/>
                      <w:color w:val="auto"/>
                      <w:szCs w:val="21"/>
                      <w:highlight w:val="none"/>
                      <w:lang w:val="en-US" w:eastAsia="zh-CN"/>
                    </w:rPr>
                  </w:pPr>
                  <w:r>
                    <w:rPr>
                      <w:rFonts w:hint="eastAsia"/>
                      <w:bCs/>
                      <w:color w:val="auto"/>
                      <w:szCs w:val="21"/>
                      <w:highlight w:val="none"/>
                      <w:lang w:val="en-US" w:eastAsia="zh-CN"/>
                    </w:rPr>
                    <w:t>20家，4000m</w:t>
                  </w:r>
                  <w:r>
                    <w:rPr>
                      <w:rFonts w:hint="eastAsia"/>
                      <w:bCs/>
                      <w:color w:val="auto"/>
                      <w:szCs w:val="21"/>
                      <w:highlight w:val="none"/>
                      <w:vertAlign w:val="superscript"/>
                      <w:lang w:val="en-US" w:eastAsia="zh-CN"/>
                    </w:rPr>
                    <w:t>2</w:t>
                  </w:r>
                </w:p>
              </w:tc>
              <w:tc>
                <w:tcPr>
                  <w:tcW w:w="1960" w:type="pct"/>
                  <w:vAlign w:val="center"/>
                </w:tcPr>
                <w:p>
                  <w:pPr>
                    <w:jc w:val="center"/>
                    <w:rPr>
                      <w:rFonts w:hint="eastAsia"/>
                      <w:bCs/>
                      <w:color w:val="auto"/>
                      <w:szCs w:val="21"/>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cantSplit/>
                <w:trHeight w:val="454" w:hRule="atLeast"/>
                <w:jc w:val="center"/>
              </w:trPr>
              <w:tc>
                <w:tcPr>
                  <w:tcW w:w="472" w:type="pct"/>
                  <w:vMerge w:val="continue"/>
                  <w:vAlign w:val="center"/>
                </w:tcPr>
                <w:p>
                  <w:pPr>
                    <w:jc w:val="center"/>
                    <w:rPr>
                      <w:rFonts w:hint="eastAsia"/>
                      <w:bCs/>
                      <w:color w:val="auto"/>
                      <w:szCs w:val="21"/>
                      <w:highlight w:val="none"/>
                      <w:vertAlign w:val="baseline"/>
                      <w:lang w:val="en-US" w:eastAsia="zh-CN"/>
                    </w:rPr>
                  </w:pPr>
                </w:p>
              </w:tc>
              <w:tc>
                <w:tcPr>
                  <w:tcW w:w="1412" w:type="pct"/>
                  <w:vAlign w:val="center"/>
                </w:tcPr>
                <w:p>
                  <w:pPr>
                    <w:jc w:val="center"/>
                    <w:rPr>
                      <w:rFonts w:hint="eastAsia"/>
                      <w:bCs/>
                      <w:color w:val="auto"/>
                      <w:szCs w:val="21"/>
                      <w:highlight w:val="none"/>
                      <w:lang w:eastAsia="zh-CN"/>
                    </w:rPr>
                  </w:pPr>
                  <w:r>
                    <w:rPr>
                      <w:rFonts w:hint="eastAsia"/>
                      <w:bCs/>
                      <w:color w:val="auto"/>
                      <w:szCs w:val="21"/>
                      <w:highlight w:val="none"/>
                      <w:vertAlign w:val="baseline"/>
                      <w:lang w:val="en-US" w:eastAsia="zh-CN"/>
                    </w:rPr>
                    <w:t>餐饮休闲区</w:t>
                  </w:r>
                </w:p>
              </w:tc>
              <w:tc>
                <w:tcPr>
                  <w:tcW w:w="1154" w:type="pct"/>
                  <w:vAlign w:val="center"/>
                </w:tcPr>
                <w:p>
                  <w:pPr>
                    <w:jc w:val="center"/>
                    <w:rPr>
                      <w:rFonts w:hint="default"/>
                      <w:bCs/>
                      <w:color w:val="auto"/>
                      <w:szCs w:val="21"/>
                      <w:highlight w:val="none"/>
                      <w:lang w:val="en-US" w:eastAsia="zh-CN"/>
                    </w:rPr>
                  </w:pPr>
                  <w:r>
                    <w:rPr>
                      <w:rFonts w:hint="eastAsia"/>
                      <w:bCs/>
                      <w:color w:val="auto"/>
                      <w:szCs w:val="21"/>
                      <w:highlight w:val="none"/>
                      <w:lang w:val="en-US" w:eastAsia="zh-CN"/>
                    </w:rPr>
                    <w:t>3000m</w:t>
                  </w:r>
                  <w:r>
                    <w:rPr>
                      <w:rFonts w:hint="eastAsia"/>
                      <w:bCs/>
                      <w:color w:val="auto"/>
                      <w:szCs w:val="21"/>
                      <w:highlight w:val="none"/>
                      <w:vertAlign w:val="superscript"/>
                      <w:lang w:val="en-US" w:eastAsia="zh-CN"/>
                    </w:rPr>
                    <w:t>2</w:t>
                  </w:r>
                </w:p>
              </w:tc>
              <w:tc>
                <w:tcPr>
                  <w:tcW w:w="1960" w:type="pct"/>
                  <w:vAlign w:val="center"/>
                </w:tcPr>
                <w:p>
                  <w:pPr>
                    <w:jc w:val="center"/>
                    <w:rPr>
                      <w:rFonts w:hint="eastAsia"/>
                      <w:bCs/>
                      <w:color w:val="auto"/>
                      <w:szCs w:val="21"/>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cantSplit/>
                <w:trHeight w:val="454" w:hRule="atLeast"/>
                <w:jc w:val="center"/>
              </w:trPr>
              <w:tc>
                <w:tcPr>
                  <w:tcW w:w="472" w:type="pct"/>
                  <w:vMerge w:val="continue"/>
                  <w:vAlign w:val="center"/>
                </w:tcPr>
                <w:p>
                  <w:pPr>
                    <w:jc w:val="center"/>
                    <w:rPr>
                      <w:rFonts w:hint="eastAsia"/>
                      <w:bCs/>
                      <w:color w:val="auto"/>
                      <w:szCs w:val="21"/>
                      <w:highlight w:val="none"/>
                      <w:lang w:eastAsia="zh-CN"/>
                    </w:rPr>
                  </w:pPr>
                </w:p>
              </w:tc>
              <w:tc>
                <w:tcPr>
                  <w:tcW w:w="1412" w:type="pct"/>
                  <w:vAlign w:val="center"/>
                </w:tcPr>
                <w:p>
                  <w:pPr>
                    <w:jc w:val="center"/>
                    <w:rPr>
                      <w:rFonts w:hint="eastAsia"/>
                      <w:bCs/>
                      <w:color w:val="auto"/>
                      <w:szCs w:val="21"/>
                      <w:highlight w:val="none"/>
                      <w:lang w:eastAsia="zh-CN"/>
                    </w:rPr>
                  </w:pPr>
                  <w:r>
                    <w:rPr>
                      <w:rFonts w:hint="eastAsia"/>
                      <w:bCs/>
                      <w:color w:val="auto"/>
                      <w:szCs w:val="21"/>
                      <w:highlight w:val="none"/>
                      <w:lang w:eastAsia="zh-CN"/>
                    </w:rPr>
                    <w:t>民俗园</w:t>
                  </w:r>
                </w:p>
              </w:tc>
              <w:tc>
                <w:tcPr>
                  <w:tcW w:w="1154" w:type="pct"/>
                  <w:vAlign w:val="center"/>
                </w:tcPr>
                <w:p>
                  <w:pPr>
                    <w:jc w:val="center"/>
                    <w:rPr>
                      <w:rFonts w:hint="eastAsia"/>
                      <w:bCs/>
                      <w:color w:val="auto"/>
                      <w:szCs w:val="21"/>
                      <w:highlight w:val="none"/>
                      <w:lang w:val="en-US" w:eastAsia="zh-CN"/>
                    </w:rPr>
                  </w:pPr>
                  <w:r>
                    <w:rPr>
                      <w:rFonts w:hint="eastAsia"/>
                      <w:bCs/>
                      <w:color w:val="auto"/>
                      <w:szCs w:val="21"/>
                      <w:highlight w:val="none"/>
                      <w:lang w:val="en-US" w:eastAsia="zh-CN"/>
                    </w:rPr>
                    <w:t>1500m</w:t>
                  </w:r>
                  <w:r>
                    <w:rPr>
                      <w:rFonts w:hint="eastAsia"/>
                      <w:bCs/>
                      <w:color w:val="auto"/>
                      <w:szCs w:val="21"/>
                      <w:highlight w:val="none"/>
                      <w:vertAlign w:val="superscript"/>
                      <w:lang w:val="en-US" w:eastAsia="zh-CN"/>
                    </w:rPr>
                    <w:t>2</w:t>
                  </w:r>
                </w:p>
              </w:tc>
              <w:tc>
                <w:tcPr>
                  <w:tcW w:w="1960" w:type="pct"/>
                  <w:vAlign w:val="center"/>
                </w:tcPr>
                <w:p>
                  <w:pPr>
                    <w:jc w:val="center"/>
                    <w:rPr>
                      <w:rFonts w:hint="eastAsia"/>
                      <w:bCs/>
                      <w:color w:val="auto"/>
                      <w:szCs w:val="21"/>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cantSplit/>
                <w:trHeight w:val="454" w:hRule="atLeast"/>
                <w:jc w:val="center"/>
              </w:trPr>
              <w:tc>
                <w:tcPr>
                  <w:tcW w:w="472" w:type="pct"/>
                  <w:vMerge w:val="continue"/>
                  <w:vAlign w:val="center"/>
                </w:tcPr>
                <w:p>
                  <w:pPr>
                    <w:jc w:val="center"/>
                    <w:rPr>
                      <w:rFonts w:hint="eastAsia"/>
                      <w:bCs/>
                      <w:color w:val="auto"/>
                      <w:szCs w:val="21"/>
                      <w:highlight w:val="none"/>
                      <w:lang w:eastAsia="zh-CN"/>
                    </w:rPr>
                  </w:pPr>
                </w:p>
              </w:tc>
              <w:tc>
                <w:tcPr>
                  <w:tcW w:w="1412" w:type="pct"/>
                  <w:vAlign w:val="center"/>
                </w:tcPr>
                <w:p>
                  <w:pPr>
                    <w:jc w:val="center"/>
                    <w:rPr>
                      <w:rFonts w:hint="eastAsia"/>
                      <w:bCs/>
                      <w:color w:val="auto"/>
                      <w:szCs w:val="21"/>
                      <w:highlight w:val="none"/>
                      <w:lang w:eastAsia="zh-CN"/>
                    </w:rPr>
                  </w:pPr>
                  <w:r>
                    <w:rPr>
                      <w:rFonts w:hint="eastAsia"/>
                      <w:bCs/>
                      <w:color w:val="auto"/>
                      <w:szCs w:val="21"/>
                      <w:highlight w:val="none"/>
                      <w:lang w:eastAsia="zh-CN"/>
                    </w:rPr>
                    <w:t>景观舞台及观光塔</w:t>
                  </w:r>
                </w:p>
              </w:tc>
              <w:tc>
                <w:tcPr>
                  <w:tcW w:w="1154" w:type="pct"/>
                  <w:vAlign w:val="center"/>
                </w:tcPr>
                <w:p>
                  <w:pPr>
                    <w:jc w:val="center"/>
                    <w:rPr>
                      <w:rFonts w:hint="eastAsia"/>
                      <w:bCs/>
                      <w:color w:val="auto"/>
                      <w:szCs w:val="21"/>
                      <w:highlight w:val="none"/>
                      <w:lang w:val="en-US" w:eastAsia="zh-CN"/>
                    </w:rPr>
                  </w:pPr>
                  <w:r>
                    <w:rPr>
                      <w:rFonts w:hint="eastAsia"/>
                      <w:bCs/>
                      <w:color w:val="auto"/>
                      <w:szCs w:val="21"/>
                      <w:highlight w:val="none"/>
                      <w:lang w:val="en-US" w:eastAsia="zh-CN"/>
                    </w:rPr>
                    <w:t>500m</w:t>
                  </w:r>
                  <w:r>
                    <w:rPr>
                      <w:rFonts w:hint="eastAsia"/>
                      <w:bCs/>
                      <w:color w:val="auto"/>
                      <w:szCs w:val="21"/>
                      <w:highlight w:val="none"/>
                      <w:vertAlign w:val="superscript"/>
                      <w:lang w:val="en-US" w:eastAsia="zh-CN"/>
                    </w:rPr>
                    <w:t>2</w:t>
                  </w:r>
                </w:p>
              </w:tc>
              <w:tc>
                <w:tcPr>
                  <w:tcW w:w="1960" w:type="pct"/>
                  <w:vAlign w:val="center"/>
                </w:tcPr>
                <w:p>
                  <w:pPr>
                    <w:jc w:val="center"/>
                    <w:rPr>
                      <w:rFonts w:hint="eastAsia"/>
                      <w:bCs/>
                      <w:color w:val="auto"/>
                      <w:szCs w:val="21"/>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cantSplit/>
                <w:trHeight w:val="454" w:hRule="atLeast"/>
                <w:jc w:val="center"/>
              </w:trPr>
              <w:tc>
                <w:tcPr>
                  <w:tcW w:w="472" w:type="pct"/>
                  <w:vMerge w:val="continue"/>
                  <w:vAlign w:val="center"/>
                </w:tcPr>
                <w:p>
                  <w:pPr>
                    <w:jc w:val="center"/>
                    <w:rPr>
                      <w:rFonts w:hint="eastAsia"/>
                      <w:bCs/>
                      <w:color w:val="auto"/>
                      <w:szCs w:val="21"/>
                      <w:highlight w:val="none"/>
                      <w:lang w:eastAsia="zh-CN"/>
                    </w:rPr>
                  </w:pPr>
                </w:p>
              </w:tc>
              <w:tc>
                <w:tcPr>
                  <w:tcW w:w="1412" w:type="pct"/>
                  <w:vAlign w:val="center"/>
                </w:tcPr>
                <w:p>
                  <w:pPr>
                    <w:jc w:val="center"/>
                    <w:rPr>
                      <w:rFonts w:hint="eastAsia"/>
                      <w:bCs/>
                      <w:color w:val="auto"/>
                      <w:szCs w:val="21"/>
                      <w:highlight w:val="none"/>
                      <w:lang w:eastAsia="zh-CN"/>
                    </w:rPr>
                  </w:pPr>
                  <w:r>
                    <w:rPr>
                      <w:rFonts w:hint="eastAsia"/>
                      <w:bCs/>
                      <w:color w:val="auto"/>
                      <w:szCs w:val="21"/>
                      <w:highlight w:val="none"/>
                      <w:lang w:eastAsia="zh-CN"/>
                    </w:rPr>
                    <w:t>公共厕所</w:t>
                  </w:r>
                </w:p>
              </w:tc>
              <w:tc>
                <w:tcPr>
                  <w:tcW w:w="1154" w:type="pct"/>
                  <w:vAlign w:val="center"/>
                </w:tcPr>
                <w:p>
                  <w:pPr>
                    <w:jc w:val="center"/>
                    <w:rPr>
                      <w:rFonts w:hint="default"/>
                      <w:bCs/>
                      <w:color w:val="auto"/>
                      <w:szCs w:val="21"/>
                      <w:highlight w:val="none"/>
                      <w:lang w:val="en-US" w:eastAsia="zh-CN"/>
                    </w:rPr>
                  </w:pPr>
                  <w:r>
                    <w:rPr>
                      <w:rFonts w:hint="eastAsia"/>
                      <w:bCs/>
                      <w:color w:val="auto"/>
                      <w:szCs w:val="21"/>
                      <w:highlight w:val="none"/>
                      <w:lang w:val="en-US" w:eastAsia="zh-CN"/>
                    </w:rPr>
                    <w:t>480m</w:t>
                  </w:r>
                  <w:r>
                    <w:rPr>
                      <w:rFonts w:hint="eastAsia"/>
                      <w:bCs/>
                      <w:color w:val="auto"/>
                      <w:szCs w:val="21"/>
                      <w:highlight w:val="none"/>
                      <w:vertAlign w:val="superscript"/>
                      <w:lang w:val="en-US" w:eastAsia="zh-CN"/>
                    </w:rPr>
                    <w:t>2</w:t>
                  </w:r>
                </w:p>
              </w:tc>
              <w:tc>
                <w:tcPr>
                  <w:tcW w:w="1960" w:type="pct"/>
                  <w:vAlign w:val="center"/>
                </w:tcPr>
                <w:p>
                  <w:pPr>
                    <w:jc w:val="center"/>
                    <w:rPr>
                      <w:rFonts w:hint="eastAsia"/>
                      <w:bCs/>
                      <w:color w:val="auto"/>
                      <w:szCs w:val="21"/>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cantSplit/>
                <w:trHeight w:val="454" w:hRule="atLeast"/>
                <w:jc w:val="center"/>
              </w:trPr>
              <w:tc>
                <w:tcPr>
                  <w:tcW w:w="472" w:type="pct"/>
                  <w:vMerge w:val="continue"/>
                  <w:vAlign w:val="center"/>
                </w:tcPr>
                <w:p>
                  <w:pPr>
                    <w:jc w:val="center"/>
                    <w:rPr>
                      <w:rFonts w:hint="eastAsia"/>
                      <w:bCs/>
                      <w:color w:val="auto"/>
                      <w:szCs w:val="21"/>
                      <w:highlight w:val="none"/>
                      <w:lang w:eastAsia="zh-CN"/>
                    </w:rPr>
                  </w:pPr>
                </w:p>
              </w:tc>
              <w:tc>
                <w:tcPr>
                  <w:tcW w:w="1412" w:type="pct"/>
                  <w:vAlign w:val="center"/>
                </w:tcPr>
                <w:p>
                  <w:pPr>
                    <w:jc w:val="center"/>
                    <w:rPr>
                      <w:rFonts w:hint="eastAsia"/>
                      <w:bCs/>
                      <w:color w:val="auto"/>
                      <w:szCs w:val="21"/>
                      <w:highlight w:val="none"/>
                      <w:lang w:eastAsia="zh-CN"/>
                    </w:rPr>
                  </w:pPr>
                  <w:r>
                    <w:rPr>
                      <w:rFonts w:hint="eastAsia"/>
                      <w:bCs/>
                      <w:color w:val="auto"/>
                      <w:szCs w:val="21"/>
                      <w:highlight w:val="none"/>
                      <w:lang w:eastAsia="zh-CN"/>
                    </w:rPr>
                    <w:t>停车场</w:t>
                  </w:r>
                </w:p>
              </w:tc>
              <w:tc>
                <w:tcPr>
                  <w:tcW w:w="1154" w:type="pct"/>
                  <w:vAlign w:val="center"/>
                </w:tcPr>
                <w:p>
                  <w:pPr>
                    <w:jc w:val="center"/>
                    <w:rPr>
                      <w:rFonts w:hint="eastAsia"/>
                      <w:bCs/>
                      <w:color w:val="auto"/>
                      <w:szCs w:val="21"/>
                      <w:highlight w:val="none"/>
                      <w:lang w:val="en-US" w:eastAsia="zh-CN"/>
                    </w:rPr>
                  </w:pPr>
                  <w:r>
                    <w:rPr>
                      <w:rFonts w:hint="eastAsia"/>
                      <w:bCs/>
                      <w:color w:val="auto"/>
                      <w:szCs w:val="21"/>
                      <w:highlight w:val="none"/>
                      <w:lang w:val="en-US" w:eastAsia="zh-CN"/>
                    </w:rPr>
                    <w:t>50个，1500m</w:t>
                  </w:r>
                  <w:r>
                    <w:rPr>
                      <w:rFonts w:hint="eastAsia"/>
                      <w:bCs/>
                      <w:color w:val="auto"/>
                      <w:szCs w:val="21"/>
                      <w:highlight w:val="none"/>
                      <w:vertAlign w:val="superscript"/>
                      <w:lang w:val="en-US" w:eastAsia="zh-CN"/>
                    </w:rPr>
                    <w:t>2</w:t>
                  </w:r>
                </w:p>
              </w:tc>
              <w:tc>
                <w:tcPr>
                  <w:tcW w:w="1960" w:type="pct"/>
                  <w:vAlign w:val="center"/>
                </w:tcPr>
                <w:p>
                  <w:pPr>
                    <w:jc w:val="center"/>
                    <w:rPr>
                      <w:rFonts w:hint="eastAsia"/>
                      <w:bCs/>
                      <w:color w:val="auto"/>
                      <w:szCs w:val="21"/>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cantSplit/>
                <w:trHeight w:val="454" w:hRule="atLeast"/>
                <w:jc w:val="center"/>
              </w:trPr>
              <w:tc>
                <w:tcPr>
                  <w:tcW w:w="1885" w:type="pct"/>
                  <w:gridSpan w:val="2"/>
                  <w:vAlign w:val="center"/>
                </w:tcPr>
                <w:p>
                  <w:pPr>
                    <w:jc w:val="center"/>
                    <w:rPr>
                      <w:rFonts w:hint="eastAsia"/>
                      <w:bCs/>
                      <w:color w:val="auto"/>
                      <w:szCs w:val="21"/>
                      <w:highlight w:val="none"/>
                      <w:lang w:eastAsia="zh-CN"/>
                    </w:rPr>
                  </w:pPr>
                  <w:r>
                    <w:rPr>
                      <w:rFonts w:hint="eastAsia"/>
                      <w:bCs/>
                      <w:color w:val="auto"/>
                      <w:szCs w:val="21"/>
                      <w:highlight w:val="none"/>
                      <w:lang w:eastAsia="zh-CN"/>
                    </w:rPr>
                    <w:t>道路</w:t>
                  </w:r>
                </w:p>
              </w:tc>
              <w:tc>
                <w:tcPr>
                  <w:tcW w:w="1154" w:type="pct"/>
                  <w:vAlign w:val="center"/>
                </w:tcPr>
                <w:p>
                  <w:pPr>
                    <w:jc w:val="center"/>
                    <w:rPr>
                      <w:rFonts w:hint="default"/>
                      <w:bCs/>
                      <w:color w:val="auto"/>
                      <w:szCs w:val="21"/>
                      <w:highlight w:val="none"/>
                      <w:lang w:val="en-US" w:eastAsia="zh-CN"/>
                    </w:rPr>
                  </w:pPr>
                  <w:r>
                    <w:rPr>
                      <w:rFonts w:hint="eastAsia"/>
                      <w:bCs/>
                      <w:color w:val="auto"/>
                      <w:szCs w:val="21"/>
                      <w:highlight w:val="none"/>
                      <w:lang w:val="en-US" w:eastAsia="zh-CN"/>
                    </w:rPr>
                    <w:t>29800m</w:t>
                  </w:r>
                  <w:r>
                    <w:rPr>
                      <w:rFonts w:hint="eastAsia"/>
                      <w:bCs/>
                      <w:color w:val="auto"/>
                      <w:szCs w:val="21"/>
                      <w:highlight w:val="none"/>
                      <w:vertAlign w:val="superscript"/>
                      <w:lang w:val="en-US" w:eastAsia="zh-CN"/>
                    </w:rPr>
                    <w:t>2</w:t>
                  </w:r>
                </w:p>
              </w:tc>
              <w:tc>
                <w:tcPr>
                  <w:tcW w:w="1960" w:type="pct"/>
                  <w:vAlign w:val="center"/>
                </w:tcPr>
                <w:p>
                  <w:pPr>
                    <w:jc w:val="center"/>
                    <w:rPr>
                      <w:rFonts w:hint="eastAsia"/>
                      <w:bCs/>
                      <w:color w:val="auto"/>
                      <w:szCs w:val="21"/>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cantSplit/>
                <w:trHeight w:val="454" w:hRule="atLeast"/>
                <w:jc w:val="center"/>
              </w:trPr>
              <w:tc>
                <w:tcPr>
                  <w:tcW w:w="1885" w:type="pct"/>
                  <w:gridSpan w:val="2"/>
                  <w:vAlign w:val="center"/>
                </w:tcPr>
                <w:p>
                  <w:pPr>
                    <w:jc w:val="center"/>
                    <w:rPr>
                      <w:rFonts w:hint="eastAsia"/>
                      <w:bCs/>
                      <w:color w:val="auto"/>
                      <w:szCs w:val="21"/>
                      <w:highlight w:val="none"/>
                      <w:lang w:eastAsia="zh-CN"/>
                    </w:rPr>
                  </w:pPr>
                  <w:r>
                    <w:rPr>
                      <w:rFonts w:hint="eastAsia"/>
                      <w:bCs/>
                      <w:color w:val="auto"/>
                      <w:szCs w:val="21"/>
                      <w:highlight w:val="none"/>
                      <w:lang w:eastAsia="zh-CN"/>
                    </w:rPr>
                    <w:t>发展周边桑田</w:t>
                  </w:r>
                </w:p>
              </w:tc>
              <w:tc>
                <w:tcPr>
                  <w:tcW w:w="1154" w:type="pct"/>
                  <w:vAlign w:val="center"/>
                </w:tcPr>
                <w:p>
                  <w:pPr>
                    <w:jc w:val="center"/>
                    <w:rPr>
                      <w:rFonts w:hint="default"/>
                      <w:bCs/>
                      <w:color w:val="auto"/>
                      <w:szCs w:val="21"/>
                      <w:highlight w:val="none"/>
                      <w:lang w:val="en-US" w:eastAsia="zh-CN"/>
                    </w:rPr>
                  </w:pPr>
                  <w:r>
                    <w:rPr>
                      <w:rFonts w:hint="eastAsia"/>
                      <w:bCs/>
                      <w:color w:val="auto"/>
                      <w:szCs w:val="21"/>
                      <w:highlight w:val="none"/>
                      <w:lang w:val="en-US" w:eastAsia="zh-CN"/>
                    </w:rPr>
                    <w:t>6000亩</w:t>
                  </w:r>
                </w:p>
              </w:tc>
              <w:tc>
                <w:tcPr>
                  <w:tcW w:w="1960" w:type="pct"/>
                  <w:vAlign w:val="center"/>
                </w:tcPr>
                <w:p>
                  <w:pPr>
                    <w:jc w:val="center"/>
                    <w:rPr>
                      <w:rFonts w:hint="eastAsia"/>
                      <w:bCs/>
                      <w:color w:val="auto"/>
                      <w:szCs w:val="21"/>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cantSplit/>
                <w:trHeight w:val="454" w:hRule="atLeast"/>
                <w:jc w:val="center"/>
              </w:trPr>
              <w:tc>
                <w:tcPr>
                  <w:tcW w:w="1885" w:type="pct"/>
                  <w:gridSpan w:val="2"/>
                  <w:vAlign w:val="center"/>
                </w:tcPr>
                <w:p>
                  <w:pPr>
                    <w:jc w:val="center"/>
                    <w:rPr>
                      <w:rFonts w:hint="eastAsia" w:eastAsia="宋体"/>
                      <w:bCs/>
                      <w:color w:val="auto"/>
                      <w:szCs w:val="21"/>
                      <w:highlight w:val="none"/>
                      <w:lang w:eastAsia="zh-CN"/>
                    </w:rPr>
                  </w:pPr>
                  <w:r>
                    <w:rPr>
                      <w:rFonts w:hint="eastAsia"/>
                      <w:bCs/>
                      <w:color w:val="auto"/>
                      <w:szCs w:val="21"/>
                      <w:highlight w:val="none"/>
                      <w:lang w:eastAsia="zh-CN"/>
                    </w:rPr>
                    <w:t>容积率</w:t>
                  </w:r>
                </w:p>
              </w:tc>
              <w:tc>
                <w:tcPr>
                  <w:tcW w:w="1154" w:type="pct"/>
                  <w:vAlign w:val="center"/>
                </w:tcPr>
                <w:p>
                  <w:pPr>
                    <w:jc w:val="center"/>
                    <w:rPr>
                      <w:rFonts w:hint="default"/>
                      <w:bCs/>
                      <w:color w:val="auto"/>
                      <w:szCs w:val="21"/>
                      <w:highlight w:val="none"/>
                      <w:lang w:val="en-US" w:eastAsia="zh-CN"/>
                    </w:rPr>
                  </w:pPr>
                  <w:r>
                    <w:rPr>
                      <w:rFonts w:hint="eastAsia"/>
                      <w:bCs/>
                      <w:color w:val="auto"/>
                      <w:szCs w:val="21"/>
                      <w:highlight w:val="none"/>
                      <w:lang w:val="en-US" w:eastAsia="zh-CN"/>
                    </w:rPr>
                    <w:t>0.135</w:t>
                  </w:r>
                </w:p>
              </w:tc>
              <w:tc>
                <w:tcPr>
                  <w:tcW w:w="1960" w:type="pct"/>
                  <w:vAlign w:val="center"/>
                </w:tcPr>
                <w:p>
                  <w:pPr>
                    <w:jc w:val="center"/>
                    <w:rPr>
                      <w:rFonts w:hint="eastAsia"/>
                      <w:bCs/>
                      <w:color w:val="auto"/>
                      <w:szCs w:val="21"/>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cantSplit/>
                <w:trHeight w:val="454" w:hRule="atLeast"/>
                <w:jc w:val="center"/>
              </w:trPr>
              <w:tc>
                <w:tcPr>
                  <w:tcW w:w="1885" w:type="pct"/>
                  <w:gridSpan w:val="2"/>
                  <w:vAlign w:val="center"/>
                </w:tcPr>
                <w:p>
                  <w:pPr>
                    <w:jc w:val="center"/>
                    <w:rPr>
                      <w:rFonts w:hint="eastAsia" w:eastAsia="宋体"/>
                      <w:bCs/>
                      <w:color w:val="auto"/>
                      <w:szCs w:val="21"/>
                      <w:highlight w:val="none"/>
                      <w:lang w:eastAsia="zh-CN"/>
                    </w:rPr>
                  </w:pPr>
                  <w:r>
                    <w:rPr>
                      <w:rFonts w:hint="eastAsia"/>
                      <w:bCs/>
                      <w:color w:val="auto"/>
                      <w:szCs w:val="21"/>
                      <w:highlight w:val="none"/>
                      <w:lang w:eastAsia="zh-CN"/>
                    </w:rPr>
                    <w:t>建筑基地面积</w:t>
                  </w:r>
                </w:p>
              </w:tc>
              <w:tc>
                <w:tcPr>
                  <w:tcW w:w="1154" w:type="pct"/>
                  <w:vAlign w:val="center"/>
                </w:tcPr>
                <w:p>
                  <w:pPr>
                    <w:jc w:val="center"/>
                    <w:rPr>
                      <w:rFonts w:hint="default"/>
                      <w:bCs/>
                      <w:color w:val="auto"/>
                      <w:szCs w:val="21"/>
                      <w:highlight w:val="none"/>
                      <w:lang w:val="en-US" w:eastAsia="zh-CN"/>
                    </w:rPr>
                  </w:pPr>
                  <w:r>
                    <w:rPr>
                      <w:rFonts w:hint="eastAsia"/>
                      <w:bCs/>
                      <w:color w:val="auto"/>
                      <w:szCs w:val="21"/>
                      <w:highlight w:val="none"/>
                      <w:lang w:val="en-US" w:eastAsia="zh-CN"/>
                    </w:rPr>
                    <w:t>10113m</w:t>
                  </w:r>
                  <w:r>
                    <w:rPr>
                      <w:rFonts w:hint="eastAsia"/>
                      <w:bCs/>
                      <w:color w:val="auto"/>
                      <w:szCs w:val="21"/>
                      <w:highlight w:val="none"/>
                      <w:vertAlign w:val="superscript"/>
                      <w:lang w:val="en-US" w:eastAsia="zh-CN"/>
                    </w:rPr>
                    <w:t>2</w:t>
                  </w:r>
                </w:p>
              </w:tc>
              <w:tc>
                <w:tcPr>
                  <w:tcW w:w="1960" w:type="pct"/>
                  <w:vAlign w:val="center"/>
                </w:tcPr>
                <w:p>
                  <w:pPr>
                    <w:jc w:val="center"/>
                    <w:rPr>
                      <w:rFonts w:hint="eastAsia"/>
                      <w:bCs/>
                      <w:color w:val="auto"/>
                      <w:szCs w:val="21"/>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cantSplit/>
                <w:trHeight w:val="454" w:hRule="atLeast"/>
                <w:jc w:val="center"/>
              </w:trPr>
              <w:tc>
                <w:tcPr>
                  <w:tcW w:w="1885" w:type="pct"/>
                  <w:gridSpan w:val="2"/>
                  <w:vAlign w:val="center"/>
                </w:tcPr>
                <w:p>
                  <w:pPr>
                    <w:jc w:val="center"/>
                    <w:rPr>
                      <w:rFonts w:hint="eastAsia" w:eastAsia="宋体"/>
                      <w:bCs/>
                      <w:color w:val="auto"/>
                      <w:szCs w:val="21"/>
                      <w:highlight w:val="none"/>
                      <w:lang w:eastAsia="zh-CN"/>
                    </w:rPr>
                  </w:pPr>
                  <w:r>
                    <w:rPr>
                      <w:rFonts w:hint="eastAsia"/>
                      <w:bCs/>
                      <w:color w:val="auto"/>
                      <w:szCs w:val="21"/>
                      <w:highlight w:val="none"/>
                      <w:lang w:eastAsia="zh-CN"/>
                    </w:rPr>
                    <w:t>建筑密度</w:t>
                  </w:r>
                </w:p>
              </w:tc>
              <w:tc>
                <w:tcPr>
                  <w:tcW w:w="1154" w:type="pct"/>
                  <w:vAlign w:val="center"/>
                </w:tcPr>
                <w:p>
                  <w:pPr>
                    <w:jc w:val="center"/>
                    <w:rPr>
                      <w:rFonts w:hint="default"/>
                      <w:bCs/>
                      <w:color w:val="auto"/>
                      <w:szCs w:val="21"/>
                      <w:highlight w:val="none"/>
                      <w:lang w:val="en-US" w:eastAsia="zh-CN"/>
                    </w:rPr>
                  </w:pPr>
                  <w:r>
                    <w:rPr>
                      <w:rFonts w:hint="eastAsia"/>
                      <w:bCs/>
                      <w:color w:val="auto"/>
                      <w:szCs w:val="21"/>
                      <w:highlight w:val="none"/>
                      <w:lang w:val="en-US" w:eastAsia="zh-CN"/>
                    </w:rPr>
                    <w:t>9.8%</w:t>
                  </w:r>
                </w:p>
              </w:tc>
              <w:tc>
                <w:tcPr>
                  <w:tcW w:w="1960" w:type="pct"/>
                  <w:vAlign w:val="center"/>
                </w:tcPr>
                <w:p>
                  <w:pPr>
                    <w:jc w:val="center"/>
                    <w:rPr>
                      <w:rFonts w:hint="eastAsia"/>
                      <w:bCs/>
                      <w:color w:val="auto"/>
                      <w:szCs w:val="21"/>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cantSplit/>
                <w:trHeight w:val="454" w:hRule="atLeast"/>
                <w:jc w:val="center"/>
              </w:trPr>
              <w:tc>
                <w:tcPr>
                  <w:tcW w:w="1885" w:type="pct"/>
                  <w:gridSpan w:val="2"/>
                  <w:vAlign w:val="center"/>
                </w:tcPr>
                <w:p>
                  <w:pPr>
                    <w:jc w:val="center"/>
                    <w:rPr>
                      <w:rFonts w:hint="eastAsia" w:eastAsia="宋体"/>
                      <w:bCs/>
                      <w:color w:val="auto"/>
                      <w:szCs w:val="21"/>
                      <w:highlight w:val="none"/>
                      <w:lang w:eastAsia="zh-CN"/>
                    </w:rPr>
                  </w:pPr>
                  <w:r>
                    <w:rPr>
                      <w:rFonts w:hint="eastAsia"/>
                      <w:bCs/>
                      <w:color w:val="auto"/>
                      <w:szCs w:val="21"/>
                      <w:highlight w:val="none"/>
                      <w:lang w:eastAsia="zh-CN"/>
                    </w:rPr>
                    <w:t>绿化率</w:t>
                  </w:r>
                </w:p>
              </w:tc>
              <w:tc>
                <w:tcPr>
                  <w:tcW w:w="1154" w:type="pct"/>
                  <w:vAlign w:val="center"/>
                </w:tcPr>
                <w:p>
                  <w:pPr>
                    <w:jc w:val="center"/>
                    <w:rPr>
                      <w:rFonts w:hint="default"/>
                      <w:bCs/>
                      <w:color w:val="auto"/>
                      <w:szCs w:val="21"/>
                      <w:highlight w:val="none"/>
                      <w:lang w:val="en-US" w:eastAsia="zh-CN"/>
                    </w:rPr>
                  </w:pPr>
                  <w:r>
                    <w:rPr>
                      <w:rFonts w:hint="eastAsia"/>
                      <w:bCs/>
                      <w:color w:val="auto"/>
                      <w:szCs w:val="21"/>
                      <w:highlight w:val="none"/>
                      <w:lang w:val="en-US" w:eastAsia="zh-CN"/>
                    </w:rPr>
                    <w:t>1.09%</w:t>
                  </w:r>
                </w:p>
              </w:tc>
              <w:tc>
                <w:tcPr>
                  <w:tcW w:w="1960" w:type="pct"/>
                  <w:vAlign w:val="center"/>
                </w:tcPr>
                <w:p>
                  <w:pPr>
                    <w:jc w:val="center"/>
                    <w:rPr>
                      <w:rFonts w:hint="eastAsia"/>
                      <w:bCs/>
                      <w:color w:val="auto"/>
                      <w:szCs w:val="21"/>
                      <w:highlight w:val="none"/>
                      <w:lang w:val="en-US" w:eastAsia="zh-CN"/>
                    </w:rPr>
                  </w:pPr>
                </w:p>
              </w:tc>
            </w:tr>
          </w:tbl>
          <w:p>
            <w:pPr>
              <w:numPr>
                <w:ilvl w:val="0"/>
                <w:numId w:val="4"/>
              </w:numPr>
              <w:spacing w:line="360" w:lineRule="auto"/>
              <w:ind w:firstLine="482" w:firstLineChars="200"/>
              <w:jc w:val="both"/>
              <w:rPr>
                <w:rFonts w:hint="eastAsia"/>
                <w:b/>
                <w:color w:val="auto"/>
                <w:sz w:val="24"/>
                <w:szCs w:val="22"/>
                <w:lang w:val="en-US" w:eastAsia="zh-CN"/>
              </w:rPr>
            </w:pPr>
            <w:r>
              <w:rPr>
                <w:rFonts w:hint="eastAsia"/>
                <w:b/>
                <w:color w:val="auto"/>
                <w:sz w:val="24"/>
                <w:szCs w:val="22"/>
                <w:lang w:val="en-US" w:eastAsia="zh-CN"/>
              </w:rPr>
              <w:t>公用工程</w:t>
            </w:r>
          </w:p>
          <w:p>
            <w:pPr>
              <w:spacing w:line="360" w:lineRule="auto"/>
              <w:ind w:firstLine="480" w:firstLineChars="200"/>
              <w:jc w:val="both"/>
              <w:rPr>
                <w:rFonts w:hint="eastAsia"/>
                <w:color w:val="auto"/>
                <w:sz w:val="24"/>
                <w:szCs w:val="22"/>
                <w:lang w:val="en-US" w:eastAsia="zh-CN"/>
              </w:rPr>
            </w:pPr>
            <w:r>
              <w:rPr>
                <w:rFonts w:hint="eastAsia"/>
                <w:color w:val="auto"/>
                <w:sz w:val="24"/>
                <w:szCs w:val="22"/>
                <w:lang w:val="en-US" w:eastAsia="zh-CN"/>
              </w:rPr>
              <w:t>（1）供电</w:t>
            </w:r>
          </w:p>
          <w:p>
            <w:pPr>
              <w:spacing w:line="360" w:lineRule="auto"/>
              <w:ind w:firstLine="480" w:firstLineChars="200"/>
              <w:jc w:val="both"/>
              <w:rPr>
                <w:rFonts w:hint="eastAsia"/>
                <w:color w:val="auto"/>
                <w:sz w:val="24"/>
                <w:szCs w:val="22"/>
                <w:lang w:val="en-US" w:eastAsia="zh-CN"/>
              </w:rPr>
            </w:pPr>
            <w:r>
              <w:rPr>
                <w:rFonts w:hint="eastAsia"/>
                <w:color w:val="auto"/>
                <w:sz w:val="24"/>
                <w:szCs w:val="22"/>
                <w:lang w:val="en-US" w:eastAsia="zh-CN"/>
              </w:rPr>
              <w:t>本项目用电电源由当地供电线路供给。</w:t>
            </w:r>
          </w:p>
          <w:p>
            <w:pPr>
              <w:spacing w:line="360" w:lineRule="auto"/>
              <w:ind w:firstLine="480" w:firstLineChars="200"/>
              <w:jc w:val="both"/>
              <w:rPr>
                <w:rFonts w:hint="eastAsia"/>
                <w:color w:val="auto"/>
                <w:sz w:val="24"/>
                <w:szCs w:val="22"/>
                <w:lang w:val="en-US" w:eastAsia="zh-CN"/>
              </w:rPr>
            </w:pPr>
            <w:r>
              <w:rPr>
                <w:rFonts w:hint="eastAsia"/>
                <w:color w:val="auto"/>
                <w:sz w:val="24"/>
                <w:szCs w:val="22"/>
                <w:lang w:val="en-US" w:eastAsia="zh-CN"/>
              </w:rPr>
              <w:t>（2）供暖、制冷</w:t>
            </w:r>
          </w:p>
          <w:p>
            <w:pPr>
              <w:spacing w:line="360" w:lineRule="auto"/>
              <w:ind w:firstLine="480" w:firstLineChars="200"/>
              <w:jc w:val="both"/>
              <w:rPr>
                <w:rFonts w:hint="eastAsia"/>
                <w:color w:val="auto"/>
                <w:sz w:val="24"/>
                <w:szCs w:val="22"/>
                <w:lang w:val="en-US" w:eastAsia="zh-CN"/>
              </w:rPr>
            </w:pPr>
            <w:r>
              <w:rPr>
                <w:rFonts w:hint="eastAsia"/>
                <w:color w:val="auto"/>
                <w:sz w:val="24"/>
                <w:szCs w:val="22"/>
                <w:lang w:val="en-US" w:eastAsia="zh-CN"/>
              </w:rPr>
              <w:t>项目采用分体式空调供暖、制冷。</w:t>
            </w:r>
          </w:p>
          <w:p>
            <w:pPr>
              <w:spacing w:line="360" w:lineRule="auto"/>
              <w:ind w:firstLine="480" w:firstLineChars="200"/>
              <w:jc w:val="both"/>
              <w:rPr>
                <w:rFonts w:hint="eastAsia"/>
                <w:color w:val="auto"/>
                <w:sz w:val="24"/>
                <w:szCs w:val="22"/>
                <w:lang w:val="en-US" w:eastAsia="zh-CN"/>
              </w:rPr>
            </w:pPr>
            <w:r>
              <w:rPr>
                <w:rFonts w:hint="eastAsia"/>
                <w:color w:val="auto"/>
                <w:sz w:val="24"/>
                <w:szCs w:val="22"/>
                <w:lang w:val="en-US" w:eastAsia="zh-CN"/>
              </w:rPr>
              <w:t>（3）消防</w:t>
            </w:r>
          </w:p>
          <w:p>
            <w:pPr>
              <w:spacing w:line="360" w:lineRule="auto"/>
              <w:ind w:firstLine="480" w:firstLineChars="200"/>
              <w:jc w:val="both"/>
              <w:rPr>
                <w:rFonts w:hint="eastAsia"/>
                <w:color w:val="auto"/>
                <w:sz w:val="24"/>
                <w:szCs w:val="22"/>
                <w:lang w:val="en-US" w:eastAsia="zh-CN"/>
              </w:rPr>
            </w:pPr>
            <w:r>
              <w:rPr>
                <w:rFonts w:hint="eastAsia"/>
                <w:color w:val="auto"/>
                <w:sz w:val="24"/>
                <w:szCs w:val="22"/>
                <w:lang w:val="en-US" w:eastAsia="zh-CN"/>
              </w:rPr>
              <w:t>根据消防设计规范，项目设有火灾报警控制系统、地面式消火栓、消防水池和消防泵房，消防水泵确保双回路电源供电；楼内均按规范要求设置灭火器、消火栓，并预留消防通道。</w:t>
            </w:r>
          </w:p>
          <w:p>
            <w:pPr>
              <w:spacing w:line="360" w:lineRule="auto"/>
              <w:ind w:firstLine="480" w:firstLineChars="200"/>
              <w:jc w:val="both"/>
              <w:rPr>
                <w:rFonts w:hint="eastAsia"/>
                <w:color w:val="auto"/>
                <w:sz w:val="24"/>
                <w:szCs w:val="22"/>
                <w:lang w:val="en-US" w:eastAsia="zh-CN"/>
              </w:rPr>
            </w:pPr>
            <w:r>
              <w:rPr>
                <w:rFonts w:hint="eastAsia"/>
                <w:color w:val="auto"/>
                <w:sz w:val="24"/>
                <w:szCs w:val="22"/>
                <w:lang w:val="en-US" w:eastAsia="zh-CN"/>
              </w:rPr>
              <w:t>（4）通风排烟系统</w:t>
            </w:r>
          </w:p>
          <w:p>
            <w:pPr>
              <w:spacing w:line="360" w:lineRule="auto"/>
              <w:ind w:firstLine="480" w:firstLineChars="200"/>
              <w:jc w:val="both"/>
              <w:rPr>
                <w:rFonts w:hint="eastAsia"/>
                <w:color w:val="auto"/>
                <w:sz w:val="24"/>
                <w:szCs w:val="22"/>
                <w:lang w:val="en-US" w:eastAsia="zh-CN"/>
              </w:rPr>
            </w:pPr>
            <w:r>
              <w:rPr>
                <w:rFonts w:hint="eastAsia"/>
                <w:color w:val="auto"/>
                <w:sz w:val="24"/>
                <w:szCs w:val="22"/>
                <w:lang w:val="en-US" w:eastAsia="zh-CN"/>
              </w:rPr>
              <w:t>卫生间设天花型排烟扇，室内废气排入风井内，屋顶设排风机集中排至室外。</w:t>
            </w:r>
          </w:p>
          <w:p>
            <w:pPr>
              <w:spacing w:line="360" w:lineRule="auto"/>
              <w:ind w:firstLine="480" w:firstLineChars="200"/>
              <w:jc w:val="both"/>
              <w:rPr>
                <w:rFonts w:hint="eastAsia"/>
                <w:color w:val="auto"/>
                <w:sz w:val="24"/>
                <w:szCs w:val="22"/>
                <w:lang w:val="en-US" w:eastAsia="zh-CN"/>
              </w:rPr>
            </w:pPr>
            <w:r>
              <w:rPr>
                <w:rFonts w:hint="eastAsia"/>
                <w:color w:val="auto"/>
                <w:sz w:val="24"/>
                <w:szCs w:val="22"/>
                <w:lang w:val="en-US" w:eastAsia="zh-CN"/>
              </w:rPr>
              <w:t>（5）给排水系统</w:t>
            </w:r>
          </w:p>
          <w:p>
            <w:pPr>
              <w:spacing w:line="360" w:lineRule="auto"/>
              <w:ind w:firstLine="480" w:firstLineChars="200"/>
              <w:jc w:val="both"/>
              <w:rPr>
                <w:rFonts w:hint="eastAsia"/>
                <w:color w:val="auto"/>
                <w:sz w:val="24"/>
                <w:szCs w:val="22"/>
                <w:lang w:val="en-US" w:eastAsia="zh-CN"/>
              </w:rPr>
            </w:pPr>
            <w:r>
              <w:rPr>
                <w:rFonts w:hint="eastAsia"/>
                <w:color w:val="auto"/>
                <w:sz w:val="24"/>
                <w:szCs w:val="22"/>
                <w:lang w:val="en-US" w:eastAsia="zh-CN"/>
              </w:rPr>
              <w:t>①给水</w:t>
            </w:r>
          </w:p>
          <w:p>
            <w:pPr>
              <w:spacing w:line="360" w:lineRule="auto"/>
              <w:ind w:firstLine="480" w:firstLineChars="200"/>
              <w:jc w:val="both"/>
              <w:rPr>
                <w:rFonts w:hint="eastAsia"/>
                <w:color w:val="auto"/>
                <w:sz w:val="24"/>
                <w:szCs w:val="22"/>
                <w:lang w:val="en-US" w:eastAsia="zh-CN"/>
              </w:rPr>
            </w:pPr>
            <w:r>
              <w:rPr>
                <w:rFonts w:hint="eastAsia"/>
                <w:color w:val="auto"/>
                <w:sz w:val="24"/>
                <w:szCs w:val="22"/>
                <w:lang w:val="en-US" w:eastAsia="zh-CN"/>
              </w:rPr>
              <w:t>项目用水由市政给水管网提供。</w:t>
            </w:r>
          </w:p>
          <w:p>
            <w:pPr>
              <w:spacing w:line="360" w:lineRule="auto"/>
              <w:ind w:firstLine="480" w:firstLineChars="200"/>
              <w:jc w:val="both"/>
              <w:rPr>
                <w:rFonts w:hint="eastAsia"/>
                <w:color w:val="auto"/>
                <w:sz w:val="24"/>
                <w:szCs w:val="22"/>
                <w:lang w:val="en-US" w:eastAsia="zh-CN"/>
              </w:rPr>
            </w:pPr>
            <w:r>
              <w:rPr>
                <w:rFonts w:hint="eastAsia"/>
                <w:color w:val="auto"/>
                <w:sz w:val="24"/>
                <w:szCs w:val="22"/>
                <w:lang w:val="en-US" w:eastAsia="zh-CN"/>
              </w:rPr>
              <w:t>②排水</w:t>
            </w:r>
          </w:p>
          <w:p>
            <w:pPr>
              <w:spacing w:line="360" w:lineRule="auto"/>
              <w:ind w:firstLine="480" w:firstLineChars="200"/>
              <w:jc w:val="both"/>
              <w:rPr>
                <w:rFonts w:hint="eastAsia"/>
                <w:color w:val="auto"/>
                <w:sz w:val="24"/>
                <w:szCs w:val="22"/>
                <w:lang w:val="en-US" w:eastAsia="zh-CN"/>
              </w:rPr>
            </w:pPr>
            <w:r>
              <w:rPr>
                <w:rFonts w:hint="eastAsia"/>
                <w:color w:val="auto"/>
                <w:sz w:val="24"/>
                <w:szCs w:val="22"/>
                <w:lang w:val="en-US" w:eastAsia="zh-CN"/>
              </w:rPr>
              <w:t>采用雨污分流的方式，雨水排放至两侧天然排水沟；本项目淡季生活污水先经隔油池处理，再经化粪池处理后通过市政污水管网排入池河镇明星村安置点小型污水处理站处理；旺季生活污水先经隔油池处理，再经化粪池处理后全部用于项目区及周边种植区施肥，如遇连续阴雨天，则排入明星村安置点污水处理站或池河镇污水处理厂处理。</w:t>
            </w:r>
          </w:p>
          <w:p>
            <w:pPr>
              <w:spacing w:line="360" w:lineRule="auto"/>
              <w:ind w:firstLine="482" w:firstLineChars="200"/>
              <w:jc w:val="both"/>
              <w:rPr>
                <w:rFonts w:hint="eastAsia" w:ascii="Times New Roman" w:hAnsi="Times New Roman" w:cs="Times New Roman"/>
                <w:b/>
                <w:color w:val="auto"/>
                <w:sz w:val="24"/>
                <w:szCs w:val="22"/>
                <w:lang w:val="en-US" w:eastAsia="zh-CN"/>
              </w:rPr>
            </w:pPr>
            <w:r>
              <w:rPr>
                <w:rFonts w:hint="eastAsia" w:ascii="Times New Roman" w:hAnsi="Times New Roman" w:cs="Times New Roman"/>
                <w:b/>
                <w:color w:val="auto"/>
                <w:sz w:val="24"/>
                <w:szCs w:val="22"/>
                <w:lang w:val="en-US" w:eastAsia="zh-CN"/>
              </w:rPr>
              <w:t>5.劳动定员与工作制度</w:t>
            </w:r>
          </w:p>
          <w:p>
            <w:pPr>
              <w:spacing w:line="360" w:lineRule="auto"/>
              <w:ind w:firstLine="480" w:firstLineChars="200"/>
              <w:jc w:val="both"/>
              <w:rPr>
                <w:rFonts w:hint="default" w:eastAsia="宋体"/>
                <w:color w:val="auto"/>
                <w:sz w:val="24"/>
                <w:lang w:val="en-US" w:eastAsia="zh-CN"/>
              </w:rPr>
            </w:pPr>
            <w:r>
              <w:rPr>
                <w:rFonts w:hint="eastAsia" w:ascii="Times New Roman" w:hAnsi="Times New Roman" w:cs="Times New Roman"/>
                <w:color w:val="auto"/>
                <w:sz w:val="24"/>
                <w:szCs w:val="22"/>
                <w:lang w:val="en-US" w:eastAsia="zh-CN"/>
              </w:rPr>
              <w:t>劳动定员：施工期人员约</w:t>
            </w:r>
            <w:r>
              <w:rPr>
                <w:rFonts w:hint="eastAsia" w:cs="Times New Roman"/>
                <w:color w:val="auto"/>
                <w:sz w:val="24"/>
                <w:szCs w:val="22"/>
                <w:lang w:val="en-US" w:eastAsia="zh-CN"/>
              </w:rPr>
              <w:t>200</w:t>
            </w:r>
            <w:r>
              <w:rPr>
                <w:rFonts w:hint="eastAsia" w:ascii="Times New Roman" w:hAnsi="Times New Roman" w:cs="Times New Roman"/>
                <w:color w:val="auto"/>
                <w:sz w:val="24"/>
                <w:szCs w:val="22"/>
                <w:lang w:val="en-US" w:eastAsia="zh-CN"/>
              </w:rPr>
              <w:t>人。运营期</w:t>
            </w:r>
            <w:r>
              <w:rPr>
                <w:color w:val="auto"/>
                <w:sz w:val="24"/>
              </w:rPr>
              <w:t>劳动定员</w:t>
            </w:r>
            <w:r>
              <w:rPr>
                <w:rFonts w:hint="eastAsia"/>
                <w:color w:val="auto"/>
                <w:sz w:val="24"/>
                <w:lang w:val="en-US" w:eastAsia="zh-CN"/>
              </w:rPr>
              <w:t>50</w:t>
            </w:r>
            <w:r>
              <w:rPr>
                <w:color w:val="auto"/>
                <w:sz w:val="24"/>
              </w:rPr>
              <w:t>人，</w:t>
            </w:r>
            <w:r>
              <w:rPr>
                <w:rFonts w:hint="eastAsia" w:ascii="Times New Roman" w:hAnsi="Times New Roman" w:cs="Times New Roman"/>
                <w:color w:val="auto"/>
                <w:sz w:val="24"/>
                <w:szCs w:val="22"/>
                <w:lang w:val="en-US" w:eastAsia="zh-CN"/>
              </w:rPr>
              <w:t>年工作日36</w:t>
            </w:r>
            <w:r>
              <w:rPr>
                <w:rFonts w:hint="eastAsia" w:cs="Times New Roman"/>
                <w:color w:val="auto"/>
                <w:sz w:val="24"/>
                <w:szCs w:val="22"/>
                <w:lang w:val="en-US" w:eastAsia="zh-CN"/>
              </w:rPr>
              <w:t>5</w:t>
            </w:r>
            <w:r>
              <w:rPr>
                <w:rFonts w:hint="eastAsia" w:ascii="Times New Roman" w:hAnsi="Times New Roman" w:cs="Times New Roman"/>
                <w:color w:val="auto"/>
                <w:sz w:val="24"/>
                <w:szCs w:val="22"/>
                <w:lang w:val="en-US" w:eastAsia="zh-CN"/>
              </w:rPr>
              <w:t>天，每日单班8小时制。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6"/>
          </w:tcPr>
          <w:p>
            <w:pPr>
              <w:spacing w:line="360" w:lineRule="auto"/>
              <w:jc w:val="left"/>
              <w:rPr>
                <w:b/>
                <w:bCs/>
                <w:color w:val="auto"/>
                <w:sz w:val="28"/>
                <w:szCs w:val="28"/>
              </w:rPr>
            </w:pPr>
            <w:r>
              <w:rPr>
                <w:rFonts w:hint="eastAsia"/>
                <w:b/>
                <w:bCs/>
                <w:color w:val="auto"/>
                <w:sz w:val="28"/>
                <w:szCs w:val="28"/>
              </w:rPr>
              <w:t>与本项目有关的原有污染情况及主要环境问题：</w:t>
            </w:r>
          </w:p>
          <w:p>
            <w:pPr>
              <w:spacing w:line="360" w:lineRule="auto"/>
              <w:ind w:firstLine="480" w:firstLineChars="200"/>
              <w:jc w:val="left"/>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本项目建设地点位于石泉县池河镇明星村，</w:t>
            </w:r>
            <w:r>
              <w:rPr>
                <w:rFonts w:hint="default" w:ascii="Times New Roman" w:hAnsi="Times New Roman" w:cs="Times New Roman"/>
                <w:color w:val="auto"/>
                <w:sz w:val="24"/>
                <w:szCs w:val="24"/>
              </w:rPr>
              <w:t>属于新建项目，无原有污染情况及环境问题。</w:t>
            </w:r>
          </w:p>
          <w:p>
            <w:pPr>
              <w:spacing w:line="360" w:lineRule="auto"/>
              <w:ind w:firstLine="480" w:firstLineChars="200"/>
              <w:jc w:val="left"/>
              <w:rPr>
                <w:rFonts w:hint="default" w:ascii="Times New Roman" w:hAnsi="Times New Roman" w:eastAsia="宋体" w:cs="Times New Roman"/>
                <w:color w:val="auto"/>
                <w:kern w:val="2"/>
                <w:sz w:val="24"/>
                <w:szCs w:val="24"/>
                <w:lang w:val="en-US" w:eastAsia="zh-CN" w:bidi="ar-SA"/>
              </w:rPr>
            </w:pPr>
          </w:p>
          <w:p>
            <w:pPr>
              <w:spacing w:line="360" w:lineRule="auto"/>
              <w:ind w:firstLine="480" w:firstLineChars="200"/>
              <w:jc w:val="left"/>
              <w:rPr>
                <w:rFonts w:hint="default" w:ascii="Times New Roman" w:hAnsi="Times New Roman" w:eastAsia="宋体" w:cs="Times New Roman"/>
                <w:color w:val="auto"/>
                <w:kern w:val="2"/>
                <w:sz w:val="24"/>
                <w:szCs w:val="24"/>
                <w:lang w:val="en-US" w:eastAsia="zh-CN" w:bidi="ar-SA"/>
              </w:rPr>
            </w:pPr>
          </w:p>
          <w:p>
            <w:pPr>
              <w:spacing w:line="360" w:lineRule="auto"/>
              <w:ind w:firstLine="480" w:firstLineChars="200"/>
              <w:jc w:val="left"/>
              <w:rPr>
                <w:rFonts w:hint="default" w:ascii="Times New Roman" w:hAnsi="Times New Roman" w:eastAsia="宋体" w:cs="Times New Roman"/>
                <w:color w:val="auto"/>
                <w:kern w:val="2"/>
                <w:sz w:val="24"/>
                <w:szCs w:val="24"/>
                <w:lang w:val="en-US" w:eastAsia="zh-CN" w:bidi="ar-SA"/>
              </w:rPr>
            </w:pPr>
          </w:p>
          <w:p>
            <w:pPr>
              <w:spacing w:line="360" w:lineRule="auto"/>
              <w:ind w:firstLine="480" w:firstLineChars="200"/>
              <w:jc w:val="left"/>
              <w:rPr>
                <w:rFonts w:hint="default" w:ascii="Times New Roman" w:hAnsi="Times New Roman" w:eastAsia="宋体" w:cs="Times New Roman"/>
                <w:color w:val="auto"/>
                <w:kern w:val="2"/>
                <w:sz w:val="24"/>
                <w:szCs w:val="24"/>
                <w:lang w:val="en-US" w:eastAsia="zh-CN" w:bidi="ar-SA"/>
              </w:rPr>
            </w:pPr>
          </w:p>
          <w:p>
            <w:pPr>
              <w:spacing w:line="360" w:lineRule="auto"/>
              <w:ind w:firstLine="480" w:firstLineChars="200"/>
              <w:jc w:val="left"/>
              <w:rPr>
                <w:rFonts w:hint="default" w:ascii="Times New Roman" w:hAnsi="Times New Roman" w:eastAsia="宋体" w:cs="Times New Roman"/>
                <w:color w:val="auto"/>
                <w:kern w:val="2"/>
                <w:sz w:val="24"/>
                <w:szCs w:val="24"/>
                <w:lang w:val="en-US" w:eastAsia="zh-CN" w:bidi="ar-SA"/>
              </w:rPr>
            </w:pPr>
          </w:p>
          <w:p>
            <w:pPr>
              <w:spacing w:line="360" w:lineRule="auto"/>
              <w:ind w:firstLine="480" w:firstLineChars="200"/>
              <w:jc w:val="left"/>
              <w:rPr>
                <w:rFonts w:hint="default" w:ascii="Times New Roman" w:hAnsi="Times New Roman" w:eastAsia="宋体" w:cs="Times New Roman"/>
                <w:color w:val="auto"/>
                <w:kern w:val="2"/>
                <w:sz w:val="24"/>
                <w:szCs w:val="24"/>
                <w:lang w:val="en-US" w:eastAsia="zh-CN" w:bidi="ar-SA"/>
              </w:rPr>
            </w:pPr>
          </w:p>
          <w:p>
            <w:pPr>
              <w:spacing w:line="360" w:lineRule="auto"/>
              <w:ind w:firstLine="480" w:firstLineChars="200"/>
              <w:jc w:val="left"/>
              <w:rPr>
                <w:rFonts w:hint="default" w:ascii="Times New Roman" w:hAnsi="Times New Roman" w:eastAsia="宋体" w:cs="Times New Roman"/>
                <w:color w:val="auto"/>
                <w:kern w:val="2"/>
                <w:sz w:val="24"/>
                <w:szCs w:val="24"/>
                <w:lang w:val="en-US" w:eastAsia="zh-CN" w:bidi="ar-SA"/>
              </w:rPr>
            </w:pPr>
          </w:p>
          <w:p>
            <w:pPr>
              <w:spacing w:line="360" w:lineRule="auto"/>
              <w:ind w:firstLine="480" w:firstLineChars="200"/>
              <w:jc w:val="left"/>
              <w:rPr>
                <w:rFonts w:hint="default" w:ascii="Times New Roman" w:hAnsi="Times New Roman" w:eastAsia="宋体" w:cs="Times New Roman"/>
                <w:color w:val="auto"/>
                <w:kern w:val="2"/>
                <w:sz w:val="24"/>
                <w:szCs w:val="24"/>
                <w:lang w:val="en-US" w:eastAsia="zh-CN" w:bidi="ar-SA"/>
              </w:rPr>
            </w:pPr>
          </w:p>
          <w:p>
            <w:pPr>
              <w:spacing w:line="360" w:lineRule="auto"/>
              <w:ind w:firstLine="480" w:firstLineChars="200"/>
              <w:jc w:val="left"/>
              <w:rPr>
                <w:rFonts w:hint="default" w:ascii="Times New Roman" w:hAnsi="Times New Roman" w:eastAsia="宋体" w:cs="Times New Roman"/>
                <w:color w:val="auto"/>
                <w:kern w:val="2"/>
                <w:sz w:val="24"/>
                <w:szCs w:val="24"/>
                <w:lang w:val="en-US" w:eastAsia="zh-CN" w:bidi="ar-SA"/>
              </w:rPr>
            </w:pPr>
          </w:p>
          <w:p>
            <w:pPr>
              <w:spacing w:line="360" w:lineRule="auto"/>
              <w:ind w:firstLine="480" w:firstLineChars="200"/>
              <w:jc w:val="left"/>
              <w:rPr>
                <w:rFonts w:hint="default" w:ascii="Times New Roman" w:hAnsi="Times New Roman" w:eastAsia="宋体" w:cs="Times New Roman"/>
                <w:color w:val="auto"/>
                <w:kern w:val="2"/>
                <w:sz w:val="24"/>
                <w:szCs w:val="24"/>
                <w:lang w:val="en-US" w:eastAsia="zh-CN" w:bidi="ar-SA"/>
              </w:rPr>
            </w:pPr>
          </w:p>
          <w:p>
            <w:pPr>
              <w:spacing w:line="360" w:lineRule="auto"/>
              <w:ind w:firstLine="480" w:firstLineChars="200"/>
              <w:jc w:val="left"/>
              <w:rPr>
                <w:rFonts w:hint="default" w:ascii="Times New Roman" w:hAnsi="Times New Roman" w:eastAsia="宋体" w:cs="Times New Roman"/>
                <w:color w:val="auto"/>
                <w:kern w:val="2"/>
                <w:sz w:val="24"/>
                <w:szCs w:val="24"/>
                <w:lang w:val="en-US" w:eastAsia="zh-CN" w:bidi="ar-SA"/>
              </w:rPr>
            </w:pPr>
          </w:p>
          <w:p>
            <w:pPr>
              <w:spacing w:line="360" w:lineRule="auto"/>
              <w:ind w:firstLine="480" w:firstLineChars="200"/>
              <w:jc w:val="left"/>
              <w:rPr>
                <w:rFonts w:hint="default" w:ascii="Times New Roman" w:hAnsi="Times New Roman" w:eastAsia="宋体" w:cs="Times New Roman"/>
                <w:color w:val="auto"/>
                <w:kern w:val="2"/>
                <w:sz w:val="24"/>
                <w:szCs w:val="24"/>
                <w:lang w:val="en-US" w:eastAsia="zh-CN" w:bidi="ar-SA"/>
              </w:rPr>
            </w:pPr>
          </w:p>
          <w:p>
            <w:pPr>
              <w:spacing w:line="360" w:lineRule="auto"/>
              <w:ind w:firstLine="480" w:firstLineChars="200"/>
              <w:jc w:val="left"/>
              <w:rPr>
                <w:rFonts w:hint="default" w:ascii="Times New Roman" w:hAnsi="Times New Roman" w:eastAsia="宋体" w:cs="Times New Roman"/>
                <w:color w:val="auto"/>
                <w:kern w:val="2"/>
                <w:sz w:val="24"/>
                <w:szCs w:val="24"/>
                <w:lang w:val="en-US" w:eastAsia="zh-CN" w:bidi="ar-SA"/>
              </w:rPr>
            </w:pPr>
          </w:p>
          <w:p>
            <w:pPr>
              <w:spacing w:line="360" w:lineRule="auto"/>
              <w:ind w:firstLine="480" w:firstLineChars="200"/>
              <w:jc w:val="left"/>
              <w:rPr>
                <w:rFonts w:hint="default" w:ascii="Times New Roman" w:hAnsi="Times New Roman" w:eastAsia="宋体" w:cs="Times New Roman"/>
                <w:color w:val="auto"/>
                <w:kern w:val="2"/>
                <w:sz w:val="24"/>
                <w:szCs w:val="24"/>
                <w:lang w:val="en-US" w:eastAsia="zh-CN" w:bidi="ar-SA"/>
              </w:rPr>
            </w:pPr>
          </w:p>
          <w:p>
            <w:pPr>
              <w:pStyle w:val="2"/>
              <w:rPr>
                <w:rFonts w:hint="default" w:ascii="Times New Roman" w:hAnsi="Times New Roman" w:eastAsia="宋体" w:cs="Times New Roman"/>
                <w:color w:val="auto"/>
                <w:kern w:val="2"/>
                <w:sz w:val="24"/>
                <w:szCs w:val="24"/>
                <w:lang w:val="en-US" w:eastAsia="zh-CN" w:bidi="ar-SA"/>
              </w:rPr>
            </w:pPr>
          </w:p>
          <w:p>
            <w:pPr>
              <w:rPr>
                <w:rFonts w:hint="default" w:ascii="Times New Roman" w:hAnsi="Times New Roman" w:eastAsia="宋体" w:cs="Times New Roman"/>
                <w:color w:val="auto"/>
                <w:kern w:val="2"/>
                <w:sz w:val="24"/>
                <w:szCs w:val="24"/>
                <w:lang w:val="en-US" w:eastAsia="zh-CN" w:bidi="ar-SA"/>
              </w:rPr>
            </w:pPr>
          </w:p>
          <w:p>
            <w:pPr>
              <w:pStyle w:val="2"/>
              <w:rPr>
                <w:rFonts w:hint="default"/>
                <w:lang w:val="en-US" w:eastAsia="zh-CN"/>
              </w:rPr>
            </w:pPr>
          </w:p>
          <w:p>
            <w:pPr>
              <w:spacing w:line="360" w:lineRule="auto"/>
              <w:jc w:val="left"/>
              <w:rPr>
                <w:rFonts w:hint="default" w:ascii="Times New Roman" w:hAnsi="Times New Roman" w:eastAsia="宋体" w:cs="Times New Roman"/>
                <w:color w:val="auto"/>
                <w:kern w:val="2"/>
                <w:sz w:val="24"/>
                <w:szCs w:val="24"/>
                <w:lang w:val="en-US" w:eastAsia="zh-CN" w:bidi="ar-SA"/>
              </w:rPr>
            </w:pPr>
          </w:p>
          <w:p>
            <w:pPr>
              <w:spacing w:line="360" w:lineRule="auto"/>
              <w:jc w:val="left"/>
              <w:rPr>
                <w:rFonts w:hint="default" w:ascii="Times New Roman" w:hAnsi="Times New Roman" w:eastAsia="宋体" w:cs="Times New Roman"/>
                <w:color w:val="auto"/>
                <w:kern w:val="2"/>
                <w:sz w:val="24"/>
                <w:szCs w:val="24"/>
                <w:lang w:val="en-US" w:eastAsia="zh-CN" w:bidi="ar-SA"/>
              </w:rPr>
            </w:pPr>
          </w:p>
          <w:p>
            <w:pPr>
              <w:spacing w:line="360" w:lineRule="auto"/>
              <w:ind w:firstLine="480" w:firstLineChars="200"/>
              <w:jc w:val="left"/>
              <w:rPr>
                <w:rFonts w:hint="default" w:ascii="Times New Roman" w:hAnsi="Times New Roman" w:eastAsia="宋体" w:cs="Times New Roman"/>
                <w:color w:val="auto"/>
                <w:kern w:val="2"/>
                <w:sz w:val="24"/>
                <w:szCs w:val="24"/>
                <w:lang w:val="en-US" w:eastAsia="zh-CN" w:bidi="ar-SA"/>
              </w:rPr>
            </w:pPr>
          </w:p>
          <w:p>
            <w:pPr>
              <w:spacing w:line="360" w:lineRule="auto"/>
              <w:jc w:val="left"/>
              <w:rPr>
                <w:rFonts w:hint="eastAsia" w:eastAsia="宋体"/>
                <w:color w:val="auto"/>
                <w:lang w:eastAsia="zh-CN"/>
              </w:rPr>
            </w:pPr>
          </w:p>
        </w:tc>
      </w:tr>
    </w:tbl>
    <w:p>
      <w:pPr>
        <w:rPr>
          <w:color w:val="auto"/>
        </w:rPr>
        <w:sectPr>
          <w:footerReference r:id="rId5" w:type="default"/>
          <w:pgSz w:w="11906" w:h="16838"/>
          <w:pgMar w:top="1440" w:right="1361" w:bottom="1440" w:left="1361" w:header="851" w:footer="992" w:gutter="0"/>
          <w:pgNumType w:start="1"/>
          <w:cols w:space="425" w:num="1"/>
          <w:docGrid w:type="lines" w:linePitch="312" w:charSpace="0"/>
        </w:sectPr>
      </w:pPr>
    </w:p>
    <w:p>
      <w:pPr>
        <w:spacing w:line="360" w:lineRule="auto"/>
        <w:outlineLvl w:val="0"/>
        <w:rPr>
          <w:rFonts w:ascii="宋体" w:hAnsi="宋体"/>
          <w:b/>
          <w:color w:val="auto"/>
          <w:sz w:val="32"/>
          <w:szCs w:val="32"/>
        </w:rPr>
      </w:pPr>
      <w:bookmarkStart w:id="4" w:name="_Toc283219106"/>
      <w:bookmarkStart w:id="5" w:name="_Toc357418079"/>
      <w:bookmarkStart w:id="6" w:name="_Toc307384979"/>
      <w:bookmarkStart w:id="7" w:name="_Toc310330809"/>
      <w:bookmarkStart w:id="8" w:name="_Toc294187002"/>
      <w:bookmarkStart w:id="9" w:name="_Toc334867458"/>
      <w:r>
        <w:rPr>
          <w:rFonts w:ascii="宋体" w:hAnsi="宋体"/>
          <w:b/>
          <w:color w:val="auto"/>
          <w:sz w:val="32"/>
          <w:szCs w:val="32"/>
        </w:rPr>
        <w:t>建设项目所在地自然环境简况</w:t>
      </w:r>
      <w:bookmarkEnd w:id="4"/>
      <w:bookmarkEnd w:id="5"/>
      <w:bookmarkEnd w:id="6"/>
      <w:bookmarkEnd w:id="7"/>
      <w:bookmarkEnd w:id="8"/>
      <w:bookmarkEnd w:id="9"/>
    </w:p>
    <w:tbl>
      <w:tblPr>
        <w:tblStyle w:val="42"/>
        <w:tblW w:w="9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4" w:type="dxa"/>
          </w:tcPr>
          <w:p>
            <w:pPr>
              <w:tabs>
                <w:tab w:val="left" w:pos="8520"/>
                <w:tab w:val="left" w:pos="8662"/>
                <w:tab w:val="left" w:pos="10224"/>
              </w:tabs>
              <w:autoSpaceDE w:val="0"/>
              <w:autoSpaceDN w:val="0"/>
              <w:spacing w:line="360" w:lineRule="auto"/>
              <w:rPr>
                <w:b/>
                <w:bCs/>
                <w:color w:val="auto"/>
                <w:sz w:val="24"/>
                <w:szCs w:val="24"/>
              </w:rPr>
            </w:pPr>
            <w:r>
              <w:rPr>
                <w:rFonts w:hint="eastAsia"/>
                <w:b/>
                <w:bCs/>
                <w:color w:val="auto"/>
                <w:sz w:val="24"/>
                <w:szCs w:val="24"/>
              </w:rPr>
              <w:t>自然环境简况(地形、地貌、地质、气候、水文、植被、生物多样性等)：</w:t>
            </w:r>
          </w:p>
          <w:p>
            <w:pPr>
              <w:numPr>
                <w:ilvl w:val="0"/>
                <w:numId w:val="5"/>
              </w:numPr>
              <w:autoSpaceDE w:val="0"/>
              <w:autoSpaceDN w:val="0"/>
              <w:spacing w:line="360" w:lineRule="auto"/>
              <w:ind w:firstLine="482" w:firstLineChars="200"/>
              <w:jc w:val="left"/>
              <w:rPr>
                <w:b/>
                <w:bCs/>
                <w:color w:val="auto"/>
                <w:sz w:val="24"/>
                <w:szCs w:val="24"/>
              </w:rPr>
            </w:pPr>
            <w:r>
              <w:rPr>
                <w:rFonts w:hint="eastAsia"/>
                <w:b/>
                <w:bCs/>
                <w:color w:val="auto"/>
                <w:sz w:val="24"/>
                <w:szCs w:val="24"/>
                <w:lang w:val="zh-CN"/>
              </w:rPr>
              <w:t>地理位置</w:t>
            </w:r>
          </w:p>
          <w:p>
            <w:pPr>
              <w:spacing w:line="360" w:lineRule="auto"/>
              <w:ind w:firstLine="480" w:firstLineChars="200"/>
              <w:rPr>
                <w:rFonts w:hint="eastAsia"/>
                <w:color w:val="auto"/>
                <w:sz w:val="24"/>
                <w:szCs w:val="24"/>
                <w:lang w:val="en-US" w:eastAsia="zh-CN"/>
              </w:rPr>
            </w:pPr>
            <w:r>
              <w:rPr>
                <w:rFonts w:hint="eastAsia"/>
                <w:color w:val="auto"/>
                <w:sz w:val="24"/>
                <w:szCs w:val="24"/>
                <w:lang w:val="en-US" w:eastAsia="zh-CN"/>
              </w:rPr>
              <w:t>石泉县地处陕西省安康市的西部（东经108°80′18″～108°28′42″、北纬32°45′57″～33°19′56″之间），北依秦岭，南接巴山，长江最大支流汉江自西向东穿境而过，县境内全长58.5公里，流域面积1051.8平方公里，地形呈“两山夹一川”之势。全县总面积1525平方公里，东西直距42.75公里，南北直距63.05公里。</w:t>
            </w:r>
          </w:p>
          <w:p>
            <w:pPr>
              <w:spacing w:line="360" w:lineRule="auto"/>
              <w:ind w:firstLine="480" w:firstLineChars="200"/>
              <w:rPr>
                <w:rFonts w:hint="eastAsia"/>
                <w:color w:val="auto"/>
                <w:sz w:val="24"/>
                <w:szCs w:val="24"/>
                <w:lang w:val="en-US" w:eastAsia="zh-CN"/>
              </w:rPr>
            </w:pPr>
            <w:r>
              <w:rPr>
                <w:rFonts w:hint="eastAsia"/>
                <w:color w:val="auto"/>
                <w:sz w:val="24"/>
                <w:szCs w:val="24"/>
                <w:lang w:val="en-US" w:eastAsia="zh-CN"/>
              </w:rPr>
              <w:t>本项目位于石泉县池河镇明星村，项目中心点坐标为：东经108.334980°、北纬32.974270°，项目区南距镇区2公里，东距石泉县城10公里，西距安康市区72公里，北距西安市区220公里，交通便利。</w:t>
            </w:r>
          </w:p>
          <w:p>
            <w:pPr>
              <w:numPr>
                <w:ilvl w:val="0"/>
                <w:numId w:val="5"/>
              </w:numPr>
              <w:autoSpaceDE w:val="0"/>
              <w:autoSpaceDN w:val="0"/>
              <w:spacing w:line="360" w:lineRule="auto"/>
              <w:ind w:firstLine="482" w:firstLineChars="200"/>
              <w:jc w:val="left"/>
              <w:rPr>
                <w:b/>
                <w:bCs/>
                <w:color w:val="auto"/>
                <w:sz w:val="24"/>
                <w:szCs w:val="24"/>
              </w:rPr>
            </w:pPr>
            <w:r>
              <w:rPr>
                <w:rFonts w:hint="eastAsia"/>
                <w:b/>
                <w:bCs/>
                <w:color w:val="auto"/>
                <w:sz w:val="24"/>
                <w:szCs w:val="24"/>
              </w:rPr>
              <w:t>地形地貌</w:t>
            </w:r>
          </w:p>
          <w:p>
            <w:pPr>
              <w:pStyle w:val="8"/>
              <w:widowControl/>
              <w:spacing w:line="360" w:lineRule="auto"/>
              <w:ind w:firstLine="480" w:firstLineChars="200"/>
              <w:jc w:val="left"/>
              <w:rPr>
                <w:rFonts w:hint="eastAsia"/>
                <w:color w:val="auto"/>
                <w:sz w:val="24"/>
                <w:szCs w:val="24"/>
                <w:lang w:val="en-US" w:eastAsia="zh-CN"/>
              </w:rPr>
            </w:pPr>
            <w:r>
              <w:rPr>
                <w:rFonts w:hint="eastAsia" w:ascii="Times New Roman" w:hAnsi="Times New Roman" w:eastAsia="宋体" w:cs="Times New Roman"/>
                <w:color w:val="auto"/>
                <w:kern w:val="2"/>
                <w:sz w:val="24"/>
                <w:szCs w:val="24"/>
                <w:lang w:val="en-US" w:eastAsia="zh-CN" w:bidi="ar-SA"/>
              </w:rPr>
              <w:t>石泉北依秦岭，南接巴山，长江最大的支流——汉水由西向东横贯全境，南北重峦叠嶂，中部河流纵横，呈“两山夹一川”之势，是秦巴山地的重要组成部分。北部秦岭山高坡陡，南部巴山山势稍缓，多呈浑圆状山脊，中部沿汉江两岸及池河下游，系在第三纪断陷基础上发育起来的串珠式河谷小盆地，俗称“坝子”。山势北高南低，多呈“V”型和“U”型峡谷，一般海拔400～1400米，坡度30°～50°。最高为北部云雾山（2008.9米），最低为南部石泉嘴（332.8米），相对落差1676.1米。</w:t>
            </w:r>
            <w:r>
              <w:rPr>
                <w:rFonts w:ascii="Times New Roman" w:hAnsi="Times New Roman"/>
                <w:color w:val="auto"/>
                <w:sz w:val="24"/>
                <w:szCs w:val="24"/>
              </w:rPr>
              <w:t>池河镇境内东、西、北为浅山丘陵，南面环山，项目地地势较为平坦。</w:t>
            </w:r>
          </w:p>
          <w:p>
            <w:pPr>
              <w:numPr>
                <w:ilvl w:val="0"/>
                <w:numId w:val="5"/>
              </w:numPr>
              <w:autoSpaceDE w:val="0"/>
              <w:autoSpaceDN w:val="0"/>
              <w:spacing w:line="360" w:lineRule="auto"/>
              <w:ind w:firstLine="482" w:firstLineChars="200"/>
              <w:jc w:val="left"/>
              <w:rPr>
                <w:b/>
                <w:bCs/>
                <w:color w:val="auto"/>
                <w:sz w:val="24"/>
                <w:szCs w:val="24"/>
                <w:highlight w:val="none"/>
              </w:rPr>
            </w:pPr>
            <w:r>
              <w:rPr>
                <w:rFonts w:hint="eastAsia"/>
                <w:b/>
                <w:bCs/>
                <w:color w:val="auto"/>
                <w:sz w:val="24"/>
                <w:szCs w:val="24"/>
                <w:highlight w:val="none"/>
              </w:rPr>
              <w:t>气候特征</w:t>
            </w:r>
          </w:p>
          <w:p>
            <w:pPr>
              <w:spacing w:line="360" w:lineRule="auto"/>
              <w:ind w:firstLine="480" w:firstLineChars="200"/>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石泉县属亚热带季风湿润气候，四季分明，冬、春季雨量少，气候较温和，夏季气温较高，秋季湿润多雨；年平均气温14.5℃，年极端最高气温41.4℃，年极端最低气温－10.8℃，年平均气温14.6℃，气温年较差25℃，年平均气温日较差10℃，年平均相对湿度73%，年平均降水量873.9mm，年均日照时数1604.2小时，无霜期240天，最大冻土深度8cm，常年主导风向为东南风。</w:t>
            </w:r>
          </w:p>
          <w:p>
            <w:pPr>
              <w:spacing w:line="360" w:lineRule="auto"/>
              <w:ind w:firstLine="480" w:firstLineChars="200"/>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池河镇气候属亚热带季风区中的大陆性气候，其特点是四季分明，雨热同季，光照充足，无霜期长。春季干旱多风，夏季雨量集中，秋季温和凉爽，冬季干冷少雪。多年平均气温14.7℃，1月平均气温2.8℃，7月平均气温26.0℃。年平均气温14.7℃。无霜期年平均247天。年平均日照时数1089小时。</w:t>
            </w:r>
          </w:p>
          <w:p>
            <w:pPr>
              <w:numPr>
                <w:ilvl w:val="0"/>
                <w:numId w:val="5"/>
              </w:numPr>
              <w:autoSpaceDE w:val="0"/>
              <w:autoSpaceDN w:val="0"/>
              <w:spacing w:line="360" w:lineRule="auto"/>
              <w:ind w:firstLine="482" w:firstLineChars="200"/>
              <w:jc w:val="left"/>
              <w:rPr>
                <w:b/>
                <w:bCs/>
                <w:color w:val="auto"/>
                <w:sz w:val="24"/>
                <w:szCs w:val="24"/>
                <w:highlight w:val="none"/>
              </w:rPr>
            </w:pPr>
            <w:r>
              <w:rPr>
                <w:rFonts w:hint="eastAsia"/>
                <w:b/>
                <w:bCs/>
                <w:color w:val="auto"/>
                <w:sz w:val="24"/>
                <w:szCs w:val="24"/>
                <w:highlight w:val="none"/>
              </w:rPr>
              <w:t>水文</w:t>
            </w:r>
          </w:p>
          <w:p>
            <w:pPr>
              <w:spacing w:line="360" w:lineRule="auto"/>
              <w:ind w:firstLine="480" w:firstLineChars="200"/>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石泉河流属</w:t>
            </w:r>
            <w:r>
              <w:rPr>
                <w:rFonts w:hint="eastAsia" w:ascii="Times New Roman" w:hAnsi="Times New Roman" w:eastAsia="宋体" w:cs="Times New Roman"/>
                <w:color w:val="auto"/>
                <w:kern w:val="2"/>
                <w:sz w:val="24"/>
                <w:szCs w:val="24"/>
                <w:lang w:val="en-US" w:eastAsia="zh-CN" w:bidi="ar-SA"/>
              </w:rPr>
              <w:fldChar w:fldCharType="begin"/>
            </w:r>
            <w:r>
              <w:rPr>
                <w:rFonts w:hint="eastAsia" w:ascii="Times New Roman" w:hAnsi="Times New Roman" w:eastAsia="宋体" w:cs="Times New Roman"/>
                <w:color w:val="auto"/>
                <w:kern w:val="2"/>
                <w:sz w:val="24"/>
                <w:szCs w:val="24"/>
                <w:lang w:val="en-US" w:eastAsia="zh-CN" w:bidi="ar-SA"/>
              </w:rPr>
              <w:instrText xml:space="preserve"> HYPERLINK "http://baike.baidu.com/subview/4185/4998436.htm" \t "_blank" </w:instrText>
            </w:r>
            <w:r>
              <w:rPr>
                <w:rFonts w:hint="eastAsia" w:ascii="Times New Roman" w:hAnsi="Times New Roman" w:eastAsia="宋体" w:cs="Times New Roman"/>
                <w:color w:val="auto"/>
                <w:kern w:val="2"/>
                <w:sz w:val="24"/>
                <w:szCs w:val="24"/>
                <w:lang w:val="en-US" w:eastAsia="zh-CN" w:bidi="ar-SA"/>
              </w:rPr>
              <w:fldChar w:fldCharType="separate"/>
            </w:r>
            <w:r>
              <w:rPr>
                <w:rFonts w:hint="eastAsia" w:ascii="Times New Roman" w:hAnsi="Times New Roman" w:eastAsia="宋体" w:cs="Times New Roman"/>
                <w:color w:val="auto"/>
                <w:kern w:val="2"/>
                <w:sz w:val="24"/>
                <w:szCs w:val="24"/>
                <w:lang w:val="en-US" w:eastAsia="zh-CN" w:bidi="ar-SA"/>
              </w:rPr>
              <w:t>长江</w:t>
            </w:r>
            <w:r>
              <w:rPr>
                <w:rFonts w:hint="eastAsia" w:ascii="Times New Roman" w:hAnsi="Times New Roman" w:eastAsia="宋体" w:cs="Times New Roman"/>
                <w:color w:val="auto"/>
                <w:kern w:val="2"/>
                <w:sz w:val="24"/>
                <w:szCs w:val="24"/>
                <w:lang w:val="en-US" w:eastAsia="zh-CN" w:bidi="ar-SA"/>
              </w:rPr>
              <w:fldChar w:fldCharType="end"/>
            </w:r>
            <w:r>
              <w:rPr>
                <w:rFonts w:hint="eastAsia" w:ascii="Times New Roman" w:hAnsi="Times New Roman" w:eastAsia="宋体" w:cs="Times New Roman"/>
                <w:color w:val="auto"/>
                <w:kern w:val="2"/>
                <w:sz w:val="24"/>
                <w:szCs w:val="24"/>
                <w:lang w:val="en-US" w:eastAsia="zh-CN" w:bidi="ar-SA"/>
              </w:rPr>
              <w:t>流域汉江水系。境内大小河流共456条，总长1700公里，河网密度每平方公里1.14公里。其中，流域面积0.5～100平方公里以上的234条。注入汉江一级支流22条，较大的有北岸的</w:t>
            </w:r>
            <w:r>
              <w:rPr>
                <w:rFonts w:hint="eastAsia" w:ascii="Times New Roman" w:hAnsi="Times New Roman" w:eastAsia="宋体" w:cs="Times New Roman"/>
                <w:color w:val="auto"/>
                <w:kern w:val="2"/>
                <w:sz w:val="24"/>
                <w:szCs w:val="24"/>
                <w:lang w:val="en-US" w:eastAsia="zh-CN" w:bidi="ar-SA"/>
              </w:rPr>
              <w:fldChar w:fldCharType="begin"/>
            </w:r>
            <w:r>
              <w:rPr>
                <w:rFonts w:hint="eastAsia" w:ascii="Times New Roman" w:hAnsi="Times New Roman" w:eastAsia="宋体" w:cs="Times New Roman"/>
                <w:color w:val="auto"/>
                <w:kern w:val="2"/>
                <w:sz w:val="24"/>
                <w:szCs w:val="24"/>
                <w:lang w:val="en-US" w:eastAsia="zh-CN" w:bidi="ar-SA"/>
              </w:rPr>
              <w:instrText xml:space="preserve"> HYPERLINK "http://baike.baidu.com/view/4766228.htm" \t "_blank" </w:instrText>
            </w:r>
            <w:r>
              <w:rPr>
                <w:rFonts w:hint="eastAsia" w:ascii="Times New Roman" w:hAnsi="Times New Roman" w:eastAsia="宋体" w:cs="Times New Roman"/>
                <w:color w:val="auto"/>
                <w:kern w:val="2"/>
                <w:sz w:val="24"/>
                <w:szCs w:val="24"/>
                <w:lang w:val="en-US" w:eastAsia="zh-CN" w:bidi="ar-SA"/>
              </w:rPr>
              <w:fldChar w:fldCharType="separate"/>
            </w:r>
            <w:r>
              <w:rPr>
                <w:rFonts w:hint="eastAsia" w:ascii="Times New Roman" w:hAnsi="Times New Roman" w:eastAsia="宋体" w:cs="Times New Roman"/>
                <w:color w:val="auto"/>
                <w:kern w:val="2"/>
                <w:sz w:val="24"/>
                <w:szCs w:val="24"/>
                <w:lang w:val="en-US" w:eastAsia="zh-CN" w:bidi="ar-SA"/>
              </w:rPr>
              <w:t>子午河</w:t>
            </w:r>
            <w:r>
              <w:rPr>
                <w:rFonts w:hint="eastAsia" w:ascii="Times New Roman" w:hAnsi="Times New Roman" w:eastAsia="宋体" w:cs="Times New Roman"/>
                <w:color w:val="auto"/>
                <w:kern w:val="2"/>
                <w:sz w:val="24"/>
                <w:szCs w:val="24"/>
                <w:lang w:val="en-US" w:eastAsia="zh-CN" w:bidi="ar-SA"/>
              </w:rPr>
              <w:fldChar w:fldCharType="end"/>
            </w:r>
            <w:r>
              <w:rPr>
                <w:rFonts w:hint="eastAsia" w:ascii="Times New Roman" w:hAnsi="Times New Roman" w:eastAsia="宋体" w:cs="Times New Roman"/>
                <w:color w:val="auto"/>
                <w:kern w:val="2"/>
                <w:sz w:val="24"/>
                <w:szCs w:val="24"/>
                <w:lang w:val="en-US" w:eastAsia="zh-CN" w:bidi="ar-SA"/>
              </w:rPr>
              <w:t>、饶峰河、</w:t>
            </w:r>
            <w:r>
              <w:rPr>
                <w:rFonts w:hint="eastAsia" w:ascii="Times New Roman" w:hAnsi="Times New Roman" w:eastAsia="宋体" w:cs="Times New Roman"/>
                <w:color w:val="auto"/>
                <w:kern w:val="2"/>
                <w:sz w:val="24"/>
                <w:szCs w:val="24"/>
                <w:lang w:val="en-US" w:eastAsia="zh-CN" w:bidi="ar-SA"/>
              </w:rPr>
              <w:fldChar w:fldCharType="begin"/>
            </w:r>
            <w:r>
              <w:rPr>
                <w:rFonts w:hint="eastAsia" w:ascii="Times New Roman" w:hAnsi="Times New Roman" w:eastAsia="宋体" w:cs="Times New Roman"/>
                <w:color w:val="auto"/>
                <w:kern w:val="2"/>
                <w:sz w:val="24"/>
                <w:szCs w:val="24"/>
                <w:lang w:val="en-US" w:eastAsia="zh-CN" w:bidi="ar-SA"/>
              </w:rPr>
              <w:instrText xml:space="preserve"> HYPERLINK "http://baike.baidu.com/view/883660.htm" \t "_blank" </w:instrText>
            </w:r>
            <w:r>
              <w:rPr>
                <w:rFonts w:hint="eastAsia" w:ascii="Times New Roman" w:hAnsi="Times New Roman" w:eastAsia="宋体" w:cs="Times New Roman"/>
                <w:color w:val="auto"/>
                <w:kern w:val="2"/>
                <w:sz w:val="24"/>
                <w:szCs w:val="24"/>
                <w:lang w:val="en-US" w:eastAsia="zh-CN" w:bidi="ar-SA"/>
              </w:rPr>
              <w:fldChar w:fldCharType="separate"/>
            </w:r>
            <w:r>
              <w:rPr>
                <w:rFonts w:hint="eastAsia" w:ascii="Times New Roman" w:hAnsi="Times New Roman" w:eastAsia="宋体" w:cs="Times New Roman"/>
                <w:color w:val="auto"/>
                <w:kern w:val="2"/>
                <w:sz w:val="24"/>
                <w:szCs w:val="24"/>
                <w:lang w:val="en-US" w:eastAsia="zh-CN" w:bidi="ar-SA"/>
              </w:rPr>
              <w:t>池河</w:t>
            </w:r>
            <w:r>
              <w:rPr>
                <w:rFonts w:hint="eastAsia" w:ascii="Times New Roman" w:hAnsi="Times New Roman" w:eastAsia="宋体" w:cs="Times New Roman"/>
                <w:color w:val="auto"/>
                <w:kern w:val="2"/>
                <w:sz w:val="24"/>
                <w:szCs w:val="24"/>
                <w:lang w:val="en-US" w:eastAsia="zh-CN" w:bidi="ar-SA"/>
              </w:rPr>
              <w:fldChar w:fldCharType="end"/>
            </w:r>
            <w:r>
              <w:rPr>
                <w:rFonts w:hint="eastAsia" w:ascii="Times New Roman" w:hAnsi="Times New Roman" w:eastAsia="宋体" w:cs="Times New Roman"/>
                <w:color w:val="auto"/>
                <w:kern w:val="2"/>
                <w:sz w:val="24"/>
                <w:szCs w:val="24"/>
                <w:lang w:val="en-US" w:eastAsia="zh-CN" w:bidi="ar-SA"/>
              </w:rPr>
              <w:t>，南岸的中坝河，富水河。石泉河流众多，落差较大，多年平均水能理论蕴藏量为8.898万千瓦（不含汉江）可开发利用量为3.178万千瓦，利用系数为0.357，现有在汉江干流上开发的两座水电站（石泉水电站、喜河水电站）和支流上已建成的6座水电站。石泉多年平均径流深430.6毫米。径流量为5.587亿立方米。加上过境客水14.175亿立方米（不含汉江），总径流量为20.742亿立方米。</w:t>
            </w:r>
          </w:p>
          <w:p>
            <w:pPr>
              <w:spacing w:line="360" w:lineRule="auto"/>
              <w:ind w:firstLine="480" w:firstLineChars="200"/>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池河，古称直水，长江支流汉江的支流，发源于宁陕县腰竹岭。经镇安县入石泉县迎丰沟，为上池河；又南流至大坝为中池河；又东南流至池河镇为前池河，最后从东往西流至莲花石注入汉江。池河为石泉境内汉江的最大支流，流长113.90公里，流域面积1033km</w:t>
            </w:r>
            <w:r>
              <w:rPr>
                <w:rFonts w:hint="eastAsia" w:ascii="Times New Roman" w:hAnsi="Times New Roman" w:eastAsia="宋体" w:cs="Times New Roman"/>
                <w:color w:val="auto"/>
                <w:kern w:val="2"/>
                <w:sz w:val="24"/>
                <w:szCs w:val="24"/>
                <w:vertAlign w:val="superscript"/>
                <w:lang w:val="en-US" w:eastAsia="zh-CN" w:bidi="ar-SA"/>
              </w:rPr>
              <w:t>2</w:t>
            </w:r>
            <w:r>
              <w:rPr>
                <w:rFonts w:hint="eastAsia" w:ascii="Times New Roman" w:hAnsi="Times New Roman" w:eastAsia="宋体" w:cs="Times New Roman"/>
                <w:color w:val="auto"/>
                <w:kern w:val="2"/>
                <w:sz w:val="24"/>
                <w:szCs w:val="24"/>
                <w:lang w:val="en-US" w:eastAsia="zh-CN" w:bidi="ar-SA"/>
              </w:rPr>
              <w:t>，平均流量</w:t>
            </w:r>
            <w:r>
              <w:rPr>
                <w:color w:val="auto"/>
                <w:sz w:val="24"/>
              </w:rPr>
              <w:t>11.41m/s</w:t>
            </w:r>
            <w:r>
              <w:rPr>
                <w:bCs/>
                <w:color w:val="auto"/>
                <w:sz w:val="24"/>
                <w:vertAlign w:val="superscript"/>
              </w:rPr>
              <w:t>3</w:t>
            </w:r>
            <w:r>
              <w:rPr>
                <w:rFonts w:hint="eastAsia" w:ascii="Times New Roman" w:hAnsi="Times New Roman" w:eastAsia="宋体" w:cs="Times New Roman"/>
                <w:color w:val="auto"/>
                <w:kern w:val="2"/>
                <w:sz w:val="24"/>
                <w:szCs w:val="24"/>
                <w:lang w:val="en-US" w:eastAsia="zh-CN" w:bidi="ar-SA"/>
              </w:rPr>
              <w:t>，本项目位于池河</w:t>
            </w:r>
            <w:r>
              <w:rPr>
                <w:rFonts w:hint="eastAsia" w:cs="Times New Roman"/>
                <w:color w:val="auto"/>
                <w:kern w:val="2"/>
                <w:sz w:val="24"/>
                <w:szCs w:val="24"/>
                <w:lang w:val="en-US" w:eastAsia="zh-CN" w:bidi="ar-SA"/>
              </w:rPr>
              <w:t>西</w:t>
            </w:r>
            <w:r>
              <w:rPr>
                <w:rFonts w:hint="eastAsia" w:ascii="Times New Roman" w:hAnsi="Times New Roman" w:eastAsia="宋体" w:cs="Times New Roman"/>
                <w:color w:val="auto"/>
                <w:kern w:val="2"/>
                <w:sz w:val="24"/>
                <w:szCs w:val="24"/>
                <w:lang w:val="en-US" w:eastAsia="zh-CN" w:bidi="ar-SA"/>
              </w:rPr>
              <w:t>侧1100m处。</w:t>
            </w:r>
          </w:p>
          <w:p>
            <w:pPr>
              <w:numPr>
                <w:ilvl w:val="0"/>
                <w:numId w:val="5"/>
              </w:numPr>
              <w:autoSpaceDE w:val="0"/>
              <w:autoSpaceDN w:val="0"/>
              <w:spacing w:line="360" w:lineRule="auto"/>
              <w:ind w:firstLine="482" w:firstLineChars="200"/>
              <w:jc w:val="left"/>
              <w:rPr>
                <w:rFonts w:hint="eastAsia"/>
                <w:b/>
                <w:bCs/>
                <w:color w:val="auto"/>
                <w:sz w:val="24"/>
                <w:szCs w:val="24"/>
                <w:highlight w:val="none"/>
                <w:lang w:eastAsia="zh-CN"/>
              </w:rPr>
            </w:pPr>
            <w:r>
              <w:rPr>
                <w:rFonts w:hint="eastAsia"/>
                <w:b/>
                <w:bCs/>
                <w:color w:val="auto"/>
                <w:sz w:val="24"/>
                <w:szCs w:val="24"/>
                <w:highlight w:val="none"/>
                <w:lang w:eastAsia="zh-CN"/>
              </w:rPr>
              <w:t>矿产资源</w:t>
            </w:r>
          </w:p>
          <w:p>
            <w:pPr>
              <w:spacing w:line="360" w:lineRule="auto"/>
              <w:ind w:firstLine="480" w:firstLineChars="200"/>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石泉县矿藏种类繁多，分布比较零散。金属矿产中，主要有赤铁、磁铁、褐铁、猛、铜、铝、锑、钒、钛；非金属矿中，主要有石英石、白云母、磷矿、长石、石棉、大理石、石灰岩；能源矿产有厂炭、泥炭、少量无烟煤。矿产中，以非金属矿产最丰富，储量较大，有近期开发利用价值的矿产为石英石、钒钛磁铁、石煤、大理石、石灰石。</w:t>
            </w:r>
          </w:p>
          <w:p>
            <w:pPr>
              <w:numPr>
                <w:ilvl w:val="0"/>
                <w:numId w:val="5"/>
              </w:numPr>
              <w:autoSpaceDE w:val="0"/>
              <w:autoSpaceDN w:val="0"/>
              <w:spacing w:line="360" w:lineRule="auto"/>
              <w:ind w:firstLine="482" w:firstLineChars="200"/>
              <w:jc w:val="left"/>
              <w:rPr>
                <w:rFonts w:hint="eastAsia"/>
                <w:b/>
                <w:bCs/>
                <w:color w:val="auto"/>
                <w:sz w:val="24"/>
                <w:szCs w:val="24"/>
                <w:highlight w:val="none"/>
              </w:rPr>
            </w:pPr>
            <w:r>
              <w:rPr>
                <w:rFonts w:hint="eastAsia"/>
                <w:b/>
                <w:bCs/>
                <w:color w:val="auto"/>
                <w:sz w:val="24"/>
                <w:szCs w:val="24"/>
                <w:highlight w:val="none"/>
                <w:lang w:eastAsia="zh-CN"/>
              </w:rPr>
              <w:t>动植物资源</w:t>
            </w:r>
          </w:p>
          <w:p>
            <w:pPr>
              <w:spacing w:line="360" w:lineRule="auto"/>
              <w:ind w:firstLine="480" w:firstLineChars="200"/>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石泉县有树种共51科，87属，134种。其中用材林树种68种，经济林树种35种，观赏树种7种，其它24种，针叶林树种12种，阔叶林树种98种。石泉县生物种丰富，结构复杂多样。其中野兽类有熊、鹿、獐、麂、野猪等20多种；野禽类有金鸡、石鸡、雉、布谷鸟、杜鹃等46余种；另外还有水生物、昆虫及其它100多种。</w:t>
            </w:r>
          </w:p>
          <w:p>
            <w:pPr>
              <w:spacing w:line="360" w:lineRule="auto"/>
              <w:ind w:firstLine="480" w:firstLineChars="200"/>
              <w:rPr>
                <w:rFonts w:hint="eastAsia" w:ascii="Times New Roman" w:hAnsi="Times New Roman" w:eastAsia="宋体" w:cs="Times New Roman"/>
                <w:color w:val="auto"/>
                <w:kern w:val="2"/>
                <w:sz w:val="24"/>
                <w:szCs w:val="24"/>
                <w:lang w:val="en-US" w:eastAsia="zh-CN" w:bidi="ar-SA"/>
              </w:rPr>
            </w:pPr>
          </w:p>
          <w:p>
            <w:pPr>
              <w:pStyle w:val="8"/>
              <w:rPr>
                <w:rFonts w:hint="eastAsia" w:ascii="Times New Roman" w:hAnsi="Times New Roman" w:eastAsia="宋体" w:cs="Times New Roman"/>
                <w:color w:val="auto"/>
                <w:kern w:val="2"/>
                <w:sz w:val="24"/>
                <w:szCs w:val="24"/>
                <w:lang w:val="en-US" w:eastAsia="zh-CN" w:bidi="ar-SA"/>
              </w:rPr>
            </w:pPr>
          </w:p>
          <w:p>
            <w:pPr>
              <w:pStyle w:val="8"/>
              <w:rPr>
                <w:rFonts w:hint="eastAsia" w:ascii="Times New Roman" w:hAnsi="Times New Roman" w:eastAsia="宋体" w:cs="Times New Roman"/>
                <w:color w:val="auto"/>
                <w:kern w:val="2"/>
                <w:sz w:val="24"/>
                <w:szCs w:val="24"/>
                <w:lang w:val="en-US" w:eastAsia="zh-CN" w:bidi="ar-SA"/>
              </w:rPr>
            </w:pPr>
          </w:p>
          <w:p>
            <w:pPr>
              <w:pStyle w:val="8"/>
              <w:rPr>
                <w:rFonts w:hint="eastAsia" w:ascii="Times New Roman" w:hAnsi="Times New Roman" w:eastAsia="宋体" w:cs="Times New Roman"/>
                <w:color w:val="auto"/>
                <w:kern w:val="2"/>
                <w:sz w:val="24"/>
                <w:szCs w:val="24"/>
                <w:lang w:val="en-US" w:eastAsia="zh-CN" w:bidi="ar-SA"/>
              </w:rPr>
            </w:pPr>
          </w:p>
          <w:p>
            <w:pPr>
              <w:pStyle w:val="8"/>
              <w:rPr>
                <w:rFonts w:hint="eastAsia" w:ascii="Times New Roman" w:hAnsi="Times New Roman" w:eastAsia="宋体" w:cs="Times New Roman"/>
                <w:color w:val="auto"/>
                <w:kern w:val="2"/>
                <w:sz w:val="24"/>
                <w:szCs w:val="24"/>
                <w:lang w:val="en-US" w:eastAsia="zh-CN" w:bidi="ar-SA"/>
              </w:rPr>
            </w:pPr>
          </w:p>
          <w:p>
            <w:pPr>
              <w:pStyle w:val="8"/>
              <w:rPr>
                <w:rFonts w:hint="eastAsia" w:ascii="Times New Roman" w:hAnsi="Times New Roman" w:eastAsia="宋体" w:cs="Times New Roman"/>
                <w:color w:val="auto"/>
                <w:kern w:val="2"/>
                <w:sz w:val="24"/>
                <w:szCs w:val="24"/>
                <w:lang w:val="en-US" w:eastAsia="zh-CN" w:bidi="ar-SA"/>
              </w:rPr>
            </w:pPr>
          </w:p>
          <w:p>
            <w:pPr>
              <w:pStyle w:val="8"/>
              <w:rPr>
                <w:rFonts w:hint="eastAsia" w:ascii="Times New Roman" w:hAnsi="Times New Roman" w:eastAsia="宋体" w:cs="Times New Roman"/>
                <w:color w:val="auto"/>
                <w:kern w:val="2"/>
                <w:sz w:val="24"/>
                <w:szCs w:val="24"/>
                <w:lang w:val="en-US" w:eastAsia="zh-CN" w:bidi="ar-SA"/>
              </w:rPr>
            </w:pPr>
          </w:p>
          <w:p>
            <w:pPr>
              <w:pStyle w:val="8"/>
              <w:rPr>
                <w:rFonts w:hint="eastAsia" w:ascii="Times New Roman" w:hAnsi="Times New Roman" w:eastAsia="宋体" w:cs="Times New Roman"/>
                <w:color w:val="auto"/>
                <w:kern w:val="2"/>
                <w:sz w:val="24"/>
                <w:szCs w:val="24"/>
                <w:lang w:val="en-US" w:eastAsia="zh-CN" w:bidi="ar-SA"/>
              </w:rPr>
            </w:pPr>
          </w:p>
          <w:p>
            <w:pPr>
              <w:pStyle w:val="8"/>
              <w:rPr>
                <w:rFonts w:hint="eastAsia" w:ascii="Times New Roman" w:hAnsi="Times New Roman" w:eastAsia="宋体" w:cs="Times New Roman"/>
                <w:color w:val="auto"/>
                <w:kern w:val="2"/>
                <w:sz w:val="24"/>
                <w:szCs w:val="24"/>
                <w:lang w:val="en-US" w:eastAsia="zh-CN" w:bidi="ar-SA"/>
              </w:rPr>
            </w:pPr>
          </w:p>
          <w:p>
            <w:pPr>
              <w:spacing w:line="360" w:lineRule="auto"/>
              <w:rPr>
                <w:rFonts w:ascii="宋体" w:hAnsi="宋体"/>
                <w:bCs/>
                <w:color w:val="auto"/>
                <w:sz w:val="24"/>
                <w:szCs w:val="24"/>
              </w:rPr>
            </w:pPr>
          </w:p>
        </w:tc>
      </w:tr>
    </w:tbl>
    <w:p>
      <w:pPr>
        <w:spacing w:line="360" w:lineRule="auto"/>
        <w:outlineLvl w:val="0"/>
        <w:rPr>
          <w:b/>
          <w:color w:val="auto"/>
          <w:sz w:val="32"/>
          <w:szCs w:val="32"/>
        </w:rPr>
      </w:pPr>
      <w:bookmarkStart w:id="10" w:name="_Toc310330811"/>
      <w:bookmarkStart w:id="11" w:name="_Toc309312174"/>
      <w:bookmarkStart w:id="12" w:name="_Toc334867475"/>
      <w:bookmarkStart w:id="13" w:name="_Toc357418089"/>
      <w:r>
        <w:rPr>
          <w:rFonts w:hAnsi="宋体"/>
          <w:b/>
          <w:color w:val="auto"/>
          <w:sz w:val="32"/>
          <w:szCs w:val="32"/>
        </w:rPr>
        <w:t>环境质量状况</w:t>
      </w:r>
      <w:bookmarkEnd w:id="10"/>
      <w:bookmarkEnd w:id="11"/>
      <w:bookmarkEnd w:id="12"/>
      <w:bookmarkEnd w:id="13"/>
    </w:p>
    <w:tbl>
      <w:tblPr>
        <w:tblStyle w:val="42"/>
        <w:tblW w:w="9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9354" w:type="dxa"/>
          </w:tcPr>
          <w:p>
            <w:pPr>
              <w:spacing w:line="360" w:lineRule="auto"/>
              <w:jc w:val="left"/>
              <w:rPr>
                <w:b/>
                <w:color w:val="auto"/>
                <w:sz w:val="24"/>
                <w:szCs w:val="28"/>
              </w:rPr>
            </w:pPr>
            <w:bookmarkStart w:id="14" w:name="_Toc334867480"/>
            <w:bookmarkStart w:id="15" w:name="_Toc310330813"/>
            <w:bookmarkStart w:id="16" w:name="_Toc357418092"/>
            <w:r>
              <w:rPr>
                <w:rFonts w:hint="eastAsia"/>
                <w:b/>
                <w:color w:val="auto"/>
                <w:sz w:val="24"/>
                <w:szCs w:val="28"/>
              </w:rPr>
              <w:t>建设项目所在地区域环境质量现状及主要环境问题</w:t>
            </w:r>
          </w:p>
          <w:p>
            <w:pPr>
              <w:numPr>
                <w:ilvl w:val="0"/>
                <w:numId w:val="6"/>
              </w:numPr>
              <w:spacing w:line="360" w:lineRule="auto"/>
              <w:ind w:firstLine="482" w:firstLineChars="200"/>
              <w:jc w:val="left"/>
              <w:rPr>
                <w:b/>
                <w:bCs/>
                <w:color w:val="auto"/>
                <w:sz w:val="24"/>
              </w:rPr>
            </w:pPr>
            <w:r>
              <w:rPr>
                <w:rFonts w:hint="eastAsia"/>
                <w:b/>
                <w:bCs/>
                <w:color w:val="auto"/>
                <w:sz w:val="24"/>
              </w:rPr>
              <w:t>大气环境质量现状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color w:val="auto"/>
                <w:sz w:val="24"/>
                <w:szCs w:val="22"/>
                <w:highlight w:val="none"/>
                <w:lang w:val="en-US" w:eastAsia="zh-CN"/>
              </w:rPr>
            </w:pPr>
            <w:r>
              <w:rPr>
                <w:rFonts w:hint="eastAsia"/>
                <w:color w:val="auto"/>
                <w:sz w:val="24"/>
                <w:szCs w:val="22"/>
                <w:highlight w:val="none"/>
                <w:lang w:val="en-US" w:eastAsia="zh-CN"/>
              </w:rPr>
              <w:t>（1）</w:t>
            </w:r>
            <w:r>
              <w:rPr>
                <w:rFonts w:hint="default" w:ascii="Times New Roman" w:hAnsi="Times New Roman" w:eastAsia="宋体" w:cs="Times New Roman"/>
                <w:color w:val="auto"/>
                <w:kern w:val="0"/>
                <w:sz w:val="24"/>
                <w:szCs w:val="22"/>
                <w:lang w:val="en-US" w:eastAsia="zh-CN"/>
              </w:rPr>
              <w:t>项目所在区域达标判定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2"/>
                <w:highlight w:val="none"/>
              </w:rPr>
            </w:pPr>
            <w:r>
              <w:rPr>
                <w:rFonts w:hint="eastAsia"/>
                <w:color w:val="auto"/>
                <w:sz w:val="24"/>
                <w:szCs w:val="22"/>
                <w:highlight w:val="none"/>
              </w:rPr>
              <w:t>本项目大气环境质量现状数据引用石泉县政府信息公开平台生态环境分局发布的《2019年1-12月石泉县城区空气环境质量》，区域环境质量现状评价见表</w:t>
            </w:r>
            <w:r>
              <w:rPr>
                <w:rFonts w:hint="eastAsia"/>
                <w:color w:val="auto"/>
                <w:sz w:val="24"/>
                <w:szCs w:val="22"/>
                <w:highlight w:val="none"/>
                <w:lang w:val="en-US" w:eastAsia="zh-CN"/>
              </w:rPr>
              <w:t>6</w:t>
            </w:r>
            <w:r>
              <w:rPr>
                <w:rFonts w:hint="eastAsia"/>
                <w:color w:val="auto"/>
                <w:sz w:val="24"/>
                <w:szCs w:val="22"/>
                <w:highlight w:val="none"/>
              </w:rPr>
              <w:t>。</w:t>
            </w:r>
          </w:p>
          <w:p>
            <w:pPr>
              <w:ind w:firstLine="422" w:firstLineChars="200"/>
              <w:jc w:val="center"/>
              <w:rPr>
                <w:b/>
                <w:bCs/>
                <w:color w:val="auto"/>
                <w:szCs w:val="21"/>
              </w:rPr>
            </w:pPr>
            <w:r>
              <w:rPr>
                <w:rFonts w:hint="eastAsia"/>
                <w:b/>
                <w:bCs/>
                <w:color w:val="auto"/>
                <w:szCs w:val="21"/>
              </w:rPr>
              <w:t>表</w:t>
            </w:r>
            <w:r>
              <w:rPr>
                <w:rFonts w:hint="eastAsia"/>
                <w:b/>
                <w:bCs/>
                <w:color w:val="auto"/>
                <w:szCs w:val="21"/>
                <w:lang w:val="en-US" w:eastAsia="zh-CN"/>
              </w:rPr>
              <w:t>6</w:t>
            </w:r>
            <w:r>
              <w:rPr>
                <w:rFonts w:hint="eastAsia"/>
                <w:b/>
                <w:bCs/>
                <w:color w:val="auto"/>
                <w:szCs w:val="21"/>
              </w:rPr>
              <w:t xml:space="preserve">  区域环境质量现状评价表  </w:t>
            </w:r>
          </w:p>
          <w:tbl>
            <w:tblPr>
              <w:tblStyle w:val="580"/>
              <w:tblW w:w="9071" w:type="dxa"/>
              <w:jc w:val="center"/>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1195"/>
              <w:gridCol w:w="2768"/>
              <w:gridCol w:w="1425"/>
              <w:gridCol w:w="1614"/>
              <w:gridCol w:w="1032"/>
              <w:gridCol w:w="1037"/>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509" w:hRule="atLeast"/>
                <w:tblHeader/>
                <w:jc w:val="center"/>
              </w:trPr>
              <w:tc>
                <w:tcPr>
                  <w:tcW w:w="1195" w:type="dxa"/>
                  <w:tcBorders>
                    <w:tl2br w:val="nil"/>
                    <w:tr2bl w:val="nil"/>
                  </w:tcBorders>
                  <w:shd w:val="clear" w:color="auto" w:fill="FFFFFF"/>
                  <w:vAlign w:val="center"/>
                </w:tcPr>
                <w:p>
                  <w:pPr>
                    <w:wordWrap/>
                    <w:spacing w:before="74" w:beforeLines="0" w:beforeAutospacing="0" w:afterLines="0" w:afterAutospacing="0" w:line="240" w:lineRule="auto"/>
                    <w:ind w:left="0" w:leftChars="0" w:right="0" w:rightChars="0" w:firstLine="0" w:firstLineChars="0"/>
                    <w:jc w:val="center"/>
                    <w:rPr>
                      <w:rFonts w:eastAsia="宋体"/>
                      <w:b/>
                      <w:color w:val="auto"/>
                      <w:szCs w:val="21"/>
                    </w:rPr>
                  </w:pPr>
                  <w:r>
                    <w:rPr>
                      <w:rFonts w:hint="eastAsia" w:eastAsia="宋体"/>
                      <w:b/>
                      <w:color w:val="auto"/>
                      <w:szCs w:val="21"/>
                    </w:rPr>
                    <w:t>污染物</w:t>
                  </w:r>
                </w:p>
              </w:tc>
              <w:tc>
                <w:tcPr>
                  <w:tcW w:w="2768" w:type="dxa"/>
                  <w:tcBorders>
                    <w:tl2br w:val="nil"/>
                    <w:tr2bl w:val="nil"/>
                  </w:tcBorders>
                  <w:shd w:val="clear" w:color="auto" w:fill="FFFFFF"/>
                  <w:vAlign w:val="center"/>
                </w:tcPr>
                <w:p>
                  <w:pPr>
                    <w:wordWrap/>
                    <w:spacing w:before="74" w:beforeLines="0" w:beforeAutospacing="0" w:afterLines="0" w:afterAutospacing="0" w:line="240" w:lineRule="auto"/>
                    <w:ind w:left="0" w:leftChars="0" w:right="0" w:rightChars="0" w:firstLine="0" w:firstLineChars="0"/>
                    <w:jc w:val="center"/>
                    <w:rPr>
                      <w:rFonts w:hint="eastAsia" w:eastAsia="宋体"/>
                      <w:b/>
                      <w:color w:val="auto"/>
                      <w:szCs w:val="21"/>
                    </w:rPr>
                  </w:pPr>
                  <w:r>
                    <w:rPr>
                      <w:rFonts w:hint="eastAsia" w:eastAsia="宋体"/>
                      <w:b/>
                      <w:color w:val="auto"/>
                      <w:szCs w:val="21"/>
                    </w:rPr>
                    <w:t>年评价指标</w:t>
                  </w:r>
                </w:p>
              </w:tc>
              <w:tc>
                <w:tcPr>
                  <w:tcW w:w="1425" w:type="dxa"/>
                  <w:tcBorders>
                    <w:tl2br w:val="nil"/>
                    <w:tr2bl w:val="nil"/>
                  </w:tcBorders>
                  <w:shd w:val="clear" w:color="auto" w:fill="FFFFFF"/>
                  <w:vAlign w:val="center"/>
                </w:tcPr>
                <w:p>
                  <w:pPr>
                    <w:wordWrap/>
                    <w:spacing w:before="74" w:beforeLines="0" w:beforeAutospacing="0" w:afterLines="0" w:afterAutospacing="0" w:line="240" w:lineRule="auto"/>
                    <w:ind w:left="0" w:leftChars="0" w:right="0" w:rightChars="0" w:firstLine="0" w:firstLineChars="0"/>
                    <w:jc w:val="center"/>
                    <w:rPr>
                      <w:rFonts w:hint="eastAsia" w:eastAsia="宋体"/>
                      <w:b/>
                      <w:color w:val="auto"/>
                      <w:szCs w:val="21"/>
                    </w:rPr>
                  </w:pPr>
                  <w:r>
                    <w:rPr>
                      <w:rFonts w:hint="eastAsia" w:eastAsia="宋体"/>
                      <w:b/>
                      <w:color w:val="auto"/>
                      <w:szCs w:val="21"/>
                    </w:rPr>
                    <w:t>现状浓度/</w:t>
                  </w:r>
                </w:p>
                <w:p>
                  <w:pPr>
                    <w:wordWrap/>
                    <w:spacing w:before="74" w:beforeLines="0" w:beforeAutospacing="0" w:afterLines="0" w:afterAutospacing="0" w:line="240" w:lineRule="auto"/>
                    <w:ind w:left="0" w:leftChars="0" w:right="0" w:rightChars="0" w:firstLine="0" w:firstLineChars="0"/>
                    <w:jc w:val="center"/>
                    <w:rPr>
                      <w:rFonts w:hint="eastAsia" w:eastAsia="宋体"/>
                      <w:b/>
                      <w:color w:val="auto"/>
                      <w:szCs w:val="21"/>
                    </w:rPr>
                  </w:pPr>
                  <w:r>
                    <w:rPr>
                      <w:rFonts w:hint="eastAsia" w:eastAsia="宋体"/>
                      <w:b/>
                      <w:color w:val="auto"/>
                      <w:szCs w:val="21"/>
                    </w:rPr>
                    <w:t>（μg/m</w:t>
                  </w:r>
                  <w:r>
                    <w:rPr>
                      <w:rFonts w:hint="eastAsia" w:eastAsia="宋体"/>
                      <w:b/>
                      <w:color w:val="auto"/>
                      <w:szCs w:val="21"/>
                      <w:vertAlign w:val="superscript"/>
                    </w:rPr>
                    <w:t>3</w:t>
                  </w:r>
                  <w:r>
                    <w:rPr>
                      <w:rFonts w:hint="eastAsia" w:eastAsia="宋体"/>
                      <w:b/>
                      <w:color w:val="auto"/>
                      <w:szCs w:val="21"/>
                    </w:rPr>
                    <w:t>）</w:t>
                  </w:r>
                </w:p>
              </w:tc>
              <w:tc>
                <w:tcPr>
                  <w:tcW w:w="1614" w:type="dxa"/>
                  <w:tcBorders>
                    <w:tl2br w:val="nil"/>
                    <w:tr2bl w:val="nil"/>
                  </w:tcBorders>
                  <w:shd w:val="clear" w:color="auto" w:fill="FFFFFF"/>
                  <w:vAlign w:val="center"/>
                </w:tcPr>
                <w:p>
                  <w:pPr>
                    <w:wordWrap/>
                    <w:spacing w:before="74" w:beforeLines="0" w:beforeAutospacing="0" w:afterLines="0" w:afterAutospacing="0" w:line="240" w:lineRule="auto"/>
                    <w:ind w:left="0" w:leftChars="0" w:right="0" w:rightChars="0" w:firstLine="0" w:firstLineChars="0"/>
                    <w:jc w:val="center"/>
                    <w:rPr>
                      <w:rFonts w:hint="eastAsia" w:eastAsia="宋体"/>
                      <w:b/>
                      <w:color w:val="auto"/>
                      <w:szCs w:val="21"/>
                    </w:rPr>
                  </w:pPr>
                  <w:r>
                    <w:rPr>
                      <w:rFonts w:hint="eastAsia" w:eastAsia="宋体"/>
                      <w:b/>
                      <w:color w:val="auto"/>
                      <w:szCs w:val="21"/>
                    </w:rPr>
                    <w:t>标准值/</w:t>
                  </w:r>
                </w:p>
                <w:p>
                  <w:pPr>
                    <w:wordWrap/>
                    <w:spacing w:before="74" w:beforeLines="0" w:beforeAutospacing="0" w:afterLines="0" w:afterAutospacing="0" w:line="240" w:lineRule="auto"/>
                    <w:ind w:left="0" w:leftChars="0" w:right="0" w:rightChars="0" w:firstLine="0" w:firstLineChars="0"/>
                    <w:jc w:val="center"/>
                    <w:rPr>
                      <w:rFonts w:hint="eastAsia" w:eastAsia="宋体"/>
                      <w:b/>
                      <w:color w:val="auto"/>
                      <w:szCs w:val="21"/>
                    </w:rPr>
                  </w:pPr>
                  <w:r>
                    <w:rPr>
                      <w:rFonts w:hint="eastAsia" w:eastAsia="宋体"/>
                      <w:b/>
                      <w:color w:val="auto"/>
                      <w:szCs w:val="21"/>
                    </w:rPr>
                    <w:t>（μg/m</w:t>
                  </w:r>
                  <w:r>
                    <w:rPr>
                      <w:rFonts w:hint="eastAsia" w:eastAsia="宋体"/>
                      <w:b/>
                      <w:color w:val="auto"/>
                      <w:szCs w:val="21"/>
                      <w:vertAlign w:val="superscript"/>
                    </w:rPr>
                    <w:t>3</w:t>
                  </w:r>
                  <w:r>
                    <w:rPr>
                      <w:rFonts w:hint="eastAsia" w:eastAsia="宋体"/>
                      <w:b/>
                      <w:color w:val="auto"/>
                      <w:szCs w:val="21"/>
                    </w:rPr>
                    <w:t>）</w:t>
                  </w:r>
                </w:p>
              </w:tc>
              <w:tc>
                <w:tcPr>
                  <w:tcW w:w="1032" w:type="dxa"/>
                  <w:tcBorders>
                    <w:tl2br w:val="nil"/>
                    <w:tr2bl w:val="nil"/>
                  </w:tcBorders>
                  <w:shd w:val="clear" w:color="auto" w:fill="FFFFFF"/>
                  <w:vAlign w:val="center"/>
                </w:tcPr>
                <w:p>
                  <w:pPr>
                    <w:wordWrap/>
                    <w:spacing w:before="74" w:beforeLines="0" w:beforeAutospacing="0" w:afterLines="0" w:afterAutospacing="0" w:line="240" w:lineRule="auto"/>
                    <w:ind w:left="0" w:leftChars="0" w:right="0" w:rightChars="0" w:firstLine="0" w:firstLineChars="0"/>
                    <w:jc w:val="center"/>
                    <w:rPr>
                      <w:rFonts w:hint="eastAsia" w:eastAsia="宋体"/>
                      <w:b/>
                      <w:color w:val="auto"/>
                      <w:szCs w:val="21"/>
                    </w:rPr>
                  </w:pPr>
                  <w:r>
                    <w:rPr>
                      <w:rFonts w:hint="eastAsia" w:eastAsia="宋体"/>
                      <w:b/>
                      <w:color w:val="auto"/>
                      <w:szCs w:val="21"/>
                    </w:rPr>
                    <w:t>占标率%</w:t>
                  </w:r>
                </w:p>
              </w:tc>
              <w:tc>
                <w:tcPr>
                  <w:tcW w:w="1037" w:type="dxa"/>
                  <w:tcBorders>
                    <w:tl2br w:val="nil"/>
                    <w:tr2bl w:val="nil"/>
                  </w:tcBorders>
                  <w:shd w:val="clear" w:color="auto" w:fill="FFFFFF"/>
                  <w:vAlign w:val="center"/>
                </w:tcPr>
                <w:p>
                  <w:pPr>
                    <w:wordWrap/>
                    <w:spacing w:before="74" w:beforeLines="0" w:beforeAutospacing="0" w:afterLines="0" w:afterAutospacing="0" w:line="240" w:lineRule="auto"/>
                    <w:ind w:left="0" w:leftChars="0" w:right="0" w:rightChars="0" w:firstLine="0" w:firstLineChars="0"/>
                    <w:jc w:val="center"/>
                    <w:rPr>
                      <w:rFonts w:hint="eastAsia" w:eastAsia="宋体"/>
                      <w:b/>
                      <w:color w:val="auto"/>
                      <w:szCs w:val="21"/>
                    </w:rPr>
                  </w:pPr>
                  <w:r>
                    <w:rPr>
                      <w:rFonts w:hint="eastAsia" w:eastAsia="宋体"/>
                      <w:b/>
                      <w:color w:val="auto"/>
                      <w:szCs w:val="21"/>
                    </w:rPr>
                    <w:t>达标</w:t>
                  </w:r>
                  <w:r>
                    <w:rPr>
                      <w:rFonts w:hint="eastAsia" w:eastAsia="宋体"/>
                      <w:b/>
                      <w:color w:val="auto"/>
                      <w:szCs w:val="21"/>
                    </w:rPr>
                    <w:br w:type="textWrapping"/>
                  </w:r>
                  <w:r>
                    <w:rPr>
                      <w:rFonts w:hint="eastAsia" w:eastAsia="宋体"/>
                      <w:b/>
                      <w:color w:val="auto"/>
                      <w:szCs w:val="21"/>
                    </w:rPr>
                    <w:t>情况</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456" w:hRule="atLeast"/>
                <w:jc w:val="center"/>
              </w:trPr>
              <w:tc>
                <w:tcPr>
                  <w:tcW w:w="1195" w:type="dxa"/>
                  <w:tcBorders>
                    <w:tl2br w:val="nil"/>
                    <w:tr2bl w:val="nil"/>
                  </w:tcBorders>
                  <w:shd w:val="clear" w:color="auto" w:fill="FFFFFF"/>
                  <w:vAlign w:val="center"/>
                </w:tcPr>
                <w:p>
                  <w:pPr>
                    <w:spacing w:before="74"/>
                    <w:jc w:val="center"/>
                    <w:rPr>
                      <w:bCs/>
                      <w:color w:val="auto"/>
                      <w:szCs w:val="21"/>
                    </w:rPr>
                  </w:pPr>
                  <w:r>
                    <w:rPr>
                      <w:rFonts w:hint="eastAsia"/>
                      <w:bCs/>
                      <w:color w:val="auto"/>
                      <w:szCs w:val="21"/>
                    </w:rPr>
                    <w:t>PM</w:t>
                  </w:r>
                  <w:r>
                    <w:rPr>
                      <w:rFonts w:hint="eastAsia"/>
                      <w:bCs/>
                      <w:color w:val="auto"/>
                      <w:szCs w:val="21"/>
                      <w:vertAlign w:val="subscript"/>
                    </w:rPr>
                    <w:t>10</w:t>
                  </w:r>
                </w:p>
              </w:tc>
              <w:tc>
                <w:tcPr>
                  <w:tcW w:w="2768" w:type="dxa"/>
                  <w:tcBorders>
                    <w:tl2br w:val="nil"/>
                    <w:tr2bl w:val="nil"/>
                  </w:tcBorders>
                  <w:shd w:val="clear" w:color="auto" w:fill="FFFFFF"/>
                  <w:vAlign w:val="center"/>
                </w:tcPr>
                <w:p>
                  <w:pPr>
                    <w:spacing w:before="74"/>
                    <w:jc w:val="center"/>
                    <w:rPr>
                      <w:bCs/>
                      <w:color w:val="auto"/>
                      <w:szCs w:val="21"/>
                    </w:rPr>
                  </w:pPr>
                  <w:r>
                    <w:rPr>
                      <w:rFonts w:hint="eastAsia"/>
                      <w:bCs/>
                      <w:color w:val="auto"/>
                      <w:szCs w:val="21"/>
                    </w:rPr>
                    <w:t>年平均质量浓度</w:t>
                  </w:r>
                </w:p>
              </w:tc>
              <w:tc>
                <w:tcPr>
                  <w:tcW w:w="1425" w:type="dxa"/>
                  <w:tcBorders>
                    <w:tl2br w:val="nil"/>
                    <w:tr2bl w:val="nil"/>
                  </w:tcBorders>
                  <w:shd w:val="clear" w:color="auto" w:fill="FFFFFF"/>
                  <w:vAlign w:val="center"/>
                </w:tcPr>
                <w:p>
                  <w:pPr>
                    <w:spacing w:before="74"/>
                    <w:jc w:val="center"/>
                    <w:rPr>
                      <w:rFonts w:hint="default" w:eastAsia="宋体"/>
                      <w:bCs/>
                      <w:color w:val="auto"/>
                      <w:szCs w:val="21"/>
                      <w:lang w:val="en-US" w:eastAsia="zh-CN"/>
                    </w:rPr>
                  </w:pPr>
                  <w:r>
                    <w:rPr>
                      <w:rFonts w:hint="eastAsia"/>
                      <w:bCs/>
                      <w:color w:val="auto"/>
                      <w:szCs w:val="21"/>
                      <w:lang w:val="en-US" w:eastAsia="zh-CN"/>
                    </w:rPr>
                    <w:t>47</w:t>
                  </w:r>
                </w:p>
              </w:tc>
              <w:tc>
                <w:tcPr>
                  <w:tcW w:w="1614" w:type="dxa"/>
                  <w:tcBorders>
                    <w:tl2br w:val="nil"/>
                    <w:tr2bl w:val="nil"/>
                  </w:tcBorders>
                  <w:shd w:val="clear" w:color="auto" w:fill="FFFFFF"/>
                  <w:vAlign w:val="center"/>
                </w:tcPr>
                <w:p>
                  <w:pPr>
                    <w:spacing w:before="74"/>
                    <w:jc w:val="center"/>
                    <w:rPr>
                      <w:rFonts w:ascii="Times New Roman" w:hAnsi="Times New Roman" w:eastAsia="宋体" w:cs="Times New Roman"/>
                      <w:bCs/>
                      <w:color w:val="auto"/>
                      <w:kern w:val="2"/>
                      <w:sz w:val="21"/>
                      <w:szCs w:val="21"/>
                      <w:lang w:val="en-US" w:eastAsia="zh-CN" w:bidi="ar-SA"/>
                    </w:rPr>
                  </w:pPr>
                  <w:r>
                    <w:rPr>
                      <w:rFonts w:hint="eastAsia"/>
                      <w:bCs/>
                      <w:color w:val="auto"/>
                      <w:szCs w:val="21"/>
                    </w:rPr>
                    <w:t>70</w:t>
                  </w:r>
                </w:p>
              </w:tc>
              <w:tc>
                <w:tcPr>
                  <w:tcW w:w="1032" w:type="dxa"/>
                  <w:tcBorders>
                    <w:tl2br w:val="nil"/>
                    <w:tr2bl w:val="nil"/>
                  </w:tcBorders>
                  <w:shd w:val="clear" w:color="auto" w:fill="FFFFFF"/>
                  <w:vAlign w:val="center"/>
                </w:tcPr>
                <w:p>
                  <w:pPr>
                    <w:spacing w:before="74"/>
                    <w:jc w:val="center"/>
                    <w:rPr>
                      <w:rFonts w:hint="default" w:eastAsia="宋体"/>
                      <w:bCs/>
                      <w:color w:val="auto"/>
                      <w:szCs w:val="21"/>
                      <w:highlight w:val="none"/>
                      <w:lang w:val="en-US" w:eastAsia="zh-CN"/>
                    </w:rPr>
                  </w:pPr>
                  <w:r>
                    <w:rPr>
                      <w:rFonts w:hint="eastAsia"/>
                      <w:bCs/>
                      <w:color w:val="auto"/>
                      <w:szCs w:val="21"/>
                      <w:highlight w:val="none"/>
                      <w:lang w:val="en-US" w:eastAsia="zh-CN"/>
                    </w:rPr>
                    <w:t>67.1</w:t>
                  </w:r>
                </w:p>
              </w:tc>
              <w:tc>
                <w:tcPr>
                  <w:tcW w:w="1037" w:type="dxa"/>
                  <w:tcBorders>
                    <w:tl2br w:val="nil"/>
                    <w:tr2bl w:val="nil"/>
                  </w:tcBorders>
                  <w:shd w:val="clear" w:color="auto" w:fill="FFFFFF"/>
                  <w:vAlign w:val="center"/>
                </w:tcPr>
                <w:p>
                  <w:pPr>
                    <w:spacing w:before="74"/>
                    <w:jc w:val="center"/>
                    <w:rPr>
                      <w:bCs/>
                      <w:color w:val="auto"/>
                      <w:szCs w:val="21"/>
                    </w:rPr>
                  </w:pPr>
                  <w:r>
                    <w:rPr>
                      <w:rFonts w:hint="eastAsia"/>
                      <w:bCs/>
                      <w:color w:val="auto"/>
                      <w:szCs w:val="21"/>
                    </w:rPr>
                    <w:t>达标</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524" w:hRule="atLeast"/>
                <w:jc w:val="center"/>
              </w:trPr>
              <w:tc>
                <w:tcPr>
                  <w:tcW w:w="1195" w:type="dxa"/>
                  <w:tcBorders>
                    <w:tl2br w:val="nil"/>
                    <w:tr2bl w:val="nil"/>
                  </w:tcBorders>
                  <w:shd w:val="clear" w:color="auto" w:fill="FFFFFF"/>
                  <w:vAlign w:val="center"/>
                </w:tcPr>
                <w:p>
                  <w:pPr>
                    <w:spacing w:before="74"/>
                    <w:jc w:val="center"/>
                    <w:rPr>
                      <w:bCs/>
                      <w:color w:val="auto"/>
                      <w:szCs w:val="21"/>
                    </w:rPr>
                  </w:pPr>
                  <w:r>
                    <w:rPr>
                      <w:rFonts w:hint="eastAsia"/>
                      <w:bCs/>
                      <w:color w:val="auto"/>
                      <w:szCs w:val="21"/>
                    </w:rPr>
                    <w:t>PM</w:t>
                  </w:r>
                  <w:r>
                    <w:rPr>
                      <w:rFonts w:hint="eastAsia"/>
                      <w:bCs/>
                      <w:color w:val="auto"/>
                      <w:szCs w:val="21"/>
                      <w:vertAlign w:val="subscript"/>
                    </w:rPr>
                    <w:t>2.5</w:t>
                  </w:r>
                </w:p>
              </w:tc>
              <w:tc>
                <w:tcPr>
                  <w:tcW w:w="2768" w:type="dxa"/>
                  <w:tcBorders>
                    <w:tl2br w:val="nil"/>
                    <w:tr2bl w:val="nil"/>
                  </w:tcBorders>
                  <w:shd w:val="clear" w:color="auto" w:fill="FFFFFF"/>
                  <w:vAlign w:val="center"/>
                </w:tcPr>
                <w:p>
                  <w:pPr>
                    <w:spacing w:before="74"/>
                    <w:jc w:val="center"/>
                    <w:rPr>
                      <w:bCs/>
                      <w:color w:val="auto"/>
                      <w:szCs w:val="21"/>
                    </w:rPr>
                  </w:pPr>
                  <w:r>
                    <w:rPr>
                      <w:rFonts w:hint="eastAsia"/>
                      <w:bCs/>
                      <w:color w:val="auto"/>
                      <w:szCs w:val="21"/>
                    </w:rPr>
                    <w:t>年平均质量浓度</w:t>
                  </w:r>
                </w:p>
              </w:tc>
              <w:tc>
                <w:tcPr>
                  <w:tcW w:w="1425" w:type="dxa"/>
                  <w:tcBorders>
                    <w:tl2br w:val="nil"/>
                    <w:tr2bl w:val="nil"/>
                  </w:tcBorders>
                  <w:shd w:val="clear" w:color="auto" w:fill="FFFFFF"/>
                  <w:vAlign w:val="center"/>
                </w:tcPr>
                <w:p>
                  <w:pPr>
                    <w:spacing w:before="74"/>
                    <w:jc w:val="center"/>
                    <w:rPr>
                      <w:rFonts w:hint="default" w:eastAsia="宋体"/>
                      <w:bCs/>
                      <w:color w:val="auto"/>
                      <w:szCs w:val="21"/>
                      <w:lang w:val="en-US" w:eastAsia="zh-CN"/>
                    </w:rPr>
                  </w:pPr>
                  <w:r>
                    <w:rPr>
                      <w:rFonts w:hint="eastAsia"/>
                      <w:bCs/>
                      <w:color w:val="auto"/>
                      <w:szCs w:val="21"/>
                      <w:lang w:val="en-US" w:eastAsia="zh-CN"/>
                    </w:rPr>
                    <w:t>32</w:t>
                  </w:r>
                </w:p>
              </w:tc>
              <w:tc>
                <w:tcPr>
                  <w:tcW w:w="1614" w:type="dxa"/>
                  <w:tcBorders>
                    <w:tl2br w:val="nil"/>
                    <w:tr2bl w:val="nil"/>
                  </w:tcBorders>
                  <w:shd w:val="clear" w:color="auto" w:fill="FFFFFF"/>
                  <w:vAlign w:val="center"/>
                </w:tcPr>
                <w:p>
                  <w:pPr>
                    <w:spacing w:before="74"/>
                    <w:jc w:val="center"/>
                    <w:rPr>
                      <w:rFonts w:ascii="Times New Roman" w:hAnsi="Times New Roman" w:eastAsia="宋体" w:cs="Times New Roman"/>
                      <w:bCs/>
                      <w:color w:val="auto"/>
                      <w:kern w:val="2"/>
                      <w:sz w:val="21"/>
                      <w:szCs w:val="21"/>
                      <w:lang w:val="en-US" w:eastAsia="zh-CN" w:bidi="ar-SA"/>
                    </w:rPr>
                  </w:pPr>
                  <w:r>
                    <w:rPr>
                      <w:rFonts w:hint="eastAsia"/>
                      <w:bCs/>
                      <w:color w:val="auto"/>
                      <w:szCs w:val="21"/>
                    </w:rPr>
                    <w:t>35</w:t>
                  </w:r>
                </w:p>
              </w:tc>
              <w:tc>
                <w:tcPr>
                  <w:tcW w:w="1032" w:type="dxa"/>
                  <w:tcBorders>
                    <w:tl2br w:val="nil"/>
                    <w:tr2bl w:val="nil"/>
                  </w:tcBorders>
                  <w:shd w:val="clear" w:color="auto" w:fill="FFFFFF"/>
                  <w:vAlign w:val="center"/>
                </w:tcPr>
                <w:p>
                  <w:pPr>
                    <w:spacing w:before="74"/>
                    <w:jc w:val="center"/>
                    <w:rPr>
                      <w:rFonts w:hint="default" w:eastAsia="宋体"/>
                      <w:bCs/>
                      <w:color w:val="auto"/>
                      <w:szCs w:val="21"/>
                      <w:highlight w:val="none"/>
                      <w:lang w:val="en-US" w:eastAsia="zh-CN"/>
                    </w:rPr>
                  </w:pPr>
                  <w:r>
                    <w:rPr>
                      <w:rFonts w:hint="eastAsia"/>
                      <w:bCs/>
                      <w:color w:val="auto"/>
                      <w:szCs w:val="21"/>
                      <w:highlight w:val="none"/>
                      <w:lang w:val="en-US" w:eastAsia="zh-CN"/>
                    </w:rPr>
                    <w:t>91.4</w:t>
                  </w:r>
                </w:p>
              </w:tc>
              <w:tc>
                <w:tcPr>
                  <w:tcW w:w="1037" w:type="dxa"/>
                  <w:tcBorders>
                    <w:tl2br w:val="nil"/>
                    <w:tr2bl w:val="nil"/>
                  </w:tcBorders>
                  <w:shd w:val="clear" w:color="auto" w:fill="FFFFFF"/>
                  <w:vAlign w:val="center"/>
                </w:tcPr>
                <w:p>
                  <w:pPr>
                    <w:spacing w:before="74"/>
                    <w:jc w:val="center"/>
                    <w:rPr>
                      <w:bCs/>
                      <w:color w:val="auto"/>
                      <w:szCs w:val="21"/>
                    </w:rPr>
                  </w:pPr>
                  <w:r>
                    <w:rPr>
                      <w:rFonts w:hint="eastAsia"/>
                      <w:bCs/>
                      <w:color w:val="auto"/>
                      <w:szCs w:val="21"/>
                    </w:rPr>
                    <w:t>达标</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509" w:hRule="atLeast"/>
                <w:jc w:val="center"/>
              </w:trPr>
              <w:tc>
                <w:tcPr>
                  <w:tcW w:w="1195" w:type="dxa"/>
                  <w:tcBorders>
                    <w:tl2br w:val="nil"/>
                    <w:tr2bl w:val="nil"/>
                  </w:tcBorders>
                  <w:shd w:val="clear" w:color="auto" w:fill="FFFFFF"/>
                  <w:vAlign w:val="center"/>
                </w:tcPr>
                <w:p>
                  <w:pPr>
                    <w:spacing w:before="74"/>
                    <w:jc w:val="center"/>
                    <w:rPr>
                      <w:bCs/>
                      <w:color w:val="auto"/>
                      <w:szCs w:val="21"/>
                    </w:rPr>
                  </w:pPr>
                  <w:r>
                    <w:rPr>
                      <w:rFonts w:hint="eastAsia"/>
                      <w:bCs/>
                      <w:color w:val="auto"/>
                      <w:szCs w:val="21"/>
                    </w:rPr>
                    <w:t>SO</w:t>
                  </w:r>
                  <w:r>
                    <w:rPr>
                      <w:rFonts w:hint="eastAsia"/>
                      <w:bCs/>
                      <w:color w:val="auto"/>
                      <w:szCs w:val="21"/>
                      <w:vertAlign w:val="subscript"/>
                    </w:rPr>
                    <w:t>2</w:t>
                  </w:r>
                </w:p>
              </w:tc>
              <w:tc>
                <w:tcPr>
                  <w:tcW w:w="2768" w:type="dxa"/>
                  <w:tcBorders>
                    <w:tl2br w:val="nil"/>
                    <w:tr2bl w:val="nil"/>
                  </w:tcBorders>
                  <w:shd w:val="clear" w:color="auto" w:fill="FFFFFF"/>
                  <w:vAlign w:val="center"/>
                </w:tcPr>
                <w:p>
                  <w:pPr>
                    <w:spacing w:before="74"/>
                    <w:jc w:val="center"/>
                    <w:rPr>
                      <w:bCs/>
                      <w:color w:val="auto"/>
                      <w:szCs w:val="21"/>
                    </w:rPr>
                  </w:pPr>
                  <w:r>
                    <w:rPr>
                      <w:rFonts w:hint="eastAsia"/>
                      <w:bCs/>
                      <w:color w:val="auto"/>
                      <w:szCs w:val="21"/>
                    </w:rPr>
                    <w:t>年平均质量浓度</w:t>
                  </w:r>
                </w:p>
              </w:tc>
              <w:tc>
                <w:tcPr>
                  <w:tcW w:w="1425" w:type="dxa"/>
                  <w:tcBorders>
                    <w:tl2br w:val="nil"/>
                    <w:tr2bl w:val="nil"/>
                  </w:tcBorders>
                  <w:shd w:val="clear" w:color="auto" w:fill="FFFFFF"/>
                  <w:vAlign w:val="center"/>
                </w:tcPr>
                <w:p>
                  <w:pPr>
                    <w:spacing w:before="74"/>
                    <w:jc w:val="center"/>
                    <w:rPr>
                      <w:rFonts w:hint="default" w:eastAsia="宋体"/>
                      <w:bCs/>
                      <w:color w:val="auto"/>
                      <w:szCs w:val="21"/>
                      <w:lang w:val="en-US" w:eastAsia="zh-CN"/>
                    </w:rPr>
                  </w:pPr>
                  <w:r>
                    <w:rPr>
                      <w:rFonts w:hint="eastAsia"/>
                      <w:bCs/>
                      <w:color w:val="auto"/>
                      <w:szCs w:val="21"/>
                      <w:lang w:val="en-US" w:eastAsia="zh-CN"/>
                    </w:rPr>
                    <w:t>5</w:t>
                  </w:r>
                </w:p>
              </w:tc>
              <w:tc>
                <w:tcPr>
                  <w:tcW w:w="1614" w:type="dxa"/>
                  <w:tcBorders>
                    <w:tl2br w:val="nil"/>
                    <w:tr2bl w:val="nil"/>
                  </w:tcBorders>
                  <w:shd w:val="clear" w:color="auto" w:fill="FFFFFF"/>
                  <w:vAlign w:val="center"/>
                </w:tcPr>
                <w:p>
                  <w:pPr>
                    <w:spacing w:before="74"/>
                    <w:jc w:val="center"/>
                    <w:rPr>
                      <w:rFonts w:ascii="Times New Roman" w:hAnsi="Times New Roman" w:eastAsia="宋体" w:cs="Times New Roman"/>
                      <w:bCs/>
                      <w:color w:val="auto"/>
                      <w:kern w:val="2"/>
                      <w:sz w:val="21"/>
                      <w:szCs w:val="21"/>
                      <w:lang w:val="en-US" w:eastAsia="zh-CN" w:bidi="ar-SA"/>
                    </w:rPr>
                  </w:pPr>
                  <w:r>
                    <w:rPr>
                      <w:rFonts w:hint="eastAsia"/>
                      <w:bCs/>
                      <w:color w:val="auto"/>
                      <w:szCs w:val="21"/>
                    </w:rPr>
                    <w:t>60</w:t>
                  </w:r>
                </w:p>
              </w:tc>
              <w:tc>
                <w:tcPr>
                  <w:tcW w:w="1032" w:type="dxa"/>
                  <w:tcBorders>
                    <w:tl2br w:val="nil"/>
                    <w:tr2bl w:val="nil"/>
                  </w:tcBorders>
                  <w:shd w:val="clear" w:color="auto" w:fill="FFFFFF"/>
                  <w:vAlign w:val="center"/>
                </w:tcPr>
                <w:p>
                  <w:pPr>
                    <w:spacing w:before="74"/>
                    <w:jc w:val="center"/>
                    <w:rPr>
                      <w:rFonts w:hint="default" w:eastAsia="宋体"/>
                      <w:bCs/>
                      <w:color w:val="auto"/>
                      <w:szCs w:val="21"/>
                      <w:highlight w:val="none"/>
                      <w:lang w:val="en-US" w:eastAsia="zh-CN"/>
                    </w:rPr>
                  </w:pPr>
                  <w:r>
                    <w:rPr>
                      <w:rFonts w:hint="eastAsia"/>
                      <w:bCs/>
                      <w:color w:val="auto"/>
                      <w:szCs w:val="21"/>
                      <w:highlight w:val="none"/>
                      <w:lang w:val="en-US" w:eastAsia="zh-CN"/>
                    </w:rPr>
                    <w:t>8.3</w:t>
                  </w:r>
                </w:p>
              </w:tc>
              <w:tc>
                <w:tcPr>
                  <w:tcW w:w="1037" w:type="dxa"/>
                  <w:tcBorders>
                    <w:tl2br w:val="nil"/>
                    <w:tr2bl w:val="nil"/>
                  </w:tcBorders>
                  <w:shd w:val="clear" w:color="auto" w:fill="FFFFFF"/>
                  <w:vAlign w:val="center"/>
                </w:tcPr>
                <w:p>
                  <w:pPr>
                    <w:spacing w:before="74"/>
                    <w:jc w:val="center"/>
                    <w:rPr>
                      <w:bCs/>
                      <w:color w:val="auto"/>
                      <w:szCs w:val="21"/>
                    </w:rPr>
                  </w:pPr>
                  <w:r>
                    <w:rPr>
                      <w:rFonts w:hint="eastAsia"/>
                      <w:bCs/>
                      <w:color w:val="auto"/>
                      <w:szCs w:val="21"/>
                    </w:rPr>
                    <w:t>达标</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509" w:hRule="atLeast"/>
                <w:jc w:val="center"/>
              </w:trPr>
              <w:tc>
                <w:tcPr>
                  <w:tcW w:w="1195" w:type="dxa"/>
                  <w:tcBorders>
                    <w:tl2br w:val="nil"/>
                    <w:tr2bl w:val="nil"/>
                  </w:tcBorders>
                  <w:shd w:val="clear" w:color="auto" w:fill="FFFFFF"/>
                  <w:vAlign w:val="center"/>
                </w:tcPr>
                <w:p>
                  <w:pPr>
                    <w:spacing w:before="74"/>
                    <w:jc w:val="center"/>
                    <w:rPr>
                      <w:bCs/>
                      <w:color w:val="auto"/>
                      <w:szCs w:val="21"/>
                    </w:rPr>
                  </w:pPr>
                  <w:r>
                    <w:rPr>
                      <w:rFonts w:hint="eastAsia"/>
                      <w:bCs/>
                      <w:color w:val="auto"/>
                      <w:szCs w:val="21"/>
                    </w:rPr>
                    <w:t>NO</w:t>
                  </w:r>
                  <w:r>
                    <w:rPr>
                      <w:rFonts w:hint="eastAsia"/>
                      <w:bCs/>
                      <w:color w:val="auto"/>
                      <w:szCs w:val="21"/>
                      <w:vertAlign w:val="subscript"/>
                    </w:rPr>
                    <w:t>2</w:t>
                  </w:r>
                </w:p>
              </w:tc>
              <w:tc>
                <w:tcPr>
                  <w:tcW w:w="2768" w:type="dxa"/>
                  <w:tcBorders>
                    <w:tl2br w:val="nil"/>
                    <w:tr2bl w:val="nil"/>
                  </w:tcBorders>
                  <w:shd w:val="clear" w:color="auto" w:fill="FFFFFF"/>
                  <w:vAlign w:val="center"/>
                </w:tcPr>
                <w:p>
                  <w:pPr>
                    <w:spacing w:before="74"/>
                    <w:jc w:val="center"/>
                    <w:rPr>
                      <w:bCs/>
                      <w:color w:val="auto"/>
                      <w:szCs w:val="21"/>
                    </w:rPr>
                  </w:pPr>
                  <w:r>
                    <w:rPr>
                      <w:rFonts w:hint="eastAsia"/>
                      <w:bCs/>
                      <w:color w:val="auto"/>
                      <w:szCs w:val="21"/>
                    </w:rPr>
                    <w:t>年平均质量浓度</w:t>
                  </w:r>
                </w:p>
              </w:tc>
              <w:tc>
                <w:tcPr>
                  <w:tcW w:w="1425" w:type="dxa"/>
                  <w:tcBorders>
                    <w:tl2br w:val="nil"/>
                    <w:tr2bl w:val="nil"/>
                  </w:tcBorders>
                  <w:shd w:val="clear" w:color="auto" w:fill="FFFFFF"/>
                  <w:vAlign w:val="center"/>
                </w:tcPr>
                <w:p>
                  <w:pPr>
                    <w:spacing w:before="74"/>
                    <w:jc w:val="center"/>
                    <w:rPr>
                      <w:rFonts w:hint="default" w:eastAsia="宋体"/>
                      <w:bCs/>
                      <w:color w:val="auto"/>
                      <w:szCs w:val="21"/>
                      <w:lang w:val="en-US" w:eastAsia="zh-CN"/>
                    </w:rPr>
                  </w:pPr>
                  <w:r>
                    <w:rPr>
                      <w:rFonts w:hint="eastAsia"/>
                      <w:bCs/>
                      <w:color w:val="auto"/>
                      <w:szCs w:val="21"/>
                      <w:lang w:val="en-US" w:eastAsia="zh-CN"/>
                    </w:rPr>
                    <w:t>12</w:t>
                  </w:r>
                </w:p>
              </w:tc>
              <w:tc>
                <w:tcPr>
                  <w:tcW w:w="1614" w:type="dxa"/>
                  <w:tcBorders>
                    <w:tl2br w:val="nil"/>
                    <w:tr2bl w:val="nil"/>
                  </w:tcBorders>
                  <w:shd w:val="clear" w:color="auto" w:fill="FFFFFF"/>
                  <w:vAlign w:val="center"/>
                </w:tcPr>
                <w:p>
                  <w:pPr>
                    <w:spacing w:before="74"/>
                    <w:jc w:val="center"/>
                    <w:rPr>
                      <w:rFonts w:ascii="Times New Roman" w:hAnsi="Times New Roman" w:eastAsia="宋体" w:cs="Times New Roman"/>
                      <w:bCs/>
                      <w:color w:val="auto"/>
                      <w:kern w:val="2"/>
                      <w:sz w:val="21"/>
                      <w:szCs w:val="21"/>
                      <w:lang w:val="en-US" w:eastAsia="zh-CN" w:bidi="ar-SA"/>
                    </w:rPr>
                  </w:pPr>
                  <w:r>
                    <w:rPr>
                      <w:rFonts w:hint="eastAsia"/>
                      <w:bCs/>
                      <w:color w:val="auto"/>
                      <w:szCs w:val="21"/>
                    </w:rPr>
                    <w:t>40</w:t>
                  </w:r>
                </w:p>
              </w:tc>
              <w:tc>
                <w:tcPr>
                  <w:tcW w:w="1032" w:type="dxa"/>
                  <w:tcBorders>
                    <w:tl2br w:val="nil"/>
                    <w:tr2bl w:val="nil"/>
                  </w:tcBorders>
                  <w:shd w:val="clear" w:color="auto" w:fill="FFFFFF"/>
                  <w:vAlign w:val="center"/>
                </w:tcPr>
                <w:p>
                  <w:pPr>
                    <w:spacing w:before="74"/>
                    <w:jc w:val="center"/>
                    <w:rPr>
                      <w:rFonts w:hint="default" w:eastAsia="宋体"/>
                      <w:bCs/>
                      <w:color w:val="auto"/>
                      <w:szCs w:val="21"/>
                      <w:highlight w:val="none"/>
                      <w:lang w:val="en-US" w:eastAsia="zh-CN"/>
                    </w:rPr>
                  </w:pPr>
                  <w:r>
                    <w:rPr>
                      <w:rFonts w:hint="eastAsia"/>
                      <w:bCs/>
                      <w:color w:val="auto"/>
                      <w:szCs w:val="21"/>
                      <w:highlight w:val="none"/>
                      <w:lang w:val="en-US" w:eastAsia="zh-CN"/>
                    </w:rPr>
                    <w:t>30.0</w:t>
                  </w:r>
                </w:p>
              </w:tc>
              <w:tc>
                <w:tcPr>
                  <w:tcW w:w="1037" w:type="dxa"/>
                  <w:tcBorders>
                    <w:tl2br w:val="nil"/>
                    <w:tr2bl w:val="nil"/>
                  </w:tcBorders>
                  <w:shd w:val="clear" w:color="auto" w:fill="FFFFFF"/>
                  <w:vAlign w:val="center"/>
                </w:tcPr>
                <w:p>
                  <w:pPr>
                    <w:spacing w:before="74"/>
                    <w:jc w:val="center"/>
                    <w:rPr>
                      <w:bCs/>
                      <w:color w:val="auto"/>
                      <w:szCs w:val="21"/>
                    </w:rPr>
                  </w:pPr>
                  <w:r>
                    <w:rPr>
                      <w:rFonts w:hint="eastAsia"/>
                      <w:bCs/>
                      <w:color w:val="auto"/>
                      <w:szCs w:val="21"/>
                    </w:rPr>
                    <w:t>达标</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509" w:hRule="atLeast"/>
                <w:jc w:val="center"/>
              </w:trPr>
              <w:tc>
                <w:tcPr>
                  <w:tcW w:w="1195" w:type="dxa"/>
                  <w:tcBorders>
                    <w:tl2br w:val="nil"/>
                    <w:tr2bl w:val="nil"/>
                  </w:tcBorders>
                  <w:shd w:val="clear" w:color="auto" w:fill="FFFFFF"/>
                  <w:vAlign w:val="center"/>
                </w:tcPr>
                <w:p>
                  <w:pPr>
                    <w:spacing w:before="74"/>
                    <w:jc w:val="center"/>
                    <w:rPr>
                      <w:bCs/>
                      <w:color w:val="auto"/>
                      <w:szCs w:val="21"/>
                    </w:rPr>
                  </w:pPr>
                  <w:r>
                    <w:rPr>
                      <w:rFonts w:hint="eastAsia"/>
                      <w:bCs/>
                      <w:color w:val="auto"/>
                      <w:szCs w:val="21"/>
                    </w:rPr>
                    <w:t>CO</w:t>
                  </w:r>
                </w:p>
              </w:tc>
              <w:tc>
                <w:tcPr>
                  <w:tcW w:w="2768" w:type="dxa"/>
                  <w:tcBorders>
                    <w:tl2br w:val="nil"/>
                    <w:tr2bl w:val="nil"/>
                  </w:tcBorders>
                  <w:shd w:val="clear" w:color="auto" w:fill="FFFFFF"/>
                  <w:vAlign w:val="center"/>
                </w:tcPr>
                <w:p>
                  <w:pPr>
                    <w:spacing w:before="74"/>
                    <w:jc w:val="center"/>
                    <w:rPr>
                      <w:bCs/>
                      <w:color w:val="auto"/>
                      <w:szCs w:val="21"/>
                    </w:rPr>
                  </w:pPr>
                  <w:r>
                    <w:rPr>
                      <w:rFonts w:hint="eastAsia"/>
                      <w:bCs/>
                      <w:color w:val="auto"/>
                      <w:szCs w:val="21"/>
                    </w:rPr>
                    <w:t>24小时平均质量浓度</w:t>
                  </w:r>
                </w:p>
              </w:tc>
              <w:tc>
                <w:tcPr>
                  <w:tcW w:w="1425" w:type="dxa"/>
                  <w:tcBorders>
                    <w:tl2br w:val="nil"/>
                    <w:tr2bl w:val="nil"/>
                  </w:tcBorders>
                  <w:shd w:val="clear" w:color="auto" w:fill="FFFFFF"/>
                  <w:vAlign w:val="center"/>
                </w:tcPr>
                <w:p>
                  <w:pPr>
                    <w:spacing w:before="74"/>
                    <w:jc w:val="center"/>
                    <w:rPr>
                      <w:bCs/>
                      <w:color w:val="auto"/>
                      <w:szCs w:val="21"/>
                    </w:rPr>
                  </w:pPr>
                  <w:r>
                    <w:rPr>
                      <w:rFonts w:hint="eastAsia"/>
                      <w:bCs/>
                      <w:color w:val="auto"/>
                      <w:szCs w:val="21"/>
                      <w:lang w:val="en-US" w:eastAsia="zh-CN"/>
                    </w:rPr>
                    <w:t>1.4</w:t>
                  </w:r>
                  <w:r>
                    <w:rPr>
                      <w:rFonts w:hint="eastAsia"/>
                      <w:bCs/>
                      <w:color w:val="auto"/>
                      <w:szCs w:val="21"/>
                    </w:rPr>
                    <w:t>mg/m</w:t>
                  </w:r>
                  <w:r>
                    <w:rPr>
                      <w:rFonts w:hint="eastAsia"/>
                      <w:bCs/>
                      <w:color w:val="auto"/>
                      <w:szCs w:val="21"/>
                      <w:vertAlign w:val="superscript"/>
                    </w:rPr>
                    <w:t>3</w:t>
                  </w:r>
                </w:p>
              </w:tc>
              <w:tc>
                <w:tcPr>
                  <w:tcW w:w="1614" w:type="dxa"/>
                  <w:tcBorders>
                    <w:tl2br w:val="nil"/>
                    <w:tr2bl w:val="nil"/>
                  </w:tcBorders>
                  <w:shd w:val="clear" w:color="auto" w:fill="FFFFFF"/>
                  <w:vAlign w:val="center"/>
                </w:tcPr>
                <w:p>
                  <w:pPr>
                    <w:spacing w:before="74"/>
                    <w:jc w:val="center"/>
                    <w:rPr>
                      <w:bCs/>
                      <w:color w:val="auto"/>
                      <w:szCs w:val="21"/>
                    </w:rPr>
                  </w:pPr>
                  <w:r>
                    <w:rPr>
                      <w:rFonts w:hint="eastAsia"/>
                      <w:bCs/>
                      <w:color w:val="auto"/>
                      <w:szCs w:val="21"/>
                    </w:rPr>
                    <w:t>4mg/m</w:t>
                  </w:r>
                  <w:r>
                    <w:rPr>
                      <w:rFonts w:hint="eastAsia"/>
                      <w:bCs/>
                      <w:color w:val="auto"/>
                      <w:szCs w:val="21"/>
                      <w:vertAlign w:val="superscript"/>
                    </w:rPr>
                    <w:t>3</w:t>
                  </w:r>
                </w:p>
              </w:tc>
              <w:tc>
                <w:tcPr>
                  <w:tcW w:w="1032" w:type="dxa"/>
                  <w:tcBorders>
                    <w:tl2br w:val="nil"/>
                    <w:tr2bl w:val="nil"/>
                  </w:tcBorders>
                  <w:shd w:val="clear" w:color="auto" w:fill="FFFFFF"/>
                  <w:vAlign w:val="center"/>
                </w:tcPr>
                <w:p>
                  <w:pPr>
                    <w:spacing w:before="74"/>
                    <w:jc w:val="center"/>
                    <w:rPr>
                      <w:rFonts w:hint="default" w:eastAsia="宋体"/>
                      <w:bCs/>
                      <w:color w:val="auto"/>
                      <w:szCs w:val="21"/>
                      <w:highlight w:val="none"/>
                      <w:lang w:val="en-US" w:eastAsia="zh-CN"/>
                    </w:rPr>
                  </w:pPr>
                  <w:r>
                    <w:rPr>
                      <w:rFonts w:hint="eastAsia"/>
                      <w:bCs/>
                      <w:color w:val="auto"/>
                      <w:szCs w:val="21"/>
                      <w:highlight w:val="none"/>
                      <w:lang w:val="en-US" w:eastAsia="zh-CN"/>
                    </w:rPr>
                    <w:t>35.0</w:t>
                  </w:r>
                </w:p>
              </w:tc>
              <w:tc>
                <w:tcPr>
                  <w:tcW w:w="1037" w:type="dxa"/>
                  <w:tcBorders>
                    <w:tl2br w:val="nil"/>
                    <w:tr2bl w:val="nil"/>
                  </w:tcBorders>
                  <w:shd w:val="clear" w:color="auto" w:fill="FFFFFF"/>
                  <w:vAlign w:val="center"/>
                </w:tcPr>
                <w:p>
                  <w:pPr>
                    <w:spacing w:before="74"/>
                    <w:jc w:val="center"/>
                    <w:rPr>
                      <w:bCs/>
                      <w:color w:val="auto"/>
                      <w:szCs w:val="21"/>
                    </w:rPr>
                  </w:pPr>
                  <w:r>
                    <w:rPr>
                      <w:rFonts w:hint="eastAsia"/>
                      <w:bCs/>
                      <w:color w:val="auto"/>
                      <w:szCs w:val="21"/>
                    </w:rPr>
                    <w:t>达标</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509" w:hRule="atLeast"/>
                <w:jc w:val="center"/>
              </w:trPr>
              <w:tc>
                <w:tcPr>
                  <w:tcW w:w="1195" w:type="dxa"/>
                  <w:tcBorders>
                    <w:tl2br w:val="nil"/>
                    <w:tr2bl w:val="nil"/>
                  </w:tcBorders>
                  <w:shd w:val="clear" w:color="auto" w:fill="FFFFFF"/>
                  <w:vAlign w:val="center"/>
                </w:tcPr>
                <w:p>
                  <w:pPr>
                    <w:spacing w:before="74"/>
                    <w:jc w:val="center"/>
                    <w:rPr>
                      <w:bCs/>
                      <w:color w:val="auto"/>
                      <w:szCs w:val="21"/>
                    </w:rPr>
                  </w:pPr>
                  <w:r>
                    <w:rPr>
                      <w:rFonts w:hint="eastAsia"/>
                      <w:bCs/>
                      <w:color w:val="auto"/>
                      <w:szCs w:val="21"/>
                    </w:rPr>
                    <w:t>O</w:t>
                  </w:r>
                  <w:r>
                    <w:rPr>
                      <w:rFonts w:hint="eastAsia"/>
                      <w:bCs/>
                      <w:color w:val="auto"/>
                      <w:szCs w:val="21"/>
                      <w:vertAlign w:val="subscript"/>
                    </w:rPr>
                    <w:t>3</w:t>
                  </w:r>
                </w:p>
              </w:tc>
              <w:tc>
                <w:tcPr>
                  <w:tcW w:w="2768" w:type="dxa"/>
                  <w:tcBorders>
                    <w:tl2br w:val="nil"/>
                    <w:tr2bl w:val="nil"/>
                  </w:tcBorders>
                  <w:shd w:val="clear" w:color="auto" w:fill="FFFFFF"/>
                  <w:vAlign w:val="center"/>
                </w:tcPr>
                <w:p>
                  <w:pPr>
                    <w:spacing w:before="74"/>
                    <w:jc w:val="center"/>
                    <w:rPr>
                      <w:bCs/>
                      <w:color w:val="auto"/>
                      <w:szCs w:val="21"/>
                    </w:rPr>
                  </w:pPr>
                  <w:r>
                    <w:rPr>
                      <w:rFonts w:hint="eastAsia"/>
                      <w:bCs/>
                      <w:color w:val="auto"/>
                      <w:szCs w:val="21"/>
                    </w:rPr>
                    <w:t>日最大8 h平均质量浓度</w:t>
                  </w:r>
                </w:p>
              </w:tc>
              <w:tc>
                <w:tcPr>
                  <w:tcW w:w="1425" w:type="dxa"/>
                  <w:tcBorders>
                    <w:tl2br w:val="nil"/>
                    <w:tr2bl w:val="nil"/>
                  </w:tcBorders>
                  <w:shd w:val="clear" w:color="auto" w:fill="FFFFFF"/>
                  <w:vAlign w:val="center"/>
                </w:tcPr>
                <w:p>
                  <w:pPr>
                    <w:spacing w:before="74"/>
                    <w:jc w:val="center"/>
                    <w:rPr>
                      <w:rFonts w:hint="default" w:eastAsia="宋体"/>
                      <w:bCs/>
                      <w:color w:val="auto"/>
                      <w:szCs w:val="21"/>
                      <w:lang w:val="en-US" w:eastAsia="zh-CN"/>
                    </w:rPr>
                  </w:pPr>
                  <w:r>
                    <w:rPr>
                      <w:rFonts w:hint="eastAsia"/>
                      <w:bCs/>
                      <w:color w:val="auto"/>
                      <w:szCs w:val="21"/>
                      <w:lang w:val="en-US" w:eastAsia="zh-CN"/>
                    </w:rPr>
                    <w:t>115</w:t>
                  </w:r>
                </w:p>
              </w:tc>
              <w:tc>
                <w:tcPr>
                  <w:tcW w:w="1614" w:type="dxa"/>
                  <w:tcBorders>
                    <w:tl2br w:val="nil"/>
                    <w:tr2bl w:val="nil"/>
                  </w:tcBorders>
                  <w:shd w:val="clear" w:color="auto" w:fill="FFFFFF"/>
                  <w:vAlign w:val="center"/>
                </w:tcPr>
                <w:p>
                  <w:pPr>
                    <w:spacing w:before="74"/>
                    <w:jc w:val="center"/>
                    <w:rPr>
                      <w:bCs/>
                      <w:color w:val="auto"/>
                      <w:szCs w:val="21"/>
                    </w:rPr>
                  </w:pPr>
                  <w:r>
                    <w:rPr>
                      <w:rFonts w:hint="eastAsia"/>
                      <w:bCs/>
                      <w:color w:val="auto"/>
                      <w:szCs w:val="21"/>
                    </w:rPr>
                    <w:t>160</w:t>
                  </w:r>
                </w:p>
              </w:tc>
              <w:tc>
                <w:tcPr>
                  <w:tcW w:w="1032" w:type="dxa"/>
                  <w:tcBorders>
                    <w:tl2br w:val="nil"/>
                    <w:tr2bl w:val="nil"/>
                  </w:tcBorders>
                  <w:shd w:val="clear" w:color="auto" w:fill="FFFFFF"/>
                  <w:vAlign w:val="center"/>
                </w:tcPr>
                <w:p>
                  <w:pPr>
                    <w:spacing w:before="74"/>
                    <w:jc w:val="center"/>
                    <w:rPr>
                      <w:rFonts w:hint="default" w:eastAsia="宋体"/>
                      <w:bCs/>
                      <w:color w:val="auto"/>
                      <w:szCs w:val="21"/>
                      <w:highlight w:val="none"/>
                      <w:lang w:val="en-US" w:eastAsia="zh-CN"/>
                    </w:rPr>
                  </w:pPr>
                  <w:r>
                    <w:rPr>
                      <w:rFonts w:hint="eastAsia"/>
                      <w:bCs/>
                      <w:color w:val="auto"/>
                      <w:szCs w:val="21"/>
                      <w:highlight w:val="none"/>
                      <w:lang w:val="en-US" w:eastAsia="zh-CN"/>
                    </w:rPr>
                    <w:t>71.9</w:t>
                  </w:r>
                </w:p>
              </w:tc>
              <w:tc>
                <w:tcPr>
                  <w:tcW w:w="1037" w:type="dxa"/>
                  <w:tcBorders>
                    <w:tl2br w:val="nil"/>
                    <w:tr2bl w:val="nil"/>
                  </w:tcBorders>
                  <w:shd w:val="clear" w:color="auto" w:fill="FFFFFF"/>
                  <w:vAlign w:val="center"/>
                </w:tcPr>
                <w:p>
                  <w:pPr>
                    <w:spacing w:before="74"/>
                    <w:jc w:val="center"/>
                    <w:rPr>
                      <w:bCs/>
                      <w:color w:val="auto"/>
                      <w:szCs w:val="21"/>
                    </w:rPr>
                  </w:pPr>
                  <w:r>
                    <w:rPr>
                      <w:rFonts w:hint="eastAsia"/>
                      <w:bCs/>
                      <w:color w:val="auto"/>
                      <w:szCs w:val="21"/>
                    </w:rPr>
                    <w:t>达标</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highlight w:val="none"/>
              </w:rPr>
            </w:pPr>
            <w:r>
              <w:rPr>
                <w:rFonts w:hint="eastAsia"/>
                <w:color w:val="auto"/>
                <w:sz w:val="24"/>
                <w:highlight w:val="none"/>
              </w:rPr>
              <w:t>由上表可知，监控点SO</w:t>
            </w:r>
            <w:r>
              <w:rPr>
                <w:rFonts w:hint="eastAsia"/>
                <w:color w:val="auto"/>
                <w:sz w:val="24"/>
                <w:highlight w:val="none"/>
                <w:vertAlign w:val="subscript"/>
              </w:rPr>
              <w:t>2</w:t>
            </w:r>
            <w:r>
              <w:rPr>
                <w:rFonts w:hint="eastAsia"/>
                <w:color w:val="auto"/>
                <w:sz w:val="24"/>
                <w:highlight w:val="none"/>
              </w:rPr>
              <w:t>、NO</w:t>
            </w:r>
            <w:r>
              <w:rPr>
                <w:rFonts w:hint="eastAsia"/>
                <w:color w:val="auto"/>
                <w:sz w:val="24"/>
                <w:highlight w:val="none"/>
                <w:vertAlign w:val="subscript"/>
              </w:rPr>
              <w:t>2</w:t>
            </w:r>
            <w:r>
              <w:rPr>
                <w:rFonts w:hint="eastAsia"/>
                <w:color w:val="auto"/>
                <w:sz w:val="24"/>
                <w:highlight w:val="none"/>
              </w:rPr>
              <w:t>年平均质量浓度、CO的日最大平均质量浓度</w:t>
            </w:r>
            <w:r>
              <w:rPr>
                <w:rFonts w:hint="eastAsia"/>
                <w:color w:val="auto"/>
                <w:sz w:val="24"/>
                <w:highlight w:val="none"/>
                <w:lang w:eastAsia="zh-CN"/>
              </w:rPr>
              <w:t>、</w:t>
            </w:r>
            <w:r>
              <w:rPr>
                <w:rFonts w:hint="eastAsia"/>
                <w:color w:val="auto"/>
                <w:sz w:val="24"/>
                <w:highlight w:val="none"/>
              </w:rPr>
              <w:t>PM</w:t>
            </w:r>
            <w:r>
              <w:rPr>
                <w:rFonts w:hint="eastAsia"/>
                <w:color w:val="auto"/>
                <w:sz w:val="24"/>
                <w:highlight w:val="none"/>
                <w:vertAlign w:val="subscript"/>
              </w:rPr>
              <w:t>10</w:t>
            </w:r>
            <w:r>
              <w:rPr>
                <w:rFonts w:hint="eastAsia"/>
                <w:color w:val="auto"/>
                <w:sz w:val="24"/>
                <w:highlight w:val="none"/>
                <w:lang w:eastAsia="zh-CN"/>
              </w:rPr>
              <w:t>和</w:t>
            </w:r>
            <w:r>
              <w:rPr>
                <w:rFonts w:hint="eastAsia"/>
                <w:color w:val="auto"/>
                <w:sz w:val="24"/>
                <w:highlight w:val="none"/>
              </w:rPr>
              <w:t>PM</w:t>
            </w:r>
            <w:r>
              <w:rPr>
                <w:rFonts w:hint="eastAsia"/>
                <w:color w:val="auto"/>
                <w:sz w:val="24"/>
                <w:highlight w:val="none"/>
                <w:vertAlign w:val="subscript"/>
              </w:rPr>
              <w:t>2.5</w:t>
            </w:r>
            <w:r>
              <w:rPr>
                <w:rFonts w:hint="eastAsia"/>
                <w:color w:val="auto"/>
                <w:sz w:val="24"/>
                <w:highlight w:val="none"/>
              </w:rPr>
              <w:t>年平均质量浓度、O</w:t>
            </w:r>
            <w:r>
              <w:rPr>
                <w:rFonts w:hint="eastAsia"/>
                <w:color w:val="auto"/>
                <w:sz w:val="24"/>
                <w:highlight w:val="none"/>
                <w:vertAlign w:val="subscript"/>
              </w:rPr>
              <w:t>3</w:t>
            </w:r>
            <w:r>
              <w:rPr>
                <w:rFonts w:hint="eastAsia"/>
                <w:color w:val="auto"/>
                <w:sz w:val="24"/>
                <w:highlight w:val="none"/>
              </w:rPr>
              <w:t>的日最大8小时平均质量浓度均满足《环境空气质量标准》（GB3095-2012）二级标准要求</w:t>
            </w:r>
            <w:r>
              <w:rPr>
                <w:rFonts w:hint="eastAsia"/>
                <w:color w:val="auto"/>
                <w:sz w:val="24"/>
                <w:highlight w:val="none"/>
                <w:lang w:eastAsia="zh-CN"/>
              </w:rPr>
              <w:t>。</w:t>
            </w:r>
            <w:r>
              <w:rPr>
                <w:rFonts w:hint="eastAsia"/>
                <w:color w:val="auto"/>
                <w:sz w:val="24"/>
                <w:highlight w:val="none"/>
              </w:rPr>
              <w:t>因此，判定</w:t>
            </w:r>
            <w:r>
              <w:rPr>
                <w:rFonts w:hint="eastAsia"/>
                <w:color w:val="auto"/>
                <w:sz w:val="24"/>
                <w:highlight w:val="none"/>
                <w:lang w:eastAsia="zh-CN"/>
              </w:rPr>
              <w:t>本</w:t>
            </w:r>
            <w:r>
              <w:rPr>
                <w:rFonts w:hint="eastAsia"/>
                <w:color w:val="auto"/>
                <w:sz w:val="24"/>
                <w:highlight w:val="none"/>
              </w:rPr>
              <w:t>项目区域属于达标区。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2"/>
                <w:highlight w:val="none"/>
                <w:lang w:val="en-US" w:eastAsia="zh-CN"/>
              </w:rPr>
            </w:pPr>
            <w:bookmarkStart w:id="17" w:name="_Toc215375686"/>
            <w:bookmarkStart w:id="18" w:name="_Toc486164907"/>
            <w:bookmarkStart w:id="19" w:name="_Toc260819607"/>
            <w:r>
              <w:rPr>
                <w:rFonts w:hint="eastAsia"/>
                <w:color w:val="auto"/>
                <w:sz w:val="24"/>
                <w:szCs w:val="22"/>
                <w:highlight w:val="none"/>
                <w:lang w:val="en-US" w:eastAsia="zh-CN"/>
              </w:rPr>
              <w:t>（1）其他污染物环境质量现状</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jc w:val="both"/>
              <w:textAlignment w:val="auto"/>
              <w:rPr>
                <w:rFonts w:hint="eastAsia" w:ascii="Times New Roman" w:hAnsi="Times New Roman" w:eastAsia="宋体" w:cs="Times New Roman"/>
                <w:color w:val="auto"/>
                <w:sz w:val="24"/>
                <w:szCs w:val="22"/>
                <w:lang w:val="en-US" w:eastAsia="zh-CN" w:bidi="ar-SA"/>
              </w:rPr>
            </w:pPr>
            <w:r>
              <w:rPr>
                <w:rFonts w:hint="eastAsia" w:ascii="Times New Roman" w:hAnsi="Times New Roman" w:eastAsia="宋体" w:cs="Times New Roman"/>
                <w:color w:val="auto"/>
                <w:sz w:val="24"/>
                <w:szCs w:val="22"/>
                <w:lang w:val="en-US" w:eastAsia="zh-CN" w:bidi="ar-SA"/>
              </w:rPr>
              <w:t>1）监测点位</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jc w:val="both"/>
              <w:textAlignment w:val="auto"/>
              <w:rPr>
                <w:rFonts w:hint="eastAsia" w:ascii="Times New Roman" w:hAnsi="Times New Roman" w:eastAsia="宋体" w:cs="Times New Roman"/>
                <w:color w:val="auto"/>
                <w:sz w:val="24"/>
                <w:szCs w:val="22"/>
                <w:lang w:val="en-US" w:eastAsia="zh-CN" w:bidi="ar-SA"/>
              </w:rPr>
            </w:pPr>
            <w:r>
              <w:rPr>
                <w:rFonts w:hint="eastAsia" w:ascii="Times New Roman" w:hAnsi="Times New Roman" w:eastAsia="宋体" w:cs="Times New Roman"/>
                <w:color w:val="auto"/>
                <w:sz w:val="24"/>
                <w:szCs w:val="22"/>
                <w:lang w:val="en-US" w:eastAsia="zh-CN" w:bidi="ar-SA"/>
              </w:rPr>
              <w:t>共布设个监测点位，位于项目所在地。</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jc w:val="both"/>
              <w:textAlignment w:val="auto"/>
              <w:rPr>
                <w:rFonts w:hint="eastAsia" w:ascii="Times New Roman" w:hAnsi="Times New Roman" w:eastAsia="宋体" w:cs="Times New Roman"/>
                <w:color w:val="auto"/>
                <w:sz w:val="24"/>
                <w:szCs w:val="22"/>
                <w:lang w:val="en-US" w:eastAsia="zh-CN" w:bidi="ar-SA"/>
              </w:rPr>
            </w:pPr>
            <w:r>
              <w:rPr>
                <w:rFonts w:hint="eastAsia" w:ascii="Times New Roman" w:hAnsi="Times New Roman" w:eastAsia="宋体" w:cs="Times New Roman"/>
                <w:color w:val="auto"/>
                <w:sz w:val="24"/>
                <w:szCs w:val="22"/>
                <w:lang w:val="en-US" w:eastAsia="zh-CN" w:bidi="ar-SA"/>
              </w:rPr>
              <w:t>2）监测项目与频次</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jc w:val="both"/>
              <w:textAlignment w:val="auto"/>
              <w:rPr>
                <w:rFonts w:hint="eastAsia" w:ascii="Times New Roman" w:hAnsi="Times New Roman" w:eastAsia="宋体" w:cs="Times New Roman"/>
                <w:color w:val="auto"/>
                <w:sz w:val="24"/>
                <w:szCs w:val="22"/>
                <w:lang w:val="en-US" w:eastAsia="zh-CN" w:bidi="ar-SA"/>
              </w:rPr>
            </w:pPr>
            <w:r>
              <w:rPr>
                <w:rFonts w:hint="eastAsia" w:ascii="Times New Roman" w:hAnsi="Times New Roman" w:eastAsia="宋体" w:cs="Times New Roman"/>
                <w:color w:val="auto"/>
                <w:sz w:val="24"/>
                <w:szCs w:val="22"/>
                <w:lang w:val="en-US" w:eastAsia="zh-CN" w:bidi="ar-SA"/>
              </w:rPr>
              <w:t>监测项目：TSP。</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jc w:val="both"/>
              <w:textAlignment w:val="auto"/>
              <w:rPr>
                <w:rFonts w:hint="eastAsia" w:ascii="Times New Roman" w:hAnsi="Times New Roman" w:eastAsia="宋体" w:cs="Times New Roman"/>
                <w:color w:val="auto"/>
                <w:sz w:val="24"/>
                <w:szCs w:val="22"/>
                <w:lang w:val="en-US" w:eastAsia="zh-CN" w:bidi="ar-SA"/>
              </w:rPr>
            </w:pPr>
            <w:r>
              <w:rPr>
                <w:rFonts w:hint="eastAsia" w:ascii="Times New Roman" w:hAnsi="Times New Roman" w:eastAsia="宋体" w:cs="Times New Roman"/>
                <w:color w:val="auto"/>
                <w:sz w:val="24"/>
                <w:szCs w:val="22"/>
                <w:lang w:val="en-US" w:eastAsia="zh-CN" w:bidi="ar-SA"/>
              </w:rPr>
              <w:t>监测时段：按照国家大气环境监测的有关规定连续监测</w:t>
            </w:r>
            <w:r>
              <w:rPr>
                <w:rFonts w:hint="default" w:ascii="Times New Roman" w:hAnsi="Times New Roman" w:eastAsia="宋体" w:cs="Times New Roman"/>
                <w:color w:val="auto"/>
                <w:sz w:val="24"/>
                <w:szCs w:val="22"/>
                <w:lang w:val="en-US" w:eastAsia="zh-CN" w:bidi="ar-SA"/>
              </w:rPr>
              <w:t>7</w:t>
            </w:r>
            <w:r>
              <w:rPr>
                <w:rFonts w:hint="eastAsia" w:ascii="Times New Roman" w:hAnsi="Times New Roman" w:eastAsia="宋体" w:cs="Times New Roman"/>
                <w:color w:val="auto"/>
                <w:sz w:val="24"/>
                <w:szCs w:val="22"/>
                <w:lang w:val="en-US" w:eastAsia="zh-CN" w:bidi="ar-SA"/>
              </w:rPr>
              <w:t>天，每天监测</w:t>
            </w:r>
            <w:r>
              <w:rPr>
                <w:rFonts w:hint="eastAsia" w:eastAsia="宋体" w:cs="Times New Roman"/>
                <w:color w:val="auto"/>
                <w:sz w:val="24"/>
                <w:szCs w:val="22"/>
                <w:lang w:val="en-US" w:eastAsia="zh-CN" w:bidi="ar-SA"/>
              </w:rPr>
              <w:t>1</w:t>
            </w:r>
            <w:r>
              <w:rPr>
                <w:rFonts w:hint="default" w:ascii="Times New Roman" w:hAnsi="Times New Roman" w:eastAsia="宋体" w:cs="Times New Roman"/>
                <w:color w:val="auto"/>
                <w:sz w:val="24"/>
                <w:szCs w:val="22"/>
                <w:lang w:val="en-US" w:eastAsia="zh-CN" w:bidi="ar-SA"/>
              </w:rPr>
              <w:t>次</w:t>
            </w:r>
            <w:r>
              <w:rPr>
                <w:rFonts w:hint="eastAsia" w:ascii="Times New Roman" w:hAnsi="Times New Roman" w:eastAsia="宋体" w:cs="Times New Roman"/>
                <w:color w:val="auto"/>
                <w:sz w:val="24"/>
                <w:szCs w:val="22"/>
                <w:lang w:val="en-US" w:eastAsia="zh-CN" w:bidi="ar-SA"/>
              </w:rPr>
              <w:t>，并同步进行气象观测。</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jc w:val="both"/>
              <w:textAlignment w:val="auto"/>
              <w:rPr>
                <w:rFonts w:hint="eastAsia" w:ascii="Times New Roman" w:hAnsi="Times New Roman" w:eastAsia="宋体" w:cs="Times New Roman"/>
                <w:color w:val="auto"/>
                <w:sz w:val="24"/>
                <w:szCs w:val="22"/>
                <w:lang w:val="en-US" w:eastAsia="zh-CN" w:bidi="ar-SA"/>
              </w:rPr>
            </w:pPr>
            <w:r>
              <w:rPr>
                <w:rFonts w:hint="eastAsia" w:ascii="Times New Roman" w:hAnsi="Times New Roman" w:eastAsia="宋体" w:cs="Times New Roman"/>
                <w:color w:val="auto"/>
                <w:sz w:val="24"/>
                <w:szCs w:val="22"/>
                <w:lang w:val="en-US" w:eastAsia="zh-CN" w:bidi="ar-SA"/>
              </w:rPr>
              <w:t>3）监测及分析方法</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jc w:val="both"/>
              <w:textAlignment w:val="auto"/>
              <w:rPr>
                <w:rFonts w:hint="eastAsia" w:ascii="Times New Roman" w:hAnsi="Times New Roman" w:eastAsia="宋体" w:cs="Times New Roman"/>
                <w:color w:val="auto"/>
                <w:sz w:val="24"/>
                <w:szCs w:val="22"/>
                <w:lang w:val="en-US" w:eastAsia="zh-CN" w:bidi="ar-SA"/>
              </w:rPr>
            </w:pPr>
            <w:r>
              <w:rPr>
                <w:rFonts w:hint="eastAsia" w:ascii="Times New Roman" w:hAnsi="Times New Roman" w:eastAsia="宋体" w:cs="Times New Roman"/>
                <w:color w:val="auto"/>
                <w:sz w:val="24"/>
                <w:szCs w:val="22"/>
                <w:lang w:val="en-US" w:eastAsia="zh-CN" w:bidi="ar-SA"/>
              </w:rPr>
              <w:t>监测及分析方法按照《环境空气质量标准》（GB3095-2012）和《环境空气监测分析方法》（四版）要求进行。详见表</w:t>
            </w:r>
            <w:r>
              <w:rPr>
                <w:rFonts w:hint="eastAsia" w:cs="Times New Roman"/>
                <w:color w:val="auto"/>
                <w:sz w:val="24"/>
                <w:szCs w:val="22"/>
                <w:lang w:val="en-US" w:eastAsia="zh-CN" w:bidi="ar-SA"/>
              </w:rPr>
              <w:t>7</w:t>
            </w:r>
            <w:r>
              <w:rPr>
                <w:rFonts w:hint="eastAsia" w:ascii="Times New Roman" w:hAnsi="Times New Roman" w:eastAsia="宋体" w:cs="Times New Roman"/>
                <w:color w:val="auto"/>
                <w:sz w:val="24"/>
                <w:szCs w:val="22"/>
                <w:lang w:val="en-US" w:eastAsia="zh-CN" w:bidi="ar-SA"/>
              </w:rPr>
              <w:t>。</w:t>
            </w:r>
          </w:p>
          <w:p>
            <w:pPr>
              <w:pStyle w:val="585"/>
              <w:spacing w:before="93"/>
              <w:ind w:firstLine="482"/>
              <w:rPr>
                <w:rFonts w:hint="eastAsia" w:eastAsia="宋体"/>
                <w:color w:val="auto"/>
                <w:lang w:eastAsia="zh-CN"/>
              </w:rPr>
            </w:pPr>
          </w:p>
          <w:p>
            <w:pPr>
              <w:pStyle w:val="585"/>
              <w:spacing w:before="93"/>
              <w:ind w:firstLine="482"/>
              <w:rPr>
                <w:rFonts w:eastAsia="宋体"/>
                <w:color w:val="auto"/>
              </w:rPr>
            </w:pPr>
            <w:r>
              <w:rPr>
                <w:rFonts w:eastAsia="宋体"/>
                <w:color w:val="auto"/>
              </w:rPr>
              <w:t>表</w:t>
            </w:r>
            <w:r>
              <w:rPr>
                <w:rFonts w:hint="eastAsia" w:eastAsia="宋体"/>
                <w:color w:val="auto"/>
                <w:lang w:val="en-US" w:eastAsia="zh-CN"/>
              </w:rPr>
              <w:t>7</w:t>
            </w:r>
            <w:r>
              <w:rPr>
                <w:rFonts w:eastAsia="宋体"/>
                <w:color w:val="auto"/>
              </w:rPr>
              <w:t>环境空气质量监测分析方法</w:t>
            </w:r>
          </w:p>
          <w:tbl>
            <w:tblPr>
              <w:tblStyle w:val="4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gridCol w:w="4189"/>
              <w:gridCol w:w="2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 w:hRule="atLeast"/>
              </w:trPr>
              <w:tc>
                <w:tcPr>
                  <w:tcW w:w="1066" w:type="pct"/>
                  <w:tcBorders>
                    <w:top w:val="single" w:color="auto" w:sz="4" w:space="0"/>
                    <w:left w:val="single" w:color="auto" w:sz="4" w:space="0"/>
                    <w:bottom w:val="single" w:color="auto" w:sz="4" w:space="0"/>
                    <w:right w:val="single" w:color="auto" w:sz="4" w:space="0"/>
                  </w:tcBorders>
                  <w:noWrap w:val="0"/>
                  <w:vAlign w:val="center"/>
                </w:tcPr>
                <w:p>
                  <w:pPr>
                    <w:pStyle w:val="586"/>
                    <w:rPr>
                      <w:color w:val="auto"/>
                    </w:rPr>
                  </w:pPr>
                  <w:r>
                    <w:rPr>
                      <w:rFonts w:hint="eastAsia"/>
                      <w:color w:val="auto"/>
                    </w:rPr>
                    <w:t>监测项目</w:t>
                  </w:r>
                </w:p>
              </w:tc>
              <w:tc>
                <w:tcPr>
                  <w:tcW w:w="2295" w:type="pct"/>
                  <w:tcBorders>
                    <w:top w:val="single" w:color="auto" w:sz="4" w:space="0"/>
                    <w:left w:val="single" w:color="auto" w:sz="4" w:space="0"/>
                    <w:bottom w:val="single" w:color="auto" w:sz="4" w:space="0"/>
                    <w:right w:val="single" w:color="auto" w:sz="4" w:space="0"/>
                  </w:tcBorders>
                  <w:noWrap w:val="0"/>
                  <w:vAlign w:val="center"/>
                </w:tcPr>
                <w:p>
                  <w:pPr>
                    <w:pStyle w:val="586"/>
                    <w:rPr>
                      <w:color w:val="auto"/>
                    </w:rPr>
                  </w:pPr>
                  <w:r>
                    <w:rPr>
                      <w:rFonts w:hint="eastAsia"/>
                      <w:color w:val="auto"/>
                    </w:rPr>
                    <w:t>监测分析方法</w:t>
                  </w:r>
                </w:p>
              </w:tc>
              <w:tc>
                <w:tcPr>
                  <w:tcW w:w="1637" w:type="pct"/>
                  <w:tcBorders>
                    <w:top w:val="single" w:color="auto" w:sz="4" w:space="0"/>
                    <w:left w:val="single" w:color="auto" w:sz="4" w:space="0"/>
                    <w:bottom w:val="single" w:color="auto" w:sz="4" w:space="0"/>
                    <w:right w:val="single" w:color="auto" w:sz="4" w:space="0"/>
                  </w:tcBorders>
                  <w:noWrap w:val="0"/>
                  <w:vAlign w:val="center"/>
                </w:tcPr>
                <w:p>
                  <w:pPr>
                    <w:pStyle w:val="586"/>
                    <w:rPr>
                      <w:color w:val="auto"/>
                    </w:rPr>
                  </w:pPr>
                  <w:r>
                    <w:rPr>
                      <w:rFonts w:hint="eastAsia"/>
                      <w:color w:val="auto"/>
                    </w:rPr>
                    <w:t>监测下限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1066" w:type="pct"/>
                  <w:tcBorders>
                    <w:top w:val="single" w:color="auto" w:sz="4" w:space="0"/>
                    <w:left w:val="single" w:color="auto" w:sz="4" w:space="0"/>
                    <w:bottom w:val="single" w:color="auto" w:sz="4" w:space="0"/>
                    <w:right w:val="single" w:color="auto" w:sz="4" w:space="0"/>
                  </w:tcBorders>
                  <w:noWrap w:val="0"/>
                  <w:vAlign w:val="center"/>
                </w:tcPr>
                <w:p>
                  <w:pPr>
                    <w:pStyle w:val="586"/>
                    <w:rPr>
                      <w:rFonts w:hint="default" w:eastAsia="宋体"/>
                      <w:color w:val="auto"/>
                      <w:lang w:val="en-US" w:eastAsia="zh-CN"/>
                    </w:rPr>
                  </w:pPr>
                  <w:r>
                    <w:rPr>
                      <w:rFonts w:hint="eastAsia"/>
                      <w:color w:val="auto"/>
                      <w:lang w:val="en-US" w:eastAsia="zh-CN"/>
                    </w:rPr>
                    <w:t>TSP</w:t>
                  </w:r>
                </w:p>
              </w:tc>
              <w:tc>
                <w:tcPr>
                  <w:tcW w:w="2295" w:type="pct"/>
                  <w:tcBorders>
                    <w:top w:val="single" w:color="auto" w:sz="4" w:space="0"/>
                    <w:left w:val="single" w:color="auto" w:sz="4" w:space="0"/>
                    <w:bottom w:val="single" w:color="auto" w:sz="4" w:space="0"/>
                    <w:right w:val="single" w:color="auto" w:sz="4" w:space="0"/>
                  </w:tcBorders>
                  <w:noWrap w:val="0"/>
                  <w:vAlign w:val="center"/>
                </w:tcPr>
                <w:p>
                  <w:pPr>
                    <w:pStyle w:val="586"/>
                    <w:rPr>
                      <w:rFonts w:hint="default" w:eastAsia="宋体"/>
                      <w:color w:val="auto"/>
                      <w:lang w:val="en-US" w:eastAsia="zh-CN"/>
                    </w:rPr>
                  </w:pPr>
                  <w:r>
                    <w:rPr>
                      <w:color w:val="auto"/>
                      <w:lang w:val="zh-CN"/>
                    </w:rPr>
                    <w:t>环境空气</w:t>
                  </w:r>
                  <w:r>
                    <w:rPr>
                      <w:rFonts w:hint="eastAsia"/>
                      <w:color w:val="auto"/>
                      <w:lang w:val="en-US" w:eastAsia="zh-CN"/>
                    </w:rPr>
                    <w:t xml:space="preserve"> 总悬浮颗粒物的测定 重量法</w:t>
                  </w:r>
                </w:p>
                <w:p>
                  <w:pPr>
                    <w:pStyle w:val="586"/>
                    <w:rPr>
                      <w:rFonts w:hint="default" w:eastAsia="宋体"/>
                      <w:color w:val="auto"/>
                      <w:lang w:val="en-US" w:eastAsia="zh-CN"/>
                    </w:rPr>
                  </w:pPr>
                  <w:r>
                    <w:rPr>
                      <w:rFonts w:hint="eastAsia"/>
                      <w:color w:val="auto"/>
                      <w:lang w:val="en-US" w:eastAsia="zh-CN"/>
                    </w:rPr>
                    <w:t>GB/T 15432-1995及修改单</w:t>
                  </w:r>
                </w:p>
              </w:tc>
              <w:tc>
                <w:tcPr>
                  <w:tcW w:w="1637" w:type="pct"/>
                  <w:tcBorders>
                    <w:top w:val="single" w:color="auto" w:sz="4" w:space="0"/>
                    <w:left w:val="single" w:color="auto" w:sz="4" w:space="0"/>
                    <w:bottom w:val="single" w:color="auto" w:sz="4" w:space="0"/>
                    <w:right w:val="single" w:color="auto" w:sz="4" w:space="0"/>
                  </w:tcBorders>
                  <w:noWrap w:val="0"/>
                  <w:vAlign w:val="center"/>
                </w:tcPr>
                <w:p>
                  <w:pPr>
                    <w:pStyle w:val="586"/>
                    <w:rPr>
                      <w:color w:val="auto"/>
                      <w:sz w:val="21"/>
                      <w:szCs w:val="21"/>
                    </w:rPr>
                  </w:pPr>
                  <w:r>
                    <w:rPr>
                      <w:color w:val="auto"/>
                      <w:sz w:val="21"/>
                      <w:szCs w:val="21"/>
                    </w:rPr>
                    <w:t>0.0</w:t>
                  </w:r>
                  <w:r>
                    <w:rPr>
                      <w:rFonts w:hint="eastAsia"/>
                      <w:color w:val="auto"/>
                      <w:sz w:val="21"/>
                      <w:szCs w:val="21"/>
                      <w:lang w:val="en-US" w:eastAsia="zh-CN"/>
                    </w:rPr>
                    <w:t>01</w:t>
                  </w:r>
                  <w:r>
                    <w:rPr>
                      <w:color w:val="auto"/>
                      <w:sz w:val="21"/>
                      <w:szCs w:val="21"/>
                    </w:rPr>
                    <w:t xml:space="preserve"> mg/m</w:t>
                  </w:r>
                  <w:r>
                    <w:rPr>
                      <w:color w:val="auto"/>
                      <w:sz w:val="21"/>
                      <w:szCs w:val="21"/>
                      <w:vertAlign w:val="superscript"/>
                    </w:rPr>
                    <w:t>3</w:t>
                  </w:r>
                </w:p>
              </w:tc>
            </w:tr>
          </w:tbl>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jc w:val="both"/>
              <w:textAlignment w:val="auto"/>
              <w:rPr>
                <w:rFonts w:hint="eastAsia" w:ascii="Times New Roman" w:hAnsi="Times New Roman" w:eastAsia="宋体" w:cs="Times New Roman"/>
                <w:color w:val="auto"/>
                <w:sz w:val="24"/>
                <w:szCs w:val="22"/>
                <w:lang w:val="en-US" w:eastAsia="zh-CN" w:bidi="ar-SA"/>
              </w:rPr>
            </w:pPr>
            <w:r>
              <w:rPr>
                <w:rFonts w:hint="eastAsia" w:ascii="Times New Roman" w:hAnsi="Times New Roman" w:eastAsia="宋体" w:cs="Times New Roman"/>
                <w:color w:val="auto"/>
                <w:sz w:val="24"/>
                <w:szCs w:val="22"/>
                <w:lang w:val="en-US" w:eastAsia="zh-CN" w:bidi="ar-SA"/>
              </w:rPr>
              <w:t>4）监测结果及评价</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jc w:val="both"/>
              <w:textAlignment w:val="auto"/>
              <w:rPr>
                <w:rFonts w:hint="eastAsia" w:ascii="Times New Roman" w:hAnsi="Times New Roman" w:eastAsia="宋体" w:cs="Times New Roman"/>
                <w:color w:val="auto"/>
                <w:sz w:val="24"/>
                <w:szCs w:val="22"/>
                <w:lang w:val="en-US" w:eastAsia="zh-CN" w:bidi="ar-SA"/>
              </w:rPr>
            </w:pPr>
            <w:r>
              <w:rPr>
                <w:rFonts w:hint="eastAsia" w:ascii="Times New Roman" w:hAnsi="Times New Roman" w:eastAsia="宋体" w:cs="Times New Roman"/>
                <w:color w:val="auto"/>
                <w:sz w:val="24"/>
                <w:szCs w:val="22"/>
                <w:lang w:val="en-US" w:eastAsia="zh-CN" w:bidi="ar-SA"/>
              </w:rPr>
              <w:t>监测统计结果见表</w:t>
            </w:r>
            <w:r>
              <w:rPr>
                <w:rFonts w:hint="eastAsia" w:cs="Times New Roman"/>
                <w:color w:val="auto"/>
                <w:sz w:val="24"/>
                <w:szCs w:val="22"/>
                <w:lang w:val="en-US" w:eastAsia="zh-CN" w:bidi="ar-SA"/>
              </w:rPr>
              <w:t>8</w:t>
            </w:r>
            <w:r>
              <w:rPr>
                <w:rFonts w:hint="eastAsia" w:ascii="Times New Roman" w:hAnsi="Times New Roman" w:eastAsia="宋体" w:cs="Times New Roman"/>
                <w:color w:val="auto"/>
                <w:sz w:val="24"/>
                <w:szCs w:val="22"/>
                <w:lang w:val="en-US" w:eastAsia="zh-CN" w:bidi="ar-SA"/>
              </w:rPr>
              <w:t>。</w:t>
            </w:r>
          </w:p>
          <w:p>
            <w:pPr>
              <w:pStyle w:val="585"/>
              <w:spacing w:before="93"/>
              <w:ind w:firstLine="482"/>
              <w:rPr>
                <w:rFonts w:eastAsia="宋体"/>
                <w:color w:val="auto"/>
                <w:szCs w:val="14"/>
                <w:vertAlign w:val="superscript"/>
              </w:rPr>
            </w:pPr>
            <w:r>
              <w:rPr>
                <w:rFonts w:eastAsia="宋体"/>
                <w:color w:val="auto"/>
              </w:rPr>
              <w:t>表</w:t>
            </w:r>
            <w:r>
              <w:rPr>
                <w:rFonts w:hint="eastAsia" w:eastAsia="宋体"/>
                <w:color w:val="auto"/>
                <w:lang w:val="en-US" w:eastAsia="zh-CN"/>
              </w:rPr>
              <w:t xml:space="preserve">8 </w:t>
            </w:r>
            <w:r>
              <w:rPr>
                <w:rFonts w:eastAsia="宋体"/>
                <w:color w:val="auto"/>
              </w:rPr>
              <w:t>环境空气质量监测结果统计表单位：μg/m</w:t>
            </w:r>
            <w:r>
              <w:rPr>
                <w:rFonts w:eastAsia="宋体"/>
                <w:color w:val="auto"/>
                <w:szCs w:val="14"/>
                <w:vertAlign w:val="superscript"/>
              </w:rPr>
              <w:t>3</w:t>
            </w:r>
          </w:p>
          <w:tbl>
            <w:tblPr>
              <w:tblStyle w:val="4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1497"/>
              <w:gridCol w:w="1751"/>
              <w:gridCol w:w="1581"/>
              <w:gridCol w:w="1468"/>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1586" w:type="pct"/>
                  <w:gridSpan w:val="2"/>
                  <w:vMerge w:val="restart"/>
                  <w:tcBorders>
                    <w:top w:val="single" w:color="auto" w:sz="4" w:space="0"/>
                    <w:left w:val="single" w:color="auto" w:sz="4" w:space="0"/>
                    <w:right w:val="single" w:color="auto" w:sz="4" w:space="0"/>
                  </w:tcBorders>
                  <w:noWrap w:val="0"/>
                  <w:vAlign w:val="center"/>
                </w:tcPr>
                <w:p>
                  <w:pPr>
                    <w:pStyle w:val="586"/>
                    <w:rPr>
                      <w:rFonts w:hint="eastAsia" w:ascii="Times New Roman" w:hAnsi="Times New Roman" w:cs="Times New Roman"/>
                      <w:color w:val="auto"/>
                      <w:szCs w:val="22"/>
                    </w:rPr>
                  </w:pPr>
                  <w:r>
                    <w:rPr>
                      <w:rFonts w:hint="eastAsia" w:ascii="Times New Roman" w:hAnsi="Times New Roman" w:cs="Times New Roman"/>
                      <w:color w:val="auto"/>
                      <w:szCs w:val="22"/>
                    </w:rPr>
                    <w:t>监测项目</w:t>
                  </w:r>
                </w:p>
              </w:tc>
              <w:tc>
                <w:tcPr>
                  <w:tcW w:w="959" w:type="pct"/>
                  <w:tcBorders>
                    <w:top w:val="single" w:color="auto" w:sz="4" w:space="0"/>
                    <w:left w:val="single" w:color="auto" w:sz="4" w:space="0"/>
                    <w:bottom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r>
                    <w:rPr>
                      <w:rFonts w:hint="eastAsia" w:ascii="Times New Roman" w:hAnsi="Times New Roman" w:cs="Times New Roman"/>
                      <w:color w:val="auto"/>
                      <w:szCs w:val="22"/>
                    </w:rPr>
                    <w:t>监测结果</w:t>
                  </w:r>
                </w:p>
              </w:tc>
              <w:tc>
                <w:tcPr>
                  <w:tcW w:w="866" w:type="pct"/>
                  <w:tcBorders>
                    <w:top w:val="single" w:color="auto" w:sz="4" w:space="0"/>
                    <w:left w:val="single" w:color="auto" w:sz="4" w:space="0"/>
                    <w:bottom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r>
                    <w:rPr>
                      <w:rFonts w:hint="eastAsia" w:ascii="Times New Roman" w:hAnsi="Times New Roman" w:cs="Times New Roman"/>
                      <w:color w:val="auto"/>
                      <w:szCs w:val="22"/>
                    </w:rPr>
                    <w:t>标准限值</w:t>
                  </w:r>
                </w:p>
              </w:tc>
              <w:tc>
                <w:tcPr>
                  <w:tcW w:w="804" w:type="pct"/>
                  <w:tcBorders>
                    <w:top w:val="single" w:color="auto" w:sz="4" w:space="0"/>
                    <w:left w:val="single" w:color="auto" w:sz="4" w:space="0"/>
                    <w:bottom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r>
                    <w:rPr>
                      <w:rFonts w:hint="eastAsia" w:ascii="Times New Roman" w:hAnsi="Times New Roman" w:cs="Times New Roman"/>
                      <w:color w:val="auto"/>
                      <w:szCs w:val="22"/>
                    </w:rPr>
                    <w:t>超标率</w:t>
                  </w:r>
                </w:p>
              </w:tc>
              <w:tc>
                <w:tcPr>
                  <w:tcW w:w="782" w:type="pct"/>
                  <w:vMerge w:val="restart"/>
                  <w:tcBorders>
                    <w:top w:val="single" w:color="auto" w:sz="4" w:space="0"/>
                    <w:left w:val="single" w:color="auto" w:sz="4" w:space="0"/>
                    <w:bottom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r>
                    <w:rPr>
                      <w:rFonts w:hint="eastAsia" w:ascii="Times New Roman" w:hAnsi="Times New Roman" w:cs="Times New Roman"/>
                      <w:color w:val="auto"/>
                      <w:szCs w:val="22"/>
                    </w:rPr>
                    <w:t>最大超标倍数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586" w:type="pct"/>
                  <w:gridSpan w:val="2"/>
                  <w:vMerge w:val="continue"/>
                  <w:tcBorders>
                    <w:left w:val="single" w:color="auto" w:sz="4" w:space="0"/>
                    <w:bottom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p>
              </w:tc>
              <w:tc>
                <w:tcPr>
                  <w:tcW w:w="959" w:type="pct"/>
                  <w:tcBorders>
                    <w:top w:val="single" w:color="auto" w:sz="4" w:space="0"/>
                    <w:left w:val="single" w:color="auto" w:sz="4" w:space="0"/>
                    <w:bottom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r>
                    <w:rPr>
                      <w:rFonts w:hint="eastAsia" w:ascii="Times New Roman" w:hAnsi="Times New Roman" w:cs="Times New Roman"/>
                      <w:color w:val="auto"/>
                      <w:szCs w:val="22"/>
                    </w:rPr>
                    <w:t>（ug/m</w:t>
                  </w:r>
                  <w:r>
                    <w:rPr>
                      <w:rFonts w:hint="eastAsia" w:ascii="Times New Roman" w:hAnsi="Times New Roman" w:cs="Times New Roman"/>
                      <w:color w:val="auto"/>
                      <w:szCs w:val="22"/>
                      <w:vertAlign w:val="superscript"/>
                    </w:rPr>
                    <w:t>3</w:t>
                  </w:r>
                  <w:r>
                    <w:rPr>
                      <w:rFonts w:hint="eastAsia" w:ascii="Times New Roman" w:hAnsi="Times New Roman" w:cs="Times New Roman"/>
                      <w:color w:val="auto"/>
                      <w:szCs w:val="22"/>
                    </w:rPr>
                    <w:t>）</w:t>
                  </w:r>
                </w:p>
              </w:tc>
              <w:tc>
                <w:tcPr>
                  <w:tcW w:w="866" w:type="pct"/>
                  <w:tcBorders>
                    <w:top w:val="single" w:color="auto" w:sz="4" w:space="0"/>
                    <w:left w:val="single" w:color="auto" w:sz="4" w:space="0"/>
                    <w:bottom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r>
                    <w:rPr>
                      <w:rFonts w:hint="eastAsia" w:ascii="Times New Roman" w:hAnsi="Times New Roman" w:cs="Times New Roman"/>
                      <w:color w:val="auto"/>
                      <w:szCs w:val="22"/>
                    </w:rPr>
                    <w:t>（ug</w:t>
                  </w:r>
                  <w:r>
                    <w:rPr>
                      <w:rFonts w:hint="default" w:ascii="Times New Roman" w:hAnsi="Times New Roman" w:cs="Times New Roman"/>
                      <w:color w:val="auto"/>
                      <w:szCs w:val="22"/>
                    </w:rPr>
                    <w:t>/m</w:t>
                  </w:r>
                  <w:r>
                    <w:rPr>
                      <w:rFonts w:hint="default" w:ascii="Times New Roman" w:hAnsi="Times New Roman" w:cs="Times New Roman"/>
                      <w:color w:val="auto"/>
                      <w:szCs w:val="22"/>
                      <w:vertAlign w:val="superscript"/>
                    </w:rPr>
                    <w:t>3</w:t>
                  </w:r>
                  <w:r>
                    <w:rPr>
                      <w:rFonts w:hint="eastAsia" w:ascii="Times New Roman" w:hAnsi="Times New Roman" w:cs="Times New Roman"/>
                      <w:color w:val="auto"/>
                      <w:szCs w:val="22"/>
                    </w:rPr>
                    <w:t>）</w:t>
                  </w:r>
                </w:p>
              </w:tc>
              <w:tc>
                <w:tcPr>
                  <w:tcW w:w="804" w:type="pct"/>
                  <w:tcBorders>
                    <w:top w:val="single" w:color="auto" w:sz="4" w:space="0"/>
                    <w:left w:val="single" w:color="auto" w:sz="4" w:space="0"/>
                    <w:bottom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r>
                    <w:rPr>
                      <w:rFonts w:hint="eastAsia" w:ascii="Times New Roman" w:hAnsi="Times New Roman" w:cs="Times New Roman"/>
                      <w:color w:val="auto"/>
                      <w:szCs w:val="22"/>
                    </w:rPr>
                    <w:t>（</w:t>
                  </w:r>
                  <w:r>
                    <w:rPr>
                      <w:rFonts w:hint="default" w:ascii="Times New Roman" w:hAnsi="Times New Roman" w:cs="Times New Roman"/>
                      <w:color w:val="auto"/>
                      <w:szCs w:val="22"/>
                    </w:rPr>
                    <w:t>%</w:t>
                  </w:r>
                  <w:r>
                    <w:rPr>
                      <w:rFonts w:hint="eastAsia" w:ascii="Times New Roman" w:hAnsi="Times New Roman" w:cs="Times New Roman"/>
                      <w:color w:val="auto"/>
                      <w:szCs w:val="22"/>
                    </w:rPr>
                    <w:t>）</w:t>
                  </w:r>
                </w:p>
              </w:tc>
              <w:tc>
                <w:tcPr>
                  <w:tcW w:w="782" w:type="pct"/>
                  <w:vMerge w:val="continue"/>
                  <w:tcBorders>
                    <w:top w:val="single" w:color="auto" w:sz="4" w:space="0"/>
                    <w:left w:val="single" w:color="auto" w:sz="4" w:space="0"/>
                    <w:bottom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766" w:type="pct"/>
                  <w:tcBorders>
                    <w:top w:val="single" w:color="auto" w:sz="4" w:space="0"/>
                    <w:left w:val="single" w:color="auto" w:sz="4" w:space="0"/>
                    <w:right w:val="single" w:color="auto" w:sz="4" w:space="0"/>
                  </w:tcBorders>
                  <w:noWrap w:val="0"/>
                  <w:vAlign w:val="center"/>
                </w:tcPr>
                <w:p>
                  <w:pPr>
                    <w:pStyle w:val="586"/>
                    <w:rPr>
                      <w:rFonts w:hint="default" w:ascii="Times New Roman" w:hAnsi="Times New Roman" w:cs="Times New Roman"/>
                      <w:color w:val="auto"/>
                      <w:szCs w:val="22"/>
                      <w:lang w:val="en-US" w:eastAsia="zh-CN"/>
                    </w:rPr>
                  </w:pPr>
                  <w:r>
                    <w:rPr>
                      <w:rFonts w:hint="eastAsia" w:ascii="Times New Roman" w:hAnsi="Times New Roman" w:cs="Times New Roman"/>
                      <w:color w:val="auto"/>
                      <w:szCs w:val="22"/>
                      <w:lang w:val="en-US" w:eastAsia="zh-CN"/>
                    </w:rPr>
                    <w:t>12月12日</w:t>
                  </w:r>
                </w:p>
              </w:tc>
              <w:tc>
                <w:tcPr>
                  <w:tcW w:w="820" w:type="pct"/>
                  <w:vMerge w:val="restart"/>
                  <w:tcBorders>
                    <w:top w:val="single" w:color="auto" w:sz="4" w:space="0"/>
                    <w:left w:val="single" w:color="auto" w:sz="4" w:space="0"/>
                    <w:right w:val="single" w:color="auto" w:sz="4" w:space="0"/>
                  </w:tcBorders>
                  <w:noWrap w:val="0"/>
                  <w:vAlign w:val="center"/>
                </w:tcPr>
                <w:p>
                  <w:pPr>
                    <w:pStyle w:val="586"/>
                    <w:rPr>
                      <w:rFonts w:hint="default" w:ascii="Times New Roman" w:hAnsi="Times New Roman" w:eastAsia="宋体" w:cs="Times New Roman"/>
                      <w:color w:val="auto"/>
                      <w:szCs w:val="22"/>
                      <w:lang w:val="en-US" w:eastAsia="zh-CN"/>
                    </w:rPr>
                  </w:pPr>
                  <w:r>
                    <w:rPr>
                      <w:rFonts w:hint="eastAsia" w:ascii="Times New Roman" w:hAnsi="Times New Roman" w:cs="Times New Roman"/>
                      <w:color w:val="auto"/>
                      <w:szCs w:val="22"/>
                      <w:lang w:val="en-US" w:eastAsia="zh-CN"/>
                    </w:rPr>
                    <w:t>TSP</w:t>
                  </w:r>
                </w:p>
              </w:tc>
              <w:tc>
                <w:tcPr>
                  <w:tcW w:w="959" w:type="pct"/>
                  <w:tcBorders>
                    <w:top w:val="single" w:color="auto" w:sz="4" w:space="0"/>
                    <w:left w:val="single" w:color="auto" w:sz="4" w:space="0"/>
                    <w:right w:val="single" w:color="auto" w:sz="4" w:space="0"/>
                  </w:tcBorders>
                  <w:noWrap w:val="0"/>
                  <w:vAlign w:val="center"/>
                </w:tcPr>
                <w:p>
                  <w:pPr>
                    <w:pStyle w:val="586"/>
                    <w:rPr>
                      <w:rFonts w:hint="default" w:ascii="Times New Roman" w:hAnsi="Times New Roman" w:eastAsia="宋体" w:cs="Times New Roman"/>
                      <w:color w:val="auto"/>
                      <w:szCs w:val="22"/>
                      <w:lang w:val="en-US" w:eastAsia="zh-CN"/>
                    </w:rPr>
                  </w:pPr>
                  <w:r>
                    <w:rPr>
                      <w:rFonts w:hint="eastAsia" w:cs="Times New Roman"/>
                      <w:color w:val="auto"/>
                      <w:szCs w:val="22"/>
                      <w:lang w:val="en-US" w:eastAsia="zh-CN"/>
                    </w:rPr>
                    <w:t>122</w:t>
                  </w:r>
                </w:p>
              </w:tc>
              <w:tc>
                <w:tcPr>
                  <w:tcW w:w="866" w:type="pct"/>
                  <w:vMerge w:val="restart"/>
                  <w:tcBorders>
                    <w:top w:val="single" w:color="auto" w:sz="4" w:space="0"/>
                    <w:left w:val="single" w:color="auto" w:sz="4" w:space="0"/>
                    <w:right w:val="single" w:color="auto" w:sz="4" w:space="0"/>
                  </w:tcBorders>
                  <w:noWrap w:val="0"/>
                  <w:vAlign w:val="center"/>
                </w:tcPr>
                <w:p>
                  <w:pPr>
                    <w:pStyle w:val="586"/>
                    <w:rPr>
                      <w:rFonts w:hint="default" w:ascii="Times New Roman" w:hAnsi="Times New Roman" w:eastAsia="宋体" w:cs="Times New Roman"/>
                      <w:color w:val="auto"/>
                      <w:szCs w:val="22"/>
                      <w:lang w:val="en-US" w:eastAsia="zh-CN"/>
                    </w:rPr>
                  </w:pPr>
                  <w:r>
                    <w:rPr>
                      <w:rFonts w:hint="eastAsia" w:ascii="Times New Roman" w:hAnsi="Times New Roman" w:cs="Times New Roman"/>
                      <w:color w:val="auto"/>
                      <w:szCs w:val="22"/>
                      <w:lang w:val="en-US" w:eastAsia="zh-CN"/>
                    </w:rPr>
                    <w:t>300</w:t>
                  </w:r>
                </w:p>
              </w:tc>
              <w:tc>
                <w:tcPr>
                  <w:tcW w:w="804" w:type="pct"/>
                  <w:tcBorders>
                    <w:top w:val="single" w:color="auto" w:sz="4" w:space="0"/>
                    <w:left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r>
                    <w:rPr>
                      <w:rFonts w:hint="default" w:ascii="Times New Roman" w:hAnsi="Times New Roman" w:cs="Times New Roman"/>
                      <w:color w:val="auto"/>
                      <w:szCs w:val="22"/>
                    </w:rPr>
                    <w:t>0</w:t>
                  </w:r>
                </w:p>
              </w:tc>
              <w:tc>
                <w:tcPr>
                  <w:tcW w:w="782" w:type="pct"/>
                  <w:tcBorders>
                    <w:top w:val="single" w:color="auto" w:sz="4" w:space="0"/>
                    <w:left w:val="single" w:color="auto" w:sz="4" w:space="0"/>
                    <w:bottom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r>
                    <w:rPr>
                      <w:rFonts w:hint="default" w:ascii="Times New Roman" w:hAnsi="Times New Roman" w:cs="Times New Roman"/>
                      <w:color w:val="auto"/>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66" w:type="pct"/>
                  <w:tcBorders>
                    <w:left w:val="single" w:color="auto" w:sz="4" w:space="0"/>
                    <w:right w:val="single" w:color="auto" w:sz="4" w:space="0"/>
                  </w:tcBorders>
                  <w:noWrap w:val="0"/>
                  <w:vAlign w:val="center"/>
                </w:tcPr>
                <w:p>
                  <w:pPr>
                    <w:pStyle w:val="586"/>
                    <w:rPr>
                      <w:rFonts w:hint="eastAsia" w:ascii="Times New Roman" w:hAnsi="Times New Roman" w:cs="Times New Roman"/>
                      <w:color w:val="auto"/>
                      <w:szCs w:val="22"/>
                      <w:lang w:val="en-US" w:eastAsia="zh-CN"/>
                    </w:rPr>
                  </w:pPr>
                  <w:r>
                    <w:rPr>
                      <w:rFonts w:hint="eastAsia" w:ascii="Times New Roman" w:hAnsi="Times New Roman" w:cs="Times New Roman"/>
                      <w:color w:val="auto"/>
                      <w:szCs w:val="22"/>
                      <w:lang w:val="en-US" w:eastAsia="zh-CN"/>
                    </w:rPr>
                    <w:t>12月</w:t>
                  </w:r>
                  <w:r>
                    <w:rPr>
                      <w:rFonts w:hint="eastAsia" w:cs="Times New Roman"/>
                      <w:color w:val="auto"/>
                      <w:szCs w:val="22"/>
                      <w:lang w:val="en-US" w:eastAsia="zh-CN"/>
                    </w:rPr>
                    <w:t>13</w:t>
                  </w:r>
                  <w:r>
                    <w:rPr>
                      <w:rFonts w:hint="eastAsia" w:ascii="Times New Roman" w:hAnsi="Times New Roman" w:cs="Times New Roman"/>
                      <w:color w:val="auto"/>
                      <w:szCs w:val="22"/>
                      <w:lang w:val="en-US" w:eastAsia="zh-CN"/>
                    </w:rPr>
                    <w:t>日</w:t>
                  </w:r>
                </w:p>
              </w:tc>
              <w:tc>
                <w:tcPr>
                  <w:tcW w:w="820" w:type="pct"/>
                  <w:vMerge w:val="continue"/>
                  <w:tcBorders>
                    <w:left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p>
              </w:tc>
              <w:tc>
                <w:tcPr>
                  <w:tcW w:w="959" w:type="pct"/>
                  <w:tcBorders>
                    <w:top w:val="single" w:color="auto" w:sz="4" w:space="0"/>
                    <w:left w:val="single" w:color="auto" w:sz="4" w:space="0"/>
                    <w:right w:val="single" w:color="auto" w:sz="4" w:space="0"/>
                  </w:tcBorders>
                  <w:noWrap w:val="0"/>
                  <w:vAlign w:val="center"/>
                </w:tcPr>
                <w:p>
                  <w:pPr>
                    <w:pStyle w:val="586"/>
                    <w:rPr>
                      <w:rFonts w:hint="default" w:ascii="Times New Roman" w:hAnsi="Times New Roman" w:eastAsia="宋体" w:cs="Times New Roman"/>
                      <w:color w:val="auto"/>
                      <w:szCs w:val="22"/>
                      <w:lang w:val="en-US" w:eastAsia="zh-CN"/>
                    </w:rPr>
                  </w:pPr>
                  <w:r>
                    <w:rPr>
                      <w:rFonts w:hint="eastAsia" w:cs="Times New Roman"/>
                      <w:color w:val="auto"/>
                      <w:szCs w:val="22"/>
                      <w:lang w:val="en-US" w:eastAsia="zh-CN"/>
                    </w:rPr>
                    <w:t>113</w:t>
                  </w:r>
                </w:p>
              </w:tc>
              <w:tc>
                <w:tcPr>
                  <w:tcW w:w="866" w:type="pct"/>
                  <w:vMerge w:val="continue"/>
                  <w:tcBorders>
                    <w:left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p>
              </w:tc>
              <w:tc>
                <w:tcPr>
                  <w:tcW w:w="804" w:type="pct"/>
                  <w:tcBorders>
                    <w:top w:val="single" w:color="auto" w:sz="4" w:space="0"/>
                    <w:left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r>
                    <w:rPr>
                      <w:rFonts w:hint="default" w:ascii="Times New Roman" w:hAnsi="Times New Roman" w:cs="Times New Roman"/>
                      <w:color w:val="auto"/>
                      <w:szCs w:val="22"/>
                    </w:rPr>
                    <w:t>0</w:t>
                  </w:r>
                </w:p>
              </w:tc>
              <w:tc>
                <w:tcPr>
                  <w:tcW w:w="782" w:type="pct"/>
                  <w:tcBorders>
                    <w:top w:val="single" w:color="auto" w:sz="4" w:space="0"/>
                    <w:left w:val="single" w:color="auto" w:sz="4" w:space="0"/>
                    <w:bottom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r>
                    <w:rPr>
                      <w:rFonts w:hint="default" w:ascii="Times New Roman" w:hAnsi="Times New Roman" w:cs="Times New Roman"/>
                      <w:color w:val="auto"/>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66" w:type="pct"/>
                  <w:tcBorders>
                    <w:left w:val="single" w:color="auto" w:sz="4" w:space="0"/>
                    <w:right w:val="single" w:color="auto" w:sz="4" w:space="0"/>
                  </w:tcBorders>
                  <w:noWrap w:val="0"/>
                  <w:vAlign w:val="center"/>
                </w:tcPr>
                <w:p>
                  <w:pPr>
                    <w:pStyle w:val="586"/>
                    <w:rPr>
                      <w:rFonts w:hint="eastAsia" w:ascii="Times New Roman" w:hAnsi="Times New Roman" w:cs="Times New Roman"/>
                      <w:color w:val="auto"/>
                      <w:szCs w:val="22"/>
                      <w:lang w:val="en-US" w:eastAsia="zh-CN"/>
                    </w:rPr>
                  </w:pPr>
                  <w:r>
                    <w:rPr>
                      <w:rFonts w:hint="eastAsia" w:ascii="Times New Roman" w:hAnsi="Times New Roman" w:cs="Times New Roman"/>
                      <w:color w:val="auto"/>
                      <w:szCs w:val="22"/>
                      <w:lang w:val="en-US" w:eastAsia="zh-CN"/>
                    </w:rPr>
                    <w:t>12月1</w:t>
                  </w:r>
                  <w:r>
                    <w:rPr>
                      <w:rFonts w:hint="eastAsia" w:cs="Times New Roman"/>
                      <w:color w:val="auto"/>
                      <w:szCs w:val="22"/>
                      <w:lang w:val="en-US" w:eastAsia="zh-CN"/>
                    </w:rPr>
                    <w:t>4</w:t>
                  </w:r>
                  <w:r>
                    <w:rPr>
                      <w:rFonts w:hint="eastAsia" w:ascii="Times New Roman" w:hAnsi="Times New Roman" w:cs="Times New Roman"/>
                      <w:color w:val="auto"/>
                      <w:szCs w:val="22"/>
                      <w:lang w:val="en-US" w:eastAsia="zh-CN"/>
                    </w:rPr>
                    <w:t>日</w:t>
                  </w:r>
                </w:p>
              </w:tc>
              <w:tc>
                <w:tcPr>
                  <w:tcW w:w="820" w:type="pct"/>
                  <w:vMerge w:val="continue"/>
                  <w:tcBorders>
                    <w:left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p>
              </w:tc>
              <w:tc>
                <w:tcPr>
                  <w:tcW w:w="959" w:type="pct"/>
                  <w:tcBorders>
                    <w:top w:val="single" w:color="auto" w:sz="4" w:space="0"/>
                    <w:left w:val="single" w:color="auto" w:sz="4" w:space="0"/>
                    <w:right w:val="single" w:color="auto" w:sz="4" w:space="0"/>
                  </w:tcBorders>
                  <w:noWrap w:val="0"/>
                  <w:vAlign w:val="center"/>
                </w:tcPr>
                <w:p>
                  <w:pPr>
                    <w:pStyle w:val="586"/>
                    <w:rPr>
                      <w:rFonts w:hint="default" w:ascii="Times New Roman" w:hAnsi="Times New Roman" w:eastAsia="宋体" w:cs="Times New Roman"/>
                      <w:color w:val="auto"/>
                      <w:szCs w:val="22"/>
                      <w:lang w:val="en-US" w:eastAsia="zh-CN"/>
                    </w:rPr>
                  </w:pPr>
                  <w:r>
                    <w:rPr>
                      <w:rFonts w:hint="eastAsia" w:cs="Times New Roman"/>
                      <w:color w:val="auto"/>
                      <w:szCs w:val="22"/>
                      <w:lang w:val="en-US" w:eastAsia="zh-CN"/>
                    </w:rPr>
                    <w:t>101</w:t>
                  </w:r>
                </w:p>
              </w:tc>
              <w:tc>
                <w:tcPr>
                  <w:tcW w:w="866" w:type="pct"/>
                  <w:vMerge w:val="continue"/>
                  <w:tcBorders>
                    <w:left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p>
              </w:tc>
              <w:tc>
                <w:tcPr>
                  <w:tcW w:w="804" w:type="pct"/>
                  <w:tcBorders>
                    <w:top w:val="single" w:color="auto" w:sz="4" w:space="0"/>
                    <w:left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r>
                    <w:rPr>
                      <w:rFonts w:hint="default" w:ascii="Times New Roman" w:hAnsi="Times New Roman" w:cs="Times New Roman"/>
                      <w:color w:val="auto"/>
                      <w:szCs w:val="22"/>
                    </w:rPr>
                    <w:t>0</w:t>
                  </w:r>
                </w:p>
              </w:tc>
              <w:tc>
                <w:tcPr>
                  <w:tcW w:w="782" w:type="pct"/>
                  <w:tcBorders>
                    <w:top w:val="single" w:color="auto" w:sz="4" w:space="0"/>
                    <w:left w:val="single" w:color="auto" w:sz="4" w:space="0"/>
                    <w:bottom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r>
                    <w:rPr>
                      <w:rFonts w:hint="default" w:ascii="Times New Roman" w:hAnsi="Times New Roman" w:cs="Times New Roman"/>
                      <w:color w:val="auto"/>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66" w:type="pct"/>
                  <w:tcBorders>
                    <w:left w:val="single" w:color="auto" w:sz="4" w:space="0"/>
                    <w:right w:val="single" w:color="auto" w:sz="4" w:space="0"/>
                  </w:tcBorders>
                  <w:noWrap w:val="0"/>
                  <w:vAlign w:val="center"/>
                </w:tcPr>
                <w:p>
                  <w:pPr>
                    <w:pStyle w:val="586"/>
                    <w:rPr>
                      <w:rFonts w:hint="eastAsia" w:ascii="Times New Roman" w:hAnsi="Times New Roman" w:cs="Times New Roman"/>
                      <w:color w:val="auto"/>
                      <w:szCs w:val="22"/>
                      <w:lang w:val="en-US" w:eastAsia="zh-CN"/>
                    </w:rPr>
                  </w:pPr>
                  <w:r>
                    <w:rPr>
                      <w:rFonts w:hint="eastAsia" w:ascii="Times New Roman" w:hAnsi="Times New Roman" w:cs="Times New Roman"/>
                      <w:color w:val="auto"/>
                      <w:szCs w:val="22"/>
                      <w:lang w:val="en-US" w:eastAsia="zh-CN"/>
                    </w:rPr>
                    <w:t>12月1</w:t>
                  </w:r>
                  <w:r>
                    <w:rPr>
                      <w:rFonts w:hint="eastAsia" w:cs="Times New Roman"/>
                      <w:color w:val="auto"/>
                      <w:szCs w:val="22"/>
                      <w:lang w:val="en-US" w:eastAsia="zh-CN"/>
                    </w:rPr>
                    <w:t>5</w:t>
                  </w:r>
                  <w:r>
                    <w:rPr>
                      <w:rFonts w:hint="eastAsia" w:ascii="Times New Roman" w:hAnsi="Times New Roman" w:cs="Times New Roman"/>
                      <w:color w:val="auto"/>
                      <w:szCs w:val="22"/>
                      <w:lang w:val="en-US" w:eastAsia="zh-CN"/>
                    </w:rPr>
                    <w:t>日</w:t>
                  </w:r>
                </w:p>
              </w:tc>
              <w:tc>
                <w:tcPr>
                  <w:tcW w:w="820" w:type="pct"/>
                  <w:vMerge w:val="continue"/>
                  <w:tcBorders>
                    <w:left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p>
              </w:tc>
              <w:tc>
                <w:tcPr>
                  <w:tcW w:w="959" w:type="pct"/>
                  <w:tcBorders>
                    <w:top w:val="single" w:color="auto" w:sz="4" w:space="0"/>
                    <w:left w:val="single" w:color="auto" w:sz="4" w:space="0"/>
                    <w:right w:val="single" w:color="auto" w:sz="4" w:space="0"/>
                  </w:tcBorders>
                  <w:noWrap w:val="0"/>
                  <w:vAlign w:val="center"/>
                </w:tcPr>
                <w:p>
                  <w:pPr>
                    <w:pStyle w:val="586"/>
                    <w:rPr>
                      <w:rFonts w:hint="default" w:ascii="Times New Roman" w:hAnsi="Times New Roman" w:eastAsia="宋体" w:cs="Times New Roman"/>
                      <w:color w:val="auto"/>
                      <w:szCs w:val="22"/>
                      <w:lang w:val="en-US" w:eastAsia="zh-CN"/>
                    </w:rPr>
                  </w:pPr>
                  <w:r>
                    <w:rPr>
                      <w:rFonts w:hint="eastAsia" w:cs="Times New Roman"/>
                      <w:color w:val="auto"/>
                      <w:szCs w:val="22"/>
                      <w:lang w:val="en-US" w:eastAsia="zh-CN"/>
                    </w:rPr>
                    <w:t>111</w:t>
                  </w:r>
                </w:p>
              </w:tc>
              <w:tc>
                <w:tcPr>
                  <w:tcW w:w="866" w:type="pct"/>
                  <w:vMerge w:val="continue"/>
                  <w:tcBorders>
                    <w:left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p>
              </w:tc>
              <w:tc>
                <w:tcPr>
                  <w:tcW w:w="804" w:type="pct"/>
                  <w:tcBorders>
                    <w:top w:val="single" w:color="auto" w:sz="4" w:space="0"/>
                    <w:left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r>
                    <w:rPr>
                      <w:rFonts w:hint="default" w:ascii="Times New Roman" w:hAnsi="Times New Roman" w:cs="Times New Roman"/>
                      <w:color w:val="auto"/>
                      <w:szCs w:val="22"/>
                    </w:rPr>
                    <w:t>0</w:t>
                  </w:r>
                </w:p>
              </w:tc>
              <w:tc>
                <w:tcPr>
                  <w:tcW w:w="782" w:type="pct"/>
                  <w:tcBorders>
                    <w:top w:val="single" w:color="auto" w:sz="4" w:space="0"/>
                    <w:left w:val="single" w:color="auto" w:sz="4" w:space="0"/>
                    <w:bottom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r>
                    <w:rPr>
                      <w:rFonts w:hint="default" w:ascii="Times New Roman" w:hAnsi="Times New Roman" w:cs="Times New Roman"/>
                      <w:color w:val="auto"/>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66" w:type="pct"/>
                  <w:tcBorders>
                    <w:left w:val="single" w:color="auto" w:sz="4" w:space="0"/>
                    <w:right w:val="single" w:color="auto" w:sz="4" w:space="0"/>
                  </w:tcBorders>
                  <w:noWrap w:val="0"/>
                  <w:vAlign w:val="center"/>
                </w:tcPr>
                <w:p>
                  <w:pPr>
                    <w:pStyle w:val="586"/>
                    <w:rPr>
                      <w:rFonts w:hint="eastAsia" w:ascii="Times New Roman" w:hAnsi="Times New Roman" w:cs="Times New Roman"/>
                      <w:color w:val="auto"/>
                      <w:szCs w:val="22"/>
                      <w:lang w:val="en-US" w:eastAsia="zh-CN"/>
                    </w:rPr>
                  </w:pPr>
                  <w:r>
                    <w:rPr>
                      <w:rFonts w:hint="eastAsia" w:ascii="Times New Roman" w:hAnsi="Times New Roman" w:cs="Times New Roman"/>
                      <w:color w:val="auto"/>
                      <w:szCs w:val="22"/>
                      <w:lang w:val="en-US" w:eastAsia="zh-CN"/>
                    </w:rPr>
                    <w:t>12月1</w:t>
                  </w:r>
                  <w:r>
                    <w:rPr>
                      <w:rFonts w:hint="eastAsia" w:cs="Times New Roman"/>
                      <w:color w:val="auto"/>
                      <w:szCs w:val="22"/>
                      <w:lang w:val="en-US" w:eastAsia="zh-CN"/>
                    </w:rPr>
                    <w:t>6</w:t>
                  </w:r>
                  <w:r>
                    <w:rPr>
                      <w:rFonts w:hint="eastAsia" w:ascii="Times New Roman" w:hAnsi="Times New Roman" w:cs="Times New Roman"/>
                      <w:color w:val="auto"/>
                      <w:szCs w:val="22"/>
                      <w:lang w:val="en-US" w:eastAsia="zh-CN"/>
                    </w:rPr>
                    <w:t>日</w:t>
                  </w:r>
                </w:p>
              </w:tc>
              <w:tc>
                <w:tcPr>
                  <w:tcW w:w="820" w:type="pct"/>
                  <w:vMerge w:val="continue"/>
                  <w:tcBorders>
                    <w:left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p>
              </w:tc>
              <w:tc>
                <w:tcPr>
                  <w:tcW w:w="959" w:type="pct"/>
                  <w:tcBorders>
                    <w:top w:val="single" w:color="auto" w:sz="4" w:space="0"/>
                    <w:left w:val="single" w:color="auto" w:sz="4" w:space="0"/>
                    <w:right w:val="single" w:color="auto" w:sz="4" w:space="0"/>
                  </w:tcBorders>
                  <w:noWrap w:val="0"/>
                  <w:vAlign w:val="center"/>
                </w:tcPr>
                <w:p>
                  <w:pPr>
                    <w:pStyle w:val="586"/>
                    <w:rPr>
                      <w:rFonts w:hint="default" w:ascii="Times New Roman" w:hAnsi="Times New Roman" w:eastAsia="宋体" w:cs="Times New Roman"/>
                      <w:color w:val="auto"/>
                      <w:szCs w:val="22"/>
                      <w:lang w:val="en-US" w:eastAsia="zh-CN"/>
                    </w:rPr>
                  </w:pPr>
                  <w:r>
                    <w:rPr>
                      <w:rFonts w:hint="eastAsia" w:cs="Times New Roman"/>
                      <w:color w:val="auto"/>
                      <w:szCs w:val="22"/>
                      <w:lang w:val="en-US" w:eastAsia="zh-CN"/>
                    </w:rPr>
                    <w:t>116</w:t>
                  </w:r>
                </w:p>
              </w:tc>
              <w:tc>
                <w:tcPr>
                  <w:tcW w:w="866" w:type="pct"/>
                  <w:vMerge w:val="continue"/>
                  <w:tcBorders>
                    <w:left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p>
              </w:tc>
              <w:tc>
                <w:tcPr>
                  <w:tcW w:w="804" w:type="pct"/>
                  <w:tcBorders>
                    <w:top w:val="single" w:color="auto" w:sz="4" w:space="0"/>
                    <w:left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r>
                    <w:rPr>
                      <w:rFonts w:hint="default" w:ascii="Times New Roman" w:hAnsi="Times New Roman" w:cs="Times New Roman"/>
                      <w:color w:val="auto"/>
                      <w:szCs w:val="22"/>
                    </w:rPr>
                    <w:t>0</w:t>
                  </w:r>
                </w:p>
              </w:tc>
              <w:tc>
                <w:tcPr>
                  <w:tcW w:w="782" w:type="pct"/>
                  <w:tcBorders>
                    <w:top w:val="single" w:color="auto" w:sz="4" w:space="0"/>
                    <w:left w:val="single" w:color="auto" w:sz="4" w:space="0"/>
                    <w:bottom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r>
                    <w:rPr>
                      <w:rFonts w:hint="default" w:ascii="Times New Roman" w:hAnsi="Times New Roman" w:cs="Times New Roman"/>
                      <w:color w:val="auto"/>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66" w:type="pct"/>
                  <w:tcBorders>
                    <w:left w:val="single" w:color="auto" w:sz="4" w:space="0"/>
                    <w:right w:val="single" w:color="auto" w:sz="4" w:space="0"/>
                  </w:tcBorders>
                  <w:noWrap w:val="0"/>
                  <w:vAlign w:val="center"/>
                </w:tcPr>
                <w:p>
                  <w:pPr>
                    <w:pStyle w:val="586"/>
                    <w:rPr>
                      <w:rFonts w:hint="eastAsia" w:ascii="Times New Roman" w:hAnsi="Times New Roman" w:cs="Times New Roman"/>
                      <w:color w:val="auto"/>
                      <w:szCs w:val="22"/>
                      <w:lang w:val="en-US" w:eastAsia="zh-CN"/>
                    </w:rPr>
                  </w:pPr>
                  <w:r>
                    <w:rPr>
                      <w:rFonts w:hint="eastAsia" w:ascii="Times New Roman" w:hAnsi="Times New Roman" w:cs="Times New Roman"/>
                      <w:color w:val="auto"/>
                      <w:szCs w:val="22"/>
                      <w:lang w:val="en-US" w:eastAsia="zh-CN"/>
                    </w:rPr>
                    <w:t>12月1</w:t>
                  </w:r>
                  <w:r>
                    <w:rPr>
                      <w:rFonts w:hint="eastAsia" w:cs="Times New Roman"/>
                      <w:color w:val="auto"/>
                      <w:szCs w:val="22"/>
                      <w:lang w:val="en-US" w:eastAsia="zh-CN"/>
                    </w:rPr>
                    <w:t>7</w:t>
                  </w:r>
                  <w:r>
                    <w:rPr>
                      <w:rFonts w:hint="eastAsia" w:ascii="Times New Roman" w:hAnsi="Times New Roman" w:cs="Times New Roman"/>
                      <w:color w:val="auto"/>
                      <w:szCs w:val="22"/>
                      <w:lang w:val="en-US" w:eastAsia="zh-CN"/>
                    </w:rPr>
                    <w:t>日</w:t>
                  </w:r>
                </w:p>
              </w:tc>
              <w:tc>
                <w:tcPr>
                  <w:tcW w:w="820" w:type="pct"/>
                  <w:vMerge w:val="continue"/>
                  <w:tcBorders>
                    <w:left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p>
              </w:tc>
              <w:tc>
                <w:tcPr>
                  <w:tcW w:w="959" w:type="pct"/>
                  <w:tcBorders>
                    <w:top w:val="single" w:color="auto" w:sz="4" w:space="0"/>
                    <w:left w:val="single" w:color="auto" w:sz="4" w:space="0"/>
                    <w:right w:val="single" w:color="auto" w:sz="4" w:space="0"/>
                  </w:tcBorders>
                  <w:noWrap w:val="0"/>
                  <w:vAlign w:val="center"/>
                </w:tcPr>
                <w:p>
                  <w:pPr>
                    <w:pStyle w:val="586"/>
                    <w:rPr>
                      <w:rFonts w:hint="default" w:ascii="Times New Roman" w:hAnsi="Times New Roman" w:eastAsia="宋体" w:cs="Times New Roman"/>
                      <w:color w:val="auto"/>
                      <w:szCs w:val="22"/>
                      <w:lang w:val="en-US" w:eastAsia="zh-CN"/>
                    </w:rPr>
                  </w:pPr>
                  <w:r>
                    <w:rPr>
                      <w:rFonts w:hint="eastAsia" w:cs="Times New Roman"/>
                      <w:color w:val="auto"/>
                      <w:szCs w:val="22"/>
                      <w:lang w:val="en-US" w:eastAsia="zh-CN"/>
                    </w:rPr>
                    <w:t>107</w:t>
                  </w:r>
                </w:p>
              </w:tc>
              <w:tc>
                <w:tcPr>
                  <w:tcW w:w="866" w:type="pct"/>
                  <w:vMerge w:val="continue"/>
                  <w:tcBorders>
                    <w:left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p>
              </w:tc>
              <w:tc>
                <w:tcPr>
                  <w:tcW w:w="804" w:type="pct"/>
                  <w:tcBorders>
                    <w:top w:val="single" w:color="auto" w:sz="4" w:space="0"/>
                    <w:left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r>
                    <w:rPr>
                      <w:rFonts w:hint="default" w:ascii="Times New Roman" w:hAnsi="Times New Roman" w:cs="Times New Roman"/>
                      <w:color w:val="auto"/>
                      <w:szCs w:val="22"/>
                    </w:rPr>
                    <w:t>0</w:t>
                  </w:r>
                </w:p>
              </w:tc>
              <w:tc>
                <w:tcPr>
                  <w:tcW w:w="782" w:type="pct"/>
                  <w:tcBorders>
                    <w:top w:val="single" w:color="auto" w:sz="4" w:space="0"/>
                    <w:left w:val="single" w:color="auto" w:sz="4" w:space="0"/>
                    <w:bottom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r>
                    <w:rPr>
                      <w:rFonts w:hint="default" w:ascii="Times New Roman" w:hAnsi="Times New Roman" w:cs="Times New Roman"/>
                      <w:color w:val="auto"/>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66" w:type="pct"/>
                  <w:tcBorders>
                    <w:left w:val="single" w:color="auto" w:sz="4" w:space="0"/>
                    <w:right w:val="single" w:color="auto" w:sz="4" w:space="0"/>
                  </w:tcBorders>
                  <w:noWrap w:val="0"/>
                  <w:vAlign w:val="center"/>
                </w:tcPr>
                <w:p>
                  <w:pPr>
                    <w:pStyle w:val="586"/>
                    <w:rPr>
                      <w:rFonts w:hint="eastAsia" w:ascii="Times New Roman" w:hAnsi="Times New Roman" w:cs="Times New Roman"/>
                      <w:color w:val="auto"/>
                      <w:szCs w:val="22"/>
                      <w:lang w:val="en-US" w:eastAsia="zh-CN"/>
                    </w:rPr>
                  </w:pPr>
                  <w:r>
                    <w:rPr>
                      <w:rFonts w:hint="eastAsia" w:ascii="Times New Roman" w:hAnsi="Times New Roman" w:cs="Times New Roman"/>
                      <w:color w:val="auto"/>
                      <w:szCs w:val="22"/>
                      <w:lang w:val="en-US" w:eastAsia="zh-CN"/>
                    </w:rPr>
                    <w:t>12月1</w:t>
                  </w:r>
                  <w:r>
                    <w:rPr>
                      <w:rFonts w:hint="eastAsia" w:cs="Times New Roman"/>
                      <w:color w:val="auto"/>
                      <w:szCs w:val="22"/>
                      <w:lang w:val="en-US" w:eastAsia="zh-CN"/>
                    </w:rPr>
                    <w:t>8</w:t>
                  </w:r>
                  <w:r>
                    <w:rPr>
                      <w:rFonts w:hint="eastAsia" w:ascii="Times New Roman" w:hAnsi="Times New Roman" w:cs="Times New Roman"/>
                      <w:color w:val="auto"/>
                      <w:szCs w:val="22"/>
                      <w:lang w:val="en-US" w:eastAsia="zh-CN"/>
                    </w:rPr>
                    <w:t>日</w:t>
                  </w:r>
                </w:p>
              </w:tc>
              <w:tc>
                <w:tcPr>
                  <w:tcW w:w="820" w:type="pct"/>
                  <w:vMerge w:val="continue"/>
                  <w:tcBorders>
                    <w:left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p>
              </w:tc>
              <w:tc>
                <w:tcPr>
                  <w:tcW w:w="959" w:type="pct"/>
                  <w:tcBorders>
                    <w:top w:val="single" w:color="auto" w:sz="4" w:space="0"/>
                    <w:left w:val="single" w:color="auto" w:sz="4" w:space="0"/>
                    <w:bottom w:val="single" w:color="auto" w:sz="4" w:space="0"/>
                    <w:right w:val="single" w:color="auto" w:sz="4" w:space="0"/>
                  </w:tcBorders>
                  <w:noWrap w:val="0"/>
                  <w:vAlign w:val="center"/>
                </w:tcPr>
                <w:p>
                  <w:pPr>
                    <w:pStyle w:val="586"/>
                    <w:rPr>
                      <w:rFonts w:hint="default" w:ascii="Times New Roman" w:hAnsi="Times New Roman" w:eastAsia="宋体" w:cs="Times New Roman"/>
                      <w:color w:val="auto"/>
                      <w:szCs w:val="22"/>
                      <w:lang w:val="en-US" w:eastAsia="zh-CN"/>
                    </w:rPr>
                  </w:pPr>
                  <w:r>
                    <w:rPr>
                      <w:rFonts w:hint="eastAsia" w:ascii="Times New Roman" w:hAnsi="Times New Roman" w:cs="Times New Roman"/>
                      <w:color w:val="auto"/>
                      <w:szCs w:val="22"/>
                      <w:lang w:val="en-US" w:eastAsia="zh-CN"/>
                    </w:rPr>
                    <w:t>10</w:t>
                  </w:r>
                  <w:r>
                    <w:rPr>
                      <w:rFonts w:hint="eastAsia" w:cs="Times New Roman"/>
                      <w:color w:val="auto"/>
                      <w:szCs w:val="22"/>
                      <w:lang w:val="en-US" w:eastAsia="zh-CN"/>
                    </w:rPr>
                    <w:t>4</w:t>
                  </w:r>
                </w:p>
              </w:tc>
              <w:tc>
                <w:tcPr>
                  <w:tcW w:w="866" w:type="pct"/>
                  <w:vMerge w:val="continue"/>
                  <w:tcBorders>
                    <w:left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p>
              </w:tc>
              <w:tc>
                <w:tcPr>
                  <w:tcW w:w="804" w:type="pct"/>
                  <w:tcBorders>
                    <w:top w:val="single" w:color="auto" w:sz="4" w:space="0"/>
                    <w:left w:val="single" w:color="auto" w:sz="4" w:space="0"/>
                    <w:bottom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r>
                    <w:rPr>
                      <w:rFonts w:hint="default" w:ascii="Times New Roman" w:hAnsi="Times New Roman" w:cs="Times New Roman"/>
                      <w:color w:val="auto"/>
                      <w:szCs w:val="22"/>
                    </w:rPr>
                    <w:t>0</w:t>
                  </w:r>
                </w:p>
              </w:tc>
              <w:tc>
                <w:tcPr>
                  <w:tcW w:w="782" w:type="pct"/>
                  <w:tcBorders>
                    <w:top w:val="single" w:color="auto" w:sz="4" w:space="0"/>
                    <w:left w:val="single" w:color="auto" w:sz="4" w:space="0"/>
                    <w:bottom w:val="single" w:color="auto" w:sz="4" w:space="0"/>
                    <w:right w:val="single" w:color="auto" w:sz="4" w:space="0"/>
                  </w:tcBorders>
                  <w:noWrap w:val="0"/>
                  <w:vAlign w:val="center"/>
                </w:tcPr>
                <w:p>
                  <w:pPr>
                    <w:pStyle w:val="586"/>
                    <w:rPr>
                      <w:rFonts w:hint="default" w:ascii="Times New Roman" w:hAnsi="Times New Roman" w:cs="Times New Roman"/>
                      <w:color w:val="auto"/>
                      <w:szCs w:val="22"/>
                    </w:rPr>
                  </w:pPr>
                  <w:r>
                    <w:rPr>
                      <w:rFonts w:hint="default" w:ascii="Times New Roman" w:hAnsi="Times New Roman" w:cs="Times New Roman"/>
                      <w:color w:val="auto"/>
                      <w:szCs w:val="22"/>
                    </w:rPr>
                    <w:t>0</w:t>
                  </w:r>
                </w:p>
              </w:tc>
            </w:tr>
          </w:tbl>
          <w:p>
            <w:pPr>
              <w:spacing w:line="360" w:lineRule="auto"/>
              <w:ind w:firstLine="480" w:firstLineChars="200"/>
              <w:rPr>
                <w:rFonts w:hint="eastAsia"/>
                <w:color w:val="auto"/>
                <w:sz w:val="24"/>
                <w:szCs w:val="22"/>
                <w:highlight w:val="none"/>
              </w:rPr>
            </w:pPr>
            <w:r>
              <w:rPr>
                <w:rFonts w:hint="eastAsia"/>
                <w:color w:val="auto"/>
                <w:sz w:val="24"/>
                <w:szCs w:val="22"/>
                <w:highlight w:val="none"/>
                <w:lang w:val="en-US" w:eastAsia="zh-CN"/>
              </w:rPr>
              <w:t>由监测结果可知，项目所在区域各监测点环境空气中TSP各项检测指标值均符合</w:t>
            </w:r>
            <w:r>
              <w:rPr>
                <w:rFonts w:hint="default"/>
                <w:color w:val="auto"/>
                <w:sz w:val="24"/>
                <w:szCs w:val="22"/>
                <w:highlight w:val="none"/>
              </w:rPr>
              <w:t>《环境空气质量标准》（GB3095-2012）二级标准</w:t>
            </w:r>
            <w:r>
              <w:rPr>
                <w:rFonts w:hint="eastAsia"/>
                <w:color w:val="auto"/>
                <w:sz w:val="24"/>
                <w:szCs w:val="22"/>
                <w:highlight w:val="none"/>
                <w:lang w:val="en-US" w:eastAsia="zh-CN"/>
              </w:rPr>
              <w:t>。</w:t>
            </w:r>
            <w:bookmarkEnd w:id="17"/>
            <w:bookmarkEnd w:id="18"/>
            <w:bookmarkEnd w:id="19"/>
          </w:p>
          <w:p>
            <w:pPr>
              <w:numPr>
                <w:ilvl w:val="0"/>
                <w:numId w:val="6"/>
              </w:numPr>
              <w:spacing w:line="360" w:lineRule="auto"/>
              <w:ind w:firstLine="482" w:firstLineChars="200"/>
              <w:jc w:val="left"/>
              <w:rPr>
                <w:rFonts w:hint="eastAsia"/>
                <w:b/>
                <w:bCs/>
                <w:color w:val="auto"/>
                <w:sz w:val="24"/>
                <w:szCs w:val="22"/>
              </w:rPr>
            </w:pPr>
            <w:r>
              <w:rPr>
                <w:rFonts w:hint="eastAsia"/>
                <w:b/>
                <w:bCs/>
                <w:color w:val="auto"/>
                <w:sz w:val="24"/>
                <w:szCs w:val="22"/>
                <w:lang w:eastAsia="zh-CN"/>
              </w:rPr>
              <w:t>地表水环境质量现状</w:t>
            </w:r>
          </w:p>
          <w:p>
            <w:pPr>
              <w:spacing w:line="360" w:lineRule="auto"/>
              <w:ind w:firstLine="480" w:firstLineChars="200"/>
              <w:rPr>
                <w:rFonts w:hint="eastAsia"/>
                <w:color w:val="auto"/>
                <w:sz w:val="24"/>
                <w:szCs w:val="24"/>
                <w:highlight w:val="none"/>
              </w:rPr>
            </w:pPr>
            <w:r>
              <w:rPr>
                <w:rFonts w:hint="eastAsia"/>
                <w:color w:val="auto"/>
                <w:sz w:val="24"/>
                <w:szCs w:val="24"/>
                <w:highlight w:val="none"/>
              </w:rPr>
              <w:t>本项目附近地表水主要是</w:t>
            </w:r>
            <w:r>
              <w:rPr>
                <w:rFonts w:hint="eastAsia"/>
                <w:color w:val="auto"/>
                <w:sz w:val="24"/>
                <w:szCs w:val="24"/>
                <w:highlight w:val="none"/>
                <w:lang w:eastAsia="zh-CN"/>
              </w:rPr>
              <w:t>池河</w:t>
            </w:r>
            <w:r>
              <w:rPr>
                <w:rFonts w:hint="eastAsia"/>
                <w:color w:val="auto"/>
                <w:sz w:val="24"/>
                <w:szCs w:val="24"/>
                <w:highlight w:val="none"/>
              </w:rPr>
              <w:t>，为了解项目所在区域的地表水环境质量，本次评估引用</w:t>
            </w:r>
            <w:r>
              <w:rPr>
                <w:rFonts w:hint="eastAsia"/>
                <w:color w:val="auto"/>
                <w:sz w:val="24"/>
                <w:szCs w:val="24"/>
                <w:highlight w:val="none"/>
                <w:lang w:eastAsia="zh-CN"/>
              </w:rPr>
              <w:t>安康</w:t>
            </w:r>
            <w:r>
              <w:rPr>
                <w:rFonts w:hint="eastAsia"/>
                <w:color w:val="auto"/>
                <w:sz w:val="24"/>
                <w:szCs w:val="24"/>
                <w:highlight w:val="none"/>
              </w:rPr>
              <w:t>市生态环境局公布的</w:t>
            </w:r>
            <w:r>
              <w:rPr>
                <w:rFonts w:hint="eastAsia"/>
                <w:color w:val="auto"/>
                <w:sz w:val="24"/>
                <w:szCs w:val="24"/>
                <w:highlight w:val="none"/>
                <w:lang w:eastAsia="zh-CN"/>
              </w:rPr>
              <w:t>安康市</w:t>
            </w:r>
            <w:r>
              <w:rPr>
                <w:rFonts w:hint="eastAsia"/>
                <w:color w:val="auto"/>
                <w:sz w:val="24"/>
                <w:szCs w:val="24"/>
                <w:highlight w:val="none"/>
                <w:lang w:val="en-US" w:eastAsia="zh-CN"/>
              </w:rPr>
              <w:t>2020年8月暨1-8月</w:t>
            </w:r>
            <w:r>
              <w:rPr>
                <w:rFonts w:hint="eastAsia"/>
                <w:color w:val="auto"/>
                <w:sz w:val="24"/>
                <w:szCs w:val="24"/>
                <w:highlight w:val="none"/>
              </w:rPr>
              <w:t>水环境</w:t>
            </w:r>
            <w:r>
              <w:rPr>
                <w:rFonts w:hint="eastAsia"/>
                <w:color w:val="auto"/>
                <w:sz w:val="24"/>
                <w:szCs w:val="24"/>
                <w:highlight w:val="none"/>
                <w:lang w:eastAsia="zh-CN"/>
              </w:rPr>
              <w:t>状况</w:t>
            </w:r>
            <w:r>
              <w:rPr>
                <w:rFonts w:hint="eastAsia"/>
                <w:color w:val="auto"/>
                <w:sz w:val="24"/>
                <w:szCs w:val="24"/>
                <w:highlight w:val="none"/>
              </w:rPr>
              <w:t>。</w:t>
            </w:r>
          </w:p>
          <w:p>
            <w:pPr>
              <w:spacing w:line="360" w:lineRule="auto"/>
              <w:ind w:firstLine="480" w:firstLineChars="200"/>
              <w:rPr>
                <w:color w:val="auto"/>
                <w:sz w:val="24"/>
                <w:szCs w:val="24"/>
                <w:highlight w:val="none"/>
              </w:rPr>
            </w:pPr>
            <w:r>
              <w:rPr>
                <w:rFonts w:hint="eastAsia"/>
                <w:color w:val="auto"/>
                <w:sz w:val="24"/>
                <w:szCs w:val="24"/>
                <w:highlight w:val="none"/>
              </w:rPr>
              <w:t>该公报显示：</w:t>
            </w:r>
            <w:r>
              <w:rPr>
                <w:rFonts w:hint="eastAsia"/>
                <w:color w:val="auto"/>
                <w:sz w:val="24"/>
                <w:szCs w:val="24"/>
                <w:highlight w:val="none"/>
                <w:lang w:eastAsia="zh-CN"/>
              </w:rPr>
              <w:t>安康市</w:t>
            </w:r>
            <w:r>
              <w:rPr>
                <w:rFonts w:hint="eastAsia"/>
                <w:color w:val="auto"/>
                <w:sz w:val="24"/>
                <w:szCs w:val="24"/>
                <w:highlight w:val="none"/>
              </w:rPr>
              <w:t>20</w:t>
            </w:r>
            <w:r>
              <w:rPr>
                <w:rFonts w:hint="eastAsia"/>
                <w:color w:val="auto"/>
                <w:sz w:val="24"/>
                <w:szCs w:val="24"/>
                <w:highlight w:val="none"/>
                <w:lang w:val="en-US" w:eastAsia="zh-CN"/>
              </w:rPr>
              <w:t>20</w:t>
            </w:r>
            <w:r>
              <w:rPr>
                <w:rFonts w:hint="eastAsia"/>
                <w:color w:val="auto"/>
                <w:sz w:val="24"/>
                <w:szCs w:val="24"/>
                <w:highlight w:val="none"/>
              </w:rPr>
              <w:t>年</w:t>
            </w:r>
            <w:r>
              <w:rPr>
                <w:rFonts w:hint="eastAsia"/>
                <w:color w:val="auto"/>
                <w:sz w:val="24"/>
                <w:szCs w:val="24"/>
                <w:highlight w:val="none"/>
                <w:lang w:val="en-US" w:eastAsia="zh-CN"/>
              </w:rPr>
              <w:t>8月</w:t>
            </w:r>
            <w:r>
              <w:rPr>
                <w:rFonts w:hint="eastAsia"/>
                <w:color w:val="auto"/>
                <w:sz w:val="24"/>
                <w:szCs w:val="24"/>
                <w:highlight w:val="none"/>
              </w:rPr>
              <w:t>对</w:t>
            </w:r>
            <w:r>
              <w:rPr>
                <w:rFonts w:hint="eastAsia"/>
                <w:color w:val="auto"/>
                <w:sz w:val="24"/>
                <w:szCs w:val="24"/>
                <w:highlight w:val="none"/>
                <w:lang w:eastAsia="zh-CN"/>
              </w:rPr>
              <w:t>池河入汉江断面</w:t>
            </w:r>
            <w:r>
              <w:rPr>
                <w:rFonts w:hint="eastAsia"/>
                <w:color w:val="auto"/>
                <w:sz w:val="24"/>
                <w:szCs w:val="24"/>
                <w:highlight w:val="none"/>
              </w:rPr>
              <w:t>水质进行了监测，本次评估引用</w:t>
            </w:r>
            <w:r>
              <w:rPr>
                <w:rFonts w:hint="eastAsia"/>
                <w:color w:val="auto"/>
                <w:sz w:val="24"/>
                <w:szCs w:val="24"/>
                <w:highlight w:val="none"/>
                <w:lang w:eastAsia="zh-CN"/>
              </w:rPr>
              <w:t>池河入汉江断面</w:t>
            </w:r>
            <w:r>
              <w:rPr>
                <w:rFonts w:hint="eastAsia"/>
                <w:color w:val="auto"/>
                <w:sz w:val="24"/>
                <w:szCs w:val="24"/>
                <w:highlight w:val="none"/>
              </w:rPr>
              <w:t>的</w:t>
            </w:r>
            <w:r>
              <w:rPr>
                <w:rFonts w:hint="eastAsia"/>
                <w:color w:val="auto"/>
                <w:sz w:val="24"/>
                <w:szCs w:val="24"/>
                <w:highlight w:val="none"/>
                <w:lang w:eastAsia="zh-CN"/>
              </w:rPr>
              <w:t>监测</w:t>
            </w:r>
            <w:r>
              <w:rPr>
                <w:rFonts w:hint="eastAsia"/>
                <w:color w:val="auto"/>
                <w:sz w:val="24"/>
                <w:szCs w:val="24"/>
                <w:highlight w:val="none"/>
              </w:rPr>
              <w:t>结果。监测结果显示：</w:t>
            </w:r>
            <w:r>
              <w:rPr>
                <w:rFonts w:hint="eastAsia"/>
                <w:color w:val="auto"/>
                <w:sz w:val="24"/>
                <w:szCs w:val="24"/>
                <w:highlight w:val="none"/>
                <w:lang w:eastAsia="zh-CN"/>
              </w:rPr>
              <w:t>池河入汉江断面</w:t>
            </w:r>
            <w:r>
              <w:rPr>
                <w:rFonts w:hint="eastAsia"/>
                <w:color w:val="auto"/>
                <w:sz w:val="24"/>
                <w:szCs w:val="24"/>
                <w:highlight w:val="none"/>
              </w:rPr>
              <w:t>水质达到《地表水环境质量标准》(GB3838-2002)Ⅱ类标准。</w:t>
            </w:r>
          </w:p>
          <w:p>
            <w:pPr>
              <w:numPr>
                <w:ilvl w:val="0"/>
                <w:numId w:val="6"/>
              </w:numPr>
              <w:spacing w:line="360" w:lineRule="auto"/>
              <w:ind w:firstLine="482" w:firstLineChars="200"/>
              <w:jc w:val="left"/>
              <w:rPr>
                <w:rFonts w:hint="eastAsia"/>
                <w:b/>
                <w:bCs/>
                <w:color w:val="auto"/>
                <w:sz w:val="24"/>
                <w:szCs w:val="22"/>
                <w:lang w:eastAsia="zh-CN"/>
              </w:rPr>
            </w:pPr>
            <w:r>
              <w:rPr>
                <w:rFonts w:hint="eastAsia"/>
                <w:b/>
                <w:bCs/>
                <w:color w:val="auto"/>
                <w:sz w:val="24"/>
                <w:szCs w:val="22"/>
                <w:lang w:eastAsia="zh-CN"/>
              </w:rPr>
              <w:t>声环境质量现状</w:t>
            </w:r>
          </w:p>
          <w:p>
            <w:pPr>
              <w:spacing w:line="360" w:lineRule="auto"/>
              <w:ind w:firstLine="480" w:firstLineChars="200"/>
              <w:jc w:val="left"/>
              <w:rPr>
                <w:color w:val="auto"/>
                <w:sz w:val="24"/>
                <w:szCs w:val="24"/>
                <w:highlight w:val="none"/>
              </w:rPr>
            </w:pPr>
            <w:r>
              <w:rPr>
                <w:rFonts w:hint="eastAsia"/>
                <w:color w:val="auto"/>
                <w:sz w:val="24"/>
                <w:szCs w:val="24"/>
                <w:highlight w:val="none"/>
              </w:rPr>
              <w:t>（1）监测点位：共有5个监测点，具体位置见附图监测点位图。</w:t>
            </w:r>
          </w:p>
          <w:p>
            <w:pPr>
              <w:spacing w:line="360" w:lineRule="auto"/>
              <w:ind w:firstLine="480" w:firstLineChars="200"/>
              <w:jc w:val="left"/>
              <w:rPr>
                <w:bCs/>
                <w:color w:val="auto"/>
                <w:sz w:val="24"/>
                <w:highlight w:val="none"/>
              </w:rPr>
            </w:pPr>
            <w:r>
              <w:rPr>
                <w:rFonts w:hint="eastAsia"/>
                <w:bCs/>
                <w:color w:val="auto"/>
                <w:sz w:val="24"/>
                <w:highlight w:val="none"/>
              </w:rPr>
              <w:t>（2）监测因子：</w:t>
            </w:r>
            <w:r>
              <w:rPr>
                <w:rFonts w:hint="eastAsia"/>
                <w:color w:val="auto"/>
                <w:spacing w:val="-2"/>
                <w:sz w:val="24"/>
                <w:highlight w:val="none"/>
              </w:rPr>
              <w:t>等效连续A声级（L</w:t>
            </w:r>
            <w:r>
              <w:rPr>
                <w:rFonts w:hint="eastAsia"/>
                <w:color w:val="auto"/>
                <w:spacing w:val="-2"/>
                <w:sz w:val="24"/>
                <w:highlight w:val="none"/>
                <w:vertAlign w:val="subscript"/>
              </w:rPr>
              <w:t>Aeq</w:t>
            </w:r>
            <w:r>
              <w:rPr>
                <w:rFonts w:hint="eastAsia"/>
                <w:color w:val="auto"/>
                <w:spacing w:val="-2"/>
                <w:sz w:val="24"/>
                <w:highlight w:val="none"/>
              </w:rPr>
              <w:t>）。</w:t>
            </w:r>
          </w:p>
          <w:p>
            <w:pPr>
              <w:spacing w:line="360" w:lineRule="auto"/>
              <w:ind w:firstLine="480" w:firstLineChars="200"/>
              <w:jc w:val="left"/>
              <w:rPr>
                <w:color w:val="auto"/>
                <w:kern w:val="0"/>
                <w:sz w:val="24"/>
                <w:highlight w:val="none"/>
              </w:rPr>
            </w:pPr>
            <w:r>
              <w:rPr>
                <w:rFonts w:hint="eastAsia"/>
                <w:bCs/>
                <w:color w:val="auto"/>
                <w:sz w:val="24"/>
                <w:highlight w:val="none"/>
              </w:rPr>
              <w:t>（3）监测时间：</w:t>
            </w:r>
            <w:r>
              <w:rPr>
                <w:rFonts w:hint="eastAsia"/>
                <w:color w:val="auto"/>
                <w:kern w:val="0"/>
                <w:sz w:val="24"/>
                <w:highlight w:val="none"/>
              </w:rPr>
              <w:t>20</w:t>
            </w:r>
            <w:r>
              <w:rPr>
                <w:rFonts w:hint="eastAsia"/>
                <w:color w:val="auto"/>
                <w:kern w:val="0"/>
                <w:sz w:val="24"/>
                <w:highlight w:val="none"/>
                <w:lang w:val="en-US" w:eastAsia="zh-CN"/>
              </w:rPr>
              <w:t>20</w:t>
            </w:r>
            <w:r>
              <w:rPr>
                <w:rFonts w:hint="eastAsia"/>
                <w:color w:val="auto"/>
                <w:kern w:val="0"/>
                <w:sz w:val="24"/>
                <w:highlight w:val="none"/>
              </w:rPr>
              <w:t>年</w:t>
            </w:r>
            <w:r>
              <w:rPr>
                <w:rFonts w:hint="eastAsia"/>
                <w:color w:val="auto"/>
                <w:kern w:val="0"/>
                <w:sz w:val="24"/>
                <w:highlight w:val="none"/>
                <w:lang w:val="en-US" w:eastAsia="zh-CN"/>
              </w:rPr>
              <w:t>10</w:t>
            </w:r>
            <w:r>
              <w:rPr>
                <w:rFonts w:hint="eastAsia"/>
                <w:color w:val="auto"/>
                <w:kern w:val="0"/>
                <w:sz w:val="24"/>
                <w:highlight w:val="none"/>
              </w:rPr>
              <w:t>月</w:t>
            </w:r>
            <w:r>
              <w:rPr>
                <w:rFonts w:hint="eastAsia"/>
                <w:color w:val="auto"/>
                <w:kern w:val="0"/>
                <w:sz w:val="24"/>
                <w:highlight w:val="none"/>
                <w:lang w:val="en-US" w:eastAsia="zh-CN"/>
              </w:rPr>
              <w:t>19</w:t>
            </w:r>
            <w:r>
              <w:rPr>
                <w:rFonts w:hint="eastAsia"/>
                <w:color w:val="auto"/>
                <w:kern w:val="0"/>
                <w:sz w:val="24"/>
                <w:highlight w:val="none"/>
              </w:rPr>
              <w:t>日-</w:t>
            </w:r>
            <w:r>
              <w:rPr>
                <w:rFonts w:hint="eastAsia"/>
                <w:color w:val="auto"/>
                <w:kern w:val="0"/>
                <w:sz w:val="24"/>
                <w:highlight w:val="none"/>
                <w:lang w:val="en-US" w:eastAsia="zh-CN"/>
              </w:rPr>
              <w:t>10</w:t>
            </w:r>
            <w:r>
              <w:rPr>
                <w:rFonts w:hint="eastAsia"/>
                <w:color w:val="auto"/>
                <w:kern w:val="0"/>
                <w:sz w:val="24"/>
                <w:highlight w:val="none"/>
              </w:rPr>
              <w:t>月</w:t>
            </w:r>
            <w:r>
              <w:rPr>
                <w:rFonts w:hint="eastAsia"/>
                <w:color w:val="auto"/>
                <w:kern w:val="0"/>
                <w:sz w:val="24"/>
                <w:highlight w:val="none"/>
                <w:lang w:val="en-US" w:eastAsia="zh-CN"/>
              </w:rPr>
              <w:t>20</w:t>
            </w:r>
            <w:r>
              <w:rPr>
                <w:rFonts w:hint="eastAsia"/>
                <w:color w:val="auto"/>
                <w:kern w:val="0"/>
                <w:sz w:val="24"/>
                <w:highlight w:val="none"/>
              </w:rPr>
              <w:t>日。</w:t>
            </w:r>
          </w:p>
          <w:p>
            <w:pPr>
              <w:pStyle w:val="99"/>
              <w:jc w:val="left"/>
              <w:rPr>
                <w:rFonts w:eastAsia="宋体"/>
                <w:bCs/>
                <w:color w:val="auto"/>
                <w:szCs w:val="20"/>
                <w:highlight w:val="none"/>
              </w:rPr>
            </w:pPr>
            <w:r>
              <w:rPr>
                <w:rFonts w:hint="eastAsia" w:eastAsia="宋体"/>
                <w:color w:val="auto"/>
                <w:highlight w:val="none"/>
              </w:rPr>
              <w:t>（4）采样及分析方法：</w:t>
            </w:r>
            <w:r>
              <w:rPr>
                <w:rFonts w:hint="eastAsia" w:eastAsia="宋体"/>
                <w:color w:val="auto"/>
                <w:szCs w:val="20"/>
                <w:highlight w:val="none"/>
              </w:rPr>
              <w:t>按《声环境质量标准》(GB3096-2008)中有关规定进行。</w:t>
            </w:r>
            <w:r>
              <w:rPr>
                <w:rFonts w:hint="eastAsia" w:eastAsia="宋体"/>
                <w:color w:val="auto"/>
                <w:highlight w:val="none"/>
              </w:rPr>
              <w:t>具体分析方法见表</w:t>
            </w:r>
            <w:r>
              <w:rPr>
                <w:rFonts w:hint="eastAsia" w:eastAsia="宋体"/>
                <w:color w:val="auto"/>
                <w:highlight w:val="none"/>
                <w:lang w:val="en-US" w:eastAsia="zh-CN"/>
              </w:rPr>
              <w:t>9</w:t>
            </w:r>
            <w:r>
              <w:rPr>
                <w:rFonts w:hint="eastAsia" w:eastAsia="宋体"/>
                <w:color w:val="auto"/>
                <w:highlight w:val="none"/>
              </w:rPr>
              <w:t>。</w:t>
            </w:r>
          </w:p>
          <w:p>
            <w:pPr>
              <w:ind w:firstLine="482"/>
              <w:jc w:val="center"/>
              <w:rPr>
                <w:b/>
                <w:color w:val="auto"/>
                <w:szCs w:val="21"/>
                <w:highlight w:val="none"/>
              </w:rPr>
            </w:pPr>
            <w:r>
              <w:rPr>
                <w:rFonts w:hint="eastAsia"/>
                <w:b/>
                <w:color w:val="auto"/>
                <w:szCs w:val="21"/>
                <w:highlight w:val="none"/>
              </w:rPr>
              <w:t>表</w:t>
            </w:r>
            <w:r>
              <w:rPr>
                <w:rFonts w:hint="eastAsia"/>
                <w:b/>
                <w:color w:val="auto"/>
                <w:szCs w:val="21"/>
                <w:highlight w:val="none"/>
                <w:lang w:val="en-US" w:eastAsia="zh-CN"/>
              </w:rPr>
              <w:t>9</w:t>
            </w:r>
            <w:r>
              <w:rPr>
                <w:rFonts w:hint="eastAsia"/>
                <w:b/>
                <w:color w:val="auto"/>
                <w:szCs w:val="21"/>
                <w:highlight w:val="none"/>
              </w:rPr>
              <w:t xml:space="preserve">  声环境监测方法</w:t>
            </w:r>
          </w:p>
          <w:tbl>
            <w:tblPr>
              <w:tblStyle w:val="42"/>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7"/>
              <w:gridCol w:w="3900"/>
              <w:gridCol w:w="4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jc w:val="center"/>
              </w:trPr>
              <w:tc>
                <w:tcPr>
                  <w:tcW w:w="937" w:type="dxa"/>
                  <w:vAlign w:val="center"/>
                </w:tcPr>
                <w:p>
                  <w:pPr>
                    <w:jc w:val="center"/>
                    <w:rPr>
                      <w:rFonts w:hAnsi="宋体"/>
                      <w:b/>
                      <w:color w:val="auto"/>
                      <w:szCs w:val="21"/>
                      <w:highlight w:val="none"/>
                    </w:rPr>
                  </w:pPr>
                  <w:r>
                    <w:rPr>
                      <w:rFonts w:hint="eastAsia" w:hAnsi="宋体"/>
                      <w:b/>
                      <w:color w:val="auto"/>
                      <w:szCs w:val="21"/>
                      <w:highlight w:val="none"/>
                    </w:rPr>
                    <w:t>项目</w:t>
                  </w:r>
                </w:p>
              </w:tc>
              <w:tc>
                <w:tcPr>
                  <w:tcW w:w="3900" w:type="dxa"/>
                  <w:vAlign w:val="center"/>
                </w:tcPr>
                <w:p>
                  <w:pPr>
                    <w:ind w:firstLine="361"/>
                    <w:jc w:val="center"/>
                    <w:rPr>
                      <w:rFonts w:hAnsi="宋体"/>
                      <w:b/>
                      <w:color w:val="auto"/>
                      <w:szCs w:val="21"/>
                      <w:highlight w:val="none"/>
                    </w:rPr>
                  </w:pPr>
                  <w:r>
                    <w:rPr>
                      <w:rFonts w:hint="eastAsia" w:hAnsi="宋体"/>
                      <w:b/>
                      <w:color w:val="auto"/>
                      <w:szCs w:val="21"/>
                      <w:highlight w:val="none"/>
                    </w:rPr>
                    <w:t>检测依据/标准名称</w:t>
                  </w:r>
                </w:p>
              </w:tc>
              <w:tc>
                <w:tcPr>
                  <w:tcW w:w="4234" w:type="dxa"/>
                  <w:vAlign w:val="center"/>
                </w:tcPr>
                <w:p>
                  <w:pPr>
                    <w:ind w:firstLine="361"/>
                    <w:jc w:val="center"/>
                    <w:rPr>
                      <w:rFonts w:hAnsi="宋体"/>
                      <w:b/>
                      <w:color w:val="auto"/>
                      <w:szCs w:val="21"/>
                      <w:highlight w:val="none"/>
                    </w:rPr>
                  </w:pPr>
                  <w:r>
                    <w:rPr>
                      <w:rFonts w:hint="eastAsia" w:hAnsi="宋体"/>
                      <w:b/>
                      <w:color w:val="auto"/>
                      <w:szCs w:val="21"/>
                      <w:highlight w:val="none"/>
                    </w:rPr>
                    <w:t>设备名称/型号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37" w:type="dxa"/>
                  <w:vAlign w:val="center"/>
                </w:tcPr>
                <w:p>
                  <w:pPr>
                    <w:jc w:val="center"/>
                    <w:rPr>
                      <w:rFonts w:hAnsi="宋体"/>
                      <w:color w:val="auto"/>
                      <w:szCs w:val="21"/>
                      <w:highlight w:val="none"/>
                    </w:rPr>
                  </w:pPr>
                  <w:r>
                    <w:rPr>
                      <w:rFonts w:hint="eastAsia" w:hAnsi="宋体"/>
                      <w:color w:val="auto"/>
                      <w:szCs w:val="21"/>
                      <w:highlight w:val="none"/>
                    </w:rPr>
                    <w:t>噪声</w:t>
                  </w:r>
                </w:p>
              </w:tc>
              <w:tc>
                <w:tcPr>
                  <w:tcW w:w="3900" w:type="dxa"/>
                  <w:vAlign w:val="center"/>
                </w:tcPr>
                <w:p>
                  <w:pPr>
                    <w:ind w:firstLine="360"/>
                    <w:jc w:val="center"/>
                    <w:rPr>
                      <w:rFonts w:hAnsi="宋体"/>
                      <w:color w:val="auto"/>
                      <w:szCs w:val="21"/>
                      <w:highlight w:val="none"/>
                    </w:rPr>
                  </w:pPr>
                  <w:r>
                    <w:rPr>
                      <w:rFonts w:hint="eastAsia" w:hAnsi="宋体"/>
                      <w:color w:val="auto"/>
                      <w:szCs w:val="21"/>
                      <w:highlight w:val="none"/>
                    </w:rPr>
                    <w:t>《声环境质量标准》GB3096-2008</w:t>
                  </w:r>
                </w:p>
              </w:tc>
              <w:tc>
                <w:tcPr>
                  <w:tcW w:w="4234" w:type="dxa"/>
                  <w:vAlign w:val="center"/>
                </w:tcPr>
                <w:p>
                  <w:pPr>
                    <w:ind w:firstLine="360"/>
                    <w:jc w:val="center"/>
                    <w:rPr>
                      <w:rFonts w:hint="default" w:ascii="Times New Roman" w:hAnsi="宋体" w:cs="Times New Roman"/>
                      <w:color w:val="auto"/>
                      <w:szCs w:val="21"/>
                      <w:highlight w:val="none"/>
                      <w:lang w:val="en-US" w:eastAsia="zh-CN"/>
                    </w:rPr>
                  </w:pPr>
                  <w:r>
                    <w:rPr>
                      <w:rFonts w:hint="default" w:ascii="Times New Roman" w:hAnsi="宋体" w:cs="Times New Roman"/>
                      <w:color w:val="auto"/>
                      <w:szCs w:val="21"/>
                      <w:highlight w:val="none"/>
                      <w:lang w:val="en-US" w:eastAsia="zh-CN"/>
                    </w:rPr>
                    <w:t>AWA568</w:t>
                  </w:r>
                  <w:r>
                    <w:rPr>
                      <w:rFonts w:hint="eastAsia" w:ascii="Times New Roman" w:hAnsi="宋体" w:cs="Times New Roman"/>
                      <w:color w:val="auto"/>
                      <w:szCs w:val="21"/>
                      <w:highlight w:val="none"/>
                      <w:lang w:val="en-US" w:eastAsia="zh-CN"/>
                    </w:rPr>
                    <w:t>8</w:t>
                  </w:r>
                  <w:r>
                    <w:rPr>
                      <w:rFonts w:hint="default" w:ascii="Times New Roman" w:hAnsi="宋体" w:cs="Times New Roman"/>
                      <w:color w:val="auto"/>
                      <w:szCs w:val="21"/>
                      <w:highlight w:val="none"/>
                      <w:lang w:val="en-US" w:eastAsia="zh-CN"/>
                    </w:rPr>
                    <w:t>多功能声级计</w:t>
                  </w:r>
                </w:p>
                <w:p>
                  <w:pPr>
                    <w:ind w:firstLine="360"/>
                    <w:jc w:val="center"/>
                    <w:rPr>
                      <w:rFonts w:hint="default" w:ascii="Times New Roman" w:hAnsi="宋体" w:cs="Times New Roman"/>
                      <w:color w:val="auto"/>
                      <w:szCs w:val="21"/>
                      <w:highlight w:val="none"/>
                      <w:lang w:val="en-US" w:eastAsia="zh-CN"/>
                    </w:rPr>
                  </w:pPr>
                  <w:r>
                    <w:rPr>
                      <w:rFonts w:hint="eastAsia" w:ascii="Times New Roman" w:hAnsi="宋体" w:cs="Times New Roman"/>
                      <w:color w:val="auto"/>
                      <w:szCs w:val="21"/>
                      <w:highlight w:val="none"/>
                      <w:lang w:val="en-US" w:eastAsia="zh-CN"/>
                    </w:rPr>
                    <w:t>IE-0169、5500风速气象仪</w:t>
                  </w:r>
                </w:p>
                <w:p>
                  <w:pPr>
                    <w:ind w:firstLine="360"/>
                    <w:jc w:val="center"/>
                    <w:rPr>
                      <w:rFonts w:hint="default" w:eastAsia="宋体"/>
                      <w:color w:val="auto"/>
                      <w:highlight w:val="none"/>
                      <w:lang w:val="en-US" w:eastAsia="zh-CN"/>
                    </w:rPr>
                  </w:pPr>
                  <w:r>
                    <w:rPr>
                      <w:rFonts w:hint="eastAsia" w:ascii="Times New Roman" w:hAnsi="宋体" w:cs="Times New Roman"/>
                      <w:color w:val="auto"/>
                      <w:szCs w:val="21"/>
                      <w:highlight w:val="none"/>
                      <w:lang w:val="en-US" w:eastAsia="zh-CN"/>
                    </w:rPr>
                    <w:t>IE-0081、</w:t>
                  </w:r>
                  <w:r>
                    <w:rPr>
                      <w:rFonts w:hint="default" w:ascii="Times New Roman" w:hAnsi="宋体" w:cs="Times New Roman"/>
                      <w:color w:val="auto"/>
                      <w:szCs w:val="21"/>
                      <w:highlight w:val="none"/>
                      <w:lang w:val="en-US" w:eastAsia="zh-CN"/>
                    </w:rPr>
                    <w:t>AWA</w:t>
                  </w:r>
                  <w:r>
                    <w:rPr>
                      <w:rFonts w:hint="eastAsia" w:ascii="Times New Roman" w:hAnsi="宋体" w:cs="Times New Roman"/>
                      <w:color w:val="auto"/>
                      <w:szCs w:val="21"/>
                      <w:highlight w:val="none"/>
                      <w:lang w:val="en-US" w:eastAsia="zh-CN"/>
                    </w:rPr>
                    <w:t>6021A</w:t>
                  </w:r>
                  <w:r>
                    <w:rPr>
                      <w:rFonts w:hint="default" w:ascii="Times New Roman" w:hAnsi="宋体" w:eastAsia="宋体" w:cs="Times New Roman"/>
                      <w:color w:val="auto"/>
                      <w:szCs w:val="21"/>
                      <w:highlight w:val="none"/>
                    </w:rPr>
                    <w:t>声校准仪</w:t>
                  </w:r>
                  <w:r>
                    <w:rPr>
                      <w:rFonts w:hint="eastAsia" w:hAnsi="宋体" w:cs="Times New Roman"/>
                      <w:color w:val="auto"/>
                      <w:szCs w:val="21"/>
                      <w:highlight w:val="none"/>
                      <w:lang w:val="en-US" w:eastAsia="zh-CN"/>
                    </w:rPr>
                    <w:t>/IE-0053</w:t>
                  </w:r>
                </w:p>
              </w:tc>
            </w:tr>
          </w:tbl>
          <w:p>
            <w:pPr>
              <w:spacing w:line="360" w:lineRule="auto"/>
              <w:ind w:firstLine="480" w:firstLineChars="200"/>
              <w:jc w:val="left"/>
              <w:rPr>
                <w:rFonts w:hint="eastAsia"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（5）监测结果及评价</w:t>
            </w:r>
          </w:p>
          <w:p>
            <w:pPr>
              <w:spacing w:line="360" w:lineRule="auto"/>
              <w:ind w:firstLine="480" w:firstLineChars="200"/>
              <w:jc w:val="left"/>
              <w:rPr>
                <w:color w:val="auto"/>
                <w:sz w:val="24"/>
                <w:highlight w:val="yellow"/>
              </w:rPr>
            </w:pPr>
            <w:r>
              <w:rPr>
                <w:rFonts w:hint="eastAsia"/>
                <w:color w:val="auto"/>
                <w:sz w:val="24"/>
                <w:highlight w:val="none"/>
              </w:rPr>
              <w:t>监测结果统计见表</w:t>
            </w:r>
            <w:r>
              <w:rPr>
                <w:rFonts w:hint="eastAsia"/>
                <w:color w:val="auto"/>
                <w:sz w:val="24"/>
                <w:highlight w:val="none"/>
                <w:lang w:val="en-US" w:eastAsia="zh-CN"/>
              </w:rPr>
              <w:t>10</w:t>
            </w:r>
            <w:r>
              <w:rPr>
                <w:rFonts w:hint="eastAsia"/>
                <w:color w:val="auto"/>
                <w:sz w:val="24"/>
                <w:highlight w:val="none"/>
              </w:rPr>
              <w:t>。</w:t>
            </w:r>
          </w:p>
          <w:p>
            <w:pPr>
              <w:pStyle w:val="388"/>
              <w:jc w:val="center"/>
              <w:rPr>
                <w:b/>
                <w:color w:val="auto"/>
                <w:szCs w:val="21"/>
                <w:highlight w:val="none"/>
              </w:rPr>
            </w:pPr>
            <w:r>
              <w:rPr>
                <w:rFonts w:hint="eastAsia"/>
                <w:b/>
                <w:color w:val="auto"/>
                <w:szCs w:val="21"/>
                <w:highlight w:val="none"/>
              </w:rPr>
              <w:t>表</w:t>
            </w:r>
            <w:r>
              <w:rPr>
                <w:rFonts w:hint="eastAsia"/>
                <w:b/>
                <w:color w:val="auto"/>
                <w:szCs w:val="21"/>
                <w:highlight w:val="none"/>
                <w:lang w:val="en-US" w:eastAsia="zh-CN"/>
              </w:rPr>
              <w:t>10</w:t>
            </w:r>
            <w:r>
              <w:rPr>
                <w:rFonts w:hint="eastAsia"/>
                <w:b/>
                <w:color w:val="auto"/>
                <w:szCs w:val="21"/>
                <w:highlight w:val="none"/>
              </w:rPr>
              <w:t xml:space="preserve">   声环境质量监测结果 单位：dB(A)</w:t>
            </w:r>
          </w:p>
          <w:tbl>
            <w:tblPr>
              <w:tblStyle w:val="4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854"/>
              <w:gridCol w:w="1350"/>
              <w:gridCol w:w="1349"/>
              <w:gridCol w:w="1200"/>
              <w:gridCol w:w="1328"/>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806" w:type="dxa"/>
                  <w:vMerge w:val="restart"/>
                  <w:vAlign w:val="center"/>
                </w:tcPr>
                <w:p>
                  <w:pPr>
                    <w:adjustRightInd w:val="0"/>
                    <w:snapToGrid w:val="0"/>
                    <w:jc w:val="center"/>
                    <w:rPr>
                      <w:b/>
                      <w:color w:val="auto"/>
                      <w:szCs w:val="21"/>
                      <w:highlight w:val="none"/>
                    </w:rPr>
                  </w:pPr>
                  <w:r>
                    <w:rPr>
                      <w:rFonts w:hint="eastAsia"/>
                      <w:b/>
                      <w:color w:val="auto"/>
                      <w:szCs w:val="21"/>
                      <w:highlight w:val="none"/>
                    </w:rPr>
                    <w:t>测点</w:t>
                  </w:r>
                </w:p>
              </w:tc>
              <w:tc>
                <w:tcPr>
                  <w:tcW w:w="1854" w:type="dxa"/>
                  <w:vMerge w:val="restart"/>
                  <w:vAlign w:val="center"/>
                </w:tcPr>
                <w:p>
                  <w:pPr>
                    <w:adjustRightInd w:val="0"/>
                    <w:snapToGrid w:val="0"/>
                    <w:ind w:firstLine="361"/>
                    <w:jc w:val="both"/>
                    <w:rPr>
                      <w:b/>
                      <w:color w:val="auto"/>
                      <w:szCs w:val="21"/>
                      <w:highlight w:val="none"/>
                    </w:rPr>
                  </w:pPr>
                  <w:r>
                    <w:rPr>
                      <w:rFonts w:hint="eastAsia"/>
                      <w:b/>
                      <w:color w:val="auto"/>
                      <w:szCs w:val="21"/>
                      <w:highlight w:val="none"/>
                    </w:rPr>
                    <w:t>测点位置</w:t>
                  </w:r>
                </w:p>
              </w:tc>
              <w:tc>
                <w:tcPr>
                  <w:tcW w:w="2699" w:type="dxa"/>
                  <w:gridSpan w:val="2"/>
                  <w:vAlign w:val="center"/>
                </w:tcPr>
                <w:p>
                  <w:pPr>
                    <w:adjustRightInd w:val="0"/>
                    <w:spacing w:line="360" w:lineRule="auto"/>
                    <w:contextualSpacing/>
                    <w:jc w:val="center"/>
                    <w:rPr>
                      <w:b/>
                      <w:color w:val="auto"/>
                      <w:szCs w:val="21"/>
                      <w:highlight w:val="none"/>
                    </w:rPr>
                  </w:pPr>
                  <w:r>
                    <w:rPr>
                      <w:rFonts w:hint="eastAsia"/>
                      <w:b/>
                      <w:color w:val="auto"/>
                      <w:szCs w:val="21"/>
                      <w:highlight w:val="none"/>
                    </w:rPr>
                    <w:t>20</w:t>
                  </w:r>
                  <w:r>
                    <w:rPr>
                      <w:rFonts w:hint="eastAsia"/>
                      <w:b/>
                      <w:color w:val="auto"/>
                      <w:szCs w:val="21"/>
                      <w:highlight w:val="none"/>
                      <w:lang w:val="en-US" w:eastAsia="zh-CN"/>
                    </w:rPr>
                    <w:t>20</w:t>
                  </w:r>
                  <w:r>
                    <w:rPr>
                      <w:rFonts w:hint="eastAsia"/>
                      <w:b/>
                      <w:color w:val="auto"/>
                      <w:szCs w:val="21"/>
                      <w:highlight w:val="none"/>
                    </w:rPr>
                    <w:t>年</w:t>
                  </w:r>
                  <w:r>
                    <w:rPr>
                      <w:rFonts w:hint="eastAsia"/>
                      <w:b/>
                      <w:color w:val="auto"/>
                      <w:szCs w:val="21"/>
                      <w:highlight w:val="none"/>
                      <w:lang w:val="en-US" w:eastAsia="zh-CN"/>
                    </w:rPr>
                    <w:t>10</w:t>
                  </w:r>
                  <w:r>
                    <w:rPr>
                      <w:rFonts w:hint="eastAsia"/>
                      <w:b/>
                      <w:color w:val="auto"/>
                      <w:szCs w:val="21"/>
                      <w:highlight w:val="none"/>
                    </w:rPr>
                    <w:t>月</w:t>
                  </w:r>
                  <w:r>
                    <w:rPr>
                      <w:rFonts w:hint="eastAsia"/>
                      <w:b/>
                      <w:color w:val="auto"/>
                      <w:szCs w:val="21"/>
                      <w:highlight w:val="none"/>
                      <w:lang w:val="en-US" w:eastAsia="zh-CN"/>
                    </w:rPr>
                    <w:t>19</w:t>
                  </w:r>
                  <w:r>
                    <w:rPr>
                      <w:rFonts w:hint="eastAsia"/>
                      <w:b/>
                      <w:color w:val="auto"/>
                      <w:szCs w:val="21"/>
                      <w:highlight w:val="none"/>
                    </w:rPr>
                    <w:t>日</w:t>
                  </w:r>
                </w:p>
              </w:tc>
              <w:tc>
                <w:tcPr>
                  <w:tcW w:w="2528" w:type="dxa"/>
                  <w:gridSpan w:val="2"/>
                  <w:vAlign w:val="center"/>
                </w:tcPr>
                <w:p>
                  <w:pPr>
                    <w:spacing w:line="360" w:lineRule="auto"/>
                    <w:jc w:val="center"/>
                    <w:rPr>
                      <w:b/>
                      <w:color w:val="auto"/>
                      <w:szCs w:val="21"/>
                      <w:highlight w:val="none"/>
                    </w:rPr>
                  </w:pPr>
                  <w:r>
                    <w:rPr>
                      <w:rFonts w:hint="eastAsia"/>
                      <w:b/>
                      <w:color w:val="auto"/>
                      <w:szCs w:val="21"/>
                      <w:highlight w:val="none"/>
                    </w:rPr>
                    <w:t>20</w:t>
                  </w:r>
                  <w:r>
                    <w:rPr>
                      <w:rFonts w:hint="eastAsia"/>
                      <w:b/>
                      <w:color w:val="auto"/>
                      <w:szCs w:val="21"/>
                      <w:highlight w:val="none"/>
                      <w:lang w:val="en-US" w:eastAsia="zh-CN"/>
                    </w:rPr>
                    <w:t>20</w:t>
                  </w:r>
                  <w:r>
                    <w:rPr>
                      <w:rFonts w:hint="eastAsia"/>
                      <w:b/>
                      <w:color w:val="auto"/>
                      <w:szCs w:val="21"/>
                      <w:highlight w:val="none"/>
                    </w:rPr>
                    <w:t>年</w:t>
                  </w:r>
                  <w:r>
                    <w:rPr>
                      <w:rFonts w:hint="eastAsia"/>
                      <w:b/>
                      <w:color w:val="auto"/>
                      <w:szCs w:val="21"/>
                      <w:highlight w:val="none"/>
                      <w:lang w:val="en-US" w:eastAsia="zh-CN"/>
                    </w:rPr>
                    <w:t>10</w:t>
                  </w:r>
                  <w:r>
                    <w:rPr>
                      <w:rFonts w:hint="eastAsia"/>
                      <w:b/>
                      <w:color w:val="auto"/>
                      <w:szCs w:val="21"/>
                      <w:highlight w:val="none"/>
                    </w:rPr>
                    <w:t>月</w:t>
                  </w:r>
                  <w:r>
                    <w:rPr>
                      <w:rFonts w:hint="eastAsia"/>
                      <w:b/>
                      <w:color w:val="auto"/>
                      <w:szCs w:val="21"/>
                      <w:highlight w:val="none"/>
                      <w:lang w:val="en-US" w:eastAsia="zh-CN"/>
                    </w:rPr>
                    <w:t>20</w:t>
                  </w:r>
                  <w:r>
                    <w:rPr>
                      <w:rFonts w:hint="eastAsia"/>
                      <w:b/>
                      <w:color w:val="auto"/>
                      <w:szCs w:val="21"/>
                      <w:highlight w:val="none"/>
                    </w:rPr>
                    <w:t>日</w:t>
                  </w:r>
                </w:p>
              </w:tc>
              <w:tc>
                <w:tcPr>
                  <w:tcW w:w="1184" w:type="dxa"/>
                  <w:vMerge w:val="restart"/>
                  <w:vAlign w:val="center"/>
                </w:tcPr>
                <w:p>
                  <w:pPr>
                    <w:adjustRightInd w:val="0"/>
                    <w:snapToGrid w:val="0"/>
                    <w:jc w:val="center"/>
                    <w:rPr>
                      <w:color w:val="auto"/>
                      <w:szCs w:val="21"/>
                      <w:highlight w:val="none"/>
                    </w:rPr>
                  </w:pPr>
                  <w:r>
                    <w:rPr>
                      <w:rFonts w:hint="eastAsia"/>
                      <w:b/>
                      <w:bCs/>
                      <w:color w:val="auto"/>
                      <w:szCs w:val="21"/>
                      <w:highlight w:val="none"/>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vMerge w:val="continue"/>
                  <w:vAlign w:val="center"/>
                </w:tcPr>
                <w:p>
                  <w:pPr>
                    <w:adjustRightInd w:val="0"/>
                    <w:snapToGrid w:val="0"/>
                    <w:ind w:firstLine="361"/>
                    <w:jc w:val="center"/>
                    <w:rPr>
                      <w:b/>
                      <w:color w:val="auto"/>
                      <w:szCs w:val="21"/>
                      <w:highlight w:val="none"/>
                    </w:rPr>
                  </w:pPr>
                </w:p>
              </w:tc>
              <w:tc>
                <w:tcPr>
                  <w:tcW w:w="1854" w:type="dxa"/>
                  <w:vMerge w:val="continue"/>
                  <w:vAlign w:val="center"/>
                </w:tcPr>
                <w:p>
                  <w:pPr>
                    <w:adjustRightInd w:val="0"/>
                    <w:snapToGrid w:val="0"/>
                    <w:ind w:firstLine="361"/>
                    <w:jc w:val="center"/>
                    <w:rPr>
                      <w:b/>
                      <w:color w:val="auto"/>
                      <w:szCs w:val="21"/>
                      <w:highlight w:val="none"/>
                    </w:rPr>
                  </w:pPr>
                </w:p>
              </w:tc>
              <w:tc>
                <w:tcPr>
                  <w:tcW w:w="1350" w:type="dxa"/>
                  <w:vAlign w:val="center"/>
                </w:tcPr>
                <w:p>
                  <w:pPr>
                    <w:adjustRightInd w:val="0"/>
                    <w:snapToGrid w:val="0"/>
                    <w:jc w:val="center"/>
                    <w:rPr>
                      <w:b/>
                      <w:color w:val="auto"/>
                      <w:szCs w:val="21"/>
                      <w:highlight w:val="none"/>
                    </w:rPr>
                  </w:pPr>
                  <w:r>
                    <w:rPr>
                      <w:rFonts w:hint="eastAsia"/>
                      <w:b/>
                      <w:color w:val="auto"/>
                      <w:szCs w:val="21"/>
                      <w:highlight w:val="none"/>
                    </w:rPr>
                    <w:t>昼间</w:t>
                  </w:r>
                </w:p>
              </w:tc>
              <w:tc>
                <w:tcPr>
                  <w:tcW w:w="1349" w:type="dxa"/>
                  <w:vAlign w:val="center"/>
                </w:tcPr>
                <w:p>
                  <w:pPr>
                    <w:adjustRightInd w:val="0"/>
                    <w:snapToGrid w:val="0"/>
                    <w:jc w:val="center"/>
                    <w:rPr>
                      <w:b/>
                      <w:color w:val="auto"/>
                      <w:szCs w:val="21"/>
                      <w:highlight w:val="none"/>
                    </w:rPr>
                  </w:pPr>
                  <w:r>
                    <w:rPr>
                      <w:rFonts w:hint="eastAsia"/>
                      <w:b/>
                      <w:color w:val="auto"/>
                      <w:szCs w:val="21"/>
                      <w:highlight w:val="none"/>
                    </w:rPr>
                    <w:t>夜间</w:t>
                  </w:r>
                </w:p>
              </w:tc>
              <w:tc>
                <w:tcPr>
                  <w:tcW w:w="1200" w:type="dxa"/>
                  <w:vAlign w:val="center"/>
                </w:tcPr>
                <w:p>
                  <w:pPr>
                    <w:adjustRightInd w:val="0"/>
                    <w:snapToGrid w:val="0"/>
                    <w:jc w:val="center"/>
                    <w:rPr>
                      <w:b/>
                      <w:color w:val="auto"/>
                      <w:szCs w:val="21"/>
                      <w:highlight w:val="none"/>
                    </w:rPr>
                  </w:pPr>
                  <w:r>
                    <w:rPr>
                      <w:rFonts w:hint="eastAsia"/>
                      <w:b/>
                      <w:color w:val="auto"/>
                      <w:szCs w:val="21"/>
                      <w:highlight w:val="none"/>
                    </w:rPr>
                    <w:t>昼间</w:t>
                  </w:r>
                </w:p>
              </w:tc>
              <w:tc>
                <w:tcPr>
                  <w:tcW w:w="1328" w:type="dxa"/>
                  <w:vAlign w:val="center"/>
                </w:tcPr>
                <w:p>
                  <w:pPr>
                    <w:adjustRightInd w:val="0"/>
                    <w:snapToGrid w:val="0"/>
                    <w:jc w:val="center"/>
                    <w:rPr>
                      <w:b/>
                      <w:color w:val="auto"/>
                      <w:szCs w:val="21"/>
                      <w:highlight w:val="none"/>
                    </w:rPr>
                  </w:pPr>
                  <w:r>
                    <w:rPr>
                      <w:rFonts w:hint="eastAsia"/>
                      <w:b/>
                      <w:color w:val="auto"/>
                      <w:szCs w:val="21"/>
                      <w:highlight w:val="none"/>
                    </w:rPr>
                    <w:t>夜间</w:t>
                  </w:r>
                </w:p>
              </w:tc>
              <w:tc>
                <w:tcPr>
                  <w:tcW w:w="1184" w:type="dxa"/>
                  <w:vMerge w:val="continue"/>
                  <w:vAlign w:val="center"/>
                </w:tcPr>
                <w:p>
                  <w:pPr>
                    <w:adjustRightInd w:val="0"/>
                    <w:snapToGrid w:val="0"/>
                    <w:ind w:firstLine="36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806" w:type="dxa"/>
                  <w:vAlign w:val="center"/>
                </w:tcPr>
                <w:p>
                  <w:pPr>
                    <w:adjustRightInd w:val="0"/>
                    <w:snapToGrid w:val="0"/>
                    <w:jc w:val="center"/>
                    <w:rPr>
                      <w:color w:val="auto"/>
                      <w:szCs w:val="21"/>
                      <w:highlight w:val="none"/>
                    </w:rPr>
                  </w:pPr>
                  <w:r>
                    <w:rPr>
                      <w:rFonts w:hint="eastAsia"/>
                      <w:color w:val="auto"/>
                      <w:szCs w:val="21"/>
                      <w:highlight w:val="none"/>
                    </w:rPr>
                    <w:t>1#</w:t>
                  </w:r>
                </w:p>
              </w:tc>
              <w:tc>
                <w:tcPr>
                  <w:tcW w:w="1854" w:type="dxa"/>
                  <w:vAlign w:val="center"/>
                </w:tcPr>
                <w:p>
                  <w:pPr>
                    <w:adjustRightInd w:val="0"/>
                    <w:snapToGrid w:val="0"/>
                    <w:jc w:val="center"/>
                    <w:rPr>
                      <w:color w:val="auto"/>
                      <w:szCs w:val="21"/>
                      <w:highlight w:val="none"/>
                    </w:rPr>
                  </w:pPr>
                  <w:r>
                    <w:rPr>
                      <w:rFonts w:hint="eastAsia"/>
                      <w:color w:val="auto"/>
                      <w:szCs w:val="21"/>
                      <w:highlight w:val="none"/>
                    </w:rPr>
                    <w:t>东厂界</w:t>
                  </w:r>
                </w:p>
              </w:tc>
              <w:tc>
                <w:tcPr>
                  <w:tcW w:w="1350" w:type="dxa"/>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45</w:t>
                  </w:r>
                </w:p>
              </w:tc>
              <w:tc>
                <w:tcPr>
                  <w:tcW w:w="1349" w:type="dxa"/>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40</w:t>
                  </w:r>
                </w:p>
              </w:tc>
              <w:tc>
                <w:tcPr>
                  <w:tcW w:w="1200" w:type="dxa"/>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45</w:t>
                  </w:r>
                </w:p>
              </w:tc>
              <w:tc>
                <w:tcPr>
                  <w:tcW w:w="1328" w:type="dxa"/>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40</w:t>
                  </w:r>
                </w:p>
              </w:tc>
              <w:tc>
                <w:tcPr>
                  <w:tcW w:w="1184" w:type="dxa"/>
                  <w:vMerge w:val="restart"/>
                  <w:vAlign w:val="center"/>
                </w:tcPr>
                <w:p>
                  <w:pPr>
                    <w:adjustRightInd w:val="0"/>
                    <w:snapToGrid w:val="0"/>
                    <w:jc w:val="center"/>
                    <w:rPr>
                      <w:color w:val="auto"/>
                      <w:szCs w:val="21"/>
                      <w:highlight w:val="none"/>
                    </w:rPr>
                  </w:pPr>
                  <w:r>
                    <w:rPr>
                      <w:rFonts w:hint="eastAsia"/>
                      <w:color w:val="auto"/>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806" w:type="dxa"/>
                  <w:vAlign w:val="center"/>
                </w:tcPr>
                <w:p>
                  <w:pPr>
                    <w:adjustRightInd w:val="0"/>
                    <w:snapToGrid w:val="0"/>
                    <w:jc w:val="center"/>
                    <w:rPr>
                      <w:color w:val="auto"/>
                      <w:szCs w:val="21"/>
                      <w:highlight w:val="none"/>
                    </w:rPr>
                  </w:pPr>
                  <w:r>
                    <w:rPr>
                      <w:rFonts w:hint="eastAsia"/>
                      <w:color w:val="auto"/>
                      <w:szCs w:val="21"/>
                      <w:highlight w:val="none"/>
                    </w:rPr>
                    <w:t>2#</w:t>
                  </w:r>
                </w:p>
              </w:tc>
              <w:tc>
                <w:tcPr>
                  <w:tcW w:w="1854" w:type="dxa"/>
                  <w:vAlign w:val="center"/>
                </w:tcPr>
                <w:p>
                  <w:pPr>
                    <w:adjustRightInd w:val="0"/>
                    <w:snapToGrid w:val="0"/>
                    <w:jc w:val="center"/>
                    <w:rPr>
                      <w:color w:val="auto"/>
                      <w:szCs w:val="21"/>
                      <w:highlight w:val="none"/>
                    </w:rPr>
                  </w:pPr>
                  <w:r>
                    <w:rPr>
                      <w:rFonts w:hint="eastAsia"/>
                      <w:color w:val="auto"/>
                      <w:szCs w:val="21"/>
                      <w:highlight w:val="none"/>
                    </w:rPr>
                    <w:t>南厂界</w:t>
                  </w:r>
                </w:p>
              </w:tc>
              <w:tc>
                <w:tcPr>
                  <w:tcW w:w="1350" w:type="dxa"/>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43</w:t>
                  </w:r>
                </w:p>
              </w:tc>
              <w:tc>
                <w:tcPr>
                  <w:tcW w:w="1349" w:type="dxa"/>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39</w:t>
                  </w:r>
                </w:p>
              </w:tc>
              <w:tc>
                <w:tcPr>
                  <w:tcW w:w="1200" w:type="dxa"/>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46</w:t>
                  </w:r>
                </w:p>
              </w:tc>
              <w:tc>
                <w:tcPr>
                  <w:tcW w:w="1328" w:type="dxa"/>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41</w:t>
                  </w:r>
                </w:p>
              </w:tc>
              <w:tc>
                <w:tcPr>
                  <w:tcW w:w="1184" w:type="dxa"/>
                  <w:vMerge w:val="continue"/>
                  <w:vAlign w:val="center"/>
                </w:tcPr>
                <w:p>
                  <w:pPr>
                    <w:adjustRightInd w:val="0"/>
                    <w:snapToGrid w:val="0"/>
                    <w:ind w:firstLine="36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806" w:type="dxa"/>
                  <w:vAlign w:val="center"/>
                </w:tcPr>
                <w:p>
                  <w:pPr>
                    <w:adjustRightInd w:val="0"/>
                    <w:snapToGrid w:val="0"/>
                    <w:jc w:val="center"/>
                    <w:rPr>
                      <w:color w:val="auto"/>
                      <w:szCs w:val="21"/>
                      <w:highlight w:val="none"/>
                    </w:rPr>
                  </w:pPr>
                  <w:r>
                    <w:rPr>
                      <w:rFonts w:hint="eastAsia"/>
                      <w:color w:val="auto"/>
                      <w:szCs w:val="21"/>
                      <w:highlight w:val="none"/>
                    </w:rPr>
                    <w:t>3#</w:t>
                  </w:r>
                </w:p>
              </w:tc>
              <w:tc>
                <w:tcPr>
                  <w:tcW w:w="1854" w:type="dxa"/>
                  <w:vAlign w:val="center"/>
                </w:tcPr>
                <w:p>
                  <w:pPr>
                    <w:adjustRightInd w:val="0"/>
                    <w:snapToGrid w:val="0"/>
                    <w:jc w:val="center"/>
                    <w:rPr>
                      <w:color w:val="auto"/>
                      <w:szCs w:val="21"/>
                      <w:highlight w:val="none"/>
                    </w:rPr>
                  </w:pPr>
                  <w:r>
                    <w:rPr>
                      <w:rFonts w:hint="eastAsia"/>
                      <w:color w:val="auto"/>
                      <w:szCs w:val="21"/>
                      <w:highlight w:val="none"/>
                    </w:rPr>
                    <w:t>西厂界</w:t>
                  </w:r>
                </w:p>
              </w:tc>
              <w:tc>
                <w:tcPr>
                  <w:tcW w:w="1350" w:type="dxa"/>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43</w:t>
                  </w:r>
                </w:p>
              </w:tc>
              <w:tc>
                <w:tcPr>
                  <w:tcW w:w="1349" w:type="dxa"/>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40</w:t>
                  </w:r>
                </w:p>
              </w:tc>
              <w:tc>
                <w:tcPr>
                  <w:tcW w:w="1200" w:type="dxa"/>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44</w:t>
                  </w:r>
                </w:p>
              </w:tc>
              <w:tc>
                <w:tcPr>
                  <w:tcW w:w="1328" w:type="dxa"/>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38</w:t>
                  </w:r>
                </w:p>
              </w:tc>
              <w:tc>
                <w:tcPr>
                  <w:tcW w:w="1184" w:type="dxa"/>
                  <w:vMerge w:val="continue"/>
                  <w:vAlign w:val="center"/>
                </w:tcPr>
                <w:p>
                  <w:pPr>
                    <w:adjustRightInd w:val="0"/>
                    <w:snapToGrid w:val="0"/>
                    <w:ind w:firstLine="36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806" w:type="dxa"/>
                  <w:vAlign w:val="center"/>
                </w:tcPr>
                <w:p>
                  <w:pPr>
                    <w:adjustRightInd w:val="0"/>
                    <w:snapToGrid w:val="0"/>
                    <w:jc w:val="center"/>
                    <w:rPr>
                      <w:color w:val="auto"/>
                      <w:szCs w:val="21"/>
                      <w:highlight w:val="none"/>
                    </w:rPr>
                  </w:pPr>
                  <w:r>
                    <w:rPr>
                      <w:rFonts w:hint="eastAsia"/>
                      <w:color w:val="auto"/>
                      <w:szCs w:val="21"/>
                      <w:highlight w:val="none"/>
                    </w:rPr>
                    <w:t>4#</w:t>
                  </w:r>
                </w:p>
              </w:tc>
              <w:tc>
                <w:tcPr>
                  <w:tcW w:w="1854" w:type="dxa"/>
                  <w:vAlign w:val="center"/>
                </w:tcPr>
                <w:p>
                  <w:pPr>
                    <w:adjustRightInd w:val="0"/>
                    <w:snapToGrid w:val="0"/>
                    <w:jc w:val="center"/>
                    <w:rPr>
                      <w:color w:val="auto"/>
                      <w:szCs w:val="21"/>
                      <w:highlight w:val="none"/>
                    </w:rPr>
                  </w:pPr>
                  <w:r>
                    <w:rPr>
                      <w:rFonts w:hint="eastAsia"/>
                      <w:color w:val="auto"/>
                      <w:szCs w:val="21"/>
                      <w:highlight w:val="none"/>
                    </w:rPr>
                    <w:t>北厂界</w:t>
                  </w:r>
                </w:p>
              </w:tc>
              <w:tc>
                <w:tcPr>
                  <w:tcW w:w="1350" w:type="dxa"/>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48</w:t>
                  </w:r>
                </w:p>
              </w:tc>
              <w:tc>
                <w:tcPr>
                  <w:tcW w:w="1349" w:type="dxa"/>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41</w:t>
                  </w:r>
                </w:p>
              </w:tc>
              <w:tc>
                <w:tcPr>
                  <w:tcW w:w="1200" w:type="dxa"/>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43</w:t>
                  </w:r>
                </w:p>
              </w:tc>
              <w:tc>
                <w:tcPr>
                  <w:tcW w:w="1328" w:type="dxa"/>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40</w:t>
                  </w:r>
                </w:p>
              </w:tc>
              <w:tc>
                <w:tcPr>
                  <w:tcW w:w="1184" w:type="dxa"/>
                  <w:vMerge w:val="continue"/>
                  <w:vAlign w:val="center"/>
                </w:tcPr>
                <w:p>
                  <w:pPr>
                    <w:adjustRightInd w:val="0"/>
                    <w:snapToGrid w:val="0"/>
                    <w:ind w:firstLine="36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806" w:type="dxa"/>
                  <w:vAlign w:val="center"/>
                </w:tcPr>
                <w:p>
                  <w:pPr>
                    <w:adjustRightInd w:val="0"/>
                    <w:snapToGrid w:val="0"/>
                    <w:jc w:val="center"/>
                    <w:rPr>
                      <w:color w:val="auto"/>
                      <w:szCs w:val="21"/>
                      <w:highlight w:val="none"/>
                    </w:rPr>
                  </w:pPr>
                  <w:r>
                    <w:rPr>
                      <w:rFonts w:hint="eastAsia"/>
                      <w:color w:val="auto"/>
                      <w:szCs w:val="21"/>
                      <w:highlight w:val="none"/>
                    </w:rPr>
                    <w:t>5#</w:t>
                  </w:r>
                </w:p>
              </w:tc>
              <w:tc>
                <w:tcPr>
                  <w:tcW w:w="1854" w:type="dxa"/>
                  <w:vAlign w:val="center"/>
                </w:tcPr>
                <w:p>
                  <w:pPr>
                    <w:adjustRightInd w:val="0"/>
                    <w:snapToGrid w:val="0"/>
                    <w:jc w:val="center"/>
                    <w:rPr>
                      <w:rFonts w:hint="eastAsia" w:eastAsia="宋体"/>
                      <w:color w:val="auto"/>
                      <w:szCs w:val="21"/>
                      <w:highlight w:val="none"/>
                      <w:lang w:eastAsia="zh-CN"/>
                    </w:rPr>
                  </w:pPr>
                  <w:r>
                    <w:rPr>
                      <w:rFonts w:hint="eastAsia"/>
                      <w:color w:val="auto"/>
                      <w:szCs w:val="21"/>
                      <w:highlight w:val="none"/>
                      <w:lang w:eastAsia="zh-CN"/>
                    </w:rPr>
                    <w:t>敏感点</w:t>
                  </w:r>
                </w:p>
              </w:tc>
              <w:tc>
                <w:tcPr>
                  <w:tcW w:w="1350" w:type="dxa"/>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44</w:t>
                  </w:r>
                </w:p>
              </w:tc>
              <w:tc>
                <w:tcPr>
                  <w:tcW w:w="1349" w:type="dxa"/>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43</w:t>
                  </w:r>
                </w:p>
              </w:tc>
              <w:tc>
                <w:tcPr>
                  <w:tcW w:w="1200" w:type="dxa"/>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49</w:t>
                  </w:r>
                </w:p>
              </w:tc>
              <w:tc>
                <w:tcPr>
                  <w:tcW w:w="1328" w:type="dxa"/>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39</w:t>
                  </w:r>
                </w:p>
              </w:tc>
              <w:tc>
                <w:tcPr>
                  <w:tcW w:w="1184" w:type="dxa"/>
                  <w:vMerge w:val="continue"/>
                  <w:vAlign w:val="center"/>
                </w:tcPr>
                <w:p>
                  <w:pPr>
                    <w:adjustRightInd w:val="0"/>
                    <w:snapToGrid w:val="0"/>
                    <w:ind w:firstLine="36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806" w:type="dxa"/>
                  <w:vMerge w:val="restart"/>
                  <w:vAlign w:val="center"/>
                </w:tcPr>
                <w:p>
                  <w:pPr>
                    <w:adjustRightInd w:val="0"/>
                    <w:snapToGrid w:val="0"/>
                    <w:jc w:val="center"/>
                    <w:rPr>
                      <w:rFonts w:hint="eastAsia" w:eastAsia="宋体"/>
                      <w:color w:val="auto"/>
                      <w:szCs w:val="21"/>
                      <w:highlight w:val="none"/>
                      <w:lang w:eastAsia="zh-CN"/>
                    </w:rPr>
                  </w:pPr>
                  <w:r>
                    <w:rPr>
                      <w:rFonts w:hint="eastAsia"/>
                      <w:color w:val="auto"/>
                      <w:szCs w:val="21"/>
                      <w:highlight w:val="none"/>
                      <w:lang w:eastAsia="zh-CN"/>
                    </w:rPr>
                    <w:t>标准</w:t>
                  </w:r>
                </w:p>
              </w:tc>
              <w:tc>
                <w:tcPr>
                  <w:tcW w:w="1854" w:type="dxa"/>
                  <w:vAlign w:val="center"/>
                </w:tcPr>
                <w:p>
                  <w:pPr>
                    <w:adjustRightInd w:val="0"/>
                    <w:snapToGrid w:val="0"/>
                    <w:jc w:val="center"/>
                    <w:rPr>
                      <w:rFonts w:hint="default"/>
                      <w:color w:val="auto"/>
                      <w:szCs w:val="21"/>
                      <w:highlight w:val="none"/>
                      <w:lang w:val="en-US" w:eastAsia="zh-CN"/>
                    </w:rPr>
                  </w:pPr>
                  <w:r>
                    <w:rPr>
                      <w:rFonts w:hint="eastAsia"/>
                      <w:color w:val="auto"/>
                      <w:szCs w:val="21"/>
                      <w:highlight w:val="none"/>
                      <w:lang w:val="en-US" w:eastAsia="zh-CN"/>
                    </w:rPr>
                    <w:t>2类</w:t>
                  </w:r>
                </w:p>
              </w:tc>
              <w:tc>
                <w:tcPr>
                  <w:tcW w:w="1350" w:type="dxa"/>
                  <w:vAlign w:val="center"/>
                </w:tcPr>
                <w:p>
                  <w:pPr>
                    <w:adjustRightInd w:val="0"/>
                    <w:snapToGrid w:val="0"/>
                    <w:jc w:val="center"/>
                    <w:rPr>
                      <w:rFonts w:hint="default" w:eastAsia="宋体"/>
                      <w:color w:val="auto"/>
                      <w:szCs w:val="21"/>
                      <w:highlight w:val="none"/>
                      <w:lang w:val="en-US" w:eastAsia="zh-CN"/>
                    </w:rPr>
                  </w:pPr>
                  <w:r>
                    <w:rPr>
                      <w:rFonts w:hint="eastAsia"/>
                      <w:color w:val="auto"/>
                      <w:szCs w:val="21"/>
                      <w:highlight w:val="none"/>
                      <w:lang w:val="en-US" w:eastAsia="zh-CN"/>
                    </w:rPr>
                    <w:t>60</w:t>
                  </w:r>
                </w:p>
              </w:tc>
              <w:tc>
                <w:tcPr>
                  <w:tcW w:w="1349" w:type="dxa"/>
                  <w:vAlign w:val="center"/>
                </w:tcPr>
                <w:p>
                  <w:pPr>
                    <w:adjustRightInd w:val="0"/>
                    <w:snapToGrid w:val="0"/>
                    <w:jc w:val="center"/>
                    <w:rPr>
                      <w:rFonts w:hint="default" w:eastAsia="宋体"/>
                      <w:color w:val="auto"/>
                      <w:szCs w:val="21"/>
                      <w:highlight w:val="none"/>
                      <w:lang w:val="en-US" w:eastAsia="zh-CN"/>
                    </w:rPr>
                  </w:pPr>
                  <w:r>
                    <w:rPr>
                      <w:rFonts w:hint="eastAsia"/>
                      <w:color w:val="auto"/>
                      <w:szCs w:val="21"/>
                      <w:highlight w:val="none"/>
                      <w:lang w:val="en-US" w:eastAsia="zh-CN"/>
                    </w:rPr>
                    <w:t>50</w:t>
                  </w:r>
                </w:p>
              </w:tc>
              <w:tc>
                <w:tcPr>
                  <w:tcW w:w="1200" w:type="dxa"/>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lang w:val="en-US" w:eastAsia="zh-CN"/>
                    </w:rPr>
                    <w:t>60</w:t>
                  </w:r>
                </w:p>
              </w:tc>
              <w:tc>
                <w:tcPr>
                  <w:tcW w:w="1328" w:type="dxa"/>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lang w:val="en-US" w:eastAsia="zh-CN"/>
                    </w:rPr>
                    <w:t>50</w:t>
                  </w:r>
                </w:p>
              </w:tc>
              <w:tc>
                <w:tcPr>
                  <w:tcW w:w="1184" w:type="dxa"/>
                  <w:vAlign w:val="center"/>
                </w:tcPr>
                <w:p>
                  <w:pPr>
                    <w:adjustRightInd w:val="0"/>
                    <w:snapToGrid w:val="0"/>
                    <w:ind w:firstLine="360"/>
                    <w:jc w:val="both"/>
                    <w:rPr>
                      <w:rFonts w:hint="eastAsia" w:eastAsia="宋体"/>
                      <w:color w:val="auto"/>
                      <w:szCs w:val="21"/>
                      <w:highlight w:val="none"/>
                      <w:lang w:val="en-US" w:eastAsia="zh-CN"/>
                    </w:rPr>
                  </w:pPr>
                  <w:r>
                    <w:rPr>
                      <w:rFonts w:hint="eastAsia"/>
                      <w:color w:val="auto"/>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806" w:type="dxa"/>
                  <w:vMerge w:val="continue"/>
                  <w:vAlign w:val="center"/>
                </w:tcPr>
                <w:p>
                  <w:pPr>
                    <w:adjustRightInd w:val="0"/>
                    <w:snapToGrid w:val="0"/>
                    <w:jc w:val="center"/>
                    <w:rPr>
                      <w:rFonts w:hint="eastAsia"/>
                      <w:color w:val="auto"/>
                      <w:szCs w:val="21"/>
                      <w:highlight w:val="none"/>
                      <w:lang w:eastAsia="zh-CN"/>
                    </w:rPr>
                  </w:pPr>
                </w:p>
              </w:tc>
              <w:tc>
                <w:tcPr>
                  <w:tcW w:w="1854" w:type="dxa"/>
                  <w:vAlign w:val="center"/>
                </w:tcPr>
                <w:p>
                  <w:pPr>
                    <w:adjustRightInd w:val="0"/>
                    <w:snapToGrid w:val="0"/>
                    <w:jc w:val="center"/>
                    <w:rPr>
                      <w:rFonts w:hint="default"/>
                      <w:color w:val="auto"/>
                      <w:szCs w:val="21"/>
                      <w:highlight w:val="none"/>
                      <w:lang w:val="en-US" w:eastAsia="zh-CN"/>
                    </w:rPr>
                  </w:pPr>
                  <w:r>
                    <w:rPr>
                      <w:rFonts w:hint="eastAsia"/>
                      <w:color w:val="auto"/>
                      <w:szCs w:val="21"/>
                      <w:highlight w:val="none"/>
                      <w:lang w:val="en-US" w:eastAsia="zh-CN"/>
                    </w:rPr>
                    <w:t>4b类</w:t>
                  </w:r>
                </w:p>
              </w:tc>
              <w:tc>
                <w:tcPr>
                  <w:tcW w:w="1350" w:type="dxa"/>
                  <w:vAlign w:val="center"/>
                </w:tcPr>
                <w:p>
                  <w:pPr>
                    <w:adjustRightInd w:val="0"/>
                    <w:snapToGrid w:val="0"/>
                    <w:jc w:val="center"/>
                    <w:rPr>
                      <w:rFonts w:hint="default"/>
                      <w:color w:val="auto"/>
                      <w:szCs w:val="21"/>
                      <w:highlight w:val="none"/>
                      <w:lang w:val="en-US" w:eastAsia="zh-CN"/>
                    </w:rPr>
                  </w:pPr>
                  <w:r>
                    <w:rPr>
                      <w:rFonts w:hint="eastAsia"/>
                      <w:color w:val="auto"/>
                      <w:szCs w:val="21"/>
                      <w:highlight w:val="none"/>
                      <w:lang w:val="en-US" w:eastAsia="zh-CN"/>
                    </w:rPr>
                    <w:t>70</w:t>
                  </w:r>
                </w:p>
              </w:tc>
              <w:tc>
                <w:tcPr>
                  <w:tcW w:w="1349" w:type="dxa"/>
                  <w:vAlign w:val="center"/>
                </w:tcPr>
                <w:p>
                  <w:pPr>
                    <w:adjustRightInd w:val="0"/>
                    <w:snapToGrid w:val="0"/>
                    <w:jc w:val="center"/>
                    <w:rPr>
                      <w:rFonts w:hint="default"/>
                      <w:color w:val="auto"/>
                      <w:szCs w:val="21"/>
                      <w:highlight w:val="none"/>
                      <w:lang w:val="en-US" w:eastAsia="zh-CN"/>
                    </w:rPr>
                  </w:pPr>
                  <w:r>
                    <w:rPr>
                      <w:rFonts w:hint="eastAsia"/>
                      <w:color w:val="auto"/>
                      <w:szCs w:val="21"/>
                      <w:highlight w:val="none"/>
                      <w:lang w:val="en-US" w:eastAsia="zh-CN"/>
                    </w:rPr>
                    <w:t>60</w:t>
                  </w:r>
                </w:p>
              </w:tc>
              <w:tc>
                <w:tcPr>
                  <w:tcW w:w="1200" w:type="dxa"/>
                  <w:vAlign w:val="center"/>
                </w:tcPr>
                <w:p>
                  <w:pPr>
                    <w:adjustRightInd w:val="0"/>
                    <w:snapToGrid w:val="0"/>
                    <w:jc w:val="center"/>
                    <w:rPr>
                      <w:rFonts w:hint="default"/>
                      <w:color w:val="auto"/>
                      <w:szCs w:val="21"/>
                      <w:highlight w:val="none"/>
                      <w:lang w:val="en-US" w:eastAsia="zh-CN"/>
                    </w:rPr>
                  </w:pPr>
                  <w:r>
                    <w:rPr>
                      <w:rFonts w:hint="eastAsia"/>
                      <w:color w:val="auto"/>
                      <w:szCs w:val="21"/>
                      <w:highlight w:val="none"/>
                      <w:lang w:val="en-US" w:eastAsia="zh-CN"/>
                    </w:rPr>
                    <w:t>70</w:t>
                  </w:r>
                </w:p>
              </w:tc>
              <w:tc>
                <w:tcPr>
                  <w:tcW w:w="1328" w:type="dxa"/>
                  <w:vAlign w:val="center"/>
                </w:tcPr>
                <w:p>
                  <w:pPr>
                    <w:adjustRightInd w:val="0"/>
                    <w:snapToGrid w:val="0"/>
                    <w:jc w:val="center"/>
                    <w:rPr>
                      <w:rFonts w:hint="default"/>
                      <w:color w:val="auto"/>
                      <w:szCs w:val="21"/>
                      <w:highlight w:val="none"/>
                      <w:lang w:val="en-US" w:eastAsia="zh-CN"/>
                    </w:rPr>
                  </w:pPr>
                  <w:r>
                    <w:rPr>
                      <w:rFonts w:hint="eastAsia"/>
                      <w:color w:val="auto"/>
                      <w:szCs w:val="21"/>
                      <w:highlight w:val="none"/>
                      <w:lang w:val="en-US" w:eastAsia="zh-CN"/>
                    </w:rPr>
                    <w:t>60</w:t>
                  </w:r>
                </w:p>
              </w:tc>
              <w:tc>
                <w:tcPr>
                  <w:tcW w:w="1184" w:type="dxa"/>
                  <w:vAlign w:val="center"/>
                </w:tcPr>
                <w:p>
                  <w:pPr>
                    <w:adjustRightInd w:val="0"/>
                    <w:snapToGrid w:val="0"/>
                    <w:ind w:firstLine="360"/>
                    <w:jc w:val="both"/>
                    <w:rPr>
                      <w:rFonts w:hint="default"/>
                      <w:color w:val="auto"/>
                      <w:szCs w:val="21"/>
                      <w:highlight w:val="none"/>
                      <w:lang w:val="en-US" w:eastAsia="zh-CN"/>
                    </w:rPr>
                  </w:pPr>
                  <w:r>
                    <w:rPr>
                      <w:rFonts w:hint="eastAsia"/>
                      <w:color w:val="auto"/>
                      <w:szCs w:val="21"/>
                      <w:highlight w:val="none"/>
                      <w:lang w:val="en-US" w:eastAsia="zh-CN"/>
                    </w:rPr>
                    <w:t>/</w:t>
                  </w:r>
                </w:p>
              </w:tc>
            </w:tr>
          </w:tbl>
          <w:p>
            <w:pPr>
              <w:spacing w:line="360" w:lineRule="auto"/>
              <w:ind w:firstLine="480" w:firstLineChars="200"/>
              <w:rPr>
                <w:rFonts w:hint="eastAsia"/>
                <w:color w:val="auto"/>
                <w:sz w:val="24"/>
                <w:highlight w:val="none"/>
              </w:rPr>
            </w:pPr>
            <w:r>
              <w:rPr>
                <w:rFonts w:hint="eastAsia"/>
                <w:color w:val="auto"/>
                <w:sz w:val="24"/>
                <w:highlight w:val="none"/>
              </w:rPr>
              <w:t>由上表中监测结果可知，</w:t>
            </w:r>
            <w:r>
              <w:rPr>
                <w:rFonts w:hint="eastAsia"/>
                <w:color w:val="auto"/>
                <w:sz w:val="24"/>
                <w:szCs w:val="24"/>
                <w:highlight w:val="none"/>
              </w:rPr>
              <w:t>项目</w:t>
            </w:r>
            <w:r>
              <w:rPr>
                <w:rFonts w:hint="eastAsia"/>
                <w:color w:val="auto"/>
                <w:sz w:val="24"/>
                <w:szCs w:val="24"/>
                <w:highlight w:val="none"/>
                <w:lang w:eastAsia="zh-CN"/>
              </w:rPr>
              <w:t>厂界东、西、北侧及敏感点（昼夜间）</w:t>
            </w:r>
            <w:r>
              <w:rPr>
                <w:rFonts w:hint="eastAsia"/>
                <w:color w:val="auto"/>
                <w:sz w:val="24"/>
                <w:szCs w:val="24"/>
                <w:highlight w:val="none"/>
              </w:rPr>
              <w:t>声环境现状均能达到《声环境质量标准》（GB3096-2008）2类标准，</w:t>
            </w:r>
            <w:r>
              <w:rPr>
                <w:rFonts w:hint="eastAsia"/>
                <w:color w:val="auto"/>
                <w:sz w:val="24"/>
                <w:szCs w:val="24"/>
                <w:highlight w:val="none"/>
                <w:lang w:eastAsia="zh-CN"/>
              </w:rPr>
              <w:t>南侧</w:t>
            </w:r>
            <w:r>
              <w:rPr>
                <w:rFonts w:hint="eastAsia"/>
                <w:color w:val="auto"/>
                <w:sz w:val="24"/>
                <w:szCs w:val="24"/>
                <w:highlight w:val="none"/>
              </w:rPr>
              <w:t>声环境现状能达到《声环境质量标准》（GB3096-2008）</w:t>
            </w:r>
            <w:r>
              <w:rPr>
                <w:rFonts w:hint="eastAsia"/>
                <w:color w:val="auto"/>
                <w:sz w:val="24"/>
                <w:szCs w:val="24"/>
                <w:highlight w:val="none"/>
                <w:lang w:val="en-US" w:eastAsia="zh-CN"/>
              </w:rPr>
              <w:t>4b</w:t>
            </w:r>
            <w:r>
              <w:rPr>
                <w:rFonts w:hint="eastAsia"/>
                <w:color w:val="auto"/>
                <w:sz w:val="24"/>
                <w:szCs w:val="24"/>
                <w:highlight w:val="none"/>
              </w:rPr>
              <w:t>类标准</w:t>
            </w:r>
            <w:r>
              <w:rPr>
                <w:rFonts w:hint="eastAsia"/>
                <w:color w:val="auto"/>
                <w:sz w:val="24"/>
                <w:szCs w:val="24"/>
                <w:highlight w:val="none"/>
                <w:lang w:eastAsia="zh-CN"/>
              </w:rPr>
              <w:t>，</w:t>
            </w:r>
            <w:r>
              <w:rPr>
                <w:rFonts w:hint="eastAsia"/>
                <w:color w:val="auto"/>
                <w:sz w:val="24"/>
                <w:szCs w:val="24"/>
                <w:highlight w:val="none"/>
              </w:rPr>
              <w:t>项目建设地声环境质量良好。</w:t>
            </w:r>
          </w:p>
          <w:p>
            <w:pPr>
              <w:spacing w:line="360" w:lineRule="auto"/>
              <w:rPr>
                <w:rFonts w:hint="eastAsia"/>
                <w:color w:val="auto"/>
                <w:sz w:val="24"/>
                <w:highlight w:val="none"/>
              </w:rPr>
            </w:pPr>
          </w:p>
          <w:p>
            <w:pPr>
              <w:pStyle w:val="50"/>
              <w:rPr>
                <w:rFonts w:hint="eastAsia"/>
                <w:color w:val="auto"/>
                <w:sz w:val="24"/>
                <w:highlight w:val="none"/>
              </w:rPr>
            </w:pPr>
          </w:p>
          <w:p>
            <w:pPr>
              <w:pStyle w:val="50"/>
              <w:rPr>
                <w:rFonts w:hint="eastAsia"/>
                <w:color w:val="auto"/>
                <w:sz w:val="24"/>
                <w:highlight w:val="none"/>
              </w:rPr>
            </w:pPr>
          </w:p>
          <w:p>
            <w:pPr>
              <w:pStyle w:val="50"/>
              <w:rPr>
                <w:rFonts w:hint="eastAsia"/>
                <w:color w:val="auto"/>
                <w:sz w:val="24"/>
                <w:highlight w:val="none"/>
              </w:rPr>
            </w:pPr>
          </w:p>
          <w:p>
            <w:pPr>
              <w:pStyle w:val="50"/>
              <w:rPr>
                <w:rFonts w:hint="eastAsia"/>
                <w:color w:val="auto"/>
                <w:sz w:val="24"/>
                <w:highlight w:val="none"/>
              </w:rPr>
            </w:pPr>
          </w:p>
          <w:p>
            <w:pPr>
              <w:pStyle w:val="50"/>
              <w:rPr>
                <w:rFonts w:hint="eastAsia"/>
                <w:color w:val="auto"/>
                <w:sz w:val="24"/>
                <w:highlight w:val="none"/>
              </w:rPr>
            </w:pPr>
          </w:p>
          <w:p>
            <w:pPr>
              <w:pStyle w:val="50"/>
              <w:rPr>
                <w:rFonts w:hint="eastAsia"/>
                <w:color w:val="auto"/>
                <w:sz w:val="24"/>
                <w:highlight w:val="none"/>
              </w:rPr>
            </w:pPr>
          </w:p>
          <w:p>
            <w:pPr>
              <w:pStyle w:val="50"/>
              <w:rPr>
                <w:rFonts w:hint="eastAsia"/>
                <w:color w:val="auto"/>
                <w:sz w:val="24"/>
                <w:highlight w:val="none"/>
              </w:rPr>
            </w:pPr>
          </w:p>
          <w:p>
            <w:pPr>
              <w:pStyle w:val="50"/>
              <w:rPr>
                <w:rFonts w:hint="eastAsia"/>
                <w:color w:val="auto"/>
                <w:sz w:val="24"/>
                <w:highlight w:val="none"/>
              </w:rPr>
            </w:pPr>
          </w:p>
          <w:p>
            <w:pPr>
              <w:pStyle w:val="50"/>
              <w:rPr>
                <w:rFonts w:hint="eastAsia"/>
                <w:color w:val="auto"/>
                <w:sz w:val="24"/>
                <w:highlight w:val="none"/>
              </w:rPr>
            </w:pPr>
          </w:p>
          <w:p>
            <w:pPr>
              <w:pStyle w:val="50"/>
              <w:rPr>
                <w:rFonts w:hint="eastAsia"/>
                <w:color w:val="auto"/>
                <w:sz w:val="24"/>
                <w:highlight w:val="none"/>
              </w:rPr>
            </w:pPr>
          </w:p>
          <w:p>
            <w:pPr>
              <w:pStyle w:val="50"/>
              <w:rPr>
                <w:rFonts w:hint="eastAsia"/>
                <w:color w:val="auto"/>
                <w:sz w:val="24"/>
                <w:highlight w:val="none"/>
              </w:rPr>
            </w:pPr>
          </w:p>
          <w:p>
            <w:pPr>
              <w:pStyle w:val="50"/>
              <w:rPr>
                <w:rFonts w:hint="eastAsia"/>
                <w:color w:val="auto"/>
                <w:sz w:val="24"/>
                <w:highlight w:val="none"/>
              </w:rPr>
            </w:pPr>
          </w:p>
          <w:p>
            <w:pPr>
              <w:pStyle w:val="50"/>
              <w:rPr>
                <w:rFonts w:hint="eastAsia"/>
                <w:color w:val="auto"/>
                <w:sz w:val="24"/>
                <w:highlight w:val="none"/>
              </w:rPr>
            </w:pPr>
          </w:p>
          <w:p>
            <w:pPr>
              <w:pStyle w:val="50"/>
              <w:rPr>
                <w:rFonts w:hint="eastAsia"/>
                <w:color w:val="auto"/>
                <w:sz w:val="24"/>
                <w:highlight w:val="none"/>
              </w:rPr>
            </w:pPr>
          </w:p>
          <w:p>
            <w:pPr>
              <w:pStyle w:val="50"/>
              <w:rPr>
                <w:rFonts w:hint="eastAsia"/>
                <w:color w:val="auto"/>
                <w:sz w:val="24"/>
                <w:highlight w:val="none"/>
              </w:rPr>
            </w:pPr>
          </w:p>
          <w:p>
            <w:pPr>
              <w:pStyle w:val="50"/>
              <w:rPr>
                <w:rFonts w:hint="eastAsia"/>
                <w:color w:val="auto"/>
                <w:sz w:val="24"/>
                <w:highlight w:val="none"/>
              </w:rPr>
            </w:pPr>
          </w:p>
          <w:p>
            <w:pPr>
              <w:pStyle w:val="50"/>
              <w:rPr>
                <w:rFonts w:hint="eastAsia"/>
                <w:color w:val="auto"/>
                <w:sz w:val="24"/>
                <w:highlight w:val="none"/>
              </w:rPr>
            </w:pPr>
          </w:p>
          <w:p>
            <w:pPr>
              <w:pStyle w:val="50"/>
              <w:rPr>
                <w:rFonts w:hint="eastAsia"/>
                <w:color w:val="auto"/>
                <w:sz w:val="24"/>
                <w:highlight w:val="none"/>
              </w:rPr>
            </w:pPr>
          </w:p>
          <w:p>
            <w:pPr>
              <w:pStyle w:val="50"/>
              <w:rPr>
                <w:rFonts w:hint="eastAsia"/>
                <w:color w:val="auto"/>
                <w:sz w:val="24"/>
                <w:highlight w:val="none"/>
              </w:rPr>
            </w:pPr>
          </w:p>
          <w:p>
            <w:pPr>
              <w:pStyle w:val="50"/>
              <w:rPr>
                <w:rFonts w:hint="eastAsia"/>
                <w:color w:val="auto"/>
                <w:sz w:val="24"/>
                <w:highlight w:val="none"/>
              </w:rPr>
            </w:pPr>
          </w:p>
          <w:p>
            <w:pPr>
              <w:pStyle w:val="50"/>
              <w:rPr>
                <w:rFonts w:hint="eastAsia"/>
                <w:color w:val="auto"/>
                <w:sz w:val="24"/>
                <w:highlight w:val="none"/>
              </w:rPr>
            </w:pPr>
          </w:p>
          <w:p>
            <w:pPr>
              <w:pStyle w:val="50"/>
              <w:rPr>
                <w:rFonts w:hint="eastAsia"/>
                <w:color w:val="auto"/>
                <w:sz w:val="24"/>
                <w:highlight w:val="none"/>
              </w:rPr>
            </w:pPr>
          </w:p>
          <w:p>
            <w:pPr>
              <w:spacing w:line="360" w:lineRule="auto"/>
              <w:rPr>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5" w:hRule="atLeast"/>
          <w:jc w:val="center"/>
        </w:trPr>
        <w:tc>
          <w:tcPr>
            <w:tcW w:w="9354" w:type="dxa"/>
          </w:tcPr>
          <w:p>
            <w:pPr>
              <w:snapToGrid w:val="0"/>
              <w:spacing w:line="460" w:lineRule="exact"/>
              <w:jc w:val="left"/>
              <w:rPr>
                <w:b/>
                <w:bCs/>
                <w:color w:val="auto"/>
                <w:sz w:val="24"/>
                <w:szCs w:val="24"/>
              </w:rPr>
            </w:pPr>
            <w:r>
              <w:rPr>
                <w:rFonts w:hint="eastAsia"/>
                <w:b/>
                <w:bCs/>
                <w:color w:val="auto"/>
                <w:sz w:val="24"/>
                <w:szCs w:val="24"/>
              </w:rPr>
              <w:t>主要环境保护目标（列出名单及保护级别）</w:t>
            </w:r>
          </w:p>
          <w:p>
            <w:pPr>
              <w:spacing w:line="360" w:lineRule="auto"/>
              <w:ind w:firstLine="480" w:firstLineChars="200"/>
              <w:rPr>
                <w:rFonts w:hint="eastAsia" w:eastAsia="宋体"/>
                <w:color w:val="auto"/>
                <w:sz w:val="24"/>
                <w:szCs w:val="24"/>
                <w:lang w:eastAsia="zh-CN"/>
              </w:rPr>
            </w:pPr>
            <w:r>
              <w:rPr>
                <w:rFonts w:hint="eastAsia"/>
                <w:color w:val="auto"/>
                <w:sz w:val="24"/>
                <w:szCs w:val="24"/>
              </w:rPr>
              <w:t>通过现场调查，项目区</w:t>
            </w:r>
            <w:r>
              <w:rPr>
                <w:rFonts w:hint="eastAsia"/>
                <w:color w:val="auto"/>
                <w:sz w:val="24"/>
                <w:szCs w:val="24"/>
                <w:lang w:eastAsia="zh-CN"/>
              </w:rPr>
              <w:t>主要</w:t>
            </w:r>
            <w:r>
              <w:rPr>
                <w:rFonts w:hint="eastAsia"/>
                <w:color w:val="auto"/>
                <w:sz w:val="24"/>
                <w:szCs w:val="24"/>
              </w:rPr>
              <w:t>环境保护目标</w:t>
            </w:r>
            <w:r>
              <w:rPr>
                <w:rFonts w:hint="eastAsia"/>
                <w:color w:val="auto"/>
                <w:sz w:val="24"/>
                <w:szCs w:val="24"/>
                <w:lang w:eastAsia="zh-CN"/>
              </w:rPr>
              <w:t>见</w:t>
            </w:r>
            <w:r>
              <w:rPr>
                <w:rFonts w:hint="eastAsia"/>
                <w:color w:val="auto"/>
                <w:sz w:val="24"/>
                <w:szCs w:val="24"/>
                <w:highlight w:val="none"/>
                <w:lang w:eastAsia="zh-CN"/>
              </w:rPr>
              <w:t>表</w:t>
            </w:r>
            <w:r>
              <w:rPr>
                <w:rFonts w:hint="eastAsia"/>
                <w:color w:val="auto"/>
                <w:sz w:val="24"/>
                <w:szCs w:val="24"/>
                <w:highlight w:val="none"/>
                <w:lang w:val="en-US" w:eastAsia="zh-CN"/>
              </w:rPr>
              <w:t>11。</w:t>
            </w:r>
          </w:p>
          <w:p>
            <w:pPr>
              <w:pStyle w:val="388"/>
              <w:jc w:val="center"/>
              <w:rPr>
                <w:b/>
                <w:color w:val="auto"/>
                <w:szCs w:val="21"/>
              </w:rPr>
            </w:pPr>
            <w:r>
              <w:rPr>
                <w:rFonts w:hint="eastAsia"/>
                <w:b/>
                <w:color w:val="auto"/>
                <w:szCs w:val="21"/>
              </w:rPr>
              <w:t>表</w:t>
            </w:r>
            <w:r>
              <w:rPr>
                <w:rFonts w:hint="eastAsia"/>
                <w:b/>
                <w:color w:val="auto"/>
                <w:szCs w:val="21"/>
                <w:highlight w:val="none"/>
                <w:lang w:val="en-US" w:eastAsia="zh-CN"/>
              </w:rPr>
              <w:t>11</w:t>
            </w:r>
            <w:r>
              <w:rPr>
                <w:rFonts w:hint="eastAsia"/>
                <w:b/>
                <w:color w:val="auto"/>
                <w:szCs w:val="21"/>
                <w:highlight w:val="none"/>
              </w:rPr>
              <w:t xml:space="preserve">  </w:t>
            </w:r>
            <w:r>
              <w:rPr>
                <w:rFonts w:hint="eastAsia"/>
                <w:b/>
                <w:color w:val="auto"/>
                <w:szCs w:val="21"/>
              </w:rPr>
              <w:t xml:space="preserve"> </w:t>
            </w:r>
            <w:r>
              <w:rPr>
                <w:rFonts w:hint="eastAsia"/>
                <w:b/>
                <w:color w:val="auto"/>
                <w:szCs w:val="21"/>
                <w:lang w:eastAsia="zh-CN"/>
              </w:rPr>
              <w:t>主要</w:t>
            </w:r>
            <w:r>
              <w:rPr>
                <w:rFonts w:hint="eastAsia"/>
                <w:b/>
                <w:color w:val="auto"/>
                <w:szCs w:val="21"/>
              </w:rPr>
              <w:t>环境保护目标一览表</w:t>
            </w:r>
          </w:p>
          <w:tbl>
            <w:tblPr>
              <w:tblStyle w:val="42"/>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771"/>
              <w:gridCol w:w="1395"/>
              <w:gridCol w:w="645"/>
              <w:gridCol w:w="735"/>
              <w:gridCol w:w="975"/>
              <w:gridCol w:w="1500"/>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59" w:hRule="atLeast"/>
                <w:jc w:val="center"/>
              </w:trPr>
              <w:tc>
                <w:tcPr>
                  <w:tcW w:w="836" w:type="dxa"/>
                  <w:vAlign w:val="center"/>
                </w:tcPr>
                <w:p>
                  <w:pPr>
                    <w:pStyle w:val="565"/>
                    <w:kinsoku w:val="0"/>
                    <w:overflowPunct w:val="0"/>
                    <w:spacing w:before="1"/>
                    <w:jc w:val="center"/>
                    <w:rPr>
                      <w:color w:val="auto"/>
                      <w:kern w:val="2"/>
                      <w:sz w:val="21"/>
                      <w:szCs w:val="21"/>
                    </w:rPr>
                  </w:pPr>
                  <w:r>
                    <w:rPr>
                      <w:rFonts w:hint="eastAsia"/>
                      <w:color w:val="auto"/>
                      <w:kern w:val="2"/>
                      <w:sz w:val="21"/>
                      <w:szCs w:val="21"/>
                    </w:rPr>
                    <w:t>环境要素</w:t>
                  </w:r>
                </w:p>
              </w:tc>
              <w:tc>
                <w:tcPr>
                  <w:tcW w:w="771" w:type="dxa"/>
                  <w:vAlign w:val="center"/>
                </w:tcPr>
                <w:p>
                  <w:pPr>
                    <w:pStyle w:val="565"/>
                    <w:kinsoku w:val="0"/>
                    <w:overflowPunct w:val="0"/>
                    <w:spacing w:before="1"/>
                    <w:jc w:val="center"/>
                    <w:rPr>
                      <w:color w:val="auto"/>
                      <w:kern w:val="2"/>
                      <w:sz w:val="21"/>
                      <w:szCs w:val="21"/>
                    </w:rPr>
                  </w:pPr>
                  <w:r>
                    <w:rPr>
                      <w:rFonts w:hint="eastAsia"/>
                      <w:color w:val="auto"/>
                      <w:kern w:val="2"/>
                      <w:sz w:val="21"/>
                      <w:szCs w:val="21"/>
                    </w:rPr>
                    <w:t>保护对象</w:t>
                  </w:r>
                </w:p>
              </w:tc>
              <w:tc>
                <w:tcPr>
                  <w:tcW w:w="1395" w:type="dxa"/>
                  <w:vAlign w:val="center"/>
                </w:tcPr>
                <w:p>
                  <w:pPr>
                    <w:pStyle w:val="565"/>
                    <w:kinsoku w:val="0"/>
                    <w:overflowPunct w:val="0"/>
                    <w:spacing w:before="1"/>
                    <w:jc w:val="center"/>
                    <w:rPr>
                      <w:color w:val="auto"/>
                      <w:kern w:val="2"/>
                      <w:sz w:val="21"/>
                      <w:szCs w:val="21"/>
                    </w:rPr>
                  </w:pPr>
                  <w:r>
                    <w:rPr>
                      <w:rFonts w:hint="eastAsia"/>
                      <w:color w:val="auto"/>
                      <w:kern w:val="2"/>
                      <w:sz w:val="21"/>
                      <w:szCs w:val="21"/>
                    </w:rPr>
                    <w:t>坐标/度</w:t>
                  </w:r>
                </w:p>
              </w:tc>
              <w:tc>
                <w:tcPr>
                  <w:tcW w:w="645" w:type="dxa"/>
                  <w:vAlign w:val="center"/>
                </w:tcPr>
                <w:p>
                  <w:pPr>
                    <w:pStyle w:val="565"/>
                    <w:kinsoku w:val="0"/>
                    <w:overflowPunct w:val="0"/>
                    <w:spacing w:before="1"/>
                    <w:jc w:val="center"/>
                    <w:rPr>
                      <w:color w:val="auto"/>
                      <w:kern w:val="2"/>
                      <w:sz w:val="21"/>
                      <w:szCs w:val="21"/>
                    </w:rPr>
                  </w:pPr>
                  <w:r>
                    <w:rPr>
                      <w:rFonts w:hint="eastAsia"/>
                      <w:color w:val="auto"/>
                      <w:kern w:val="2"/>
                      <w:sz w:val="21"/>
                      <w:szCs w:val="21"/>
                    </w:rPr>
                    <w:t>方位</w:t>
                  </w:r>
                </w:p>
              </w:tc>
              <w:tc>
                <w:tcPr>
                  <w:tcW w:w="735" w:type="dxa"/>
                  <w:vAlign w:val="center"/>
                </w:tcPr>
                <w:p>
                  <w:pPr>
                    <w:pStyle w:val="565"/>
                    <w:kinsoku w:val="0"/>
                    <w:overflowPunct w:val="0"/>
                    <w:spacing w:before="1"/>
                    <w:jc w:val="center"/>
                    <w:rPr>
                      <w:color w:val="auto"/>
                      <w:kern w:val="2"/>
                      <w:sz w:val="21"/>
                      <w:szCs w:val="21"/>
                    </w:rPr>
                  </w:pPr>
                  <w:r>
                    <w:rPr>
                      <w:rFonts w:hint="eastAsia"/>
                      <w:color w:val="auto"/>
                      <w:kern w:val="2"/>
                      <w:sz w:val="21"/>
                      <w:szCs w:val="21"/>
                    </w:rPr>
                    <w:t>保护对象</w:t>
                  </w:r>
                </w:p>
              </w:tc>
              <w:tc>
                <w:tcPr>
                  <w:tcW w:w="975" w:type="dxa"/>
                  <w:vAlign w:val="center"/>
                </w:tcPr>
                <w:p>
                  <w:pPr>
                    <w:pStyle w:val="565"/>
                    <w:kinsoku w:val="0"/>
                    <w:overflowPunct w:val="0"/>
                    <w:spacing w:before="1"/>
                    <w:jc w:val="center"/>
                    <w:rPr>
                      <w:rFonts w:hint="eastAsia" w:eastAsia="宋体"/>
                      <w:color w:val="auto"/>
                      <w:kern w:val="2"/>
                      <w:sz w:val="21"/>
                      <w:szCs w:val="21"/>
                      <w:lang w:eastAsia="zh-CN"/>
                    </w:rPr>
                  </w:pPr>
                  <w:r>
                    <w:rPr>
                      <w:rFonts w:hint="eastAsia"/>
                      <w:color w:val="auto"/>
                      <w:kern w:val="2"/>
                      <w:sz w:val="21"/>
                      <w:szCs w:val="21"/>
                      <w:lang w:eastAsia="zh-CN"/>
                    </w:rPr>
                    <w:t>规模</w:t>
                  </w:r>
                </w:p>
              </w:tc>
              <w:tc>
                <w:tcPr>
                  <w:tcW w:w="1500" w:type="dxa"/>
                  <w:vAlign w:val="center"/>
                </w:tcPr>
                <w:p>
                  <w:pPr>
                    <w:pStyle w:val="565"/>
                    <w:kinsoku w:val="0"/>
                    <w:overflowPunct w:val="0"/>
                    <w:spacing w:before="1"/>
                    <w:jc w:val="center"/>
                    <w:rPr>
                      <w:color w:val="auto"/>
                      <w:kern w:val="2"/>
                      <w:sz w:val="21"/>
                      <w:szCs w:val="21"/>
                    </w:rPr>
                  </w:pPr>
                  <w:r>
                    <w:rPr>
                      <w:rFonts w:hint="eastAsia"/>
                      <w:color w:val="auto"/>
                      <w:kern w:val="2"/>
                      <w:sz w:val="21"/>
                      <w:szCs w:val="21"/>
                    </w:rPr>
                    <w:t>与项目厂址相对距离（m）</w:t>
                  </w:r>
                </w:p>
              </w:tc>
              <w:tc>
                <w:tcPr>
                  <w:tcW w:w="2327" w:type="dxa"/>
                  <w:vAlign w:val="center"/>
                </w:tcPr>
                <w:p>
                  <w:pPr>
                    <w:pStyle w:val="565"/>
                    <w:kinsoku w:val="0"/>
                    <w:overflowPunct w:val="0"/>
                    <w:spacing w:before="1"/>
                    <w:jc w:val="center"/>
                    <w:rPr>
                      <w:color w:val="auto"/>
                      <w:kern w:val="2"/>
                      <w:sz w:val="21"/>
                      <w:szCs w:val="21"/>
                    </w:rPr>
                  </w:pPr>
                  <w:r>
                    <w:rPr>
                      <w:rFonts w:hint="eastAsia"/>
                      <w:color w:val="auto"/>
                      <w:kern w:val="2"/>
                      <w:sz w:val="21"/>
                      <w:szCs w:val="21"/>
                    </w:rPr>
                    <w:t>保护级别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836" w:type="dxa"/>
                  <w:vMerge w:val="restart"/>
                  <w:vAlign w:val="center"/>
                </w:tcPr>
                <w:p>
                  <w:pPr>
                    <w:ind w:left="-105" w:leftChars="-50" w:right="-105" w:rightChars="-50"/>
                    <w:jc w:val="center"/>
                    <w:rPr>
                      <w:rFonts w:hint="eastAsia" w:eastAsia="宋体"/>
                      <w:color w:val="auto"/>
                      <w:kern w:val="0"/>
                      <w:szCs w:val="21"/>
                      <w:lang w:eastAsia="zh-CN"/>
                    </w:rPr>
                  </w:pPr>
                  <w:r>
                    <w:rPr>
                      <w:rFonts w:hint="eastAsia"/>
                      <w:color w:val="auto"/>
                      <w:szCs w:val="21"/>
                    </w:rPr>
                    <w:t>环境空气</w:t>
                  </w:r>
                </w:p>
              </w:tc>
              <w:tc>
                <w:tcPr>
                  <w:tcW w:w="771" w:type="dxa"/>
                  <w:vAlign w:val="center"/>
                </w:tcPr>
                <w:p>
                  <w:pPr>
                    <w:ind w:left="-105" w:leftChars="-50" w:right="-105" w:rightChars="-50"/>
                    <w:jc w:val="center"/>
                    <w:rPr>
                      <w:rFonts w:hint="eastAsia"/>
                      <w:color w:val="auto"/>
                      <w:sz w:val="21"/>
                      <w:szCs w:val="21"/>
                      <w:lang w:eastAsia="zh-CN"/>
                    </w:rPr>
                  </w:pPr>
                  <w:r>
                    <w:rPr>
                      <w:rFonts w:hint="eastAsia"/>
                      <w:color w:val="auto"/>
                      <w:sz w:val="21"/>
                      <w:szCs w:val="21"/>
                      <w:lang w:eastAsia="zh-CN"/>
                    </w:rPr>
                    <w:t>草庙村</w:t>
                  </w:r>
                </w:p>
              </w:tc>
              <w:tc>
                <w:tcPr>
                  <w:tcW w:w="1395" w:type="dxa"/>
                  <w:vAlign w:val="center"/>
                </w:tcPr>
                <w:p>
                  <w:pPr>
                    <w:pStyle w:val="565"/>
                    <w:kinsoku w:val="0"/>
                    <w:overflowPunct w:val="0"/>
                    <w:spacing w:before="1"/>
                    <w:jc w:val="center"/>
                    <w:rPr>
                      <w:rFonts w:hint="eastAsia"/>
                      <w:color w:val="auto"/>
                      <w:kern w:val="2"/>
                      <w:sz w:val="21"/>
                      <w:szCs w:val="21"/>
                    </w:rPr>
                  </w:pPr>
                  <w:r>
                    <w:rPr>
                      <w:rFonts w:hint="eastAsia"/>
                      <w:color w:val="auto"/>
                      <w:kern w:val="2"/>
                      <w:sz w:val="21"/>
                      <w:szCs w:val="21"/>
                    </w:rPr>
                    <w:t>E108.344604</w:t>
                  </w:r>
                </w:p>
                <w:p>
                  <w:pPr>
                    <w:pStyle w:val="565"/>
                    <w:kinsoku w:val="0"/>
                    <w:overflowPunct w:val="0"/>
                    <w:spacing w:before="1"/>
                    <w:jc w:val="center"/>
                    <w:rPr>
                      <w:color w:val="auto"/>
                      <w:kern w:val="2"/>
                      <w:sz w:val="21"/>
                      <w:szCs w:val="21"/>
                    </w:rPr>
                  </w:pPr>
                  <w:r>
                    <w:rPr>
                      <w:rFonts w:hint="eastAsia"/>
                      <w:color w:val="auto"/>
                      <w:kern w:val="2"/>
                      <w:sz w:val="21"/>
                      <w:szCs w:val="21"/>
                    </w:rPr>
                    <w:t>N32.971993</w:t>
                  </w:r>
                </w:p>
              </w:tc>
              <w:tc>
                <w:tcPr>
                  <w:tcW w:w="645" w:type="dxa"/>
                  <w:vAlign w:val="center"/>
                </w:tcPr>
                <w:p>
                  <w:pPr>
                    <w:pStyle w:val="565"/>
                    <w:kinsoku w:val="0"/>
                    <w:overflowPunct w:val="0"/>
                    <w:spacing w:before="1"/>
                    <w:jc w:val="center"/>
                    <w:rPr>
                      <w:rFonts w:hint="eastAsia" w:eastAsia="宋体"/>
                      <w:color w:val="auto"/>
                      <w:kern w:val="2"/>
                      <w:sz w:val="21"/>
                      <w:szCs w:val="21"/>
                      <w:lang w:eastAsia="zh-CN"/>
                    </w:rPr>
                  </w:pPr>
                  <w:r>
                    <w:rPr>
                      <w:rFonts w:hint="eastAsia"/>
                      <w:color w:val="auto"/>
                      <w:szCs w:val="21"/>
                      <w:lang w:eastAsia="zh-CN"/>
                    </w:rPr>
                    <w:t>东</w:t>
                  </w:r>
                </w:p>
              </w:tc>
              <w:tc>
                <w:tcPr>
                  <w:tcW w:w="735" w:type="dxa"/>
                  <w:vAlign w:val="center"/>
                </w:tcPr>
                <w:p>
                  <w:pPr>
                    <w:pStyle w:val="565"/>
                    <w:kinsoku w:val="0"/>
                    <w:overflowPunct w:val="0"/>
                    <w:spacing w:before="1"/>
                    <w:jc w:val="center"/>
                    <w:rPr>
                      <w:color w:val="auto"/>
                      <w:kern w:val="2"/>
                      <w:sz w:val="21"/>
                      <w:szCs w:val="21"/>
                    </w:rPr>
                  </w:pPr>
                  <w:r>
                    <w:rPr>
                      <w:rFonts w:hint="eastAsia"/>
                      <w:color w:val="auto"/>
                      <w:kern w:val="2"/>
                      <w:sz w:val="21"/>
                      <w:szCs w:val="21"/>
                    </w:rPr>
                    <w:t>村民</w:t>
                  </w:r>
                </w:p>
              </w:tc>
              <w:tc>
                <w:tcPr>
                  <w:tcW w:w="975" w:type="dxa"/>
                  <w:vAlign w:val="center"/>
                </w:tcPr>
                <w:p>
                  <w:pPr>
                    <w:pStyle w:val="565"/>
                    <w:kinsoku w:val="0"/>
                    <w:overflowPunct w:val="0"/>
                    <w:spacing w:before="1"/>
                    <w:jc w:val="center"/>
                    <w:rPr>
                      <w:rFonts w:hint="default" w:eastAsia="宋体"/>
                      <w:color w:val="auto"/>
                      <w:kern w:val="2"/>
                      <w:sz w:val="21"/>
                      <w:szCs w:val="21"/>
                      <w:lang w:val="en-US" w:eastAsia="zh-CN"/>
                    </w:rPr>
                  </w:pPr>
                  <w:r>
                    <w:rPr>
                      <w:rFonts w:hint="eastAsia"/>
                      <w:color w:val="auto"/>
                      <w:kern w:val="2"/>
                      <w:sz w:val="21"/>
                      <w:szCs w:val="21"/>
                      <w:lang w:val="en-US" w:eastAsia="zh-CN"/>
                    </w:rPr>
                    <w:t>约87人</w:t>
                  </w:r>
                </w:p>
              </w:tc>
              <w:tc>
                <w:tcPr>
                  <w:tcW w:w="1500" w:type="dxa"/>
                  <w:vAlign w:val="center"/>
                </w:tcPr>
                <w:p>
                  <w:pPr>
                    <w:pStyle w:val="565"/>
                    <w:kinsoku w:val="0"/>
                    <w:overflowPunct w:val="0"/>
                    <w:spacing w:before="1"/>
                    <w:jc w:val="center"/>
                    <w:rPr>
                      <w:rFonts w:hint="default" w:eastAsia="宋体"/>
                      <w:color w:val="auto"/>
                      <w:kern w:val="2"/>
                      <w:sz w:val="21"/>
                      <w:szCs w:val="21"/>
                      <w:lang w:val="en-US" w:eastAsia="zh-CN"/>
                    </w:rPr>
                  </w:pPr>
                  <w:r>
                    <w:rPr>
                      <w:rFonts w:hint="eastAsia"/>
                      <w:color w:val="auto"/>
                      <w:kern w:val="2"/>
                      <w:sz w:val="21"/>
                      <w:szCs w:val="21"/>
                      <w:lang w:val="en-US" w:eastAsia="zh-CN"/>
                    </w:rPr>
                    <w:t>439</w:t>
                  </w:r>
                </w:p>
              </w:tc>
              <w:tc>
                <w:tcPr>
                  <w:tcW w:w="2327" w:type="dxa"/>
                  <w:vMerge w:val="restart"/>
                  <w:vAlign w:val="center"/>
                </w:tcPr>
                <w:p>
                  <w:pPr>
                    <w:pStyle w:val="565"/>
                    <w:kinsoku w:val="0"/>
                    <w:overflowPunct w:val="0"/>
                    <w:spacing w:before="1"/>
                    <w:jc w:val="center"/>
                    <w:rPr>
                      <w:color w:val="auto"/>
                      <w:kern w:val="2"/>
                      <w:sz w:val="21"/>
                      <w:szCs w:val="21"/>
                    </w:rPr>
                  </w:pPr>
                  <w:r>
                    <w:rPr>
                      <w:rFonts w:hint="eastAsia"/>
                      <w:color w:val="auto"/>
                      <w:kern w:val="2"/>
                      <w:sz w:val="21"/>
                      <w:szCs w:val="21"/>
                    </w:rPr>
                    <w:t>《环境空气质量标准》</w:t>
                  </w:r>
                </w:p>
                <w:p>
                  <w:pPr>
                    <w:pStyle w:val="565"/>
                    <w:kinsoku w:val="0"/>
                    <w:overflowPunct w:val="0"/>
                    <w:spacing w:before="1"/>
                    <w:jc w:val="center"/>
                    <w:rPr>
                      <w:color w:val="auto"/>
                      <w:kern w:val="2"/>
                      <w:sz w:val="21"/>
                      <w:szCs w:val="21"/>
                    </w:rPr>
                  </w:pPr>
                  <w:r>
                    <w:rPr>
                      <w:rFonts w:hint="eastAsia"/>
                      <w:color w:val="auto"/>
                      <w:kern w:val="2"/>
                      <w:sz w:val="21"/>
                      <w:szCs w:val="21"/>
                    </w:rPr>
                    <w:t>(GB3095-2012)</w:t>
                  </w:r>
                </w:p>
                <w:p>
                  <w:pPr>
                    <w:pStyle w:val="565"/>
                    <w:kinsoku w:val="0"/>
                    <w:overflowPunct w:val="0"/>
                    <w:spacing w:before="1"/>
                    <w:jc w:val="center"/>
                    <w:rPr>
                      <w:color w:val="auto"/>
                      <w:kern w:val="2"/>
                      <w:sz w:val="21"/>
                      <w:szCs w:val="21"/>
                    </w:rPr>
                  </w:pPr>
                  <w:r>
                    <w:rPr>
                      <w:rFonts w:hint="eastAsia"/>
                      <w:color w:val="auto"/>
                      <w:kern w:val="2"/>
                      <w:sz w:val="21"/>
                      <w:szCs w:val="21"/>
                    </w:rPr>
                    <w:t>中二级标准</w:t>
                  </w:r>
                  <w:r>
                    <w:rPr>
                      <w:rFonts w:hint="eastAsia"/>
                      <w:color w:val="auto"/>
                      <w:kern w:val="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95" w:hRule="atLeast"/>
                <w:jc w:val="center"/>
              </w:trPr>
              <w:tc>
                <w:tcPr>
                  <w:tcW w:w="836" w:type="dxa"/>
                  <w:vMerge w:val="continue"/>
                  <w:vAlign w:val="center"/>
                </w:tcPr>
                <w:p>
                  <w:pPr>
                    <w:pStyle w:val="565"/>
                    <w:kinsoku w:val="0"/>
                    <w:overflowPunct w:val="0"/>
                    <w:spacing w:before="1"/>
                    <w:jc w:val="center"/>
                    <w:rPr>
                      <w:color w:val="auto"/>
                      <w:sz w:val="21"/>
                      <w:szCs w:val="21"/>
                    </w:rPr>
                  </w:pPr>
                </w:p>
              </w:tc>
              <w:tc>
                <w:tcPr>
                  <w:tcW w:w="771" w:type="dxa"/>
                  <w:vAlign w:val="center"/>
                </w:tcPr>
                <w:p>
                  <w:pPr>
                    <w:ind w:left="-105" w:leftChars="-50" w:right="-105" w:rightChars="-50"/>
                    <w:jc w:val="center"/>
                    <w:rPr>
                      <w:rFonts w:hint="eastAsia"/>
                      <w:color w:val="auto"/>
                      <w:sz w:val="21"/>
                      <w:szCs w:val="21"/>
                      <w:lang w:eastAsia="zh-CN"/>
                    </w:rPr>
                  </w:pPr>
                  <w:r>
                    <w:rPr>
                      <w:rFonts w:hint="eastAsia"/>
                      <w:color w:val="auto"/>
                      <w:sz w:val="21"/>
                      <w:szCs w:val="21"/>
                      <w:lang w:eastAsia="zh-CN"/>
                    </w:rPr>
                    <w:t>杨家山</w:t>
                  </w:r>
                </w:p>
              </w:tc>
              <w:tc>
                <w:tcPr>
                  <w:tcW w:w="1395" w:type="dxa"/>
                  <w:vAlign w:val="center"/>
                </w:tcPr>
                <w:p>
                  <w:pPr>
                    <w:pStyle w:val="565"/>
                    <w:kinsoku w:val="0"/>
                    <w:overflowPunct w:val="0"/>
                    <w:spacing w:before="1"/>
                    <w:jc w:val="center"/>
                    <w:rPr>
                      <w:rFonts w:hint="eastAsia"/>
                      <w:color w:val="auto"/>
                      <w:kern w:val="2"/>
                      <w:sz w:val="21"/>
                      <w:szCs w:val="21"/>
                    </w:rPr>
                  </w:pPr>
                  <w:r>
                    <w:rPr>
                      <w:rFonts w:hint="eastAsia"/>
                      <w:color w:val="auto"/>
                      <w:kern w:val="2"/>
                      <w:sz w:val="21"/>
                      <w:szCs w:val="21"/>
                    </w:rPr>
                    <w:t>E108.339862</w:t>
                  </w:r>
                </w:p>
                <w:p>
                  <w:pPr>
                    <w:pStyle w:val="565"/>
                    <w:kinsoku w:val="0"/>
                    <w:overflowPunct w:val="0"/>
                    <w:spacing w:before="1"/>
                    <w:jc w:val="center"/>
                    <w:rPr>
                      <w:rFonts w:hint="eastAsia"/>
                      <w:color w:val="auto"/>
                      <w:kern w:val="2"/>
                      <w:sz w:val="21"/>
                      <w:szCs w:val="21"/>
                    </w:rPr>
                  </w:pPr>
                  <w:r>
                    <w:rPr>
                      <w:rFonts w:hint="eastAsia"/>
                      <w:color w:val="auto"/>
                      <w:kern w:val="2"/>
                      <w:sz w:val="21"/>
                      <w:szCs w:val="21"/>
                    </w:rPr>
                    <w:t>N32.970382</w:t>
                  </w:r>
                </w:p>
              </w:tc>
              <w:tc>
                <w:tcPr>
                  <w:tcW w:w="645" w:type="dxa"/>
                  <w:vAlign w:val="center"/>
                </w:tcPr>
                <w:p>
                  <w:pPr>
                    <w:pStyle w:val="565"/>
                    <w:kinsoku w:val="0"/>
                    <w:overflowPunct w:val="0"/>
                    <w:spacing w:before="1"/>
                    <w:jc w:val="center"/>
                    <w:rPr>
                      <w:rFonts w:hint="eastAsia" w:eastAsia="宋体"/>
                      <w:color w:val="auto"/>
                      <w:kern w:val="2"/>
                      <w:sz w:val="21"/>
                      <w:szCs w:val="21"/>
                      <w:lang w:eastAsia="zh-CN"/>
                    </w:rPr>
                  </w:pPr>
                  <w:r>
                    <w:rPr>
                      <w:rFonts w:hint="eastAsia"/>
                      <w:color w:val="auto"/>
                      <w:kern w:val="2"/>
                      <w:sz w:val="21"/>
                      <w:szCs w:val="21"/>
                      <w:lang w:eastAsia="zh-CN"/>
                    </w:rPr>
                    <w:t>东南</w:t>
                  </w:r>
                </w:p>
              </w:tc>
              <w:tc>
                <w:tcPr>
                  <w:tcW w:w="735" w:type="dxa"/>
                  <w:vAlign w:val="center"/>
                </w:tcPr>
                <w:p>
                  <w:pPr>
                    <w:kinsoku w:val="0"/>
                    <w:overflowPunct w:val="0"/>
                    <w:spacing w:before="1"/>
                    <w:jc w:val="center"/>
                    <w:rPr>
                      <w:color w:val="auto"/>
                      <w:szCs w:val="21"/>
                    </w:rPr>
                  </w:pPr>
                  <w:r>
                    <w:rPr>
                      <w:rFonts w:hint="eastAsia"/>
                      <w:color w:val="auto"/>
                      <w:szCs w:val="21"/>
                    </w:rPr>
                    <w:t>村民</w:t>
                  </w:r>
                </w:p>
              </w:tc>
              <w:tc>
                <w:tcPr>
                  <w:tcW w:w="975" w:type="dxa"/>
                  <w:vAlign w:val="center"/>
                </w:tcPr>
                <w:p>
                  <w:pPr>
                    <w:pStyle w:val="565"/>
                    <w:kinsoku w:val="0"/>
                    <w:overflowPunct w:val="0"/>
                    <w:spacing w:before="1"/>
                    <w:jc w:val="center"/>
                    <w:rPr>
                      <w:rFonts w:hint="default" w:eastAsia="宋体"/>
                      <w:color w:val="auto"/>
                      <w:kern w:val="2"/>
                      <w:sz w:val="21"/>
                      <w:szCs w:val="21"/>
                      <w:lang w:val="en-US" w:eastAsia="zh-CN"/>
                    </w:rPr>
                  </w:pPr>
                  <w:r>
                    <w:rPr>
                      <w:rFonts w:hint="eastAsia"/>
                      <w:color w:val="auto"/>
                      <w:kern w:val="2"/>
                      <w:sz w:val="21"/>
                      <w:szCs w:val="21"/>
                      <w:lang w:eastAsia="zh-CN"/>
                    </w:rPr>
                    <w:t>约</w:t>
                  </w:r>
                  <w:r>
                    <w:rPr>
                      <w:rFonts w:hint="eastAsia"/>
                      <w:color w:val="auto"/>
                      <w:kern w:val="2"/>
                      <w:sz w:val="21"/>
                      <w:szCs w:val="21"/>
                      <w:lang w:val="en-US" w:eastAsia="zh-CN"/>
                    </w:rPr>
                    <w:t>50人</w:t>
                  </w:r>
                </w:p>
              </w:tc>
              <w:tc>
                <w:tcPr>
                  <w:tcW w:w="1500" w:type="dxa"/>
                  <w:vAlign w:val="center"/>
                </w:tcPr>
                <w:p>
                  <w:pPr>
                    <w:pStyle w:val="565"/>
                    <w:kinsoku w:val="0"/>
                    <w:overflowPunct w:val="0"/>
                    <w:spacing w:before="1"/>
                    <w:jc w:val="center"/>
                    <w:rPr>
                      <w:rFonts w:hint="default" w:eastAsia="宋体"/>
                      <w:color w:val="auto"/>
                      <w:kern w:val="2"/>
                      <w:sz w:val="21"/>
                      <w:szCs w:val="21"/>
                      <w:lang w:val="en-US" w:eastAsia="zh-CN"/>
                    </w:rPr>
                  </w:pPr>
                  <w:r>
                    <w:rPr>
                      <w:rFonts w:hint="eastAsia"/>
                      <w:color w:val="auto"/>
                      <w:kern w:val="2"/>
                      <w:sz w:val="21"/>
                      <w:szCs w:val="21"/>
                      <w:lang w:val="en-US" w:eastAsia="zh-CN"/>
                    </w:rPr>
                    <w:t>20</w:t>
                  </w:r>
                </w:p>
              </w:tc>
              <w:tc>
                <w:tcPr>
                  <w:tcW w:w="2327" w:type="dxa"/>
                  <w:vMerge w:val="continue"/>
                  <w:vAlign w:val="center"/>
                </w:tcPr>
                <w:p>
                  <w:pPr>
                    <w:pStyle w:val="565"/>
                    <w:kinsoku w:val="0"/>
                    <w:overflowPunct w:val="0"/>
                    <w:spacing w:before="1"/>
                    <w:jc w:val="center"/>
                    <w:rPr>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8" w:hRule="atLeast"/>
                <w:jc w:val="center"/>
              </w:trPr>
              <w:tc>
                <w:tcPr>
                  <w:tcW w:w="836" w:type="dxa"/>
                  <w:vMerge w:val="continue"/>
                  <w:vAlign w:val="center"/>
                </w:tcPr>
                <w:p>
                  <w:pPr>
                    <w:pStyle w:val="565"/>
                    <w:kinsoku w:val="0"/>
                    <w:overflowPunct w:val="0"/>
                    <w:spacing w:before="1"/>
                    <w:jc w:val="center"/>
                    <w:rPr>
                      <w:color w:val="auto"/>
                      <w:kern w:val="2"/>
                      <w:sz w:val="21"/>
                      <w:szCs w:val="21"/>
                    </w:rPr>
                  </w:pPr>
                </w:p>
              </w:tc>
              <w:tc>
                <w:tcPr>
                  <w:tcW w:w="771" w:type="dxa"/>
                  <w:vAlign w:val="center"/>
                </w:tcPr>
                <w:p>
                  <w:pPr>
                    <w:ind w:left="-105" w:leftChars="-50" w:right="-105" w:rightChars="-50"/>
                    <w:jc w:val="center"/>
                    <w:rPr>
                      <w:rFonts w:hint="eastAsia"/>
                      <w:color w:val="auto"/>
                      <w:sz w:val="21"/>
                      <w:szCs w:val="21"/>
                      <w:lang w:eastAsia="zh-CN"/>
                    </w:rPr>
                  </w:pPr>
                  <w:r>
                    <w:rPr>
                      <w:rFonts w:hint="eastAsia"/>
                      <w:color w:val="auto"/>
                      <w:sz w:val="21"/>
                      <w:szCs w:val="21"/>
                      <w:lang w:eastAsia="zh-CN"/>
                    </w:rPr>
                    <w:t>向阳村</w:t>
                  </w:r>
                </w:p>
              </w:tc>
              <w:tc>
                <w:tcPr>
                  <w:tcW w:w="1395" w:type="dxa"/>
                  <w:vAlign w:val="center"/>
                </w:tcPr>
                <w:p>
                  <w:pPr>
                    <w:pStyle w:val="565"/>
                    <w:kinsoku w:val="0"/>
                    <w:overflowPunct w:val="0"/>
                    <w:spacing w:before="1"/>
                    <w:jc w:val="center"/>
                    <w:rPr>
                      <w:rFonts w:hint="eastAsia"/>
                      <w:color w:val="auto"/>
                      <w:kern w:val="2"/>
                      <w:sz w:val="21"/>
                      <w:szCs w:val="21"/>
                    </w:rPr>
                  </w:pPr>
                  <w:r>
                    <w:rPr>
                      <w:rFonts w:hint="eastAsia"/>
                      <w:color w:val="auto"/>
                      <w:kern w:val="2"/>
                      <w:sz w:val="21"/>
                      <w:szCs w:val="21"/>
                    </w:rPr>
                    <w:t>E108.333001</w:t>
                  </w:r>
                </w:p>
                <w:p>
                  <w:pPr>
                    <w:pStyle w:val="565"/>
                    <w:kinsoku w:val="0"/>
                    <w:overflowPunct w:val="0"/>
                    <w:spacing w:before="1"/>
                    <w:jc w:val="center"/>
                    <w:rPr>
                      <w:rFonts w:hint="eastAsia"/>
                      <w:color w:val="auto"/>
                      <w:kern w:val="2"/>
                      <w:sz w:val="21"/>
                      <w:szCs w:val="21"/>
                    </w:rPr>
                  </w:pPr>
                  <w:r>
                    <w:rPr>
                      <w:rFonts w:hint="eastAsia"/>
                      <w:color w:val="auto"/>
                      <w:kern w:val="2"/>
                      <w:sz w:val="21"/>
                      <w:szCs w:val="21"/>
                    </w:rPr>
                    <w:t>N32.978802</w:t>
                  </w:r>
                </w:p>
              </w:tc>
              <w:tc>
                <w:tcPr>
                  <w:tcW w:w="645" w:type="dxa"/>
                  <w:vAlign w:val="center"/>
                </w:tcPr>
                <w:p>
                  <w:pPr>
                    <w:pStyle w:val="565"/>
                    <w:kinsoku w:val="0"/>
                    <w:overflowPunct w:val="0"/>
                    <w:spacing w:before="1"/>
                    <w:jc w:val="center"/>
                    <w:rPr>
                      <w:rFonts w:hint="eastAsia"/>
                      <w:color w:val="auto"/>
                      <w:kern w:val="2"/>
                      <w:sz w:val="21"/>
                      <w:szCs w:val="21"/>
                      <w:lang w:eastAsia="zh-CN"/>
                    </w:rPr>
                  </w:pPr>
                  <w:r>
                    <w:rPr>
                      <w:rFonts w:hint="eastAsia"/>
                      <w:color w:val="auto"/>
                      <w:kern w:val="2"/>
                      <w:sz w:val="21"/>
                      <w:szCs w:val="21"/>
                      <w:lang w:eastAsia="zh-CN"/>
                    </w:rPr>
                    <w:t>西</w:t>
                  </w:r>
                </w:p>
              </w:tc>
              <w:tc>
                <w:tcPr>
                  <w:tcW w:w="735" w:type="dxa"/>
                  <w:vAlign w:val="center"/>
                </w:tcPr>
                <w:p>
                  <w:pPr>
                    <w:kinsoku w:val="0"/>
                    <w:overflowPunct w:val="0"/>
                    <w:spacing w:before="1"/>
                    <w:jc w:val="center"/>
                    <w:rPr>
                      <w:rFonts w:hint="eastAsia"/>
                      <w:color w:val="auto"/>
                      <w:szCs w:val="21"/>
                    </w:rPr>
                  </w:pPr>
                  <w:r>
                    <w:rPr>
                      <w:rFonts w:hint="eastAsia"/>
                      <w:color w:val="auto"/>
                      <w:szCs w:val="21"/>
                    </w:rPr>
                    <w:t>村民</w:t>
                  </w:r>
                </w:p>
              </w:tc>
              <w:tc>
                <w:tcPr>
                  <w:tcW w:w="975" w:type="dxa"/>
                  <w:vAlign w:val="center"/>
                </w:tcPr>
                <w:p>
                  <w:pPr>
                    <w:pStyle w:val="565"/>
                    <w:kinsoku w:val="0"/>
                    <w:overflowPunct w:val="0"/>
                    <w:spacing w:before="1"/>
                    <w:jc w:val="center"/>
                    <w:rPr>
                      <w:rFonts w:hint="eastAsia"/>
                      <w:color w:val="auto"/>
                      <w:kern w:val="2"/>
                      <w:sz w:val="21"/>
                      <w:szCs w:val="21"/>
                      <w:lang w:eastAsia="zh-CN"/>
                    </w:rPr>
                  </w:pPr>
                  <w:r>
                    <w:rPr>
                      <w:rFonts w:hint="eastAsia"/>
                      <w:color w:val="auto"/>
                      <w:kern w:val="2"/>
                      <w:sz w:val="21"/>
                      <w:szCs w:val="21"/>
                      <w:lang w:eastAsia="zh-CN"/>
                    </w:rPr>
                    <w:t>约</w:t>
                  </w:r>
                  <w:r>
                    <w:rPr>
                      <w:rFonts w:hint="eastAsia"/>
                      <w:color w:val="auto"/>
                      <w:kern w:val="2"/>
                      <w:sz w:val="21"/>
                      <w:szCs w:val="21"/>
                      <w:lang w:val="en-US" w:eastAsia="zh-CN"/>
                    </w:rPr>
                    <w:t>104人</w:t>
                  </w:r>
                </w:p>
              </w:tc>
              <w:tc>
                <w:tcPr>
                  <w:tcW w:w="1500" w:type="dxa"/>
                  <w:vAlign w:val="center"/>
                </w:tcPr>
                <w:p>
                  <w:pPr>
                    <w:pStyle w:val="565"/>
                    <w:kinsoku w:val="0"/>
                    <w:overflowPunct w:val="0"/>
                    <w:spacing w:before="1"/>
                    <w:jc w:val="center"/>
                    <w:rPr>
                      <w:rFonts w:hint="default"/>
                      <w:color w:val="auto"/>
                      <w:kern w:val="2"/>
                      <w:sz w:val="21"/>
                      <w:szCs w:val="21"/>
                      <w:lang w:val="en-US" w:eastAsia="zh-CN"/>
                    </w:rPr>
                  </w:pPr>
                  <w:r>
                    <w:rPr>
                      <w:rFonts w:hint="eastAsia"/>
                      <w:color w:val="auto"/>
                      <w:kern w:val="2"/>
                      <w:sz w:val="21"/>
                      <w:szCs w:val="21"/>
                      <w:lang w:val="en-US" w:eastAsia="zh-CN"/>
                    </w:rPr>
                    <w:t>124</w:t>
                  </w:r>
                </w:p>
              </w:tc>
              <w:tc>
                <w:tcPr>
                  <w:tcW w:w="2327" w:type="dxa"/>
                  <w:vMerge w:val="continue"/>
                  <w:vAlign w:val="center"/>
                </w:tcPr>
                <w:p>
                  <w:pPr>
                    <w:pStyle w:val="565"/>
                    <w:kinsoku w:val="0"/>
                    <w:overflowPunct w:val="0"/>
                    <w:spacing w:before="1"/>
                    <w:jc w:val="center"/>
                    <w:rPr>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8" w:hRule="atLeast"/>
                <w:jc w:val="center"/>
              </w:trPr>
              <w:tc>
                <w:tcPr>
                  <w:tcW w:w="836" w:type="dxa"/>
                  <w:vMerge w:val="continue"/>
                  <w:vAlign w:val="center"/>
                </w:tcPr>
                <w:p>
                  <w:pPr>
                    <w:pStyle w:val="565"/>
                    <w:kinsoku w:val="0"/>
                    <w:overflowPunct w:val="0"/>
                    <w:spacing w:before="1"/>
                    <w:jc w:val="center"/>
                    <w:rPr>
                      <w:color w:val="auto"/>
                      <w:kern w:val="2"/>
                      <w:sz w:val="21"/>
                      <w:szCs w:val="21"/>
                    </w:rPr>
                  </w:pPr>
                </w:p>
              </w:tc>
              <w:tc>
                <w:tcPr>
                  <w:tcW w:w="771" w:type="dxa"/>
                  <w:vAlign w:val="center"/>
                </w:tcPr>
                <w:p>
                  <w:pPr>
                    <w:ind w:left="-105" w:leftChars="-50" w:right="-105" w:rightChars="-50"/>
                    <w:jc w:val="center"/>
                    <w:rPr>
                      <w:rFonts w:hint="eastAsia"/>
                      <w:color w:val="auto"/>
                      <w:sz w:val="21"/>
                      <w:szCs w:val="21"/>
                      <w:lang w:eastAsia="zh-CN"/>
                    </w:rPr>
                  </w:pPr>
                  <w:r>
                    <w:rPr>
                      <w:rFonts w:hint="eastAsia"/>
                      <w:color w:val="auto"/>
                      <w:sz w:val="21"/>
                      <w:szCs w:val="21"/>
                      <w:lang w:eastAsia="zh-CN"/>
                    </w:rPr>
                    <w:t>大星村</w:t>
                  </w:r>
                </w:p>
              </w:tc>
              <w:tc>
                <w:tcPr>
                  <w:tcW w:w="1395" w:type="dxa"/>
                  <w:vAlign w:val="center"/>
                </w:tcPr>
                <w:p>
                  <w:pPr>
                    <w:pStyle w:val="565"/>
                    <w:kinsoku w:val="0"/>
                    <w:overflowPunct w:val="0"/>
                    <w:spacing w:before="1"/>
                    <w:jc w:val="center"/>
                    <w:rPr>
                      <w:rFonts w:hint="eastAsia"/>
                      <w:color w:val="auto"/>
                      <w:kern w:val="2"/>
                      <w:sz w:val="21"/>
                      <w:szCs w:val="21"/>
                    </w:rPr>
                  </w:pPr>
                  <w:r>
                    <w:rPr>
                      <w:rFonts w:hint="eastAsia"/>
                      <w:color w:val="auto"/>
                      <w:kern w:val="2"/>
                      <w:sz w:val="21"/>
                      <w:szCs w:val="21"/>
                    </w:rPr>
                    <w:t>E108.332786</w:t>
                  </w:r>
                </w:p>
                <w:p>
                  <w:pPr>
                    <w:pStyle w:val="565"/>
                    <w:kinsoku w:val="0"/>
                    <w:overflowPunct w:val="0"/>
                    <w:spacing w:before="1"/>
                    <w:jc w:val="center"/>
                    <w:rPr>
                      <w:color w:val="auto"/>
                      <w:kern w:val="2"/>
                      <w:sz w:val="21"/>
                      <w:szCs w:val="21"/>
                    </w:rPr>
                  </w:pPr>
                  <w:r>
                    <w:rPr>
                      <w:rFonts w:hint="eastAsia"/>
                      <w:color w:val="auto"/>
                      <w:kern w:val="2"/>
                      <w:sz w:val="21"/>
                      <w:szCs w:val="21"/>
                    </w:rPr>
                    <w:t>N32.981911</w:t>
                  </w:r>
                </w:p>
              </w:tc>
              <w:tc>
                <w:tcPr>
                  <w:tcW w:w="645" w:type="dxa"/>
                  <w:vAlign w:val="center"/>
                </w:tcPr>
                <w:p>
                  <w:pPr>
                    <w:pStyle w:val="565"/>
                    <w:kinsoku w:val="0"/>
                    <w:overflowPunct w:val="0"/>
                    <w:spacing w:before="1"/>
                    <w:jc w:val="center"/>
                    <w:rPr>
                      <w:rFonts w:hint="eastAsia" w:eastAsia="宋体"/>
                      <w:color w:val="auto"/>
                      <w:kern w:val="2"/>
                      <w:sz w:val="21"/>
                      <w:szCs w:val="21"/>
                      <w:lang w:eastAsia="zh-CN"/>
                    </w:rPr>
                  </w:pPr>
                  <w:r>
                    <w:rPr>
                      <w:rFonts w:hint="eastAsia"/>
                      <w:color w:val="auto"/>
                      <w:kern w:val="2"/>
                      <w:sz w:val="21"/>
                      <w:szCs w:val="21"/>
                      <w:lang w:eastAsia="zh-CN"/>
                    </w:rPr>
                    <w:t>西北</w:t>
                  </w:r>
                </w:p>
              </w:tc>
              <w:tc>
                <w:tcPr>
                  <w:tcW w:w="735" w:type="dxa"/>
                  <w:vAlign w:val="center"/>
                </w:tcPr>
                <w:p>
                  <w:pPr>
                    <w:kinsoku w:val="0"/>
                    <w:overflowPunct w:val="0"/>
                    <w:spacing w:before="1"/>
                    <w:jc w:val="center"/>
                    <w:rPr>
                      <w:color w:val="auto"/>
                      <w:szCs w:val="21"/>
                    </w:rPr>
                  </w:pPr>
                  <w:r>
                    <w:rPr>
                      <w:rFonts w:hint="eastAsia"/>
                      <w:color w:val="auto"/>
                      <w:szCs w:val="21"/>
                    </w:rPr>
                    <w:t>村民</w:t>
                  </w:r>
                </w:p>
              </w:tc>
              <w:tc>
                <w:tcPr>
                  <w:tcW w:w="975" w:type="dxa"/>
                  <w:vAlign w:val="center"/>
                </w:tcPr>
                <w:p>
                  <w:pPr>
                    <w:pStyle w:val="565"/>
                    <w:kinsoku w:val="0"/>
                    <w:overflowPunct w:val="0"/>
                    <w:spacing w:before="1"/>
                    <w:jc w:val="center"/>
                    <w:rPr>
                      <w:rFonts w:hint="default" w:eastAsia="宋体"/>
                      <w:color w:val="auto"/>
                      <w:kern w:val="2"/>
                      <w:sz w:val="21"/>
                      <w:szCs w:val="21"/>
                      <w:lang w:val="en-US" w:eastAsia="zh-CN"/>
                    </w:rPr>
                  </w:pPr>
                  <w:r>
                    <w:rPr>
                      <w:rFonts w:hint="eastAsia"/>
                      <w:color w:val="auto"/>
                      <w:kern w:val="2"/>
                      <w:sz w:val="21"/>
                      <w:szCs w:val="21"/>
                      <w:lang w:eastAsia="zh-CN"/>
                    </w:rPr>
                    <w:t>约</w:t>
                  </w:r>
                  <w:r>
                    <w:rPr>
                      <w:rFonts w:hint="eastAsia"/>
                      <w:color w:val="auto"/>
                      <w:kern w:val="2"/>
                      <w:sz w:val="21"/>
                      <w:szCs w:val="21"/>
                      <w:lang w:val="en-US" w:eastAsia="zh-CN"/>
                    </w:rPr>
                    <w:t>96人</w:t>
                  </w:r>
                </w:p>
              </w:tc>
              <w:tc>
                <w:tcPr>
                  <w:tcW w:w="1500" w:type="dxa"/>
                  <w:vAlign w:val="center"/>
                </w:tcPr>
                <w:p>
                  <w:pPr>
                    <w:pStyle w:val="565"/>
                    <w:kinsoku w:val="0"/>
                    <w:overflowPunct w:val="0"/>
                    <w:spacing w:before="1"/>
                    <w:jc w:val="center"/>
                    <w:rPr>
                      <w:rFonts w:hint="default" w:eastAsia="宋体"/>
                      <w:color w:val="auto"/>
                      <w:kern w:val="2"/>
                      <w:sz w:val="21"/>
                      <w:szCs w:val="21"/>
                      <w:lang w:val="en-US" w:eastAsia="zh-CN"/>
                    </w:rPr>
                  </w:pPr>
                  <w:r>
                    <w:rPr>
                      <w:rFonts w:hint="eastAsia"/>
                      <w:color w:val="auto"/>
                      <w:kern w:val="2"/>
                      <w:sz w:val="21"/>
                      <w:szCs w:val="21"/>
                      <w:lang w:val="en-US" w:eastAsia="zh-CN"/>
                    </w:rPr>
                    <w:t>249</w:t>
                  </w:r>
                </w:p>
              </w:tc>
              <w:tc>
                <w:tcPr>
                  <w:tcW w:w="2327" w:type="dxa"/>
                  <w:vMerge w:val="continue"/>
                  <w:vAlign w:val="center"/>
                </w:tcPr>
                <w:p>
                  <w:pPr>
                    <w:pStyle w:val="565"/>
                    <w:kinsoku w:val="0"/>
                    <w:overflowPunct w:val="0"/>
                    <w:spacing w:before="1"/>
                    <w:jc w:val="center"/>
                    <w:rPr>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63" w:hRule="atLeast"/>
                <w:jc w:val="center"/>
              </w:trPr>
              <w:tc>
                <w:tcPr>
                  <w:tcW w:w="836" w:type="dxa"/>
                  <w:vMerge w:val="restart"/>
                  <w:vAlign w:val="center"/>
                </w:tcPr>
                <w:p>
                  <w:pPr>
                    <w:pStyle w:val="565"/>
                    <w:kinsoku w:val="0"/>
                    <w:overflowPunct w:val="0"/>
                    <w:spacing w:before="1"/>
                    <w:jc w:val="center"/>
                    <w:rPr>
                      <w:color w:val="auto"/>
                      <w:kern w:val="2"/>
                      <w:sz w:val="21"/>
                      <w:szCs w:val="21"/>
                    </w:rPr>
                  </w:pPr>
                  <w:r>
                    <w:rPr>
                      <w:rFonts w:hint="eastAsia"/>
                      <w:color w:val="auto"/>
                      <w:szCs w:val="21"/>
                    </w:rPr>
                    <w:t>声环境</w:t>
                  </w:r>
                </w:p>
              </w:tc>
              <w:tc>
                <w:tcPr>
                  <w:tcW w:w="771" w:type="dxa"/>
                  <w:vAlign w:val="center"/>
                </w:tcPr>
                <w:p>
                  <w:pPr>
                    <w:ind w:left="-105" w:leftChars="-50" w:right="-105" w:rightChars="-50"/>
                    <w:jc w:val="center"/>
                    <w:rPr>
                      <w:rFonts w:hint="eastAsia"/>
                      <w:color w:val="auto"/>
                      <w:sz w:val="21"/>
                      <w:szCs w:val="21"/>
                      <w:lang w:eastAsia="zh-CN"/>
                    </w:rPr>
                  </w:pPr>
                  <w:r>
                    <w:rPr>
                      <w:rFonts w:hint="eastAsia"/>
                      <w:color w:val="auto"/>
                      <w:sz w:val="21"/>
                      <w:szCs w:val="21"/>
                      <w:lang w:eastAsia="zh-CN"/>
                    </w:rPr>
                    <w:t>杨家山</w:t>
                  </w:r>
                </w:p>
              </w:tc>
              <w:tc>
                <w:tcPr>
                  <w:tcW w:w="1395" w:type="dxa"/>
                  <w:vAlign w:val="center"/>
                </w:tcPr>
                <w:p>
                  <w:pPr>
                    <w:pStyle w:val="565"/>
                    <w:kinsoku w:val="0"/>
                    <w:overflowPunct w:val="0"/>
                    <w:spacing w:before="1"/>
                    <w:jc w:val="center"/>
                    <w:rPr>
                      <w:rFonts w:hint="eastAsia"/>
                      <w:color w:val="auto"/>
                      <w:kern w:val="2"/>
                      <w:sz w:val="21"/>
                      <w:szCs w:val="21"/>
                    </w:rPr>
                  </w:pPr>
                  <w:r>
                    <w:rPr>
                      <w:rFonts w:hint="eastAsia"/>
                      <w:color w:val="auto"/>
                      <w:kern w:val="2"/>
                      <w:sz w:val="21"/>
                      <w:szCs w:val="21"/>
                    </w:rPr>
                    <w:t>E108.339862</w:t>
                  </w:r>
                </w:p>
                <w:p>
                  <w:pPr>
                    <w:pStyle w:val="565"/>
                    <w:kinsoku w:val="0"/>
                    <w:overflowPunct w:val="0"/>
                    <w:spacing w:before="1"/>
                    <w:jc w:val="center"/>
                    <w:rPr>
                      <w:rFonts w:hint="eastAsia"/>
                      <w:color w:val="auto"/>
                      <w:kern w:val="2"/>
                      <w:sz w:val="21"/>
                      <w:szCs w:val="21"/>
                    </w:rPr>
                  </w:pPr>
                  <w:r>
                    <w:rPr>
                      <w:rFonts w:hint="eastAsia"/>
                      <w:color w:val="auto"/>
                      <w:kern w:val="2"/>
                      <w:sz w:val="21"/>
                      <w:szCs w:val="21"/>
                    </w:rPr>
                    <w:t>N32.970382</w:t>
                  </w:r>
                </w:p>
              </w:tc>
              <w:tc>
                <w:tcPr>
                  <w:tcW w:w="645" w:type="dxa"/>
                  <w:vAlign w:val="center"/>
                </w:tcPr>
                <w:p>
                  <w:pPr>
                    <w:pStyle w:val="565"/>
                    <w:kinsoku w:val="0"/>
                    <w:overflowPunct w:val="0"/>
                    <w:spacing w:before="1"/>
                    <w:jc w:val="center"/>
                    <w:rPr>
                      <w:rFonts w:hint="eastAsia"/>
                      <w:color w:val="auto"/>
                      <w:kern w:val="2"/>
                      <w:sz w:val="21"/>
                      <w:szCs w:val="21"/>
                      <w:lang w:eastAsia="zh-CN"/>
                    </w:rPr>
                  </w:pPr>
                  <w:r>
                    <w:rPr>
                      <w:rFonts w:hint="eastAsia"/>
                      <w:color w:val="auto"/>
                      <w:kern w:val="2"/>
                      <w:sz w:val="21"/>
                      <w:szCs w:val="21"/>
                      <w:lang w:eastAsia="zh-CN"/>
                    </w:rPr>
                    <w:t>东南</w:t>
                  </w:r>
                </w:p>
              </w:tc>
              <w:tc>
                <w:tcPr>
                  <w:tcW w:w="735" w:type="dxa"/>
                  <w:vAlign w:val="center"/>
                </w:tcPr>
                <w:p>
                  <w:pPr>
                    <w:kinsoku w:val="0"/>
                    <w:overflowPunct w:val="0"/>
                    <w:spacing w:before="1"/>
                    <w:jc w:val="center"/>
                    <w:rPr>
                      <w:rFonts w:hint="eastAsia"/>
                      <w:color w:val="auto"/>
                      <w:szCs w:val="21"/>
                    </w:rPr>
                  </w:pPr>
                  <w:r>
                    <w:rPr>
                      <w:rFonts w:hint="eastAsia"/>
                      <w:color w:val="auto"/>
                      <w:szCs w:val="21"/>
                    </w:rPr>
                    <w:t>村民</w:t>
                  </w:r>
                </w:p>
              </w:tc>
              <w:tc>
                <w:tcPr>
                  <w:tcW w:w="975" w:type="dxa"/>
                  <w:vAlign w:val="center"/>
                </w:tcPr>
                <w:p>
                  <w:pPr>
                    <w:pStyle w:val="565"/>
                    <w:kinsoku w:val="0"/>
                    <w:overflowPunct w:val="0"/>
                    <w:spacing w:before="1"/>
                    <w:jc w:val="center"/>
                    <w:rPr>
                      <w:rFonts w:hint="eastAsia"/>
                      <w:color w:val="auto"/>
                      <w:kern w:val="2"/>
                      <w:sz w:val="21"/>
                      <w:szCs w:val="21"/>
                      <w:lang w:eastAsia="zh-CN"/>
                    </w:rPr>
                  </w:pPr>
                  <w:r>
                    <w:rPr>
                      <w:rFonts w:hint="eastAsia"/>
                      <w:color w:val="auto"/>
                      <w:kern w:val="2"/>
                      <w:sz w:val="21"/>
                      <w:szCs w:val="21"/>
                      <w:lang w:eastAsia="zh-CN"/>
                    </w:rPr>
                    <w:t>约</w:t>
                  </w:r>
                  <w:r>
                    <w:rPr>
                      <w:rFonts w:hint="eastAsia"/>
                      <w:color w:val="auto"/>
                      <w:kern w:val="2"/>
                      <w:sz w:val="21"/>
                      <w:szCs w:val="21"/>
                      <w:lang w:val="en-US" w:eastAsia="zh-CN"/>
                    </w:rPr>
                    <w:t>50人</w:t>
                  </w:r>
                </w:p>
              </w:tc>
              <w:tc>
                <w:tcPr>
                  <w:tcW w:w="1500" w:type="dxa"/>
                  <w:vAlign w:val="center"/>
                </w:tcPr>
                <w:p>
                  <w:pPr>
                    <w:pStyle w:val="565"/>
                    <w:kinsoku w:val="0"/>
                    <w:overflowPunct w:val="0"/>
                    <w:spacing w:before="1"/>
                    <w:jc w:val="center"/>
                    <w:rPr>
                      <w:rFonts w:hint="eastAsia"/>
                      <w:color w:val="auto"/>
                      <w:kern w:val="2"/>
                      <w:sz w:val="21"/>
                      <w:szCs w:val="21"/>
                      <w:lang w:val="en-US" w:eastAsia="zh-CN"/>
                    </w:rPr>
                  </w:pPr>
                  <w:r>
                    <w:rPr>
                      <w:rFonts w:hint="eastAsia"/>
                      <w:color w:val="auto"/>
                      <w:kern w:val="2"/>
                      <w:sz w:val="21"/>
                      <w:szCs w:val="21"/>
                      <w:lang w:val="en-US" w:eastAsia="zh-CN"/>
                    </w:rPr>
                    <w:t>20</w:t>
                  </w:r>
                </w:p>
              </w:tc>
              <w:tc>
                <w:tcPr>
                  <w:tcW w:w="2327" w:type="dxa"/>
                  <w:vMerge w:val="restart"/>
                  <w:vAlign w:val="center"/>
                </w:tcPr>
                <w:p>
                  <w:pPr>
                    <w:pStyle w:val="565"/>
                    <w:kinsoku w:val="0"/>
                    <w:overflowPunct w:val="0"/>
                    <w:spacing w:before="1"/>
                    <w:jc w:val="center"/>
                    <w:rPr>
                      <w:color w:val="auto"/>
                      <w:kern w:val="2"/>
                      <w:sz w:val="21"/>
                      <w:szCs w:val="21"/>
                    </w:rPr>
                  </w:pPr>
                  <w:r>
                    <w:rPr>
                      <w:rFonts w:hint="eastAsia"/>
                      <w:color w:val="auto"/>
                      <w:kern w:val="2"/>
                      <w:sz w:val="21"/>
                      <w:szCs w:val="21"/>
                    </w:rPr>
                    <w:t>《声环境质量标准》</w:t>
                  </w:r>
                </w:p>
                <w:p>
                  <w:pPr>
                    <w:pStyle w:val="565"/>
                    <w:kinsoku w:val="0"/>
                    <w:overflowPunct w:val="0"/>
                    <w:spacing w:before="1"/>
                    <w:jc w:val="center"/>
                    <w:rPr>
                      <w:color w:val="auto"/>
                      <w:kern w:val="2"/>
                      <w:sz w:val="21"/>
                      <w:szCs w:val="21"/>
                    </w:rPr>
                  </w:pPr>
                  <w:r>
                    <w:rPr>
                      <w:rFonts w:hint="eastAsia"/>
                      <w:color w:val="auto"/>
                      <w:kern w:val="2"/>
                      <w:sz w:val="21"/>
                      <w:szCs w:val="21"/>
                    </w:rPr>
                    <w:t>(GB3096-2008)</w:t>
                  </w:r>
                </w:p>
                <w:p>
                  <w:pPr>
                    <w:pStyle w:val="565"/>
                    <w:kinsoku w:val="0"/>
                    <w:overflowPunct w:val="0"/>
                    <w:spacing w:before="1"/>
                    <w:jc w:val="center"/>
                    <w:rPr>
                      <w:color w:val="auto"/>
                      <w:kern w:val="2"/>
                      <w:sz w:val="21"/>
                      <w:szCs w:val="21"/>
                    </w:rPr>
                  </w:pPr>
                  <w:r>
                    <w:rPr>
                      <w:rFonts w:hint="eastAsia"/>
                      <w:color w:val="auto"/>
                      <w:kern w:val="2"/>
                      <w:sz w:val="21"/>
                      <w:szCs w:val="21"/>
                    </w:rPr>
                    <w:t>中2类标准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3" w:hRule="atLeast"/>
                <w:jc w:val="center"/>
              </w:trPr>
              <w:tc>
                <w:tcPr>
                  <w:tcW w:w="836" w:type="dxa"/>
                  <w:vMerge w:val="continue"/>
                  <w:vAlign w:val="center"/>
                </w:tcPr>
                <w:p>
                  <w:pPr>
                    <w:pStyle w:val="565"/>
                    <w:kinsoku w:val="0"/>
                    <w:overflowPunct w:val="0"/>
                    <w:spacing w:before="1"/>
                    <w:jc w:val="center"/>
                    <w:rPr>
                      <w:color w:val="auto"/>
                      <w:kern w:val="2"/>
                      <w:sz w:val="21"/>
                      <w:szCs w:val="21"/>
                    </w:rPr>
                  </w:pPr>
                </w:p>
              </w:tc>
              <w:tc>
                <w:tcPr>
                  <w:tcW w:w="771" w:type="dxa"/>
                  <w:vAlign w:val="center"/>
                </w:tcPr>
                <w:p>
                  <w:pPr>
                    <w:ind w:left="-105" w:leftChars="-50" w:right="-105" w:rightChars="-50"/>
                    <w:jc w:val="center"/>
                    <w:rPr>
                      <w:rFonts w:hint="eastAsia"/>
                      <w:color w:val="auto"/>
                      <w:sz w:val="21"/>
                      <w:szCs w:val="21"/>
                      <w:lang w:eastAsia="zh-CN"/>
                    </w:rPr>
                  </w:pPr>
                  <w:r>
                    <w:rPr>
                      <w:rFonts w:hint="eastAsia"/>
                      <w:color w:val="auto"/>
                      <w:sz w:val="21"/>
                      <w:szCs w:val="21"/>
                      <w:lang w:eastAsia="zh-CN"/>
                    </w:rPr>
                    <w:t>向阳村</w:t>
                  </w:r>
                </w:p>
              </w:tc>
              <w:tc>
                <w:tcPr>
                  <w:tcW w:w="1395" w:type="dxa"/>
                  <w:vAlign w:val="center"/>
                </w:tcPr>
                <w:p>
                  <w:pPr>
                    <w:pStyle w:val="565"/>
                    <w:kinsoku w:val="0"/>
                    <w:overflowPunct w:val="0"/>
                    <w:spacing w:before="1"/>
                    <w:jc w:val="center"/>
                    <w:rPr>
                      <w:rFonts w:hint="eastAsia"/>
                      <w:color w:val="auto"/>
                      <w:kern w:val="2"/>
                      <w:sz w:val="21"/>
                      <w:szCs w:val="21"/>
                    </w:rPr>
                  </w:pPr>
                  <w:r>
                    <w:rPr>
                      <w:rFonts w:hint="eastAsia"/>
                      <w:color w:val="auto"/>
                      <w:kern w:val="2"/>
                      <w:sz w:val="21"/>
                      <w:szCs w:val="21"/>
                    </w:rPr>
                    <w:t>E108.333001</w:t>
                  </w:r>
                </w:p>
                <w:p>
                  <w:pPr>
                    <w:pStyle w:val="565"/>
                    <w:kinsoku w:val="0"/>
                    <w:overflowPunct w:val="0"/>
                    <w:spacing w:before="1"/>
                    <w:jc w:val="center"/>
                    <w:rPr>
                      <w:rFonts w:hint="eastAsia"/>
                      <w:color w:val="auto"/>
                      <w:kern w:val="2"/>
                      <w:sz w:val="21"/>
                      <w:szCs w:val="21"/>
                    </w:rPr>
                  </w:pPr>
                  <w:r>
                    <w:rPr>
                      <w:rFonts w:hint="eastAsia"/>
                      <w:color w:val="auto"/>
                      <w:kern w:val="2"/>
                      <w:sz w:val="21"/>
                      <w:szCs w:val="21"/>
                    </w:rPr>
                    <w:t>N32.978802</w:t>
                  </w:r>
                </w:p>
              </w:tc>
              <w:tc>
                <w:tcPr>
                  <w:tcW w:w="645" w:type="dxa"/>
                  <w:vAlign w:val="center"/>
                </w:tcPr>
                <w:p>
                  <w:pPr>
                    <w:pStyle w:val="565"/>
                    <w:kinsoku w:val="0"/>
                    <w:overflowPunct w:val="0"/>
                    <w:spacing w:before="1"/>
                    <w:jc w:val="center"/>
                    <w:rPr>
                      <w:rFonts w:hint="eastAsia"/>
                      <w:color w:val="auto"/>
                      <w:kern w:val="2"/>
                      <w:sz w:val="21"/>
                      <w:szCs w:val="21"/>
                      <w:lang w:eastAsia="zh-CN"/>
                    </w:rPr>
                  </w:pPr>
                  <w:r>
                    <w:rPr>
                      <w:rFonts w:hint="eastAsia"/>
                      <w:color w:val="auto"/>
                      <w:kern w:val="2"/>
                      <w:sz w:val="21"/>
                      <w:szCs w:val="21"/>
                      <w:lang w:eastAsia="zh-CN"/>
                    </w:rPr>
                    <w:t>西</w:t>
                  </w:r>
                </w:p>
              </w:tc>
              <w:tc>
                <w:tcPr>
                  <w:tcW w:w="735" w:type="dxa"/>
                  <w:vAlign w:val="center"/>
                </w:tcPr>
                <w:p>
                  <w:pPr>
                    <w:kinsoku w:val="0"/>
                    <w:overflowPunct w:val="0"/>
                    <w:spacing w:before="1"/>
                    <w:jc w:val="center"/>
                    <w:rPr>
                      <w:rFonts w:hint="eastAsia"/>
                      <w:color w:val="auto"/>
                      <w:szCs w:val="21"/>
                    </w:rPr>
                  </w:pPr>
                  <w:r>
                    <w:rPr>
                      <w:rFonts w:hint="eastAsia"/>
                      <w:color w:val="auto"/>
                      <w:szCs w:val="21"/>
                    </w:rPr>
                    <w:t>村民</w:t>
                  </w:r>
                </w:p>
              </w:tc>
              <w:tc>
                <w:tcPr>
                  <w:tcW w:w="975" w:type="dxa"/>
                  <w:vAlign w:val="center"/>
                </w:tcPr>
                <w:p>
                  <w:pPr>
                    <w:pStyle w:val="565"/>
                    <w:kinsoku w:val="0"/>
                    <w:overflowPunct w:val="0"/>
                    <w:spacing w:before="1"/>
                    <w:jc w:val="center"/>
                    <w:rPr>
                      <w:rFonts w:hint="eastAsia"/>
                      <w:color w:val="auto"/>
                      <w:kern w:val="2"/>
                      <w:sz w:val="21"/>
                      <w:szCs w:val="21"/>
                      <w:lang w:eastAsia="zh-CN"/>
                    </w:rPr>
                  </w:pPr>
                  <w:r>
                    <w:rPr>
                      <w:rFonts w:hint="eastAsia"/>
                      <w:color w:val="auto"/>
                      <w:kern w:val="2"/>
                      <w:sz w:val="21"/>
                      <w:szCs w:val="21"/>
                      <w:lang w:eastAsia="zh-CN"/>
                    </w:rPr>
                    <w:t>约</w:t>
                  </w:r>
                  <w:r>
                    <w:rPr>
                      <w:rFonts w:hint="eastAsia"/>
                      <w:color w:val="auto"/>
                      <w:kern w:val="2"/>
                      <w:sz w:val="21"/>
                      <w:szCs w:val="21"/>
                      <w:lang w:val="en-US" w:eastAsia="zh-CN"/>
                    </w:rPr>
                    <w:t>104人</w:t>
                  </w:r>
                </w:p>
              </w:tc>
              <w:tc>
                <w:tcPr>
                  <w:tcW w:w="1500" w:type="dxa"/>
                  <w:vAlign w:val="center"/>
                </w:tcPr>
                <w:p>
                  <w:pPr>
                    <w:pStyle w:val="565"/>
                    <w:kinsoku w:val="0"/>
                    <w:overflowPunct w:val="0"/>
                    <w:spacing w:before="1"/>
                    <w:jc w:val="center"/>
                    <w:rPr>
                      <w:rFonts w:hint="eastAsia"/>
                      <w:color w:val="auto"/>
                      <w:kern w:val="2"/>
                      <w:sz w:val="21"/>
                      <w:szCs w:val="21"/>
                      <w:lang w:val="en-US" w:eastAsia="zh-CN"/>
                    </w:rPr>
                  </w:pPr>
                  <w:r>
                    <w:rPr>
                      <w:rFonts w:hint="eastAsia"/>
                      <w:color w:val="auto"/>
                      <w:kern w:val="2"/>
                      <w:sz w:val="21"/>
                      <w:szCs w:val="21"/>
                      <w:lang w:val="en-US" w:eastAsia="zh-CN"/>
                    </w:rPr>
                    <w:t>124</w:t>
                  </w:r>
                </w:p>
              </w:tc>
              <w:tc>
                <w:tcPr>
                  <w:tcW w:w="2327" w:type="dxa"/>
                  <w:vMerge w:val="continue"/>
                  <w:vAlign w:val="center"/>
                </w:tcPr>
                <w:p>
                  <w:pPr>
                    <w:pStyle w:val="565"/>
                    <w:kinsoku w:val="0"/>
                    <w:overflowPunct w:val="0"/>
                    <w:spacing w:before="1"/>
                    <w:jc w:val="center"/>
                    <w:rPr>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jc w:val="center"/>
              </w:trPr>
              <w:tc>
                <w:tcPr>
                  <w:tcW w:w="836" w:type="dxa"/>
                  <w:vAlign w:val="center"/>
                </w:tcPr>
                <w:p>
                  <w:pPr>
                    <w:pStyle w:val="565"/>
                    <w:kinsoku w:val="0"/>
                    <w:overflowPunct w:val="0"/>
                    <w:spacing w:before="1"/>
                    <w:jc w:val="center"/>
                    <w:rPr>
                      <w:rFonts w:hint="eastAsia" w:eastAsia="宋体"/>
                      <w:color w:val="auto"/>
                      <w:kern w:val="2"/>
                      <w:sz w:val="21"/>
                      <w:szCs w:val="21"/>
                      <w:lang w:eastAsia="zh-CN"/>
                    </w:rPr>
                  </w:pPr>
                  <w:r>
                    <w:rPr>
                      <w:rFonts w:hint="eastAsia"/>
                      <w:color w:val="auto"/>
                      <w:kern w:val="2"/>
                      <w:sz w:val="21"/>
                      <w:szCs w:val="21"/>
                      <w:lang w:eastAsia="zh-CN"/>
                    </w:rPr>
                    <w:t>地表水环境</w:t>
                  </w:r>
                </w:p>
              </w:tc>
              <w:tc>
                <w:tcPr>
                  <w:tcW w:w="771" w:type="dxa"/>
                  <w:vAlign w:val="center"/>
                </w:tcPr>
                <w:p>
                  <w:pPr>
                    <w:ind w:left="-105" w:leftChars="-50" w:right="-105" w:rightChars="-50"/>
                    <w:jc w:val="center"/>
                    <w:rPr>
                      <w:rFonts w:hint="eastAsia"/>
                      <w:color w:val="auto"/>
                      <w:sz w:val="21"/>
                      <w:szCs w:val="21"/>
                      <w:lang w:eastAsia="zh-CN"/>
                    </w:rPr>
                  </w:pPr>
                  <w:r>
                    <w:rPr>
                      <w:rFonts w:hint="eastAsia"/>
                      <w:color w:val="auto"/>
                      <w:sz w:val="21"/>
                      <w:szCs w:val="21"/>
                      <w:lang w:eastAsia="zh-CN"/>
                    </w:rPr>
                    <w:t>池河</w:t>
                  </w:r>
                </w:p>
              </w:tc>
              <w:tc>
                <w:tcPr>
                  <w:tcW w:w="1395" w:type="dxa"/>
                  <w:vAlign w:val="center"/>
                </w:tcPr>
                <w:p>
                  <w:pPr>
                    <w:pStyle w:val="565"/>
                    <w:kinsoku w:val="0"/>
                    <w:overflowPunct w:val="0"/>
                    <w:spacing w:before="1"/>
                    <w:jc w:val="center"/>
                    <w:rPr>
                      <w:rFonts w:hint="eastAsia"/>
                      <w:color w:val="auto"/>
                      <w:kern w:val="2"/>
                      <w:sz w:val="21"/>
                      <w:szCs w:val="21"/>
                    </w:rPr>
                  </w:pPr>
                  <w:r>
                    <w:rPr>
                      <w:rFonts w:hint="eastAsia"/>
                      <w:color w:val="auto"/>
                      <w:kern w:val="2"/>
                      <w:sz w:val="21"/>
                      <w:szCs w:val="21"/>
                    </w:rPr>
                    <w:t>E108.352919</w:t>
                  </w:r>
                </w:p>
                <w:p>
                  <w:pPr>
                    <w:pStyle w:val="565"/>
                    <w:kinsoku w:val="0"/>
                    <w:overflowPunct w:val="0"/>
                    <w:spacing w:before="1"/>
                    <w:jc w:val="center"/>
                    <w:rPr>
                      <w:rFonts w:hint="eastAsia"/>
                      <w:color w:val="auto"/>
                      <w:kern w:val="2"/>
                      <w:sz w:val="21"/>
                      <w:szCs w:val="21"/>
                    </w:rPr>
                  </w:pPr>
                  <w:r>
                    <w:rPr>
                      <w:rFonts w:hint="eastAsia"/>
                      <w:color w:val="auto"/>
                      <w:kern w:val="2"/>
                      <w:sz w:val="21"/>
                      <w:szCs w:val="21"/>
                    </w:rPr>
                    <w:t>N32.973964</w:t>
                  </w:r>
                </w:p>
              </w:tc>
              <w:tc>
                <w:tcPr>
                  <w:tcW w:w="645" w:type="dxa"/>
                  <w:vAlign w:val="center"/>
                </w:tcPr>
                <w:p>
                  <w:pPr>
                    <w:pStyle w:val="565"/>
                    <w:kinsoku w:val="0"/>
                    <w:overflowPunct w:val="0"/>
                    <w:spacing w:before="1"/>
                    <w:jc w:val="center"/>
                    <w:rPr>
                      <w:rFonts w:hint="eastAsia"/>
                      <w:color w:val="auto"/>
                      <w:kern w:val="2"/>
                      <w:sz w:val="21"/>
                      <w:szCs w:val="21"/>
                      <w:lang w:eastAsia="zh-CN"/>
                    </w:rPr>
                  </w:pPr>
                  <w:r>
                    <w:rPr>
                      <w:rFonts w:hint="eastAsia"/>
                      <w:color w:val="auto"/>
                      <w:kern w:val="2"/>
                      <w:sz w:val="21"/>
                      <w:szCs w:val="21"/>
                      <w:lang w:eastAsia="zh-CN"/>
                    </w:rPr>
                    <w:t>东</w:t>
                  </w:r>
                </w:p>
              </w:tc>
              <w:tc>
                <w:tcPr>
                  <w:tcW w:w="735" w:type="dxa"/>
                  <w:vAlign w:val="center"/>
                </w:tcPr>
                <w:p>
                  <w:pPr>
                    <w:kinsoku w:val="0"/>
                    <w:overflowPunct w:val="0"/>
                    <w:spacing w:before="1"/>
                    <w:jc w:val="center"/>
                    <w:rPr>
                      <w:rFonts w:hint="eastAsia" w:eastAsia="宋体"/>
                      <w:color w:val="auto"/>
                      <w:szCs w:val="21"/>
                      <w:lang w:val="en-US" w:eastAsia="zh-CN"/>
                    </w:rPr>
                  </w:pPr>
                  <w:r>
                    <w:rPr>
                      <w:rFonts w:hint="eastAsia"/>
                      <w:color w:val="auto"/>
                      <w:szCs w:val="21"/>
                      <w:lang w:val="en-US" w:eastAsia="zh-CN"/>
                    </w:rPr>
                    <w:t>/</w:t>
                  </w:r>
                </w:p>
              </w:tc>
              <w:tc>
                <w:tcPr>
                  <w:tcW w:w="975" w:type="dxa"/>
                  <w:vAlign w:val="center"/>
                </w:tcPr>
                <w:p>
                  <w:pPr>
                    <w:pStyle w:val="565"/>
                    <w:kinsoku w:val="0"/>
                    <w:overflowPunct w:val="0"/>
                    <w:spacing w:before="1"/>
                    <w:jc w:val="center"/>
                    <w:rPr>
                      <w:rFonts w:hint="default"/>
                      <w:color w:val="auto"/>
                      <w:kern w:val="2"/>
                      <w:sz w:val="21"/>
                      <w:szCs w:val="21"/>
                      <w:lang w:val="en-US" w:eastAsia="zh-CN"/>
                    </w:rPr>
                  </w:pPr>
                  <w:r>
                    <w:rPr>
                      <w:rFonts w:hint="eastAsia"/>
                      <w:color w:val="auto"/>
                      <w:kern w:val="2"/>
                      <w:sz w:val="21"/>
                      <w:szCs w:val="21"/>
                      <w:lang w:val="en-US" w:eastAsia="zh-CN"/>
                    </w:rPr>
                    <w:t>/</w:t>
                  </w:r>
                </w:p>
              </w:tc>
              <w:tc>
                <w:tcPr>
                  <w:tcW w:w="1500" w:type="dxa"/>
                  <w:vAlign w:val="center"/>
                </w:tcPr>
                <w:p>
                  <w:pPr>
                    <w:pStyle w:val="565"/>
                    <w:kinsoku w:val="0"/>
                    <w:overflowPunct w:val="0"/>
                    <w:spacing w:before="1"/>
                    <w:jc w:val="center"/>
                    <w:rPr>
                      <w:rFonts w:hint="default"/>
                      <w:color w:val="auto"/>
                      <w:kern w:val="2"/>
                      <w:sz w:val="21"/>
                      <w:szCs w:val="21"/>
                      <w:lang w:val="en-US" w:eastAsia="zh-CN"/>
                    </w:rPr>
                  </w:pPr>
                  <w:r>
                    <w:rPr>
                      <w:rFonts w:hint="eastAsia"/>
                      <w:color w:val="auto"/>
                      <w:kern w:val="2"/>
                      <w:sz w:val="21"/>
                      <w:szCs w:val="21"/>
                      <w:lang w:val="en-US" w:eastAsia="zh-CN"/>
                    </w:rPr>
                    <w:t>1100</w:t>
                  </w:r>
                </w:p>
              </w:tc>
              <w:tc>
                <w:tcPr>
                  <w:tcW w:w="2327" w:type="dxa"/>
                  <w:vAlign w:val="center"/>
                </w:tcPr>
                <w:p>
                  <w:pPr>
                    <w:pStyle w:val="565"/>
                    <w:kinsoku w:val="0"/>
                    <w:overflowPunct w:val="0"/>
                    <w:spacing w:before="1"/>
                    <w:jc w:val="center"/>
                    <w:rPr>
                      <w:color w:val="auto"/>
                      <w:kern w:val="2"/>
                      <w:sz w:val="21"/>
                      <w:szCs w:val="21"/>
                    </w:rPr>
                  </w:pPr>
                  <w:r>
                    <w:rPr>
                      <w:rFonts w:hint="eastAsia"/>
                      <w:color w:val="auto"/>
                      <w:kern w:val="2"/>
                      <w:sz w:val="21"/>
                      <w:szCs w:val="21"/>
                    </w:rPr>
                    <w:t>《地表水环境质量标准》（GB3838-2002）Ⅱ类标准</w:t>
                  </w:r>
                </w:p>
              </w:tc>
            </w:tr>
          </w:tbl>
          <w:p>
            <w:pPr>
              <w:pStyle w:val="15"/>
              <w:ind w:left="0" w:leftChars="0"/>
              <w:jc w:val="left"/>
              <w:rPr>
                <w:bCs/>
                <w:color w:val="auto"/>
                <w:sz w:val="24"/>
                <w:szCs w:val="24"/>
              </w:rPr>
            </w:pPr>
          </w:p>
          <w:p>
            <w:pPr>
              <w:pStyle w:val="15"/>
              <w:ind w:left="0" w:leftChars="0"/>
              <w:jc w:val="left"/>
              <w:rPr>
                <w:bCs/>
                <w:color w:val="auto"/>
                <w:sz w:val="24"/>
                <w:szCs w:val="24"/>
              </w:rPr>
            </w:pPr>
          </w:p>
          <w:p>
            <w:pPr>
              <w:pStyle w:val="15"/>
              <w:ind w:left="0" w:leftChars="0"/>
              <w:jc w:val="left"/>
              <w:rPr>
                <w:bCs/>
                <w:color w:val="auto"/>
                <w:sz w:val="24"/>
                <w:szCs w:val="24"/>
              </w:rPr>
            </w:pPr>
          </w:p>
          <w:p>
            <w:pPr>
              <w:pStyle w:val="15"/>
              <w:ind w:left="0" w:leftChars="0"/>
              <w:jc w:val="left"/>
              <w:rPr>
                <w:bCs/>
                <w:color w:val="auto"/>
                <w:sz w:val="24"/>
                <w:szCs w:val="24"/>
              </w:rPr>
            </w:pPr>
          </w:p>
          <w:p>
            <w:pPr>
              <w:pStyle w:val="15"/>
              <w:ind w:left="0" w:leftChars="0"/>
              <w:jc w:val="left"/>
              <w:rPr>
                <w:bCs/>
                <w:color w:val="auto"/>
                <w:sz w:val="24"/>
                <w:szCs w:val="24"/>
              </w:rPr>
            </w:pPr>
          </w:p>
          <w:p>
            <w:pPr>
              <w:pStyle w:val="15"/>
              <w:ind w:left="0" w:leftChars="0"/>
              <w:jc w:val="left"/>
              <w:rPr>
                <w:bCs/>
                <w:color w:val="auto"/>
                <w:sz w:val="24"/>
                <w:szCs w:val="24"/>
              </w:rPr>
            </w:pPr>
          </w:p>
          <w:p>
            <w:pPr>
              <w:pStyle w:val="15"/>
              <w:ind w:left="0" w:leftChars="0"/>
              <w:jc w:val="left"/>
              <w:rPr>
                <w:bCs/>
                <w:color w:val="auto"/>
                <w:sz w:val="24"/>
                <w:szCs w:val="24"/>
              </w:rPr>
            </w:pPr>
          </w:p>
          <w:p>
            <w:pPr>
              <w:pStyle w:val="16"/>
              <w:rPr>
                <w:color w:val="auto"/>
              </w:rPr>
            </w:pPr>
          </w:p>
          <w:p>
            <w:pPr>
              <w:pStyle w:val="15"/>
              <w:ind w:left="0" w:leftChars="0"/>
              <w:jc w:val="left"/>
              <w:rPr>
                <w:bCs/>
                <w:color w:val="auto"/>
                <w:sz w:val="24"/>
                <w:szCs w:val="24"/>
              </w:rPr>
            </w:pPr>
          </w:p>
          <w:p>
            <w:pPr>
              <w:pStyle w:val="15"/>
              <w:ind w:left="0" w:leftChars="0"/>
              <w:jc w:val="left"/>
              <w:rPr>
                <w:bCs/>
                <w:color w:val="auto"/>
                <w:sz w:val="24"/>
                <w:szCs w:val="24"/>
              </w:rPr>
            </w:pPr>
          </w:p>
          <w:p>
            <w:pPr>
              <w:pStyle w:val="16"/>
              <w:rPr>
                <w:color w:val="auto"/>
              </w:rPr>
            </w:pPr>
          </w:p>
          <w:p>
            <w:pPr>
              <w:pStyle w:val="15"/>
              <w:ind w:left="0" w:leftChars="0"/>
              <w:jc w:val="left"/>
              <w:rPr>
                <w:bCs/>
                <w:color w:val="auto"/>
                <w:sz w:val="24"/>
                <w:szCs w:val="24"/>
              </w:rPr>
            </w:pPr>
          </w:p>
          <w:p>
            <w:pPr>
              <w:pStyle w:val="15"/>
              <w:ind w:left="0" w:leftChars="0"/>
              <w:jc w:val="left"/>
              <w:rPr>
                <w:bCs/>
                <w:color w:val="auto"/>
                <w:sz w:val="24"/>
                <w:szCs w:val="24"/>
              </w:rPr>
            </w:pPr>
          </w:p>
          <w:p>
            <w:pPr>
              <w:pStyle w:val="15"/>
              <w:ind w:left="0" w:leftChars="0"/>
              <w:jc w:val="left"/>
              <w:rPr>
                <w:bCs/>
                <w:color w:val="auto"/>
                <w:sz w:val="24"/>
                <w:szCs w:val="24"/>
              </w:rPr>
            </w:pPr>
          </w:p>
          <w:p>
            <w:pPr>
              <w:pStyle w:val="15"/>
              <w:ind w:left="0" w:leftChars="0"/>
              <w:jc w:val="left"/>
              <w:rPr>
                <w:bCs/>
                <w:color w:val="auto"/>
                <w:sz w:val="24"/>
                <w:szCs w:val="24"/>
              </w:rPr>
            </w:pPr>
          </w:p>
          <w:p>
            <w:pPr>
              <w:pStyle w:val="15"/>
              <w:ind w:left="0" w:leftChars="0"/>
              <w:jc w:val="left"/>
              <w:rPr>
                <w:bCs/>
                <w:color w:val="auto"/>
                <w:sz w:val="24"/>
                <w:szCs w:val="24"/>
              </w:rPr>
            </w:pPr>
          </w:p>
        </w:tc>
      </w:tr>
    </w:tbl>
    <w:p>
      <w:pPr>
        <w:spacing w:line="360" w:lineRule="auto"/>
        <w:outlineLvl w:val="0"/>
        <w:rPr>
          <w:rFonts w:hAnsi="宋体"/>
          <w:b/>
          <w:color w:val="auto"/>
          <w:sz w:val="28"/>
        </w:rPr>
        <w:sectPr>
          <w:headerReference r:id="rId6" w:type="default"/>
          <w:footerReference r:id="rId7" w:type="default"/>
          <w:pgSz w:w="11906" w:h="16838"/>
          <w:pgMar w:top="1440" w:right="1361" w:bottom="1440" w:left="1361" w:header="851" w:footer="992" w:gutter="0"/>
          <w:cols w:space="425" w:num="1"/>
          <w:docGrid w:type="lines" w:linePitch="312" w:charSpace="0"/>
        </w:sectPr>
      </w:pPr>
    </w:p>
    <w:p>
      <w:pPr>
        <w:spacing w:line="360" w:lineRule="auto"/>
        <w:outlineLvl w:val="0"/>
        <w:rPr>
          <w:b/>
          <w:color w:val="auto"/>
          <w:sz w:val="32"/>
          <w:szCs w:val="32"/>
        </w:rPr>
      </w:pPr>
      <w:r>
        <w:rPr>
          <w:rFonts w:hAnsi="宋体"/>
          <w:b/>
          <w:color w:val="auto"/>
          <w:sz w:val="32"/>
          <w:szCs w:val="32"/>
        </w:rPr>
        <w:t>评价适用标准</w:t>
      </w:r>
      <w:bookmarkEnd w:id="14"/>
      <w:bookmarkEnd w:id="15"/>
      <w:bookmarkEnd w:id="16"/>
    </w:p>
    <w:tbl>
      <w:tblPr>
        <w:tblStyle w:val="42"/>
        <w:tblW w:w="935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89"/>
        <w:gridCol w:w="87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40" w:hRule="atLeast"/>
          <w:jc w:val="center"/>
        </w:trPr>
        <w:tc>
          <w:tcPr>
            <w:tcW w:w="589" w:type="dxa"/>
            <w:vAlign w:val="center"/>
          </w:tcPr>
          <w:p>
            <w:pPr>
              <w:spacing w:line="360" w:lineRule="auto"/>
              <w:jc w:val="center"/>
              <w:outlineLvl w:val="0"/>
              <w:rPr>
                <w:b/>
                <w:color w:val="auto"/>
                <w:sz w:val="24"/>
                <w:szCs w:val="24"/>
              </w:rPr>
            </w:pPr>
            <w:bookmarkStart w:id="20" w:name="_Toc357418093"/>
            <w:bookmarkStart w:id="21" w:name="_Toc334867481"/>
            <w:bookmarkStart w:id="22" w:name="_Toc310330814"/>
            <w:r>
              <w:rPr>
                <w:rFonts w:hint="eastAsia" w:hAnsi="宋体"/>
                <w:b/>
                <w:color w:val="auto"/>
                <w:sz w:val="24"/>
                <w:szCs w:val="24"/>
              </w:rPr>
              <w:t>环境质量标准</w:t>
            </w:r>
            <w:bookmarkEnd w:id="20"/>
            <w:bookmarkEnd w:id="21"/>
            <w:bookmarkEnd w:id="22"/>
          </w:p>
        </w:tc>
        <w:tc>
          <w:tcPr>
            <w:tcW w:w="8765" w:type="dxa"/>
            <w:vAlign w:val="center"/>
          </w:tcPr>
          <w:p>
            <w:pPr>
              <w:pStyle w:val="92"/>
              <w:adjustRightInd w:val="0"/>
              <w:snapToGrid w:val="0"/>
              <w:ind w:firstLine="0" w:firstLineChars="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（1）环境空气质量：执行《环境空气质量标准》（GB3095-2012）二级标准；</w:t>
            </w:r>
          </w:p>
          <w:p>
            <w:pPr>
              <w:pStyle w:val="92"/>
              <w:adjustRightInd w:val="0"/>
              <w:snapToGrid w:val="0"/>
              <w:ind w:firstLine="0" w:firstLineChars="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（2）地表水</w:t>
            </w:r>
            <w:r>
              <w:rPr>
                <w:rFonts w:hint="eastAsia" w:ascii="Times New Roman" w:hAnsi="Times New Roman" w:eastAsia="宋体" w:cs="Times New Roman"/>
                <w:color w:val="auto"/>
                <w:szCs w:val="24"/>
                <w:lang w:eastAsia="zh-CN"/>
              </w:rPr>
              <w:t>环境质量：</w:t>
            </w:r>
            <w:r>
              <w:rPr>
                <w:rFonts w:hint="eastAsia" w:ascii="Times New Roman" w:hAnsi="Times New Roman" w:eastAsia="宋体" w:cs="Times New Roman"/>
                <w:color w:val="auto"/>
                <w:szCs w:val="24"/>
              </w:rPr>
              <w:t>执行《地表水环境质量标准》（GB3838-2002）中的</w:t>
            </w:r>
            <w:r>
              <w:rPr>
                <w:rFonts w:hint="eastAsia" w:ascii="Times New Roman" w:hAnsi="Times New Roman" w:eastAsia="宋体" w:cs="Times New Roman"/>
                <w:color w:val="auto"/>
                <w:szCs w:val="24"/>
              </w:rPr>
              <w:fldChar w:fldCharType="begin"/>
            </w:r>
            <w:r>
              <w:rPr>
                <w:rFonts w:hint="eastAsia" w:ascii="Times New Roman" w:hAnsi="Times New Roman" w:eastAsia="宋体" w:cs="Times New Roman"/>
                <w:color w:val="auto"/>
                <w:szCs w:val="24"/>
              </w:rPr>
              <w:instrText xml:space="preserve"> = 2 \* ROMAN \* MERGEFORMAT </w:instrText>
            </w:r>
            <w:r>
              <w:rPr>
                <w:rFonts w:hint="eastAsia" w:ascii="Times New Roman" w:hAnsi="Times New Roman" w:eastAsia="宋体" w:cs="Times New Roman"/>
                <w:color w:val="auto"/>
                <w:szCs w:val="24"/>
              </w:rPr>
              <w:fldChar w:fldCharType="separate"/>
            </w:r>
            <w:r>
              <w:rPr>
                <w:rFonts w:hint="eastAsia" w:ascii="Times New Roman" w:hAnsi="Times New Roman" w:eastAsia="宋体" w:cs="Times New Roman"/>
                <w:color w:val="auto"/>
                <w:szCs w:val="24"/>
              </w:rPr>
              <w:t>II</w:t>
            </w:r>
            <w:r>
              <w:rPr>
                <w:rFonts w:hint="eastAsia" w:ascii="Times New Roman" w:hAnsi="Times New Roman" w:eastAsia="宋体" w:cs="Times New Roman"/>
                <w:color w:val="auto"/>
                <w:szCs w:val="24"/>
              </w:rPr>
              <w:fldChar w:fldCharType="end"/>
            </w:r>
            <w:r>
              <w:rPr>
                <w:rFonts w:hint="eastAsia" w:ascii="Times New Roman" w:hAnsi="Times New Roman" w:eastAsia="宋体" w:cs="Times New Roman"/>
                <w:color w:val="auto"/>
                <w:szCs w:val="24"/>
              </w:rPr>
              <w:t>类标准；</w:t>
            </w:r>
          </w:p>
          <w:p>
            <w:pPr>
              <w:pStyle w:val="92"/>
              <w:adjustRightInd w:val="0"/>
              <w:snapToGrid w:val="0"/>
              <w:ind w:firstLine="0" w:firstLineChars="0"/>
              <w:rPr>
                <w:rFonts w:hint="eastAsia" w:ascii="Times New Roman" w:hAnsi="Times New Roman" w:eastAsia="宋体" w:cs="Times New Roman"/>
                <w:color w:val="auto"/>
                <w:szCs w:val="24"/>
                <w:lang w:eastAsia="zh-CN"/>
              </w:rPr>
            </w:pPr>
            <w:r>
              <w:rPr>
                <w:rFonts w:hint="eastAsia" w:ascii="Times New Roman" w:hAnsi="Times New Roman" w:eastAsia="宋体" w:cs="Times New Roman"/>
                <w:color w:val="auto"/>
                <w:szCs w:val="24"/>
              </w:rPr>
              <w:t>（3）地下水环境质量：执行《地下水质量标准》（GB/T14848-2017）III类标准</w:t>
            </w:r>
            <w:r>
              <w:rPr>
                <w:rFonts w:hint="eastAsia" w:ascii="Times New Roman" w:hAnsi="Times New Roman" w:eastAsia="宋体" w:cs="Times New Roman"/>
                <w:color w:val="auto"/>
                <w:szCs w:val="24"/>
                <w:lang w:eastAsia="zh-CN"/>
              </w:rPr>
              <w:t>；</w:t>
            </w:r>
          </w:p>
          <w:p>
            <w:pPr>
              <w:pStyle w:val="92"/>
              <w:adjustRightInd w:val="0"/>
              <w:snapToGrid w:val="0"/>
              <w:ind w:firstLine="0" w:firstLineChars="0"/>
              <w:rPr>
                <w:rFonts w:hint="eastAsia" w:ascii="Times New Roman" w:hAnsi="Times New Roman" w:eastAsia="宋体" w:cs="Times New Roman"/>
                <w:color w:val="auto"/>
                <w:szCs w:val="24"/>
                <w:lang w:eastAsia="zh-CN"/>
              </w:rPr>
            </w:pPr>
            <w:r>
              <w:rPr>
                <w:rFonts w:hint="eastAsia" w:ascii="Times New Roman" w:hAnsi="Times New Roman" w:eastAsia="宋体" w:cs="Times New Roman"/>
                <w:color w:val="auto"/>
                <w:szCs w:val="24"/>
              </w:rPr>
              <w:t>（</w:t>
            </w:r>
            <w:r>
              <w:rPr>
                <w:rFonts w:hint="eastAsia" w:ascii="Times New Roman" w:hAnsi="Times New Roman" w:eastAsia="宋体" w:cs="Times New Roman"/>
                <w:color w:val="auto"/>
                <w:szCs w:val="24"/>
                <w:lang w:val="en-US" w:eastAsia="zh-CN"/>
              </w:rPr>
              <w:t>4</w:t>
            </w:r>
            <w:r>
              <w:rPr>
                <w:rFonts w:hint="eastAsia" w:ascii="Times New Roman" w:hAnsi="Times New Roman" w:eastAsia="宋体" w:cs="Times New Roman"/>
                <w:color w:val="auto"/>
                <w:szCs w:val="24"/>
              </w:rPr>
              <w:t>）</w:t>
            </w:r>
            <w:r>
              <w:rPr>
                <w:rFonts w:hint="eastAsia" w:ascii="Times New Roman" w:hAnsi="Times New Roman" w:eastAsia="宋体" w:cs="Times New Roman"/>
                <w:color w:val="auto"/>
                <w:szCs w:val="24"/>
                <w:lang w:eastAsia="zh-CN"/>
              </w:rPr>
              <w:t>声环境质量：</w:t>
            </w:r>
            <w:r>
              <w:rPr>
                <w:rFonts w:hint="eastAsia" w:ascii="Times New Roman" w:hAnsi="Times New Roman" w:eastAsia="宋体" w:cs="Times New Roman"/>
                <w:color w:val="auto"/>
                <w:szCs w:val="24"/>
              </w:rPr>
              <w:t>执行《声环境质量标准》（GB3096-2008）中的2类</w:t>
            </w:r>
            <w:r>
              <w:rPr>
                <w:rFonts w:hint="eastAsia" w:ascii="Times New Roman" w:hAnsi="Times New Roman" w:eastAsia="宋体" w:cs="Times New Roman"/>
                <w:color w:val="auto"/>
                <w:szCs w:val="24"/>
                <w:lang w:eastAsia="zh-CN"/>
              </w:rPr>
              <w:t>及</w:t>
            </w:r>
            <w:r>
              <w:rPr>
                <w:rFonts w:hint="eastAsia" w:ascii="Times New Roman" w:hAnsi="Times New Roman" w:eastAsia="宋体" w:cs="Times New Roman"/>
                <w:color w:val="auto"/>
                <w:szCs w:val="24"/>
                <w:lang w:val="en-US" w:eastAsia="zh-CN"/>
              </w:rPr>
              <w:t>4b类</w:t>
            </w:r>
            <w:r>
              <w:rPr>
                <w:rFonts w:hint="eastAsia" w:ascii="Times New Roman" w:hAnsi="Times New Roman" w:eastAsia="宋体" w:cs="Times New Roman"/>
                <w:color w:val="auto"/>
                <w:szCs w:val="24"/>
              </w:rPr>
              <w:t>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52" w:hRule="atLeast"/>
          <w:jc w:val="center"/>
        </w:trPr>
        <w:tc>
          <w:tcPr>
            <w:tcW w:w="589" w:type="dxa"/>
            <w:vAlign w:val="center"/>
          </w:tcPr>
          <w:p>
            <w:pPr>
              <w:spacing w:line="360" w:lineRule="auto"/>
              <w:jc w:val="center"/>
              <w:outlineLvl w:val="0"/>
              <w:rPr>
                <w:b/>
                <w:color w:val="auto"/>
                <w:sz w:val="24"/>
                <w:szCs w:val="24"/>
              </w:rPr>
            </w:pPr>
            <w:bookmarkStart w:id="23" w:name="_Toc310330816"/>
            <w:bookmarkStart w:id="24" w:name="_Toc357418094"/>
            <w:bookmarkStart w:id="25" w:name="_Toc334867482"/>
            <w:r>
              <w:rPr>
                <w:rFonts w:hint="eastAsia" w:hAnsi="宋体"/>
                <w:b/>
                <w:color w:val="auto"/>
                <w:sz w:val="24"/>
                <w:szCs w:val="24"/>
              </w:rPr>
              <w:t>污染物排放标准</w:t>
            </w:r>
            <w:bookmarkEnd w:id="23"/>
            <w:bookmarkEnd w:id="24"/>
            <w:bookmarkEnd w:id="25"/>
          </w:p>
        </w:tc>
        <w:tc>
          <w:tcPr>
            <w:tcW w:w="8765" w:type="dxa"/>
            <w:vAlign w:val="center"/>
          </w:tcPr>
          <w:p>
            <w:pPr>
              <w:pStyle w:val="92"/>
              <w:adjustRightInd w:val="0"/>
              <w:snapToGrid w:val="0"/>
              <w:ind w:firstLine="0" w:firstLineChars="0"/>
              <w:rPr>
                <w:rFonts w:hint="eastAsia" w:ascii="Times New Roman" w:hAnsi="Times New Roman" w:eastAsia="宋体" w:cs="Times New Roman"/>
                <w:color w:val="auto"/>
                <w:szCs w:val="24"/>
                <w:lang w:eastAsia="zh-CN"/>
              </w:rPr>
            </w:pPr>
            <w:r>
              <w:rPr>
                <w:rFonts w:hint="eastAsia" w:ascii="Times New Roman" w:hAnsi="Times New Roman" w:eastAsia="宋体" w:cs="Times New Roman"/>
                <w:color w:val="auto"/>
                <w:szCs w:val="24"/>
              </w:rPr>
              <w:t>（1）施工期大气排放执行《大气污染物综合排放标准》（GB16297-1996）中的二级标准；扬尘排放执行《施工场界扬尘排放限值》（DB61/1078-2017）中相关规定；运营期废气执行《大气污染物综合排放标准》（GB16297-1996）中的二级标准；餐厅油烟执行《饮食业油烟排放标准》（GB18483-2001）相关标准；</w:t>
            </w:r>
          </w:p>
          <w:p>
            <w:pPr>
              <w:pStyle w:val="92"/>
              <w:adjustRightInd w:val="0"/>
              <w:snapToGrid w:val="0"/>
              <w:ind w:firstLine="0" w:firstLineChars="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（2）施工期噪声执行《建筑施工场界环境噪声排放标准》(GB12523-2011)中有关规定，营运期噪声执行《社会生活环境噪声排放标准》（GB22337-2008）2类</w:t>
            </w:r>
            <w:r>
              <w:rPr>
                <w:rFonts w:hint="eastAsia" w:ascii="Times New Roman" w:hAnsi="Times New Roman" w:eastAsia="宋体" w:cs="Times New Roman"/>
                <w:color w:val="auto"/>
                <w:szCs w:val="24"/>
                <w:lang w:eastAsia="zh-CN"/>
              </w:rPr>
              <w:t>及</w:t>
            </w:r>
            <w:r>
              <w:rPr>
                <w:rFonts w:hint="eastAsia" w:ascii="Times New Roman" w:hAnsi="Times New Roman" w:eastAsia="宋体" w:cs="Times New Roman"/>
                <w:color w:val="auto"/>
                <w:szCs w:val="24"/>
                <w:lang w:val="en-US" w:eastAsia="zh-CN"/>
              </w:rPr>
              <w:t>4类</w:t>
            </w:r>
            <w:r>
              <w:rPr>
                <w:rFonts w:hint="eastAsia" w:ascii="Times New Roman" w:hAnsi="Times New Roman" w:eastAsia="宋体" w:cs="Times New Roman"/>
                <w:color w:val="auto"/>
                <w:szCs w:val="24"/>
              </w:rPr>
              <w:t>标准；</w:t>
            </w:r>
          </w:p>
          <w:p>
            <w:pPr>
              <w:pStyle w:val="92"/>
              <w:adjustRightInd w:val="0"/>
              <w:snapToGrid w:val="0"/>
              <w:ind w:firstLine="0" w:firstLineChars="0"/>
              <w:rPr>
                <w:rFonts w:hint="eastAsia" w:ascii="Times New Roman" w:hAnsi="Times New Roman" w:eastAsia="宋体" w:cs="Times New Roman"/>
                <w:color w:val="auto"/>
                <w:szCs w:val="24"/>
              </w:rPr>
            </w:pPr>
            <w:r>
              <w:rPr>
                <w:rFonts w:hint="eastAsia" w:ascii="Times New Roman" w:hAnsi="Times New Roman" w:eastAsia="宋体" w:cs="Times New Roman"/>
                <w:color w:val="auto"/>
                <w:szCs w:val="24"/>
              </w:rPr>
              <w:t>（3）固体废弃物：一般工业固体废物排放执行《一般工业固体废物贮存、处置场污染物控制标准》（GB18599-2001）及</w:t>
            </w:r>
            <w:r>
              <w:rPr>
                <w:rFonts w:hint="eastAsia" w:ascii="Times New Roman" w:hAnsi="Times New Roman" w:eastAsia="宋体" w:cs="Times New Roman"/>
                <w:color w:val="auto"/>
                <w:szCs w:val="24"/>
                <w:lang w:val="en-US" w:eastAsia="zh-CN"/>
              </w:rPr>
              <w:t>2013年</w:t>
            </w:r>
            <w:r>
              <w:rPr>
                <w:rFonts w:hint="eastAsia" w:ascii="Times New Roman" w:hAnsi="Times New Roman" w:eastAsia="宋体" w:cs="Times New Roman"/>
                <w:color w:val="auto"/>
                <w:szCs w:val="24"/>
              </w:rPr>
              <w:t>修改单</w:t>
            </w:r>
            <w:r>
              <w:rPr>
                <w:rFonts w:hint="eastAsia" w:ascii="Times New Roman" w:hAnsi="Times New Roman" w:eastAsia="宋体" w:cs="Times New Roman"/>
                <w:color w:val="auto"/>
                <w:szCs w:val="24"/>
                <w:lang w:eastAsia="zh-CN"/>
              </w:rPr>
              <w:t>中</w:t>
            </w:r>
            <w:r>
              <w:rPr>
                <w:rFonts w:hint="eastAsia" w:ascii="Times New Roman" w:hAnsi="Times New Roman" w:eastAsia="宋体" w:cs="Times New Roman"/>
                <w:color w:val="auto"/>
                <w:szCs w:val="24"/>
              </w:rPr>
              <w:t>的</w:t>
            </w:r>
            <w:r>
              <w:rPr>
                <w:rFonts w:hint="eastAsia" w:ascii="Times New Roman" w:hAnsi="Times New Roman" w:eastAsia="宋体" w:cs="Times New Roman"/>
                <w:color w:val="auto"/>
                <w:szCs w:val="24"/>
                <w:lang w:eastAsia="zh-CN"/>
              </w:rPr>
              <w:t>有关</w:t>
            </w:r>
            <w:r>
              <w:rPr>
                <w:rFonts w:hint="eastAsia" w:ascii="Times New Roman" w:hAnsi="Times New Roman" w:eastAsia="宋体" w:cs="Times New Roman"/>
                <w:color w:val="auto"/>
                <w:szCs w:val="24"/>
              </w:rPr>
              <w:t>规定要求；</w:t>
            </w:r>
          </w:p>
          <w:p>
            <w:pPr>
              <w:pStyle w:val="92"/>
              <w:adjustRightInd w:val="0"/>
              <w:snapToGrid w:val="0"/>
              <w:ind w:firstLine="0" w:firstLineChars="0"/>
              <w:rPr>
                <w:color w:val="auto"/>
                <w:szCs w:val="24"/>
              </w:rPr>
            </w:pPr>
            <w:r>
              <w:rPr>
                <w:rFonts w:hint="eastAsia" w:ascii="Times New Roman" w:hAnsi="Times New Roman" w:eastAsia="宋体" w:cs="Times New Roman"/>
                <w:color w:val="auto"/>
                <w:szCs w:val="24"/>
              </w:rPr>
              <w:t>（</w:t>
            </w:r>
            <w:r>
              <w:rPr>
                <w:rFonts w:hint="eastAsia" w:ascii="Times New Roman" w:hAnsi="Times New Roman" w:eastAsia="宋体" w:cs="Times New Roman"/>
                <w:color w:val="auto"/>
                <w:szCs w:val="24"/>
                <w:lang w:val="en-US" w:eastAsia="zh-CN"/>
              </w:rPr>
              <w:t>4</w:t>
            </w:r>
            <w:r>
              <w:rPr>
                <w:rFonts w:hint="eastAsia" w:ascii="Times New Roman" w:hAnsi="Times New Roman" w:eastAsia="宋体" w:cs="Times New Roman"/>
                <w:color w:val="auto"/>
                <w:szCs w:val="24"/>
              </w:rPr>
              <w:t>）废水：废水执行池河镇明星村安置点小型污水处理站进水</w:t>
            </w:r>
            <w:r>
              <w:rPr>
                <w:rFonts w:hint="eastAsia" w:ascii="Times New Roman" w:hAnsi="Times New Roman" w:eastAsia="宋体" w:cs="Times New Roman"/>
                <w:color w:val="auto"/>
                <w:szCs w:val="24"/>
                <w:lang w:val="en-US" w:eastAsia="zh-CN"/>
              </w:rPr>
              <w:t>水质要求</w:t>
            </w:r>
            <w:r>
              <w:rPr>
                <w:rFonts w:hint="eastAsia" w:ascii="Times New Roman" w:hAnsi="Times New Roman" w:eastAsia="宋体" w:cs="Times New Roman"/>
                <w:color w:val="auto"/>
                <w:szCs w:val="24"/>
              </w:rPr>
              <w:t>及《污水排入城镇下水道水质标准》（GB/T 31962-2015）</w:t>
            </w:r>
            <w:r>
              <w:rPr>
                <w:rFonts w:hint="eastAsia" w:ascii="Times New Roman" w:hAnsi="Times New Roman" w:eastAsia="宋体" w:cs="Times New Roman"/>
                <w:color w:val="auto"/>
                <w:szCs w:val="24"/>
                <w:lang w:eastAsia="zh-CN"/>
              </w:rPr>
              <w:t>中</w:t>
            </w:r>
            <w:r>
              <w:rPr>
                <w:rFonts w:hint="eastAsia" w:ascii="Times New Roman" w:hAnsi="Times New Roman" w:eastAsia="宋体" w:cs="Times New Roman"/>
                <w:color w:val="auto"/>
                <w:szCs w:val="24"/>
                <w:lang w:val="en-US" w:eastAsia="zh-CN"/>
              </w:rPr>
              <w:t>相关</w:t>
            </w:r>
            <w:r>
              <w:rPr>
                <w:rFonts w:hint="eastAsia" w:ascii="Times New Roman" w:hAnsi="Times New Roman" w:eastAsia="宋体" w:cs="Times New Roman"/>
                <w:color w:val="auto"/>
                <w:szCs w:val="24"/>
              </w:rPr>
              <w:t>标准</w:t>
            </w:r>
            <w:r>
              <w:rPr>
                <w:rFonts w:hint="eastAsia" w:ascii="Times New Roman" w:hAnsi="Times New Roman" w:eastAsia="宋体" w:cs="Times New Roman"/>
                <w:color w:val="auto"/>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89" w:type="dxa"/>
            <w:vAlign w:val="center"/>
          </w:tcPr>
          <w:p>
            <w:pPr>
              <w:spacing w:line="500" w:lineRule="exact"/>
              <w:jc w:val="center"/>
              <w:outlineLvl w:val="0"/>
              <w:rPr>
                <w:b/>
                <w:color w:val="auto"/>
                <w:sz w:val="24"/>
                <w:szCs w:val="24"/>
              </w:rPr>
            </w:pPr>
            <w:bookmarkStart w:id="26" w:name="_Toc334867484"/>
            <w:bookmarkStart w:id="27" w:name="_Toc357418097"/>
            <w:bookmarkStart w:id="28" w:name="_Toc310330818"/>
            <w:r>
              <w:rPr>
                <w:rFonts w:hint="eastAsia" w:hAnsi="宋体"/>
                <w:b/>
                <w:color w:val="auto"/>
                <w:sz w:val="24"/>
                <w:szCs w:val="24"/>
              </w:rPr>
              <w:t>总量控制指标</w:t>
            </w:r>
            <w:bookmarkEnd w:id="26"/>
            <w:bookmarkEnd w:id="27"/>
            <w:bookmarkEnd w:id="28"/>
          </w:p>
        </w:tc>
        <w:tc>
          <w:tcPr>
            <w:tcW w:w="8765" w:type="dxa"/>
            <w:vAlign w:val="center"/>
          </w:tcPr>
          <w:p>
            <w:pPr>
              <w:pStyle w:val="92"/>
              <w:adjustRightInd w:val="0"/>
              <w:snapToGrid w:val="0"/>
              <w:ind w:firstLine="0" w:firstLineChars="0"/>
              <w:rPr>
                <w:rFonts w:ascii="Times New Roman" w:hAnsi="Times New Roman" w:eastAsia="宋体" w:cs="Times New Roman"/>
                <w:color w:val="auto"/>
                <w:szCs w:val="24"/>
              </w:rPr>
            </w:pPr>
            <w:r>
              <w:rPr>
                <w:rFonts w:hint="eastAsia" w:ascii="Times New Roman" w:hAnsi="Times New Roman" w:eastAsia="宋体" w:cs="Times New Roman"/>
                <w:color w:val="auto"/>
                <w:szCs w:val="24"/>
              </w:rPr>
              <w:t>本项目不申请总量。</w:t>
            </w:r>
          </w:p>
        </w:tc>
      </w:tr>
    </w:tbl>
    <w:p>
      <w:pPr>
        <w:spacing w:line="360" w:lineRule="auto"/>
        <w:outlineLvl w:val="0"/>
        <w:rPr>
          <w:rFonts w:hAnsi="宋体"/>
          <w:b/>
          <w:color w:val="auto"/>
          <w:sz w:val="28"/>
        </w:rPr>
        <w:sectPr>
          <w:pgSz w:w="11906" w:h="16838"/>
          <w:pgMar w:top="1440" w:right="1361" w:bottom="1440" w:left="1361" w:header="851" w:footer="992" w:gutter="0"/>
          <w:cols w:space="425" w:num="1"/>
          <w:docGrid w:type="lines" w:linePitch="312" w:charSpace="0"/>
        </w:sectPr>
      </w:pPr>
      <w:bookmarkStart w:id="29" w:name="_Toc357418098"/>
      <w:bookmarkStart w:id="30" w:name="_Toc334867486"/>
      <w:bookmarkStart w:id="31" w:name="_Toc310330820"/>
      <w:bookmarkStart w:id="32" w:name="_Toc309312177"/>
    </w:p>
    <w:p>
      <w:pPr>
        <w:spacing w:line="360" w:lineRule="auto"/>
        <w:outlineLvl w:val="0"/>
        <w:rPr>
          <w:b/>
          <w:color w:val="auto"/>
          <w:sz w:val="32"/>
          <w:szCs w:val="32"/>
          <w:highlight w:val="none"/>
        </w:rPr>
      </w:pPr>
      <w:r>
        <w:rPr>
          <w:rFonts w:hAnsi="宋体"/>
          <w:b/>
          <w:color w:val="auto"/>
          <w:sz w:val="32"/>
          <w:szCs w:val="32"/>
          <w:highlight w:val="none"/>
        </w:rPr>
        <w:t>建设项目工程分析</w:t>
      </w:r>
      <w:bookmarkEnd w:id="29"/>
      <w:bookmarkEnd w:id="30"/>
      <w:bookmarkEnd w:id="31"/>
      <w:bookmarkEnd w:id="32"/>
    </w:p>
    <w:tbl>
      <w:tblPr>
        <w:tblStyle w:val="42"/>
        <w:tblW w:w="93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4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9354" w:type="dxa"/>
          </w:tcPr>
          <w:p>
            <w:pPr>
              <w:spacing w:line="360" w:lineRule="auto"/>
              <w:rPr>
                <w:rFonts w:hint="eastAsia" w:hAnsi="宋体"/>
                <w:b/>
                <w:color w:val="auto"/>
                <w:sz w:val="24"/>
                <w:szCs w:val="24"/>
                <w:highlight w:val="none"/>
              </w:rPr>
            </w:pPr>
            <w:r>
              <w:rPr>
                <w:rFonts w:hint="eastAsia" w:hAnsi="宋体"/>
                <w:b/>
                <w:color w:val="auto"/>
                <w:sz w:val="24"/>
                <w:szCs w:val="24"/>
                <w:highlight w:val="none"/>
              </w:rPr>
              <w:t>工艺流程简述（图示）</w:t>
            </w:r>
          </w:p>
          <w:p>
            <w:pPr>
              <w:spacing w:line="360" w:lineRule="auto"/>
              <w:ind w:firstLine="480" w:firstLineChars="200"/>
              <w:jc w:val="left"/>
              <w:rPr>
                <w:rFonts w:hint="default"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eastAsia="zh-CN"/>
              </w:rPr>
              <w:t>本项目位于石泉县池河镇明星村，主要建设“沧海桑田”农业体验区、智能化蚕室</w:t>
            </w:r>
            <w:r>
              <w:rPr>
                <w:rFonts w:hint="eastAsia" w:cs="Times New Roman"/>
                <w:color w:val="auto"/>
                <w:sz w:val="24"/>
                <w:szCs w:val="22"/>
                <w:lang w:eastAsia="zh-CN"/>
              </w:rPr>
              <w:t>、特色民宿、餐饮休闲区、玻璃水滑、民俗园、景观舞台及观光塔</w:t>
            </w:r>
            <w:r>
              <w:rPr>
                <w:rFonts w:hint="eastAsia" w:ascii="Times New Roman" w:hAnsi="Times New Roman" w:cs="Times New Roman"/>
                <w:color w:val="auto"/>
                <w:sz w:val="24"/>
                <w:szCs w:val="22"/>
                <w:lang w:eastAsia="zh-CN"/>
              </w:rPr>
              <w:t>和其他附属设施，</w:t>
            </w:r>
            <w:r>
              <w:rPr>
                <w:rFonts w:hint="eastAsia" w:ascii="Times New Roman" w:hAnsi="Times New Roman" w:cs="Times New Roman"/>
                <w:color w:val="auto"/>
                <w:sz w:val="24"/>
                <w:szCs w:val="22"/>
                <w:lang w:val="en-US" w:eastAsia="zh-CN"/>
              </w:rPr>
              <w:t>规划总建筑面积13980m</w:t>
            </w:r>
            <w:r>
              <w:rPr>
                <w:rFonts w:hint="eastAsia" w:ascii="Times New Roman" w:hAnsi="Times New Roman" w:cs="Times New Roman"/>
                <w:color w:val="auto"/>
                <w:sz w:val="24"/>
                <w:szCs w:val="22"/>
                <w:vertAlign w:val="superscript"/>
                <w:lang w:val="en-US" w:eastAsia="zh-CN"/>
              </w:rPr>
              <w:t>2</w:t>
            </w:r>
            <w:r>
              <w:rPr>
                <w:rFonts w:hint="eastAsia" w:ascii="Times New Roman" w:hAnsi="Times New Roman" w:cs="Times New Roman"/>
                <w:color w:val="auto"/>
                <w:sz w:val="24"/>
                <w:szCs w:val="22"/>
                <w:lang w:val="en-US" w:eastAsia="zh-CN"/>
              </w:rPr>
              <w:t>。</w:t>
            </w:r>
          </w:p>
          <w:p>
            <w:pPr>
              <w:numPr>
                <w:ilvl w:val="0"/>
                <w:numId w:val="7"/>
              </w:numPr>
              <w:spacing w:line="360" w:lineRule="auto"/>
              <w:ind w:firstLine="482" w:firstLineChars="200"/>
              <w:jc w:val="left"/>
              <w:rPr>
                <w:rFonts w:hint="eastAsia" w:hAnsi="宋体"/>
                <w:b/>
                <w:color w:val="auto"/>
                <w:kern w:val="0"/>
                <w:sz w:val="24"/>
                <w:szCs w:val="24"/>
                <w:highlight w:val="none"/>
                <w:lang w:eastAsia="zh-CN"/>
              </w:rPr>
            </w:pPr>
            <w:r>
              <w:rPr>
                <w:rFonts w:hint="eastAsia" w:hAnsi="宋体"/>
                <w:b/>
                <w:color w:val="auto"/>
                <w:kern w:val="0"/>
                <w:sz w:val="24"/>
                <w:szCs w:val="24"/>
                <w:highlight w:val="none"/>
                <w:lang w:eastAsia="zh-CN"/>
              </w:rPr>
              <w:t>工艺流程</w:t>
            </w:r>
          </w:p>
          <w:p>
            <w:pPr>
              <w:spacing w:line="360" w:lineRule="auto"/>
              <w:ind w:firstLine="480" w:firstLineChars="200"/>
              <w:jc w:val="left"/>
              <w:rPr>
                <w:rFonts w:hint="eastAsia" w:ascii="Times New Roman" w:hAnsi="Times New Roman" w:cs="Times New Roman"/>
                <w:color w:val="auto"/>
                <w:sz w:val="24"/>
                <w:szCs w:val="22"/>
                <w:lang w:eastAsia="zh-CN"/>
              </w:rPr>
            </w:pPr>
            <w:r>
              <w:rPr>
                <w:rFonts w:hint="eastAsia" w:ascii="Times New Roman" w:hAnsi="Times New Roman" w:cs="Times New Roman"/>
                <w:color w:val="auto"/>
                <w:sz w:val="24"/>
                <w:szCs w:val="22"/>
                <w:lang w:eastAsia="zh-CN"/>
              </w:rPr>
              <w:t>项目建设及运营过程中主要污染影响时段表现在施工期和运营期，基本工序及污染工艺流程如下图所示。</w:t>
            </w:r>
          </w:p>
          <w:p>
            <w:pPr>
              <w:pStyle w:val="8"/>
              <w:ind w:left="0" w:leftChars="0" w:firstLine="0" w:firstLineChars="0"/>
              <w:jc w:val="center"/>
              <w:rPr>
                <w:rFonts w:hAnsi="宋体"/>
                <w:color w:val="auto"/>
                <w:kern w:val="0"/>
                <w:sz w:val="24"/>
                <w:szCs w:val="24"/>
                <w:highlight w:val="green"/>
              </w:rPr>
            </w:pPr>
            <w:r>
              <w:rPr>
                <w:color w:val="auto"/>
              </w:rPr>
              <w:drawing>
                <wp:inline distT="0" distB="0" distL="114300" distR="114300">
                  <wp:extent cx="5845810" cy="2632075"/>
                  <wp:effectExtent l="0" t="0" r="2540" b="15875"/>
                  <wp:docPr id="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
                          <pic:cNvPicPr>
                            <a:picLocks noChangeAspect="1"/>
                          </pic:cNvPicPr>
                        </pic:nvPicPr>
                        <pic:blipFill>
                          <a:blip r:embed="rId11" cstate="print">
                            <a:lum/>
                          </a:blip>
                          <a:stretch>
                            <a:fillRect/>
                          </a:stretch>
                        </pic:blipFill>
                        <pic:spPr>
                          <a:xfrm>
                            <a:off x="0" y="0"/>
                            <a:ext cx="5845810" cy="2632075"/>
                          </a:xfrm>
                          <a:prstGeom prst="rect">
                            <a:avLst/>
                          </a:prstGeom>
                          <a:noFill/>
                          <a:ln w="9525">
                            <a:noFill/>
                          </a:ln>
                          <a:effectLst/>
                        </pic:spPr>
                      </pic:pic>
                    </a:graphicData>
                  </a:graphic>
                </wp:inline>
              </w:drawing>
            </w:r>
          </w:p>
          <w:p>
            <w:pPr>
              <w:pStyle w:val="8"/>
              <w:jc w:val="center"/>
              <w:rPr>
                <w:rFonts w:hAnsi="宋体"/>
                <w:b/>
                <w:bCs/>
                <w:color w:val="auto"/>
                <w:kern w:val="0"/>
                <w:sz w:val="24"/>
                <w:szCs w:val="24"/>
                <w:highlight w:val="none"/>
              </w:rPr>
            </w:pPr>
            <w:r>
              <w:rPr>
                <w:rFonts w:hint="eastAsia" w:hAnsi="宋体"/>
                <w:b/>
                <w:bCs/>
                <w:color w:val="auto"/>
                <w:kern w:val="0"/>
                <w:sz w:val="24"/>
                <w:szCs w:val="24"/>
                <w:highlight w:val="none"/>
              </w:rPr>
              <w:t>图</w:t>
            </w:r>
            <w:r>
              <w:rPr>
                <w:rFonts w:hint="eastAsia" w:hAnsi="宋体"/>
                <w:b/>
                <w:bCs/>
                <w:color w:val="auto"/>
                <w:kern w:val="0"/>
                <w:sz w:val="24"/>
                <w:szCs w:val="24"/>
                <w:highlight w:val="none"/>
                <w:lang w:val="en-US" w:eastAsia="zh-CN"/>
              </w:rPr>
              <w:t>1</w:t>
            </w:r>
            <w:r>
              <w:rPr>
                <w:rFonts w:hint="eastAsia" w:hAnsi="宋体"/>
                <w:b/>
                <w:bCs/>
                <w:color w:val="auto"/>
                <w:kern w:val="0"/>
                <w:sz w:val="24"/>
                <w:szCs w:val="24"/>
                <w:highlight w:val="none"/>
              </w:rPr>
              <w:t xml:space="preserve">  施工期</w:t>
            </w:r>
            <w:r>
              <w:rPr>
                <w:rFonts w:hint="eastAsia" w:hAnsi="宋体"/>
                <w:b/>
                <w:bCs/>
                <w:color w:val="auto"/>
                <w:kern w:val="0"/>
                <w:sz w:val="24"/>
                <w:szCs w:val="24"/>
                <w:highlight w:val="none"/>
                <w:lang w:eastAsia="zh-CN"/>
              </w:rPr>
              <w:t>、运营期</w:t>
            </w:r>
            <w:r>
              <w:rPr>
                <w:rFonts w:hint="eastAsia" w:hAnsi="宋体"/>
                <w:b/>
                <w:bCs/>
                <w:color w:val="auto"/>
                <w:kern w:val="0"/>
                <w:sz w:val="24"/>
                <w:szCs w:val="24"/>
                <w:highlight w:val="none"/>
              </w:rPr>
              <w:t>工艺</w:t>
            </w:r>
            <w:r>
              <w:rPr>
                <w:rFonts w:hint="eastAsia" w:hAnsi="宋体"/>
                <w:b/>
                <w:bCs/>
                <w:color w:val="auto"/>
                <w:kern w:val="0"/>
                <w:sz w:val="24"/>
                <w:szCs w:val="24"/>
                <w:highlight w:val="none"/>
                <w:lang w:eastAsia="zh-CN"/>
              </w:rPr>
              <w:t>流程</w:t>
            </w:r>
            <w:r>
              <w:rPr>
                <w:rFonts w:hint="eastAsia" w:hAnsi="宋体"/>
                <w:b/>
                <w:bCs/>
                <w:color w:val="auto"/>
                <w:kern w:val="0"/>
                <w:sz w:val="24"/>
                <w:szCs w:val="24"/>
                <w:highlight w:val="none"/>
              </w:rPr>
              <w:t>及产污环节图</w:t>
            </w:r>
          </w:p>
          <w:p>
            <w:pPr>
              <w:numPr>
                <w:ilvl w:val="0"/>
                <w:numId w:val="7"/>
              </w:numPr>
              <w:spacing w:line="360" w:lineRule="auto"/>
              <w:ind w:firstLine="482" w:firstLineChars="200"/>
              <w:jc w:val="left"/>
              <w:rPr>
                <w:rFonts w:hint="eastAsia" w:ascii="Times New Roman" w:hAnsi="宋体" w:cs="Times New Roman"/>
                <w:b/>
                <w:color w:val="auto"/>
                <w:kern w:val="0"/>
                <w:sz w:val="24"/>
                <w:szCs w:val="24"/>
                <w:highlight w:val="none"/>
                <w:lang w:eastAsia="zh-CN"/>
              </w:rPr>
            </w:pPr>
            <w:r>
              <w:rPr>
                <w:rFonts w:hint="eastAsia" w:ascii="Times New Roman" w:hAnsi="宋体" w:cs="Times New Roman"/>
                <w:b/>
                <w:color w:val="auto"/>
                <w:kern w:val="0"/>
                <w:sz w:val="24"/>
                <w:szCs w:val="24"/>
                <w:highlight w:val="none"/>
                <w:lang w:eastAsia="zh-CN"/>
              </w:rPr>
              <w:t>产污环节</w:t>
            </w:r>
          </w:p>
          <w:p>
            <w:pPr>
              <w:spacing w:line="360" w:lineRule="auto"/>
              <w:ind w:firstLine="480" w:firstLineChars="200"/>
              <w:jc w:val="both"/>
              <w:rPr>
                <w:rFonts w:hint="eastAsia" w:ascii="Times New Roman" w:hAnsi="Times New Roman" w:cs="Times New Roman"/>
                <w:color w:val="auto"/>
                <w:sz w:val="24"/>
                <w:szCs w:val="22"/>
                <w:lang w:eastAsia="zh-CN"/>
              </w:rPr>
            </w:pPr>
            <w:r>
              <w:rPr>
                <w:rFonts w:hint="eastAsia" w:ascii="Times New Roman" w:hAnsi="Times New Roman" w:cs="Times New Roman"/>
                <w:color w:val="auto"/>
                <w:sz w:val="24"/>
                <w:szCs w:val="22"/>
                <w:lang w:eastAsia="zh-CN"/>
              </w:rPr>
              <w:t>施工过程产生的污染环节主要包括以下几部分：</w:t>
            </w:r>
          </w:p>
          <w:p>
            <w:pPr>
              <w:spacing w:line="360" w:lineRule="auto"/>
              <w:ind w:firstLine="480" w:firstLineChars="200"/>
              <w:jc w:val="both"/>
              <w:rPr>
                <w:rFonts w:hint="eastAsia" w:ascii="Times New Roman" w:hAnsi="Times New Roman" w:cs="Times New Roman"/>
                <w:color w:val="auto"/>
                <w:sz w:val="24"/>
                <w:szCs w:val="22"/>
                <w:lang w:eastAsia="zh-CN"/>
              </w:rPr>
            </w:pPr>
            <w:r>
              <w:rPr>
                <w:rFonts w:hint="eastAsia" w:ascii="Times New Roman" w:hAnsi="Times New Roman" w:cs="Times New Roman"/>
                <w:color w:val="auto"/>
                <w:sz w:val="24"/>
                <w:szCs w:val="22"/>
                <w:lang w:eastAsia="zh-CN"/>
              </w:rPr>
              <w:t>（1）废气：土石方开挖、回填土方和建筑材料现场堆放过程产生的扬尘；各种燃油动力机械和运输车辆产生的燃油废气；以及装修工程中涂料、油漆等产生的有机废气。</w:t>
            </w:r>
          </w:p>
          <w:p>
            <w:pPr>
              <w:spacing w:line="360" w:lineRule="auto"/>
              <w:ind w:firstLine="480" w:firstLineChars="200"/>
              <w:jc w:val="both"/>
              <w:rPr>
                <w:rFonts w:hint="eastAsia" w:ascii="Times New Roman" w:hAnsi="Times New Roman" w:cs="Times New Roman"/>
                <w:color w:val="auto"/>
                <w:sz w:val="24"/>
                <w:szCs w:val="22"/>
                <w:lang w:eastAsia="zh-CN"/>
              </w:rPr>
            </w:pPr>
            <w:r>
              <w:rPr>
                <w:rFonts w:hint="eastAsia" w:ascii="Times New Roman" w:hAnsi="Times New Roman" w:cs="Times New Roman"/>
                <w:color w:val="auto"/>
                <w:sz w:val="24"/>
                <w:szCs w:val="22"/>
                <w:lang w:eastAsia="zh-CN"/>
              </w:rPr>
              <w:t>（2）废水：主要为施工废水和生活污水，施工废水主要是冲洗</w:t>
            </w:r>
            <w:r>
              <w:rPr>
                <w:rFonts w:hint="eastAsia" w:cs="Times New Roman"/>
                <w:color w:val="auto"/>
                <w:sz w:val="24"/>
                <w:szCs w:val="22"/>
                <w:lang w:eastAsia="zh-CN"/>
              </w:rPr>
              <w:t>废</w:t>
            </w:r>
            <w:r>
              <w:rPr>
                <w:rFonts w:hint="eastAsia" w:ascii="Times New Roman" w:hAnsi="Times New Roman" w:cs="Times New Roman"/>
                <w:color w:val="auto"/>
                <w:sz w:val="24"/>
                <w:szCs w:val="22"/>
                <w:lang w:eastAsia="zh-CN"/>
              </w:rPr>
              <w:t>水、</w:t>
            </w:r>
            <w:r>
              <w:rPr>
                <w:rFonts w:hint="eastAsia" w:cs="Times New Roman"/>
                <w:color w:val="auto"/>
                <w:sz w:val="24"/>
                <w:szCs w:val="22"/>
                <w:lang w:eastAsia="zh-CN"/>
              </w:rPr>
              <w:t>施工现场清洗</w:t>
            </w:r>
            <w:r>
              <w:rPr>
                <w:rFonts w:hint="eastAsia" w:ascii="Times New Roman" w:hAnsi="Times New Roman" w:cs="Times New Roman"/>
                <w:color w:val="auto"/>
                <w:sz w:val="24"/>
                <w:szCs w:val="22"/>
                <w:lang w:eastAsia="zh-CN"/>
              </w:rPr>
              <w:t>水等。生活污水主要是施工人员生活所产生的</w:t>
            </w:r>
            <w:r>
              <w:rPr>
                <w:rFonts w:hint="eastAsia" w:cs="Times New Roman"/>
                <w:color w:val="auto"/>
                <w:sz w:val="24"/>
                <w:szCs w:val="22"/>
                <w:lang w:eastAsia="zh-CN"/>
              </w:rPr>
              <w:t>废水</w:t>
            </w:r>
            <w:r>
              <w:rPr>
                <w:rFonts w:hint="eastAsia" w:ascii="Times New Roman" w:hAnsi="Times New Roman" w:cs="Times New Roman"/>
                <w:color w:val="auto"/>
                <w:sz w:val="24"/>
                <w:szCs w:val="22"/>
                <w:lang w:eastAsia="zh-CN"/>
              </w:rPr>
              <w:t>。</w:t>
            </w:r>
          </w:p>
          <w:p>
            <w:pPr>
              <w:spacing w:line="360" w:lineRule="auto"/>
              <w:ind w:firstLine="480" w:firstLineChars="200"/>
              <w:jc w:val="both"/>
              <w:rPr>
                <w:rFonts w:hint="eastAsia" w:ascii="Times New Roman" w:hAnsi="Times New Roman" w:cs="Times New Roman"/>
                <w:color w:val="auto"/>
                <w:sz w:val="24"/>
                <w:szCs w:val="22"/>
                <w:lang w:eastAsia="zh-CN"/>
              </w:rPr>
            </w:pPr>
            <w:r>
              <w:rPr>
                <w:rFonts w:hint="eastAsia" w:ascii="Times New Roman" w:hAnsi="Times New Roman" w:cs="Times New Roman"/>
                <w:color w:val="auto"/>
                <w:sz w:val="24"/>
                <w:szCs w:val="22"/>
                <w:lang w:eastAsia="zh-CN"/>
              </w:rPr>
              <w:t>（3）噪声：挖土机、升降机等施工机械设备噪声；以及土石方、建筑材料和建筑垃圾运输产生的施工车辆交通噪声。</w:t>
            </w:r>
          </w:p>
          <w:p>
            <w:pPr>
              <w:spacing w:line="360" w:lineRule="auto"/>
              <w:ind w:firstLine="480" w:firstLineChars="200"/>
              <w:jc w:val="both"/>
              <w:rPr>
                <w:rFonts w:hint="eastAsia" w:ascii="Times New Roman" w:hAnsi="Times New Roman" w:cs="Times New Roman"/>
                <w:color w:val="auto"/>
                <w:sz w:val="24"/>
                <w:szCs w:val="22"/>
                <w:lang w:eastAsia="zh-CN"/>
              </w:rPr>
            </w:pPr>
            <w:r>
              <w:rPr>
                <w:rFonts w:hint="eastAsia" w:ascii="Times New Roman" w:hAnsi="Times New Roman" w:cs="Times New Roman"/>
                <w:color w:val="auto"/>
                <w:sz w:val="24"/>
                <w:szCs w:val="22"/>
                <w:lang w:eastAsia="zh-CN"/>
              </w:rPr>
              <w:t>（4）固体废弃物：主要是土方开挖时产生的弃土、建筑垃圾及施工人员产生的生活垃圾等，对周围环境造成一定的影响。</w:t>
            </w:r>
          </w:p>
          <w:p>
            <w:pPr>
              <w:spacing w:line="360" w:lineRule="auto"/>
              <w:ind w:firstLine="480" w:firstLineChars="200"/>
              <w:jc w:val="both"/>
              <w:rPr>
                <w:rFonts w:hint="eastAsia" w:ascii="Times New Roman" w:hAnsi="Times New Roman" w:cs="Times New Roman"/>
                <w:color w:val="auto"/>
                <w:sz w:val="24"/>
                <w:szCs w:val="22"/>
                <w:lang w:eastAsia="zh-CN"/>
              </w:rPr>
            </w:pPr>
            <w:r>
              <w:rPr>
                <w:rFonts w:hint="eastAsia" w:ascii="Times New Roman" w:hAnsi="Times New Roman" w:cs="Times New Roman"/>
                <w:color w:val="auto"/>
                <w:sz w:val="24"/>
                <w:szCs w:val="22"/>
                <w:lang w:eastAsia="zh-CN"/>
              </w:rPr>
              <w:t>运营过程产生的污染环节主要包括以下几部分：</w:t>
            </w:r>
          </w:p>
          <w:p>
            <w:pPr>
              <w:spacing w:line="360" w:lineRule="auto"/>
              <w:ind w:firstLine="480" w:firstLineChars="200"/>
              <w:jc w:val="both"/>
              <w:rPr>
                <w:rFonts w:hint="eastAsia" w:ascii="Times New Roman" w:hAnsi="Times New Roman" w:cs="Times New Roman"/>
                <w:color w:val="auto"/>
                <w:sz w:val="24"/>
                <w:szCs w:val="22"/>
                <w:lang w:eastAsia="zh-CN"/>
              </w:rPr>
            </w:pPr>
            <w:r>
              <w:rPr>
                <w:rFonts w:hint="eastAsia" w:ascii="Times New Roman" w:hAnsi="Times New Roman" w:cs="Times New Roman"/>
                <w:color w:val="auto"/>
                <w:sz w:val="24"/>
                <w:szCs w:val="22"/>
                <w:lang w:eastAsia="zh-CN"/>
              </w:rPr>
              <w:t>（1）废气：主要</w:t>
            </w:r>
            <w:r>
              <w:rPr>
                <w:rFonts w:hint="eastAsia" w:cs="Times New Roman"/>
                <w:color w:val="auto"/>
                <w:sz w:val="24"/>
                <w:szCs w:val="22"/>
                <w:lang w:eastAsia="zh-CN"/>
              </w:rPr>
              <w:t>为</w:t>
            </w:r>
            <w:r>
              <w:rPr>
                <w:color w:val="auto"/>
                <w:sz w:val="24"/>
                <w:szCs w:val="24"/>
                <w:highlight w:val="none"/>
              </w:rPr>
              <w:t>餐厅、</w:t>
            </w:r>
            <w:r>
              <w:rPr>
                <w:rFonts w:hint="eastAsia"/>
                <w:color w:val="auto"/>
                <w:sz w:val="24"/>
                <w:szCs w:val="24"/>
                <w:highlight w:val="none"/>
                <w:lang w:eastAsia="zh-CN"/>
              </w:rPr>
              <w:t>民宿</w:t>
            </w:r>
            <w:r>
              <w:rPr>
                <w:color w:val="auto"/>
                <w:sz w:val="24"/>
                <w:szCs w:val="24"/>
                <w:highlight w:val="none"/>
              </w:rPr>
              <w:t>灶头</w:t>
            </w:r>
            <w:r>
              <w:rPr>
                <w:rFonts w:hint="eastAsia"/>
                <w:color w:val="auto"/>
                <w:sz w:val="24"/>
                <w:szCs w:val="24"/>
                <w:highlight w:val="none"/>
                <w:lang w:eastAsia="zh-CN"/>
              </w:rPr>
              <w:t>煤气</w:t>
            </w:r>
            <w:r>
              <w:rPr>
                <w:rFonts w:hint="eastAsia"/>
                <w:color w:val="auto"/>
                <w:sz w:val="24"/>
                <w:szCs w:val="24"/>
                <w:highlight w:val="none"/>
                <w:lang w:val="en-US" w:eastAsia="zh-CN"/>
              </w:rPr>
              <w:t>燃烧</w:t>
            </w:r>
            <w:r>
              <w:rPr>
                <w:color w:val="auto"/>
                <w:sz w:val="24"/>
                <w:szCs w:val="24"/>
                <w:highlight w:val="none"/>
              </w:rPr>
              <w:t>废气</w:t>
            </w:r>
            <w:r>
              <w:rPr>
                <w:rFonts w:hint="eastAsia"/>
                <w:color w:val="auto"/>
                <w:sz w:val="24"/>
                <w:szCs w:val="24"/>
                <w:highlight w:val="none"/>
                <w:lang w:eastAsia="zh-CN"/>
              </w:rPr>
              <w:t>、</w:t>
            </w:r>
            <w:r>
              <w:rPr>
                <w:rFonts w:hint="eastAsia"/>
                <w:color w:val="auto"/>
                <w:sz w:val="24"/>
                <w:szCs w:val="24"/>
                <w:highlight w:val="none"/>
                <w:lang w:val="en-US" w:eastAsia="zh-CN"/>
              </w:rPr>
              <w:t>民宿</w:t>
            </w:r>
            <w:r>
              <w:rPr>
                <w:rFonts w:hint="eastAsia"/>
                <w:color w:val="auto"/>
                <w:sz w:val="24"/>
                <w:szCs w:val="24"/>
                <w:highlight w:val="none"/>
                <w:lang w:eastAsia="zh-CN"/>
              </w:rPr>
              <w:t>油烟废气、</w:t>
            </w:r>
            <w:r>
              <w:rPr>
                <w:rFonts w:hint="eastAsia" w:ascii="Times New Roman" w:hAnsi="Times New Roman" w:cs="Times New Roman"/>
                <w:color w:val="auto"/>
                <w:sz w:val="24"/>
                <w:szCs w:val="22"/>
                <w:lang w:eastAsia="zh-CN"/>
              </w:rPr>
              <w:t>汽车尾气。</w:t>
            </w:r>
          </w:p>
          <w:p>
            <w:pPr>
              <w:spacing w:line="360" w:lineRule="auto"/>
              <w:ind w:firstLine="480" w:firstLineChars="200"/>
              <w:jc w:val="left"/>
              <w:rPr>
                <w:rFonts w:hint="eastAsia" w:ascii="Times New Roman" w:hAnsi="Times New Roman" w:cs="Times New Roman"/>
                <w:color w:val="auto"/>
                <w:sz w:val="24"/>
                <w:szCs w:val="22"/>
                <w:lang w:eastAsia="zh-CN"/>
              </w:rPr>
            </w:pPr>
            <w:r>
              <w:rPr>
                <w:rFonts w:hint="eastAsia" w:ascii="Times New Roman" w:hAnsi="Times New Roman" w:cs="Times New Roman"/>
                <w:color w:val="auto"/>
                <w:sz w:val="24"/>
                <w:szCs w:val="22"/>
                <w:lang w:eastAsia="zh-CN"/>
              </w:rPr>
              <w:t>（2）废水：主要包括项目区生活污水。</w:t>
            </w:r>
          </w:p>
          <w:p>
            <w:pPr>
              <w:spacing w:line="360" w:lineRule="auto"/>
              <w:ind w:firstLine="480" w:firstLineChars="200"/>
              <w:jc w:val="left"/>
              <w:rPr>
                <w:rFonts w:hint="eastAsia" w:ascii="Times New Roman" w:hAnsi="Times New Roman" w:cs="Times New Roman"/>
                <w:color w:val="auto"/>
                <w:sz w:val="24"/>
                <w:szCs w:val="22"/>
                <w:lang w:eastAsia="zh-CN"/>
              </w:rPr>
            </w:pPr>
            <w:r>
              <w:rPr>
                <w:rFonts w:hint="eastAsia" w:ascii="Times New Roman" w:hAnsi="Times New Roman" w:cs="Times New Roman"/>
                <w:color w:val="auto"/>
                <w:sz w:val="24"/>
                <w:szCs w:val="22"/>
                <w:lang w:eastAsia="zh-CN"/>
              </w:rPr>
              <w:t>（3）噪声：主要包括配套设备噪声、进出车辆噪声。</w:t>
            </w:r>
          </w:p>
          <w:p>
            <w:pPr>
              <w:spacing w:line="360" w:lineRule="auto"/>
              <w:ind w:firstLine="480" w:firstLineChars="200"/>
              <w:jc w:val="left"/>
              <w:rPr>
                <w:rFonts w:hAnsi="宋体"/>
                <w:color w:val="auto"/>
                <w:kern w:val="0"/>
                <w:sz w:val="24"/>
                <w:szCs w:val="24"/>
                <w:highlight w:val="green"/>
              </w:rPr>
            </w:pPr>
            <w:r>
              <w:rPr>
                <w:rFonts w:hint="eastAsia" w:ascii="Times New Roman" w:hAnsi="Times New Roman" w:cs="Times New Roman"/>
                <w:color w:val="auto"/>
                <w:sz w:val="24"/>
                <w:szCs w:val="22"/>
                <w:lang w:eastAsia="zh-CN"/>
              </w:rPr>
              <w:t>（4）固体废弃物：主要为生活垃圾</w:t>
            </w:r>
            <w:r>
              <w:rPr>
                <w:rFonts w:hint="eastAsia" w:cs="Times New Roman"/>
                <w:color w:val="auto"/>
                <w:sz w:val="24"/>
                <w:szCs w:val="22"/>
                <w:lang w:eastAsia="zh-CN"/>
              </w:rPr>
              <w:t>、餐厨垃圾、废油脂、枯枝落叶、废肥料编织袋</w:t>
            </w:r>
            <w:r>
              <w:rPr>
                <w:rFonts w:hint="eastAsia" w:ascii="Times New Roman" w:hAnsi="Times New Roman" w:cs="Times New Roman"/>
                <w:color w:val="auto"/>
                <w:sz w:val="24"/>
                <w:szCs w:val="22"/>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845" w:hRule="atLeast"/>
          <w:jc w:val="center"/>
        </w:trPr>
        <w:tc>
          <w:tcPr>
            <w:tcW w:w="9354" w:type="dxa"/>
          </w:tcPr>
          <w:p>
            <w:pPr>
              <w:spacing w:line="360" w:lineRule="auto"/>
              <w:rPr>
                <w:b/>
                <w:color w:val="auto"/>
                <w:sz w:val="24"/>
                <w:szCs w:val="24"/>
              </w:rPr>
            </w:pPr>
            <w:bookmarkStart w:id="33" w:name="_Toc158363886"/>
            <w:r>
              <w:rPr>
                <w:rFonts w:hint="eastAsia" w:hAnsi="宋体"/>
                <w:b/>
                <w:color w:val="auto"/>
                <w:sz w:val="24"/>
                <w:szCs w:val="24"/>
              </w:rPr>
              <w:t>主要污染工序</w:t>
            </w:r>
          </w:p>
          <w:p>
            <w:pPr>
              <w:numPr>
                <w:ilvl w:val="0"/>
                <w:numId w:val="8"/>
              </w:numPr>
              <w:spacing w:line="360" w:lineRule="auto"/>
              <w:ind w:firstLine="386" w:firstLineChars="160"/>
              <w:rPr>
                <w:b/>
                <w:color w:val="auto"/>
                <w:sz w:val="24"/>
                <w:szCs w:val="24"/>
              </w:rPr>
            </w:pPr>
            <w:r>
              <w:rPr>
                <w:rFonts w:hint="eastAsia"/>
                <w:b/>
                <w:color w:val="auto"/>
                <w:sz w:val="24"/>
                <w:szCs w:val="24"/>
              </w:rPr>
              <w:t>施工期主要污染源</w:t>
            </w:r>
          </w:p>
          <w:p>
            <w:pPr>
              <w:pStyle w:val="22"/>
              <w:spacing w:line="360" w:lineRule="auto"/>
              <w:ind w:firstLine="480" w:firstLineChars="200"/>
              <w:jc w:val="both"/>
              <w:outlineLvl w:val="0"/>
              <w:rPr>
                <w:rFonts w:ascii="Times New Roman" w:hAnsi="Times New Roman" w:cs="Times New Roman"/>
                <w:color w:val="auto"/>
                <w:sz w:val="24"/>
              </w:rPr>
            </w:pPr>
            <w:bookmarkStart w:id="34" w:name="_Toc357418099"/>
            <w:bookmarkStart w:id="35" w:name="_Toc334867489"/>
            <w:r>
              <w:rPr>
                <w:rFonts w:hint="eastAsia" w:ascii="Times New Roman" w:hAnsi="Times New Roman" w:cs="Times New Roman"/>
                <w:color w:val="auto"/>
                <w:sz w:val="24"/>
              </w:rPr>
              <w:t>项目施工期主要污染源为废气、废水、噪声以及固体废物。</w:t>
            </w:r>
            <w:bookmarkEnd w:id="34"/>
            <w:bookmarkEnd w:id="35"/>
          </w:p>
          <w:p>
            <w:pPr>
              <w:pStyle w:val="22"/>
              <w:spacing w:line="360" w:lineRule="auto"/>
              <w:ind w:firstLine="480" w:firstLineChars="200"/>
              <w:jc w:val="both"/>
              <w:rPr>
                <w:rFonts w:ascii="Times New Roman" w:hAnsi="Times New Roman" w:cs="Times New Roman"/>
                <w:color w:val="auto"/>
                <w:sz w:val="24"/>
              </w:rPr>
            </w:pPr>
            <w:r>
              <w:rPr>
                <w:rFonts w:hint="eastAsia" w:ascii="Times New Roman" w:hAnsi="Times New Roman" w:cs="Times New Roman"/>
                <w:bCs/>
                <w:color w:val="auto"/>
                <w:sz w:val="24"/>
              </w:rPr>
              <w:t xml:space="preserve">1.1 </w:t>
            </w:r>
            <w:r>
              <w:rPr>
                <w:rFonts w:hint="eastAsia" w:ascii="Times New Roman" w:hAnsi="Times New Roman" w:cs="Times New Roman"/>
                <w:color w:val="auto"/>
                <w:sz w:val="24"/>
              </w:rPr>
              <w:t>废气</w:t>
            </w:r>
          </w:p>
          <w:p>
            <w:pPr>
              <w:spacing w:line="360" w:lineRule="auto"/>
              <w:ind w:firstLine="480" w:firstLineChars="200"/>
              <w:jc w:val="both"/>
              <w:rPr>
                <w:rFonts w:hint="eastAsia" w:ascii="Times New Roman" w:hAnsi="Times New Roman" w:cs="Times New Roman"/>
                <w:color w:val="auto"/>
                <w:sz w:val="24"/>
                <w:szCs w:val="22"/>
                <w:lang w:eastAsia="zh-CN"/>
              </w:rPr>
            </w:pPr>
            <w:r>
              <w:rPr>
                <w:rFonts w:hint="eastAsia" w:ascii="Times New Roman" w:hAnsi="Times New Roman" w:cs="Times New Roman"/>
                <w:color w:val="auto"/>
                <w:sz w:val="24"/>
                <w:szCs w:val="22"/>
                <w:lang w:eastAsia="zh-CN"/>
              </w:rPr>
              <w:t>（1）施工扬尘</w:t>
            </w:r>
          </w:p>
          <w:p>
            <w:pPr>
              <w:spacing w:line="360" w:lineRule="auto"/>
              <w:ind w:firstLine="480" w:firstLineChars="200"/>
              <w:jc w:val="both"/>
              <w:rPr>
                <w:rFonts w:hint="eastAsia" w:ascii="Times New Roman" w:hAnsi="Times New Roman" w:cs="Times New Roman"/>
                <w:color w:val="auto"/>
                <w:sz w:val="24"/>
                <w:szCs w:val="22"/>
                <w:lang w:eastAsia="zh-CN"/>
              </w:rPr>
            </w:pPr>
            <w:r>
              <w:rPr>
                <w:rFonts w:hint="eastAsia" w:ascii="Times New Roman" w:hAnsi="Times New Roman" w:cs="Times New Roman"/>
                <w:color w:val="auto"/>
                <w:sz w:val="24"/>
                <w:szCs w:val="22"/>
                <w:lang w:eastAsia="zh-CN"/>
              </w:rPr>
              <w:t>在土方、材料堆场、建材搬运和汽车运输过程中会产生扬尘，属无组织排放。施工扬尘是施工活动的一个重要污染源，也是建设活动中人们十分关注的问题。本项目的扬尘主要来自：</w:t>
            </w:r>
          </w:p>
          <w:p>
            <w:pPr>
              <w:spacing w:line="360" w:lineRule="auto"/>
              <w:ind w:firstLine="480" w:firstLineChars="200"/>
              <w:jc w:val="both"/>
              <w:rPr>
                <w:rFonts w:hint="eastAsia" w:ascii="Times New Roman" w:hAnsi="Times New Roman" w:cs="Times New Roman"/>
                <w:color w:val="auto"/>
                <w:sz w:val="24"/>
                <w:szCs w:val="22"/>
                <w:lang w:eastAsia="zh-CN"/>
              </w:rPr>
            </w:pPr>
            <w:r>
              <w:rPr>
                <w:rFonts w:hint="eastAsia" w:ascii="Times New Roman" w:hAnsi="Times New Roman" w:cs="Times New Roman"/>
                <w:color w:val="auto"/>
                <w:sz w:val="24"/>
                <w:szCs w:val="22"/>
                <w:lang w:eastAsia="zh-CN"/>
              </w:rPr>
              <w:t>①土方的挖掘扬尘及现场堆放扬尘；</w:t>
            </w:r>
          </w:p>
          <w:p>
            <w:pPr>
              <w:spacing w:line="360" w:lineRule="auto"/>
              <w:ind w:firstLine="480" w:firstLineChars="200"/>
              <w:jc w:val="both"/>
              <w:rPr>
                <w:rFonts w:hint="eastAsia" w:ascii="Times New Roman" w:hAnsi="Times New Roman" w:cs="Times New Roman"/>
                <w:color w:val="auto"/>
                <w:sz w:val="24"/>
                <w:szCs w:val="22"/>
                <w:lang w:eastAsia="zh-CN"/>
              </w:rPr>
            </w:pPr>
            <w:r>
              <w:rPr>
                <w:rFonts w:hint="eastAsia" w:ascii="Times New Roman" w:hAnsi="Times New Roman" w:cs="Times New Roman"/>
                <w:color w:val="auto"/>
                <w:sz w:val="24"/>
                <w:szCs w:val="22"/>
                <w:lang w:eastAsia="zh-CN"/>
              </w:rPr>
              <w:t>②</w:t>
            </w:r>
            <w:r>
              <w:rPr>
                <w:rFonts w:hint="eastAsia" w:cs="Times New Roman"/>
                <w:color w:val="auto"/>
                <w:sz w:val="24"/>
                <w:szCs w:val="22"/>
                <w:lang w:eastAsia="zh-CN"/>
              </w:rPr>
              <w:t>车辆</w:t>
            </w:r>
            <w:r>
              <w:rPr>
                <w:rFonts w:hint="eastAsia" w:ascii="Times New Roman" w:hAnsi="Times New Roman" w:cs="Times New Roman"/>
                <w:color w:val="auto"/>
                <w:sz w:val="24"/>
                <w:szCs w:val="22"/>
                <w:lang w:eastAsia="zh-CN"/>
              </w:rPr>
              <w:t>造成的现场道路扬尘。</w:t>
            </w:r>
          </w:p>
          <w:p>
            <w:pPr>
              <w:spacing w:line="360" w:lineRule="auto"/>
              <w:ind w:firstLine="480" w:firstLineChars="200"/>
              <w:jc w:val="both"/>
              <w:rPr>
                <w:rFonts w:hint="eastAsia" w:ascii="Times New Roman" w:hAnsi="Times New Roman" w:cs="Times New Roman"/>
                <w:color w:val="auto"/>
                <w:sz w:val="24"/>
                <w:szCs w:val="22"/>
                <w:lang w:eastAsia="zh-CN"/>
              </w:rPr>
            </w:pPr>
            <w:r>
              <w:rPr>
                <w:rFonts w:hint="eastAsia" w:ascii="Times New Roman" w:hAnsi="Times New Roman" w:cs="Times New Roman"/>
                <w:color w:val="auto"/>
                <w:sz w:val="24"/>
                <w:szCs w:val="22"/>
                <w:lang w:eastAsia="zh-CN"/>
              </w:rPr>
              <w:t>拟建项目施工过程产生的扬尘对周围环境会造成一定影响。</w:t>
            </w:r>
          </w:p>
          <w:p>
            <w:pPr>
              <w:spacing w:line="360" w:lineRule="auto"/>
              <w:ind w:firstLine="480" w:firstLineChars="200"/>
              <w:jc w:val="both"/>
              <w:rPr>
                <w:rFonts w:hint="eastAsia" w:ascii="Times New Roman" w:hAnsi="Times New Roman" w:cs="Times New Roman"/>
                <w:color w:val="auto"/>
                <w:sz w:val="24"/>
                <w:szCs w:val="22"/>
                <w:lang w:eastAsia="zh-CN"/>
              </w:rPr>
            </w:pPr>
            <w:r>
              <w:rPr>
                <w:rFonts w:hint="eastAsia" w:ascii="Times New Roman" w:hAnsi="Times New Roman" w:cs="Times New Roman"/>
                <w:color w:val="auto"/>
                <w:sz w:val="24"/>
                <w:szCs w:val="22"/>
                <w:lang w:eastAsia="zh-CN"/>
              </w:rPr>
              <w:t>（2）施工机械废气</w:t>
            </w:r>
          </w:p>
          <w:p>
            <w:pPr>
              <w:spacing w:line="360" w:lineRule="auto"/>
              <w:ind w:firstLine="480" w:firstLineChars="200"/>
              <w:jc w:val="both"/>
              <w:rPr>
                <w:rFonts w:hint="eastAsia" w:ascii="Times New Roman" w:hAnsi="Times New Roman" w:cs="Times New Roman"/>
                <w:color w:val="auto"/>
                <w:sz w:val="24"/>
                <w:szCs w:val="22"/>
                <w:lang w:eastAsia="zh-CN"/>
              </w:rPr>
            </w:pPr>
            <w:r>
              <w:rPr>
                <w:rFonts w:hint="eastAsia" w:ascii="Times New Roman" w:hAnsi="Times New Roman" w:cs="Times New Roman"/>
                <w:color w:val="auto"/>
                <w:sz w:val="24"/>
                <w:szCs w:val="22"/>
                <w:lang w:eastAsia="zh-CN"/>
              </w:rPr>
              <w:t>本项目在施工过程中，产生的机械废气主要是施工机械的燃油废气、各种物料运输车辆排放汽车尾气等。</w:t>
            </w:r>
          </w:p>
          <w:p>
            <w:pPr>
              <w:spacing w:line="360" w:lineRule="auto"/>
              <w:ind w:firstLine="480" w:firstLineChars="200"/>
              <w:jc w:val="both"/>
              <w:rPr>
                <w:rFonts w:hint="eastAsia" w:ascii="Times New Roman" w:hAnsi="Times New Roman" w:cs="Times New Roman"/>
                <w:color w:val="auto"/>
                <w:sz w:val="24"/>
                <w:szCs w:val="22"/>
                <w:lang w:eastAsia="zh-CN"/>
              </w:rPr>
            </w:pPr>
            <w:r>
              <w:rPr>
                <w:rFonts w:hint="eastAsia" w:ascii="Times New Roman" w:hAnsi="Times New Roman" w:cs="Times New Roman"/>
                <w:color w:val="auto"/>
                <w:sz w:val="24"/>
                <w:szCs w:val="22"/>
                <w:lang w:eastAsia="zh-CN"/>
              </w:rPr>
              <w:t>（3）装修废气</w:t>
            </w:r>
          </w:p>
          <w:p>
            <w:pPr>
              <w:spacing w:line="360" w:lineRule="auto"/>
              <w:ind w:firstLine="480" w:firstLineChars="200"/>
              <w:jc w:val="both"/>
              <w:rPr>
                <w:rFonts w:hint="eastAsia" w:ascii="Times New Roman" w:hAnsi="Times New Roman" w:cs="Times New Roman"/>
                <w:color w:val="auto"/>
                <w:sz w:val="24"/>
                <w:szCs w:val="22"/>
                <w:lang w:eastAsia="zh-CN"/>
              </w:rPr>
            </w:pPr>
            <w:r>
              <w:rPr>
                <w:rFonts w:hint="eastAsia" w:ascii="Times New Roman" w:hAnsi="Times New Roman" w:cs="Times New Roman"/>
                <w:color w:val="auto"/>
                <w:sz w:val="24"/>
                <w:szCs w:val="22"/>
                <w:lang w:eastAsia="zh-CN"/>
              </w:rPr>
              <w:t>本项目建成后，投入使用前会有简单的装饰工程，其装修过程中使用的涂料会产生一定的装修废气，其主要污染物为苯及二甲苯。</w:t>
            </w:r>
          </w:p>
          <w:p>
            <w:pPr>
              <w:pStyle w:val="22"/>
              <w:spacing w:line="360" w:lineRule="auto"/>
              <w:ind w:firstLine="480" w:firstLineChars="200"/>
              <w:jc w:val="both"/>
              <w:rPr>
                <w:rFonts w:ascii="Times New Roman" w:hAnsi="Times New Roman" w:cs="Times New Roman"/>
                <w:bCs/>
                <w:color w:val="auto"/>
                <w:sz w:val="24"/>
                <w:highlight w:val="none"/>
              </w:rPr>
            </w:pPr>
            <w:r>
              <w:rPr>
                <w:rFonts w:hint="eastAsia" w:ascii="Times New Roman" w:hAnsi="Times New Roman" w:cs="Times New Roman"/>
                <w:bCs/>
                <w:color w:val="auto"/>
                <w:sz w:val="24"/>
                <w:highlight w:val="none"/>
              </w:rPr>
              <w:t>1.2 废水</w:t>
            </w:r>
          </w:p>
          <w:p>
            <w:pPr>
              <w:spacing w:line="360" w:lineRule="auto"/>
              <w:ind w:firstLine="480" w:firstLineChars="200"/>
              <w:jc w:val="both"/>
              <w:rPr>
                <w:rFonts w:hint="eastAsia" w:ascii="Times New Roman" w:hAnsi="Times New Roman" w:cs="Times New Roman"/>
                <w:color w:val="auto"/>
                <w:sz w:val="24"/>
                <w:szCs w:val="22"/>
                <w:lang w:eastAsia="zh-CN"/>
              </w:rPr>
            </w:pPr>
            <w:r>
              <w:rPr>
                <w:rFonts w:hint="eastAsia" w:ascii="Times New Roman" w:hAnsi="Times New Roman" w:cs="Times New Roman"/>
                <w:color w:val="auto"/>
                <w:sz w:val="24"/>
                <w:szCs w:val="22"/>
                <w:lang w:eastAsia="zh-CN"/>
              </w:rPr>
              <w:t>施工过程中产生的废水主要为施工过程产生的施工废水和施工人员排放的生活污水。</w:t>
            </w:r>
          </w:p>
          <w:p>
            <w:pPr>
              <w:spacing w:line="360" w:lineRule="auto"/>
              <w:ind w:firstLine="480" w:firstLineChars="200"/>
              <w:jc w:val="both"/>
              <w:rPr>
                <w:rFonts w:hint="eastAsia" w:ascii="Times New Roman" w:hAnsi="Times New Roman" w:cs="Times New Roman"/>
                <w:color w:val="auto"/>
                <w:sz w:val="24"/>
                <w:szCs w:val="22"/>
                <w:lang w:eastAsia="zh-CN"/>
              </w:rPr>
            </w:pPr>
            <w:r>
              <w:rPr>
                <w:rFonts w:hint="eastAsia" w:ascii="Times New Roman" w:hAnsi="Times New Roman" w:cs="Times New Roman"/>
                <w:color w:val="auto"/>
                <w:sz w:val="24"/>
                <w:szCs w:val="22"/>
                <w:lang w:eastAsia="zh-CN"/>
              </w:rPr>
              <w:t>①施工废水</w:t>
            </w:r>
          </w:p>
          <w:p>
            <w:pPr>
              <w:spacing w:line="360" w:lineRule="auto"/>
              <w:ind w:firstLine="480" w:firstLineChars="200"/>
              <w:jc w:val="both"/>
              <w:rPr>
                <w:rFonts w:hint="eastAsia" w:ascii="Times New Roman" w:hAnsi="Times New Roman" w:cs="Times New Roman"/>
                <w:color w:val="auto"/>
                <w:sz w:val="24"/>
                <w:szCs w:val="22"/>
                <w:lang w:eastAsia="zh-CN"/>
              </w:rPr>
            </w:pPr>
            <w:r>
              <w:rPr>
                <w:rFonts w:hint="eastAsia" w:ascii="Times New Roman" w:hAnsi="Times New Roman" w:cs="Times New Roman"/>
                <w:color w:val="auto"/>
                <w:sz w:val="24"/>
                <w:szCs w:val="22"/>
                <w:lang w:eastAsia="zh-CN"/>
              </w:rPr>
              <w:t>施工期施工废水包括各种施工机械设备运转的冷却水、洗涤用水和施工现场清洗、建材清洗、设备水压试验等产生的废水，这部分废水含有一定量的泥沙，经沉淀池处理后</w:t>
            </w:r>
            <w:r>
              <w:rPr>
                <w:rFonts w:hint="eastAsia" w:cs="Times New Roman"/>
                <w:color w:val="auto"/>
                <w:sz w:val="24"/>
                <w:szCs w:val="22"/>
                <w:lang w:eastAsia="zh-CN"/>
              </w:rPr>
              <w:t>洒水抑尘</w:t>
            </w:r>
            <w:r>
              <w:rPr>
                <w:rFonts w:hint="eastAsia" w:ascii="Times New Roman" w:hAnsi="Times New Roman" w:cs="Times New Roman"/>
                <w:color w:val="auto"/>
                <w:sz w:val="24"/>
                <w:szCs w:val="22"/>
                <w:lang w:eastAsia="zh-CN"/>
              </w:rPr>
              <w:t>。</w:t>
            </w:r>
          </w:p>
          <w:p>
            <w:pPr>
              <w:spacing w:line="360" w:lineRule="auto"/>
              <w:ind w:firstLine="480" w:firstLineChars="200"/>
              <w:jc w:val="both"/>
              <w:rPr>
                <w:rFonts w:hint="eastAsia" w:ascii="Times New Roman" w:hAnsi="Times New Roman" w:cs="Times New Roman"/>
                <w:color w:val="auto"/>
                <w:sz w:val="24"/>
                <w:szCs w:val="22"/>
                <w:lang w:eastAsia="zh-CN"/>
              </w:rPr>
            </w:pPr>
            <w:r>
              <w:rPr>
                <w:rFonts w:hint="eastAsia" w:ascii="Times New Roman" w:hAnsi="Times New Roman" w:cs="Times New Roman"/>
                <w:color w:val="auto"/>
                <w:sz w:val="24"/>
                <w:szCs w:val="22"/>
                <w:lang w:eastAsia="zh-CN"/>
              </w:rPr>
              <w:t>②生活污水</w:t>
            </w:r>
          </w:p>
          <w:p>
            <w:pPr>
              <w:spacing w:line="360" w:lineRule="auto"/>
              <w:ind w:firstLine="480" w:firstLineChars="200"/>
              <w:jc w:val="both"/>
              <w:rPr>
                <w:rFonts w:hint="eastAsia" w:ascii="Times New Roman" w:hAnsi="Times New Roman" w:cs="Times New Roman"/>
                <w:color w:val="auto"/>
                <w:sz w:val="24"/>
                <w:szCs w:val="22"/>
                <w:lang w:eastAsia="zh-CN"/>
              </w:rPr>
            </w:pPr>
            <w:r>
              <w:rPr>
                <w:rFonts w:hint="eastAsia" w:ascii="Times New Roman" w:hAnsi="Times New Roman" w:cs="Times New Roman"/>
                <w:color w:val="auto"/>
                <w:sz w:val="24"/>
                <w:szCs w:val="22"/>
                <w:lang w:eastAsia="zh-CN"/>
              </w:rPr>
              <w:t>本项目施工人员排放的生活污水和城市居民生活污水水质相似，污水中主要污染物为COD和NH</w:t>
            </w:r>
            <w:r>
              <w:rPr>
                <w:rFonts w:hint="eastAsia" w:ascii="Times New Roman" w:hAnsi="Times New Roman" w:cs="Times New Roman"/>
                <w:color w:val="auto"/>
                <w:sz w:val="24"/>
                <w:szCs w:val="22"/>
                <w:vertAlign w:val="subscript"/>
                <w:lang w:eastAsia="zh-CN"/>
              </w:rPr>
              <w:t>3</w:t>
            </w:r>
            <w:r>
              <w:rPr>
                <w:rFonts w:hint="eastAsia" w:ascii="Times New Roman" w:hAnsi="Times New Roman" w:cs="Times New Roman"/>
                <w:color w:val="auto"/>
                <w:sz w:val="24"/>
                <w:szCs w:val="22"/>
                <w:lang w:eastAsia="zh-CN"/>
              </w:rPr>
              <w:t>-N。项目</w:t>
            </w:r>
            <w:r>
              <w:rPr>
                <w:rFonts w:hint="eastAsia" w:cs="Times New Roman"/>
                <w:color w:val="auto"/>
                <w:sz w:val="24"/>
                <w:szCs w:val="22"/>
                <w:lang w:val="en-US" w:eastAsia="zh-CN"/>
              </w:rPr>
              <w:t>施工</w:t>
            </w:r>
            <w:r>
              <w:rPr>
                <w:rFonts w:hint="eastAsia" w:ascii="Times New Roman" w:hAnsi="Times New Roman" w:cs="Times New Roman"/>
                <w:color w:val="auto"/>
                <w:sz w:val="24"/>
                <w:szCs w:val="22"/>
                <w:lang w:eastAsia="zh-CN"/>
              </w:rPr>
              <w:t>期间施工人数为</w:t>
            </w:r>
            <w:r>
              <w:rPr>
                <w:rFonts w:hint="eastAsia" w:cs="Times New Roman"/>
                <w:color w:val="auto"/>
                <w:sz w:val="24"/>
                <w:szCs w:val="22"/>
                <w:lang w:val="en-US" w:eastAsia="zh-CN"/>
              </w:rPr>
              <w:t>200</w:t>
            </w:r>
            <w:r>
              <w:rPr>
                <w:rFonts w:hint="eastAsia" w:ascii="Times New Roman" w:hAnsi="Times New Roman" w:cs="Times New Roman"/>
                <w:color w:val="auto"/>
                <w:sz w:val="24"/>
                <w:szCs w:val="22"/>
                <w:lang w:eastAsia="zh-CN"/>
              </w:rPr>
              <w:t>人，项目不设施工营地。施工期间施工人员用水量按</w:t>
            </w:r>
            <w:r>
              <w:rPr>
                <w:rFonts w:hint="eastAsia" w:cs="Times New Roman"/>
                <w:color w:val="auto"/>
                <w:sz w:val="24"/>
                <w:szCs w:val="22"/>
                <w:lang w:val="en-US" w:eastAsia="zh-CN"/>
              </w:rPr>
              <w:t>30</w:t>
            </w:r>
            <w:r>
              <w:rPr>
                <w:rFonts w:hint="eastAsia" w:ascii="Times New Roman" w:hAnsi="Times New Roman" w:cs="Times New Roman"/>
                <w:color w:val="auto"/>
                <w:sz w:val="24"/>
                <w:szCs w:val="22"/>
                <w:lang w:eastAsia="zh-CN"/>
              </w:rPr>
              <w:t>L/人·天计算，排污系数0.8，则本项目施工期间施工人员排放的污水量为</w:t>
            </w:r>
            <w:r>
              <w:rPr>
                <w:rFonts w:hint="eastAsia" w:cs="Times New Roman"/>
                <w:color w:val="auto"/>
                <w:sz w:val="24"/>
                <w:szCs w:val="22"/>
                <w:lang w:val="en-US" w:eastAsia="zh-CN"/>
              </w:rPr>
              <w:t>4.8</w:t>
            </w:r>
            <w:r>
              <w:rPr>
                <w:rFonts w:hint="eastAsia" w:ascii="Times New Roman" w:hAnsi="Times New Roman" w:cs="Times New Roman"/>
                <w:color w:val="auto"/>
                <w:sz w:val="24"/>
                <w:szCs w:val="22"/>
                <w:lang w:eastAsia="zh-CN"/>
              </w:rPr>
              <w:t>m</w:t>
            </w:r>
            <w:r>
              <w:rPr>
                <w:rFonts w:hint="eastAsia" w:ascii="Times New Roman" w:hAnsi="Times New Roman" w:cs="Times New Roman"/>
                <w:color w:val="auto"/>
                <w:sz w:val="24"/>
                <w:szCs w:val="22"/>
                <w:vertAlign w:val="superscript"/>
                <w:lang w:eastAsia="zh-CN"/>
              </w:rPr>
              <w:t>3</w:t>
            </w:r>
            <w:r>
              <w:rPr>
                <w:rFonts w:hint="eastAsia" w:ascii="Times New Roman" w:hAnsi="Times New Roman" w:cs="Times New Roman"/>
                <w:color w:val="auto"/>
                <w:sz w:val="24"/>
                <w:szCs w:val="22"/>
                <w:lang w:eastAsia="zh-CN"/>
              </w:rPr>
              <w:t>/d，项目施工期为</w:t>
            </w:r>
            <w:r>
              <w:rPr>
                <w:rFonts w:hint="eastAsia" w:cs="Times New Roman"/>
                <w:color w:val="auto"/>
                <w:sz w:val="24"/>
                <w:szCs w:val="22"/>
                <w:lang w:val="en-US" w:eastAsia="zh-CN"/>
              </w:rPr>
              <w:t>6</w:t>
            </w:r>
            <w:r>
              <w:rPr>
                <w:rFonts w:hint="eastAsia" w:ascii="Times New Roman" w:hAnsi="Times New Roman" w:cs="Times New Roman"/>
                <w:color w:val="auto"/>
                <w:sz w:val="24"/>
                <w:szCs w:val="22"/>
                <w:lang w:eastAsia="zh-CN"/>
              </w:rPr>
              <w:t>个月，施工期间生活污水排放总量为</w:t>
            </w:r>
            <w:r>
              <w:rPr>
                <w:rFonts w:hint="eastAsia" w:cs="Times New Roman"/>
                <w:color w:val="auto"/>
                <w:sz w:val="24"/>
                <w:szCs w:val="22"/>
                <w:lang w:val="en-US" w:eastAsia="zh-CN"/>
              </w:rPr>
              <w:t>892.8</w:t>
            </w:r>
            <w:r>
              <w:rPr>
                <w:rFonts w:hint="eastAsia" w:ascii="Times New Roman" w:hAnsi="Times New Roman" w:cs="Times New Roman"/>
                <w:color w:val="auto"/>
                <w:sz w:val="24"/>
                <w:szCs w:val="22"/>
                <w:lang w:eastAsia="zh-CN"/>
              </w:rPr>
              <w:t>m</w:t>
            </w:r>
            <w:r>
              <w:rPr>
                <w:rFonts w:hint="eastAsia" w:ascii="Times New Roman" w:hAnsi="Times New Roman" w:cs="Times New Roman"/>
                <w:color w:val="auto"/>
                <w:sz w:val="24"/>
                <w:szCs w:val="22"/>
                <w:vertAlign w:val="superscript"/>
                <w:lang w:eastAsia="zh-CN"/>
              </w:rPr>
              <w:t>3</w:t>
            </w:r>
            <w:r>
              <w:rPr>
                <w:rFonts w:hint="eastAsia" w:ascii="Times New Roman" w:hAnsi="Times New Roman" w:cs="Times New Roman"/>
                <w:color w:val="auto"/>
                <w:sz w:val="24"/>
                <w:szCs w:val="22"/>
                <w:lang w:eastAsia="zh-CN"/>
              </w:rPr>
              <w:t>。其污水中主要污染物COD排放浓度为</w:t>
            </w:r>
            <w:r>
              <w:rPr>
                <w:rFonts w:hint="eastAsia" w:cs="Times New Roman"/>
                <w:color w:val="auto"/>
                <w:sz w:val="24"/>
                <w:szCs w:val="22"/>
                <w:lang w:val="en-US" w:eastAsia="zh-CN"/>
              </w:rPr>
              <w:t>300</w:t>
            </w:r>
            <w:r>
              <w:rPr>
                <w:rFonts w:hint="eastAsia" w:ascii="Times New Roman" w:hAnsi="Times New Roman" w:cs="Times New Roman"/>
                <w:color w:val="auto"/>
                <w:sz w:val="24"/>
                <w:szCs w:val="22"/>
                <w:lang w:eastAsia="zh-CN"/>
              </w:rPr>
              <w:t>mg/L，NH</w:t>
            </w:r>
            <w:r>
              <w:rPr>
                <w:rFonts w:hint="eastAsia" w:ascii="Times New Roman" w:hAnsi="Times New Roman" w:cs="Times New Roman"/>
                <w:color w:val="auto"/>
                <w:sz w:val="24"/>
                <w:szCs w:val="22"/>
                <w:vertAlign w:val="subscript"/>
                <w:lang w:eastAsia="zh-CN"/>
              </w:rPr>
              <w:t>3</w:t>
            </w:r>
            <w:r>
              <w:rPr>
                <w:rFonts w:hint="eastAsia" w:ascii="Times New Roman" w:hAnsi="Times New Roman" w:cs="Times New Roman"/>
                <w:color w:val="auto"/>
                <w:sz w:val="24"/>
                <w:szCs w:val="22"/>
                <w:lang w:eastAsia="zh-CN"/>
              </w:rPr>
              <w:t>-N排放浓度为25mg/L，则项目施工期排放的COD为</w:t>
            </w:r>
            <w:r>
              <w:rPr>
                <w:rFonts w:hint="eastAsia" w:cs="Times New Roman"/>
                <w:color w:val="auto"/>
                <w:sz w:val="24"/>
                <w:szCs w:val="22"/>
                <w:lang w:val="en-US" w:eastAsia="zh-CN"/>
              </w:rPr>
              <w:t>267.8</w:t>
            </w:r>
            <w:r>
              <w:rPr>
                <w:rFonts w:hint="eastAsia" w:ascii="Times New Roman" w:hAnsi="Times New Roman" w:cs="Times New Roman"/>
                <w:color w:val="auto"/>
                <w:sz w:val="24"/>
                <w:szCs w:val="22"/>
                <w:lang w:eastAsia="zh-CN"/>
              </w:rPr>
              <w:t>kg，NH</w:t>
            </w:r>
            <w:r>
              <w:rPr>
                <w:rFonts w:hint="eastAsia" w:ascii="Times New Roman" w:hAnsi="Times New Roman" w:cs="Times New Roman"/>
                <w:color w:val="auto"/>
                <w:sz w:val="24"/>
                <w:szCs w:val="22"/>
                <w:vertAlign w:val="subscript"/>
                <w:lang w:eastAsia="zh-CN"/>
              </w:rPr>
              <w:t>3</w:t>
            </w:r>
            <w:r>
              <w:rPr>
                <w:rFonts w:hint="eastAsia" w:ascii="Times New Roman" w:hAnsi="Times New Roman" w:cs="Times New Roman"/>
                <w:color w:val="auto"/>
                <w:sz w:val="24"/>
                <w:szCs w:val="22"/>
                <w:lang w:eastAsia="zh-CN"/>
              </w:rPr>
              <w:t>-N约</w:t>
            </w:r>
            <w:r>
              <w:rPr>
                <w:rFonts w:hint="eastAsia" w:cs="Times New Roman"/>
                <w:color w:val="auto"/>
                <w:sz w:val="24"/>
                <w:szCs w:val="22"/>
                <w:lang w:val="en-US" w:eastAsia="zh-CN"/>
              </w:rPr>
              <w:t>22.3</w:t>
            </w:r>
            <w:r>
              <w:rPr>
                <w:rFonts w:hint="eastAsia" w:ascii="Times New Roman" w:hAnsi="Times New Roman" w:cs="Times New Roman"/>
                <w:color w:val="auto"/>
                <w:sz w:val="24"/>
                <w:szCs w:val="22"/>
                <w:lang w:eastAsia="zh-CN"/>
              </w:rPr>
              <w:t>kg。</w:t>
            </w:r>
          </w:p>
          <w:p>
            <w:pPr>
              <w:pStyle w:val="22"/>
              <w:spacing w:line="360" w:lineRule="auto"/>
              <w:ind w:firstLine="480" w:firstLineChars="200"/>
              <w:rPr>
                <w:rFonts w:hint="eastAsia" w:ascii="Times New Roman" w:hAnsi="Times New Roman" w:cs="Times New Roman"/>
                <w:bCs/>
                <w:color w:val="auto"/>
                <w:sz w:val="24"/>
                <w:highlight w:val="none"/>
              </w:rPr>
            </w:pPr>
            <w:r>
              <w:rPr>
                <w:rFonts w:hint="eastAsia" w:ascii="Times New Roman" w:hAnsi="Times New Roman" w:cs="Times New Roman"/>
                <w:bCs/>
                <w:color w:val="auto"/>
                <w:sz w:val="24"/>
                <w:highlight w:val="none"/>
              </w:rPr>
              <w:t>1.3 噪声</w:t>
            </w:r>
          </w:p>
          <w:p>
            <w:pPr>
              <w:spacing w:line="360" w:lineRule="auto"/>
              <w:ind w:firstLine="480" w:firstLineChars="200"/>
              <w:rPr>
                <w:rFonts w:hint="eastAsia"/>
                <w:color w:val="auto"/>
                <w:sz w:val="24"/>
                <w:szCs w:val="24"/>
                <w:lang w:eastAsia="zh-CN"/>
              </w:rPr>
            </w:pPr>
            <w:r>
              <w:rPr>
                <w:rFonts w:hint="eastAsia"/>
                <w:color w:val="auto"/>
                <w:sz w:val="24"/>
                <w:szCs w:val="24"/>
              </w:rPr>
              <w:t>施工期噪声主要来源于施工机械噪声和运输车辆产生的交通噪声。本项目可能用到机械设备主要有挖掘机、装载机、吊车等。根据常用机械的实测资料，其污染源强分别见表</w:t>
            </w:r>
            <w:r>
              <w:rPr>
                <w:rFonts w:hint="eastAsia"/>
                <w:color w:val="auto"/>
                <w:sz w:val="24"/>
                <w:szCs w:val="24"/>
                <w:lang w:val="en-US" w:eastAsia="zh-CN"/>
              </w:rPr>
              <w:t>12</w:t>
            </w:r>
            <w:r>
              <w:rPr>
                <w:rFonts w:hint="eastAsia"/>
                <w:color w:val="auto"/>
                <w:sz w:val="24"/>
                <w:szCs w:val="24"/>
                <w:lang w:eastAsia="zh-CN"/>
              </w:rPr>
              <w:t>：</w:t>
            </w:r>
          </w:p>
          <w:p>
            <w:pPr>
              <w:jc w:val="center"/>
              <w:rPr>
                <w:rFonts w:hint="eastAsia" w:ascii="宋体" w:hAnsi="宋体" w:eastAsia="宋体" w:cs="Times New Roman"/>
                <w:b/>
                <w:bCs/>
                <w:color w:val="auto"/>
                <w:szCs w:val="22"/>
                <w:lang w:eastAsia="zh-CN"/>
              </w:rPr>
            </w:pPr>
            <w:r>
              <w:rPr>
                <w:rFonts w:hint="eastAsia" w:ascii="宋体" w:hAnsi="宋体" w:cs="Times New Roman"/>
                <w:b/>
                <w:bCs/>
                <w:color w:val="auto"/>
                <w:szCs w:val="22"/>
              </w:rPr>
              <w:t>表</w:t>
            </w:r>
            <w:r>
              <w:rPr>
                <w:rFonts w:hint="eastAsia" w:ascii="宋体" w:hAnsi="宋体" w:cs="Times New Roman"/>
                <w:b/>
                <w:bCs/>
                <w:color w:val="auto"/>
                <w:szCs w:val="22"/>
                <w:lang w:val="en-US" w:eastAsia="zh-CN"/>
              </w:rPr>
              <w:t>12</w:t>
            </w:r>
            <w:r>
              <w:rPr>
                <w:rFonts w:hint="eastAsia" w:ascii="宋体" w:hAnsi="宋体" w:cs="Times New Roman"/>
                <w:b/>
                <w:bCs/>
                <w:color w:val="auto"/>
                <w:szCs w:val="22"/>
              </w:rPr>
              <w:t xml:space="preserve">  施工期主要施工机械噪声</w:t>
            </w:r>
            <w:r>
              <w:rPr>
                <w:rFonts w:hint="eastAsia" w:ascii="宋体" w:hAnsi="宋体" w:cs="Times New Roman"/>
                <w:b/>
                <w:bCs/>
                <w:color w:val="auto"/>
                <w:szCs w:val="22"/>
                <w:lang w:eastAsia="zh-CN"/>
              </w:rPr>
              <w:t>值</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6"/>
              <w:gridCol w:w="3527"/>
              <w:gridCol w:w="2575"/>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jc w:val="center"/>
              </w:trPr>
              <w:tc>
                <w:tcPr>
                  <w:tcW w:w="1156" w:type="dxa"/>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序号</w:t>
                  </w:r>
                </w:p>
              </w:tc>
              <w:tc>
                <w:tcPr>
                  <w:tcW w:w="3527" w:type="dxa"/>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机械类型</w:t>
                  </w:r>
                </w:p>
              </w:tc>
              <w:tc>
                <w:tcPr>
                  <w:tcW w:w="2575" w:type="dxa"/>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测点距施工机械距离</w:t>
                  </w:r>
                </w:p>
              </w:tc>
              <w:tc>
                <w:tcPr>
                  <w:tcW w:w="1780" w:type="dxa"/>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最大声级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56" w:type="dxa"/>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1</w:t>
                  </w:r>
                </w:p>
              </w:tc>
              <w:tc>
                <w:tcPr>
                  <w:tcW w:w="3527" w:type="dxa"/>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挖掘机</w:t>
                  </w:r>
                </w:p>
              </w:tc>
              <w:tc>
                <w:tcPr>
                  <w:tcW w:w="2575" w:type="dxa"/>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5m</w:t>
                  </w:r>
                </w:p>
              </w:tc>
              <w:tc>
                <w:tcPr>
                  <w:tcW w:w="1780" w:type="dxa"/>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80dB（A）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jc w:val="center"/>
              </w:trPr>
              <w:tc>
                <w:tcPr>
                  <w:tcW w:w="1156" w:type="dxa"/>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2</w:t>
                  </w:r>
                </w:p>
              </w:tc>
              <w:tc>
                <w:tcPr>
                  <w:tcW w:w="3527" w:type="dxa"/>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装载机</w:t>
                  </w:r>
                </w:p>
              </w:tc>
              <w:tc>
                <w:tcPr>
                  <w:tcW w:w="2575" w:type="dxa"/>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5m</w:t>
                  </w:r>
                </w:p>
              </w:tc>
              <w:tc>
                <w:tcPr>
                  <w:tcW w:w="1780" w:type="dxa"/>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85 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56" w:type="dxa"/>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3</w:t>
                  </w:r>
                </w:p>
              </w:tc>
              <w:tc>
                <w:tcPr>
                  <w:tcW w:w="3527" w:type="dxa"/>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吊车、升降机</w:t>
                  </w:r>
                </w:p>
              </w:tc>
              <w:tc>
                <w:tcPr>
                  <w:tcW w:w="2575" w:type="dxa"/>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5m</w:t>
                  </w:r>
                </w:p>
              </w:tc>
              <w:tc>
                <w:tcPr>
                  <w:tcW w:w="1780" w:type="dxa"/>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80 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56" w:type="dxa"/>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4</w:t>
                  </w:r>
                </w:p>
              </w:tc>
              <w:tc>
                <w:tcPr>
                  <w:tcW w:w="3527" w:type="dxa"/>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运输车辆</w:t>
                  </w:r>
                </w:p>
              </w:tc>
              <w:tc>
                <w:tcPr>
                  <w:tcW w:w="2575" w:type="dxa"/>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5m</w:t>
                  </w:r>
                </w:p>
              </w:tc>
              <w:tc>
                <w:tcPr>
                  <w:tcW w:w="1780" w:type="dxa"/>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70 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56" w:type="dxa"/>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5</w:t>
                  </w:r>
                </w:p>
              </w:tc>
              <w:tc>
                <w:tcPr>
                  <w:tcW w:w="3527" w:type="dxa"/>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电钻</w:t>
                  </w:r>
                </w:p>
              </w:tc>
              <w:tc>
                <w:tcPr>
                  <w:tcW w:w="2575" w:type="dxa"/>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5m</w:t>
                  </w:r>
                </w:p>
              </w:tc>
              <w:tc>
                <w:tcPr>
                  <w:tcW w:w="1780" w:type="dxa"/>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85 dB（A）</w:t>
                  </w:r>
                </w:p>
              </w:tc>
            </w:tr>
          </w:tbl>
          <w:p>
            <w:pPr>
              <w:pStyle w:val="22"/>
              <w:spacing w:line="360" w:lineRule="auto"/>
              <w:ind w:firstLine="480" w:firstLineChars="200"/>
              <w:rPr>
                <w:rFonts w:ascii="Times New Roman" w:hAnsi="Times New Roman" w:cs="Times New Roman"/>
                <w:color w:val="auto"/>
                <w:sz w:val="24"/>
                <w:highlight w:val="none"/>
              </w:rPr>
            </w:pPr>
            <w:r>
              <w:rPr>
                <w:rFonts w:hint="eastAsia" w:ascii="Times New Roman" w:hAnsi="Times New Roman" w:cs="Times New Roman"/>
                <w:bCs/>
                <w:color w:val="auto"/>
                <w:sz w:val="24"/>
                <w:highlight w:val="none"/>
              </w:rPr>
              <w:t xml:space="preserve">1.4 </w:t>
            </w:r>
            <w:r>
              <w:rPr>
                <w:rFonts w:hint="eastAsia" w:ascii="Times New Roman" w:hAnsi="Times New Roman" w:cs="Times New Roman"/>
                <w:color w:val="auto"/>
                <w:sz w:val="24"/>
                <w:highlight w:val="none"/>
              </w:rPr>
              <w:t>固体废物</w:t>
            </w:r>
          </w:p>
          <w:bookmarkEnd w:id="33"/>
          <w:p>
            <w:pPr>
              <w:spacing w:line="360" w:lineRule="auto"/>
              <w:ind w:firstLine="480" w:firstLineChars="200"/>
              <w:rPr>
                <w:rFonts w:hint="eastAsia"/>
                <w:color w:val="auto"/>
                <w:sz w:val="24"/>
                <w:szCs w:val="24"/>
              </w:rPr>
            </w:pPr>
            <w:r>
              <w:rPr>
                <w:rFonts w:hint="eastAsia"/>
                <w:color w:val="auto"/>
                <w:sz w:val="24"/>
                <w:szCs w:val="24"/>
              </w:rPr>
              <w:t>项目选址地形相对平坦，施工期土石方均用作</w:t>
            </w:r>
            <w:r>
              <w:rPr>
                <w:rFonts w:hint="eastAsia"/>
                <w:color w:val="auto"/>
                <w:sz w:val="24"/>
                <w:szCs w:val="24"/>
                <w:lang w:eastAsia="zh-CN"/>
              </w:rPr>
              <w:t>项目</w:t>
            </w:r>
            <w:r>
              <w:rPr>
                <w:rFonts w:hint="eastAsia"/>
                <w:color w:val="auto"/>
                <w:sz w:val="24"/>
                <w:szCs w:val="24"/>
              </w:rPr>
              <w:t>区平衡自身消化，无废弃土石方产生。施工期固体废弃物主要为建筑垃圾</w:t>
            </w:r>
            <w:r>
              <w:rPr>
                <w:rFonts w:hint="eastAsia"/>
                <w:color w:val="auto"/>
                <w:sz w:val="24"/>
                <w:szCs w:val="24"/>
                <w:lang w:eastAsia="zh-CN"/>
              </w:rPr>
              <w:t>和</w:t>
            </w:r>
            <w:r>
              <w:rPr>
                <w:rFonts w:hint="eastAsia"/>
                <w:color w:val="auto"/>
                <w:sz w:val="24"/>
                <w:szCs w:val="24"/>
              </w:rPr>
              <w:t>施工人员生活垃圾。</w:t>
            </w:r>
          </w:p>
          <w:p>
            <w:pPr>
              <w:spacing w:line="360" w:lineRule="auto"/>
              <w:ind w:firstLine="480" w:firstLineChars="200"/>
              <w:rPr>
                <w:rFonts w:hint="eastAsia"/>
                <w:color w:val="auto"/>
                <w:sz w:val="24"/>
                <w:szCs w:val="24"/>
              </w:rPr>
            </w:pPr>
            <w:r>
              <w:rPr>
                <w:rFonts w:hint="eastAsia"/>
                <w:color w:val="auto"/>
                <w:sz w:val="24"/>
                <w:szCs w:val="24"/>
              </w:rPr>
              <w:t>①建筑垃圾：项目建设过程中不可避免产生废弃</w:t>
            </w:r>
            <w:r>
              <w:rPr>
                <w:rFonts w:hint="eastAsia"/>
                <w:color w:val="auto"/>
                <w:sz w:val="24"/>
                <w:szCs w:val="24"/>
                <w:lang w:eastAsia="zh-CN"/>
              </w:rPr>
              <w:t>建筑材料</w:t>
            </w:r>
            <w:r>
              <w:rPr>
                <w:rFonts w:hint="eastAsia"/>
                <w:color w:val="auto"/>
                <w:sz w:val="24"/>
                <w:szCs w:val="24"/>
              </w:rPr>
              <w:t>和砖</w:t>
            </w:r>
            <w:r>
              <w:rPr>
                <w:rFonts w:hint="eastAsia"/>
                <w:color w:val="auto"/>
                <w:sz w:val="24"/>
                <w:szCs w:val="24"/>
                <w:lang w:eastAsia="zh-CN"/>
              </w:rPr>
              <w:t>瓦</w:t>
            </w:r>
            <w:r>
              <w:rPr>
                <w:rFonts w:hint="eastAsia"/>
                <w:color w:val="auto"/>
                <w:sz w:val="24"/>
                <w:szCs w:val="24"/>
              </w:rPr>
              <w:t>块等建筑垃圾，施工产生建筑垃圾的主要成分为</w:t>
            </w:r>
            <w:r>
              <w:rPr>
                <w:rFonts w:hint="eastAsia"/>
                <w:color w:val="auto"/>
                <w:sz w:val="24"/>
                <w:szCs w:val="24"/>
                <w:lang w:eastAsia="zh-CN"/>
              </w:rPr>
              <w:t>建筑材料</w:t>
            </w:r>
            <w:r>
              <w:rPr>
                <w:rFonts w:hint="eastAsia"/>
                <w:color w:val="auto"/>
                <w:sz w:val="24"/>
                <w:szCs w:val="24"/>
              </w:rPr>
              <w:t>边角料，少量多余砖</w:t>
            </w:r>
            <w:r>
              <w:rPr>
                <w:rFonts w:hint="eastAsia"/>
                <w:color w:val="auto"/>
                <w:sz w:val="24"/>
                <w:szCs w:val="24"/>
                <w:lang w:eastAsia="zh-CN"/>
              </w:rPr>
              <w:t>瓦</w:t>
            </w:r>
            <w:r>
              <w:rPr>
                <w:rFonts w:hint="eastAsia"/>
                <w:color w:val="auto"/>
                <w:sz w:val="24"/>
                <w:szCs w:val="24"/>
              </w:rPr>
              <w:t>块和散落的砂浆、混凝土等</w:t>
            </w:r>
            <w:r>
              <w:rPr>
                <w:rFonts w:hint="eastAsia"/>
                <w:color w:val="auto"/>
                <w:sz w:val="24"/>
                <w:szCs w:val="24"/>
                <w:shd w:val="clear" w:color="auto" w:fill="auto"/>
              </w:rPr>
              <w:t>；根据《建筑垃圾的产生与循环利用管理》，单位建筑面积的建筑垃圾产生量为20-50kg/</w:t>
            </w:r>
            <w:r>
              <w:rPr>
                <w:color w:val="auto"/>
                <w:kern w:val="0"/>
                <w:szCs w:val="21"/>
                <w:shd w:val="clear" w:color="auto" w:fill="auto"/>
              </w:rPr>
              <w:t xml:space="preserve"> </w:t>
            </w:r>
            <w:r>
              <w:rPr>
                <w:color w:val="auto"/>
                <w:sz w:val="24"/>
                <w:szCs w:val="24"/>
                <w:shd w:val="clear" w:color="auto" w:fill="auto"/>
              </w:rPr>
              <w:t>m</w:t>
            </w:r>
            <w:r>
              <w:rPr>
                <w:color w:val="auto"/>
                <w:sz w:val="24"/>
                <w:szCs w:val="24"/>
                <w:shd w:val="clear" w:color="auto" w:fill="auto"/>
                <w:vertAlign w:val="superscript"/>
              </w:rPr>
              <w:t>2</w:t>
            </w:r>
            <w:r>
              <w:rPr>
                <w:rFonts w:hint="eastAsia"/>
                <w:color w:val="auto"/>
                <w:sz w:val="24"/>
                <w:szCs w:val="24"/>
                <w:shd w:val="clear" w:color="auto" w:fill="auto"/>
              </w:rPr>
              <w:t>，以</w:t>
            </w:r>
            <w:r>
              <w:rPr>
                <w:rFonts w:hint="eastAsia"/>
                <w:color w:val="auto"/>
                <w:sz w:val="24"/>
                <w:szCs w:val="24"/>
                <w:shd w:val="clear" w:color="auto" w:fill="auto"/>
                <w:lang w:val="en-US" w:eastAsia="zh-CN"/>
              </w:rPr>
              <w:t>35</w:t>
            </w:r>
            <w:r>
              <w:rPr>
                <w:rFonts w:hint="eastAsia"/>
                <w:color w:val="auto"/>
                <w:sz w:val="24"/>
                <w:szCs w:val="24"/>
                <w:shd w:val="clear" w:color="auto" w:fill="auto"/>
              </w:rPr>
              <w:t>kg/</w:t>
            </w:r>
            <w:r>
              <w:rPr>
                <w:color w:val="auto"/>
                <w:kern w:val="0"/>
                <w:szCs w:val="21"/>
                <w:shd w:val="clear" w:color="auto" w:fill="auto"/>
              </w:rPr>
              <w:t xml:space="preserve"> </w:t>
            </w:r>
            <w:r>
              <w:rPr>
                <w:color w:val="auto"/>
                <w:sz w:val="24"/>
                <w:szCs w:val="24"/>
                <w:shd w:val="clear" w:color="auto" w:fill="auto"/>
              </w:rPr>
              <w:t>m</w:t>
            </w:r>
            <w:r>
              <w:rPr>
                <w:color w:val="auto"/>
                <w:sz w:val="24"/>
                <w:szCs w:val="24"/>
                <w:shd w:val="clear" w:color="auto" w:fill="auto"/>
                <w:vertAlign w:val="superscript"/>
              </w:rPr>
              <w:t>2</w:t>
            </w:r>
            <w:r>
              <w:rPr>
                <w:rFonts w:hint="eastAsia"/>
                <w:color w:val="auto"/>
                <w:sz w:val="24"/>
                <w:szCs w:val="24"/>
                <w:shd w:val="clear" w:color="auto" w:fill="auto"/>
              </w:rPr>
              <w:t>计算，本项目共产生建筑垃圾</w:t>
            </w:r>
            <w:r>
              <w:rPr>
                <w:rFonts w:hint="eastAsia"/>
                <w:color w:val="auto"/>
                <w:sz w:val="24"/>
                <w:szCs w:val="24"/>
                <w:shd w:val="clear" w:color="auto" w:fill="auto"/>
                <w:lang w:val="en-US" w:eastAsia="zh-CN"/>
              </w:rPr>
              <w:t>489.3</w:t>
            </w:r>
            <w:r>
              <w:rPr>
                <w:rFonts w:hint="eastAsia"/>
                <w:color w:val="auto"/>
                <w:sz w:val="24"/>
                <w:szCs w:val="24"/>
                <w:shd w:val="clear" w:color="auto" w:fill="auto"/>
              </w:rPr>
              <w:t>t（项目总建筑面积13980</w:t>
            </w:r>
            <w:r>
              <w:rPr>
                <w:rFonts w:hint="eastAsia" w:ascii="Times New Roman" w:hAnsi="Times New Roman" w:cs="Times New Roman"/>
                <w:color w:val="auto"/>
                <w:sz w:val="24"/>
                <w:szCs w:val="22"/>
                <w:shd w:val="clear" w:color="auto" w:fill="auto"/>
                <w:lang w:val="en-US" w:eastAsia="zh-CN"/>
              </w:rPr>
              <w:t>m</w:t>
            </w:r>
            <w:r>
              <w:rPr>
                <w:rFonts w:hint="eastAsia" w:ascii="Times New Roman" w:hAnsi="Times New Roman" w:cs="Times New Roman"/>
                <w:color w:val="auto"/>
                <w:sz w:val="24"/>
                <w:szCs w:val="22"/>
                <w:shd w:val="clear" w:color="auto" w:fill="auto"/>
                <w:vertAlign w:val="superscript"/>
                <w:lang w:val="en-US" w:eastAsia="zh-CN"/>
              </w:rPr>
              <w:t>2</w:t>
            </w:r>
            <w:r>
              <w:rPr>
                <w:rFonts w:hint="eastAsia"/>
                <w:color w:val="auto"/>
                <w:sz w:val="24"/>
                <w:szCs w:val="24"/>
                <w:shd w:val="clear" w:color="auto" w:fill="auto"/>
              </w:rPr>
              <w:t>）；</w:t>
            </w:r>
          </w:p>
          <w:p>
            <w:pPr>
              <w:spacing w:line="360" w:lineRule="auto"/>
              <w:ind w:firstLine="480" w:firstLineChars="200"/>
              <w:rPr>
                <w:rFonts w:hint="eastAsia"/>
                <w:color w:val="auto"/>
                <w:sz w:val="24"/>
                <w:szCs w:val="24"/>
              </w:rPr>
            </w:pPr>
            <w:r>
              <w:rPr>
                <w:rFonts w:hint="eastAsia"/>
                <w:color w:val="auto"/>
                <w:sz w:val="24"/>
                <w:szCs w:val="24"/>
              </w:rPr>
              <w:fldChar w:fldCharType="begin"/>
            </w:r>
            <w:r>
              <w:rPr>
                <w:rFonts w:hint="eastAsia"/>
                <w:color w:val="auto"/>
                <w:sz w:val="24"/>
                <w:szCs w:val="24"/>
              </w:rPr>
              <w:instrText xml:space="preserve"> = 2 \* GB3 \* MERGEFORMAT </w:instrText>
            </w:r>
            <w:r>
              <w:rPr>
                <w:rFonts w:hint="eastAsia"/>
                <w:color w:val="auto"/>
                <w:sz w:val="24"/>
                <w:szCs w:val="24"/>
              </w:rPr>
              <w:fldChar w:fldCharType="separate"/>
            </w:r>
            <w:r>
              <w:rPr>
                <w:rFonts w:hint="eastAsia"/>
                <w:color w:val="auto"/>
                <w:sz w:val="24"/>
                <w:szCs w:val="24"/>
              </w:rPr>
              <w:t>②</w:t>
            </w:r>
            <w:r>
              <w:rPr>
                <w:rFonts w:hint="eastAsia"/>
                <w:color w:val="auto"/>
                <w:sz w:val="24"/>
                <w:szCs w:val="24"/>
              </w:rPr>
              <w:fldChar w:fldCharType="end"/>
            </w:r>
            <w:r>
              <w:rPr>
                <w:rFonts w:hint="eastAsia"/>
                <w:color w:val="auto"/>
                <w:sz w:val="24"/>
                <w:szCs w:val="24"/>
              </w:rPr>
              <w:t>生活垃圾：本项目施工高峰期施工人员及工地管理人员约</w:t>
            </w:r>
            <w:r>
              <w:rPr>
                <w:rFonts w:hint="eastAsia"/>
                <w:color w:val="auto"/>
                <w:sz w:val="24"/>
                <w:szCs w:val="24"/>
                <w:lang w:val="en-US" w:eastAsia="zh-CN"/>
              </w:rPr>
              <w:t>2</w:t>
            </w:r>
            <w:r>
              <w:rPr>
                <w:rFonts w:hint="eastAsia"/>
                <w:color w:val="auto"/>
                <w:sz w:val="24"/>
                <w:szCs w:val="24"/>
              </w:rPr>
              <w:t>00人，工地生活垃圾按</w:t>
            </w:r>
            <w:r>
              <w:rPr>
                <w:rFonts w:hint="eastAsia"/>
                <w:color w:val="auto"/>
                <w:sz w:val="24"/>
                <w:szCs w:val="24"/>
                <w:lang w:val="en-US" w:eastAsia="zh-CN"/>
              </w:rPr>
              <w:t>0.3</w:t>
            </w:r>
            <w:r>
              <w:rPr>
                <w:rFonts w:hint="eastAsia"/>
                <w:color w:val="auto"/>
                <w:sz w:val="24"/>
                <w:szCs w:val="24"/>
              </w:rPr>
              <w:t>kg/人·d计，</w:t>
            </w:r>
            <w:r>
              <w:rPr>
                <w:rFonts w:hint="eastAsia"/>
                <w:color w:val="auto"/>
                <w:sz w:val="24"/>
                <w:szCs w:val="24"/>
                <w:lang w:eastAsia="zh-CN"/>
              </w:rPr>
              <w:t>日</w:t>
            </w:r>
            <w:r>
              <w:rPr>
                <w:rFonts w:hint="eastAsia"/>
                <w:color w:val="auto"/>
                <w:sz w:val="24"/>
                <w:szCs w:val="24"/>
              </w:rPr>
              <w:t>产生量约为</w:t>
            </w:r>
            <w:r>
              <w:rPr>
                <w:rFonts w:hint="eastAsia"/>
                <w:color w:val="auto"/>
                <w:sz w:val="24"/>
                <w:szCs w:val="24"/>
                <w:lang w:val="en-US" w:eastAsia="zh-CN"/>
              </w:rPr>
              <w:t>60</w:t>
            </w:r>
            <w:r>
              <w:rPr>
                <w:rFonts w:hint="eastAsia"/>
                <w:color w:val="auto"/>
                <w:sz w:val="24"/>
                <w:szCs w:val="24"/>
              </w:rPr>
              <w:t>kg/d</w:t>
            </w:r>
            <w:r>
              <w:rPr>
                <w:rFonts w:hint="eastAsia"/>
                <w:color w:val="auto"/>
                <w:sz w:val="24"/>
                <w:szCs w:val="24"/>
                <w:lang w:eastAsia="zh-CN"/>
              </w:rPr>
              <w:t>，整个施工期生活垃圾产生量为</w:t>
            </w:r>
            <w:r>
              <w:rPr>
                <w:rFonts w:hint="eastAsia"/>
                <w:color w:val="auto"/>
                <w:sz w:val="24"/>
                <w:szCs w:val="24"/>
                <w:lang w:val="en-US" w:eastAsia="zh-CN"/>
              </w:rPr>
              <w:t>10.8t</w:t>
            </w:r>
            <w:r>
              <w:rPr>
                <w:rFonts w:hint="eastAsia"/>
                <w:color w:val="auto"/>
                <w:sz w:val="24"/>
                <w:szCs w:val="24"/>
              </w:rPr>
              <w:t>。生活垃圾集中收集后，统一由环卫部门处置。</w:t>
            </w:r>
          </w:p>
          <w:p>
            <w:pPr>
              <w:numPr>
                <w:ilvl w:val="0"/>
                <w:numId w:val="8"/>
              </w:numPr>
              <w:spacing w:line="360" w:lineRule="auto"/>
              <w:ind w:firstLine="386" w:firstLineChars="160"/>
              <w:rPr>
                <w:b/>
                <w:color w:val="auto"/>
                <w:sz w:val="24"/>
                <w:szCs w:val="24"/>
              </w:rPr>
            </w:pPr>
            <w:r>
              <w:rPr>
                <w:rFonts w:hint="eastAsia"/>
                <w:b/>
                <w:color w:val="auto"/>
                <w:sz w:val="24"/>
                <w:szCs w:val="24"/>
              </w:rPr>
              <w:t>运营期主要污染源</w:t>
            </w:r>
          </w:p>
          <w:p>
            <w:pPr>
              <w:spacing w:line="360" w:lineRule="auto"/>
              <w:ind w:firstLine="480" w:firstLineChars="200"/>
              <w:rPr>
                <w:color w:val="auto"/>
                <w:sz w:val="24"/>
                <w:highlight w:val="none"/>
              </w:rPr>
            </w:pPr>
            <w:r>
              <w:rPr>
                <w:rFonts w:hint="eastAsia"/>
                <w:color w:val="auto"/>
                <w:sz w:val="24"/>
                <w:highlight w:val="none"/>
              </w:rPr>
              <w:t>2.1 废气</w:t>
            </w:r>
          </w:p>
          <w:p>
            <w:pPr>
              <w:spacing w:line="360" w:lineRule="auto"/>
              <w:ind w:firstLine="480" w:firstLineChars="200"/>
              <w:rPr>
                <w:rFonts w:hint="eastAsia" w:eastAsia="宋体"/>
                <w:color w:val="auto"/>
                <w:sz w:val="24"/>
                <w:szCs w:val="24"/>
                <w:highlight w:val="none"/>
                <w:lang w:eastAsia="zh-CN"/>
              </w:rPr>
            </w:pPr>
            <w:r>
              <w:rPr>
                <w:color w:val="auto"/>
                <w:sz w:val="24"/>
                <w:szCs w:val="24"/>
                <w:highlight w:val="none"/>
              </w:rPr>
              <w:t>本项目运营期产生的废气主要</w:t>
            </w:r>
            <w:r>
              <w:rPr>
                <w:rFonts w:hint="eastAsia"/>
                <w:color w:val="auto"/>
                <w:sz w:val="24"/>
                <w:szCs w:val="24"/>
                <w:highlight w:val="none"/>
                <w:lang w:eastAsia="zh-CN"/>
              </w:rPr>
              <w:t>为</w:t>
            </w:r>
            <w:r>
              <w:rPr>
                <w:color w:val="auto"/>
                <w:sz w:val="24"/>
                <w:szCs w:val="24"/>
                <w:highlight w:val="none"/>
              </w:rPr>
              <w:t>餐厅、</w:t>
            </w:r>
            <w:r>
              <w:rPr>
                <w:rFonts w:hint="eastAsia"/>
                <w:color w:val="auto"/>
                <w:sz w:val="24"/>
                <w:szCs w:val="24"/>
                <w:highlight w:val="none"/>
                <w:lang w:eastAsia="zh-CN"/>
              </w:rPr>
              <w:t>民宿</w:t>
            </w:r>
            <w:r>
              <w:rPr>
                <w:color w:val="auto"/>
                <w:sz w:val="24"/>
                <w:szCs w:val="24"/>
                <w:highlight w:val="none"/>
              </w:rPr>
              <w:t>灶头</w:t>
            </w:r>
            <w:r>
              <w:rPr>
                <w:rFonts w:hint="eastAsia"/>
                <w:color w:val="auto"/>
                <w:sz w:val="24"/>
                <w:szCs w:val="24"/>
                <w:highlight w:val="none"/>
                <w:lang w:eastAsia="zh-CN"/>
              </w:rPr>
              <w:t>煤气燃烧</w:t>
            </w:r>
            <w:r>
              <w:rPr>
                <w:color w:val="auto"/>
                <w:sz w:val="24"/>
                <w:szCs w:val="24"/>
                <w:highlight w:val="none"/>
              </w:rPr>
              <w:t>废气</w:t>
            </w:r>
            <w:r>
              <w:rPr>
                <w:rFonts w:hint="eastAsia"/>
                <w:color w:val="auto"/>
                <w:sz w:val="24"/>
                <w:szCs w:val="24"/>
                <w:highlight w:val="none"/>
                <w:lang w:eastAsia="zh-CN"/>
              </w:rPr>
              <w:t>、民宿油烟废气、</w:t>
            </w:r>
            <w:r>
              <w:rPr>
                <w:rFonts w:hint="eastAsia"/>
                <w:color w:val="auto"/>
                <w:sz w:val="24"/>
                <w:szCs w:val="24"/>
                <w:highlight w:val="none"/>
              </w:rPr>
              <w:t>道路来往车辆</w:t>
            </w:r>
            <w:r>
              <w:rPr>
                <w:color w:val="auto"/>
                <w:sz w:val="24"/>
                <w:szCs w:val="24"/>
                <w:highlight w:val="none"/>
              </w:rPr>
              <w:t>汽车尾气。</w:t>
            </w:r>
            <w:r>
              <w:rPr>
                <w:rFonts w:hint="eastAsia"/>
                <w:color w:val="auto"/>
                <w:sz w:val="24"/>
                <w:szCs w:val="24"/>
                <w:highlight w:val="none"/>
                <w:lang w:eastAsia="zh-CN"/>
              </w:rPr>
              <w:t>（</w:t>
            </w:r>
            <w:r>
              <w:rPr>
                <w:rFonts w:hint="eastAsia"/>
                <w:color w:val="auto"/>
                <w:sz w:val="24"/>
                <w:szCs w:val="24"/>
                <w:lang w:eastAsia="zh-CN"/>
              </w:rPr>
              <w:t>本项目餐厅全部出租，环评要求餐饮行业必须加装油烟净化器且通过专用烟道按要求排放</w:t>
            </w:r>
            <w:r>
              <w:rPr>
                <w:rFonts w:hint="eastAsia"/>
                <w:color w:val="auto"/>
                <w:sz w:val="24"/>
                <w:szCs w:val="24"/>
                <w:highlight w:val="none"/>
                <w:lang w:eastAsia="zh-CN"/>
              </w:rPr>
              <w:t>）</w:t>
            </w:r>
          </w:p>
          <w:p>
            <w:pPr>
              <w:spacing w:line="360" w:lineRule="auto"/>
              <w:ind w:firstLine="480" w:firstLineChars="200"/>
              <w:rPr>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1</w:t>
            </w:r>
            <w:r>
              <w:rPr>
                <w:rFonts w:hint="eastAsia"/>
                <w:color w:val="auto"/>
                <w:sz w:val="24"/>
                <w:szCs w:val="24"/>
                <w:highlight w:val="none"/>
                <w:lang w:eastAsia="zh-CN"/>
              </w:rPr>
              <w:t>）</w:t>
            </w:r>
            <w:r>
              <w:rPr>
                <w:color w:val="auto"/>
                <w:sz w:val="24"/>
                <w:szCs w:val="24"/>
                <w:highlight w:val="none"/>
              </w:rPr>
              <w:t>餐厅、</w:t>
            </w:r>
            <w:r>
              <w:rPr>
                <w:rFonts w:hint="eastAsia"/>
                <w:color w:val="auto"/>
                <w:sz w:val="24"/>
                <w:szCs w:val="24"/>
                <w:highlight w:val="none"/>
                <w:lang w:eastAsia="zh-CN"/>
              </w:rPr>
              <w:t>民宿</w:t>
            </w:r>
            <w:r>
              <w:rPr>
                <w:color w:val="auto"/>
                <w:sz w:val="24"/>
                <w:szCs w:val="24"/>
                <w:highlight w:val="none"/>
              </w:rPr>
              <w:t>灶头</w:t>
            </w:r>
            <w:r>
              <w:rPr>
                <w:rFonts w:hint="eastAsia"/>
                <w:color w:val="auto"/>
                <w:sz w:val="24"/>
                <w:szCs w:val="24"/>
                <w:highlight w:val="none"/>
                <w:lang w:eastAsia="zh-CN"/>
              </w:rPr>
              <w:t>煤气燃烧</w:t>
            </w:r>
            <w:r>
              <w:rPr>
                <w:color w:val="auto"/>
                <w:sz w:val="24"/>
                <w:szCs w:val="24"/>
                <w:highlight w:val="none"/>
              </w:rPr>
              <w:t>废气</w:t>
            </w:r>
          </w:p>
          <w:p>
            <w:pPr>
              <w:spacing w:line="360" w:lineRule="auto"/>
              <w:ind w:firstLine="480" w:firstLineChars="200"/>
              <w:rPr>
                <w:rFonts w:hint="default" w:eastAsia="宋体"/>
                <w:color w:val="auto"/>
                <w:sz w:val="24"/>
                <w:szCs w:val="24"/>
                <w:highlight w:val="none"/>
                <w:lang w:val="en-US" w:eastAsia="zh-CN"/>
              </w:rPr>
            </w:pPr>
            <w:r>
              <w:rPr>
                <w:rFonts w:hint="eastAsia"/>
                <w:color w:val="auto"/>
                <w:sz w:val="24"/>
                <w:szCs w:val="24"/>
                <w:highlight w:val="none"/>
                <w:lang w:eastAsia="zh-CN"/>
              </w:rPr>
              <w:t>本项目现阶段使用煤气罐作为燃料，后期天然气管道接通使用天然气作为燃料</w:t>
            </w:r>
            <w:r>
              <w:rPr>
                <w:color w:val="auto"/>
                <w:sz w:val="24"/>
                <w:szCs w:val="24"/>
                <w:highlight w:val="none"/>
              </w:rPr>
              <w:t>，</w:t>
            </w:r>
            <w:r>
              <w:rPr>
                <w:rFonts w:hint="eastAsia"/>
                <w:color w:val="auto"/>
                <w:sz w:val="24"/>
                <w:szCs w:val="24"/>
                <w:highlight w:val="none"/>
                <w:lang w:eastAsia="zh-CN"/>
              </w:rPr>
              <w:t>液化石油气</w:t>
            </w:r>
            <w:r>
              <w:rPr>
                <w:color w:val="auto"/>
                <w:sz w:val="24"/>
                <w:szCs w:val="24"/>
                <w:highlight w:val="none"/>
              </w:rPr>
              <w:t>燃烧过程会产生SO</w:t>
            </w:r>
            <w:r>
              <w:rPr>
                <w:color w:val="auto"/>
                <w:sz w:val="24"/>
                <w:szCs w:val="24"/>
                <w:highlight w:val="none"/>
                <w:vertAlign w:val="subscript"/>
              </w:rPr>
              <w:t>2</w:t>
            </w:r>
            <w:r>
              <w:rPr>
                <w:color w:val="auto"/>
                <w:sz w:val="24"/>
                <w:szCs w:val="24"/>
                <w:highlight w:val="none"/>
              </w:rPr>
              <w:t>、NOx和烟尘。根据建设单位预估，</w:t>
            </w:r>
            <w:r>
              <w:rPr>
                <w:rFonts w:hint="eastAsia"/>
                <w:color w:val="auto"/>
                <w:sz w:val="24"/>
                <w:szCs w:val="24"/>
                <w:highlight w:val="none"/>
                <w:lang w:eastAsia="zh-CN"/>
              </w:rPr>
              <w:t>本项目</w:t>
            </w:r>
            <w:r>
              <w:rPr>
                <w:color w:val="auto"/>
                <w:sz w:val="24"/>
                <w:szCs w:val="24"/>
                <w:highlight w:val="none"/>
              </w:rPr>
              <w:t>餐厅</w:t>
            </w:r>
            <w:r>
              <w:rPr>
                <w:rFonts w:hint="eastAsia"/>
                <w:color w:val="auto"/>
                <w:sz w:val="24"/>
                <w:szCs w:val="24"/>
                <w:highlight w:val="none"/>
                <w:lang w:eastAsia="zh-CN"/>
              </w:rPr>
              <w:t>及民宿煤气罐用量约为</w:t>
            </w:r>
            <w:r>
              <w:rPr>
                <w:rFonts w:hint="eastAsia"/>
                <w:color w:val="auto"/>
                <w:sz w:val="24"/>
                <w:szCs w:val="24"/>
                <w:highlight w:val="none"/>
                <w:lang w:val="en-US" w:eastAsia="zh-CN"/>
              </w:rPr>
              <w:t>80罐/a，则液化石油气量为1.2t/a。</w:t>
            </w:r>
          </w:p>
          <w:p>
            <w:pPr>
              <w:spacing w:line="360" w:lineRule="auto"/>
              <w:ind w:firstLine="480" w:firstLineChars="200"/>
              <w:rPr>
                <w:color w:val="auto"/>
                <w:sz w:val="24"/>
                <w:szCs w:val="24"/>
                <w:highlight w:val="none"/>
              </w:rPr>
            </w:pPr>
            <w:r>
              <w:rPr>
                <w:color w:val="auto"/>
                <w:sz w:val="24"/>
                <w:szCs w:val="24"/>
                <w:highlight w:val="none"/>
              </w:rPr>
              <w:t>参照</w:t>
            </w:r>
            <w:r>
              <w:rPr>
                <w:rFonts w:hint="default" w:ascii="Times New Roman" w:hAnsi="Times New Roman" w:cs="Times New Roman"/>
                <w:color w:val="auto"/>
                <w:sz w:val="24"/>
              </w:rPr>
              <w:t>《第一次全国污染源普查工业污染源产排污系数手册》（2010年）</w:t>
            </w:r>
            <w:r>
              <w:rPr>
                <w:color w:val="auto"/>
                <w:sz w:val="24"/>
                <w:szCs w:val="24"/>
                <w:highlight w:val="none"/>
              </w:rPr>
              <w:t>，</w:t>
            </w:r>
            <w:r>
              <w:rPr>
                <w:rFonts w:hint="eastAsia"/>
                <w:color w:val="auto"/>
                <w:sz w:val="24"/>
                <w:szCs w:val="24"/>
                <w:highlight w:val="none"/>
                <w:lang w:eastAsia="zh-CN"/>
              </w:rPr>
              <w:t>液化石油气</w:t>
            </w:r>
            <w:r>
              <w:rPr>
                <w:color w:val="auto"/>
                <w:sz w:val="24"/>
                <w:szCs w:val="24"/>
                <w:highlight w:val="none"/>
              </w:rPr>
              <w:t>产排污系数</w:t>
            </w:r>
            <w:r>
              <w:rPr>
                <w:rFonts w:hint="eastAsia"/>
                <w:color w:val="auto"/>
                <w:sz w:val="24"/>
                <w:szCs w:val="24"/>
                <w:highlight w:val="none"/>
                <w:lang w:eastAsia="zh-CN"/>
              </w:rPr>
              <w:t>及</w:t>
            </w:r>
            <w:r>
              <w:rPr>
                <w:color w:val="auto"/>
                <w:sz w:val="24"/>
                <w:szCs w:val="24"/>
                <w:highlight w:val="none"/>
              </w:rPr>
              <w:t>污染物产生浓度量见表1</w:t>
            </w:r>
            <w:r>
              <w:rPr>
                <w:rFonts w:hint="eastAsia"/>
                <w:color w:val="auto"/>
                <w:sz w:val="24"/>
                <w:szCs w:val="24"/>
                <w:highlight w:val="none"/>
                <w:lang w:val="en-US" w:eastAsia="zh-CN"/>
              </w:rPr>
              <w:t>3</w:t>
            </w:r>
            <w:r>
              <w:rPr>
                <w:color w:val="auto"/>
                <w:sz w:val="24"/>
                <w:szCs w:val="24"/>
                <w:highlight w:val="none"/>
              </w:rPr>
              <w:t>。</w:t>
            </w:r>
          </w:p>
          <w:p>
            <w:pPr>
              <w:adjustRightInd w:val="0"/>
              <w:snapToGrid w:val="0"/>
              <w:jc w:val="center"/>
              <w:rPr>
                <w:b/>
                <w:color w:val="auto"/>
                <w:szCs w:val="21"/>
              </w:rPr>
            </w:pPr>
            <w:r>
              <w:rPr>
                <w:b/>
                <w:color w:val="auto"/>
                <w:szCs w:val="21"/>
              </w:rPr>
              <w:t>表1</w:t>
            </w:r>
            <w:r>
              <w:rPr>
                <w:rFonts w:hint="eastAsia"/>
                <w:b/>
                <w:color w:val="auto"/>
                <w:szCs w:val="21"/>
                <w:lang w:val="en-US" w:eastAsia="zh-CN"/>
              </w:rPr>
              <w:t>3</w:t>
            </w:r>
            <w:r>
              <w:rPr>
                <w:b/>
                <w:color w:val="auto"/>
                <w:szCs w:val="21"/>
              </w:rPr>
              <w:t xml:space="preserve">  </w:t>
            </w:r>
            <w:r>
              <w:rPr>
                <w:rFonts w:hint="eastAsia"/>
                <w:b/>
                <w:color w:val="auto"/>
                <w:szCs w:val="21"/>
              </w:rPr>
              <w:t>液化石油气</w:t>
            </w:r>
            <w:r>
              <w:rPr>
                <w:b/>
                <w:color w:val="auto"/>
                <w:szCs w:val="21"/>
              </w:rPr>
              <w:t>排污系数</w:t>
            </w:r>
          </w:p>
          <w:tbl>
            <w:tblPr>
              <w:tblStyle w:val="42"/>
              <w:tblW w:w="4997"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31"/>
              <w:gridCol w:w="3410"/>
              <w:gridCol w:w="1841"/>
              <w:gridCol w:w="21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46" w:type="pct"/>
                  <w:vMerge w:val="restart"/>
                  <w:noWrap w:val="0"/>
                  <w:vAlign w:val="center"/>
                </w:tcPr>
                <w:p>
                  <w:pPr>
                    <w:spacing w:line="360" w:lineRule="auto"/>
                    <w:jc w:val="center"/>
                    <w:rPr>
                      <w:rFonts w:hint="default"/>
                      <w:color w:val="auto"/>
                      <w:szCs w:val="21"/>
                    </w:rPr>
                  </w:pPr>
                  <w:r>
                    <w:rPr>
                      <w:rFonts w:hint="default"/>
                      <w:color w:val="auto"/>
                      <w:szCs w:val="21"/>
                    </w:rPr>
                    <w:t>污染物</w:t>
                  </w:r>
                </w:p>
              </w:tc>
              <w:tc>
                <w:tcPr>
                  <w:tcW w:w="1863" w:type="pct"/>
                  <w:vMerge w:val="restart"/>
                  <w:tcBorders>
                    <w:right w:val="single" w:color="auto" w:sz="4" w:space="0"/>
                  </w:tcBorders>
                  <w:noWrap w:val="0"/>
                  <w:vAlign w:val="center"/>
                </w:tcPr>
                <w:p>
                  <w:pPr>
                    <w:spacing w:line="360" w:lineRule="auto"/>
                    <w:jc w:val="center"/>
                    <w:rPr>
                      <w:rFonts w:hint="default"/>
                      <w:color w:val="auto"/>
                      <w:szCs w:val="21"/>
                    </w:rPr>
                  </w:pPr>
                  <w:r>
                    <w:rPr>
                      <w:rFonts w:hint="default"/>
                      <w:color w:val="auto"/>
                      <w:szCs w:val="21"/>
                    </w:rPr>
                    <w:t>产污系数</w:t>
                  </w:r>
                </w:p>
              </w:tc>
              <w:tc>
                <w:tcPr>
                  <w:tcW w:w="2190" w:type="pct"/>
                  <w:gridSpan w:val="2"/>
                  <w:tcBorders>
                    <w:left w:val="single" w:color="auto" w:sz="4" w:space="0"/>
                  </w:tcBorders>
                  <w:noWrap w:val="0"/>
                  <w:vAlign w:val="center"/>
                </w:tcPr>
                <w:p>
                  <w:pPr>
                    <w:spacing w:line="360" w:lineRule="auto"/>
                    <w:jc w:val="center"/>
                    <w:rPr>
                      <w:rFonts w:hint="default"/>
                      <w:color w:val="auto"/>
                      <w:szCs w:val="21"/>
                    </w:rPr>
                  </w:pPr>
                  <w:r>
                    <w:rPr>
                      <w:rFonts w:hint="default"/>
                      <w:color w:val="auto"/>
                      <w:szCs w:val="21"/>
                    </w:rPr>
                    <w:t>产生情况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46" w:type="pct"/>
                  <w:vMerge w:val="continue"/>
                  <w:noWrap w:val="0"/>
                  <w:vAlign w:val="center"/>
                </w:tcPr>
                <w:p>
                  <w:pPr>
                    <w:spacing w:line="360" w:lineRule="auto"/>
                    <w:jc w:val="center"/>
                    <w:rPr>
                      <w:rFonts w:hint="default"/>
                      <w:color w:val="auto"/>
                      <w:szCs w:val="21"/>
                    </w:rPr>
                  </w:pPr>
                </w:p>
              </w:tc>
              <w:tc>
                <w:tcPr>
                  <w:tcW w:w="1863" w:type="pct"/>
                  <w:vMerge w:val="continue"/>
                  <w:tcBorders>
                    <w:right w:val="single" w:color="auto" w:sz="4" w:space="0"/>
                  </w:tcBorders>
                  <w:noWrap w:val="0"/>
                  <w:vAlign w:val="center"/>
                </w:tcPr>
                <w:p>
                  <w:pPr>
                    <w:spacing w:line="360" w:lineRule="auto"/>
                    <w:jc w:val="center"/>
                    <w:rPr>
                      <w:rFonts w:hint="default"/>
                      <w:color w:val="auto"/>
                      <w:szCs w:val="21"/>
                    </w:rPr>
                  </w:pPr>
                </w:p>
              </w:tc>
              <w:tc>
                <w:tcPr>
                  <w:tcW w:w="1006" w:type="pct"/>
                  <w:tcBorders>
                    <w:left w:val="single" w:color="auto" w:sz="4" w:space="0"/>
                  </w:tcBorders>
                  <w:noWrap w:val="0"/>
                  <w:vAlign w:val="center"/>
                </w:tcPr>
                <w:p>
                  <w:pPr>
                    <w:spacing w:line="360" w:lineRule="auto"/>
                    <w:jc w:val="center"/>
                    <w:rPr>
                      <w:rFonts w:hint="default"/>
                      <w:color w:val="auto"/>
                      <w:szCs w:val="21"/>
                    </w:rPr>
                  </w:pPr>
                  <w:r>
                    <w:rPr>
                      <w:rFonts w:hint="default"/>
                      <w:color w:val="auto"/>
                      <w:szCs w:val="21"/>
                    </w:rPr>
                    <w:t>产生量</w:t>
                  </w:r>
                  <w:r>
                    <w:rPr>
                      <w:rFonts w:hint="eastAsia"/>
                      <w:color w:val="auto"/>
                      <w:szCs w:val="21"/>
                      <w:lang w:val="en-US" w:eastAsia="zh-CN"/>
                    </w:rPr>
                    <w:t>g</w:t>
                  </w:r>
                  <w:r>
                    <w:rPr>
                      <w:rFonts w:hint="default"/>
                      <w:color w:val="auto"/>
                      <w:szCs w:val="21"/>
                    </w:rPr>
                    <w:t>/a</w:t>
                  </w:r>
                </w:p>
              </w:tc>
              <w:tc>
                <w:tcPr>
                  <w:tcW w:w="1184" w:type="pct"/>
                  <w:noWrap w:val="0"/>
                  <w:vAlign w:val="center"/>
                </w:tcPr>
                <w:p>
                  <w:pPr>
                    <w:spacing w:line="360" w:lineRule="auto"/>
                    <w:jc w:val="center"/>
                    <w:rPr>
                      <w:rFonts w:hint="default"/>
                      <w:color w:val="auto"/>
                      <w:szCs w:val="21"/>
                    </w:rPr>
                  </w:pPr>
                  <w:r>
                    <w:rPr>
                      <w:rFonts w:hint="default"/>
                      <w:color w:val="auto"/>
                      <w:szCs w:val="21"/>
                    </w:rPr>
                    <w:t>产生浓度mg/m</w:t>
                  </w:r>
                  <w:r>
                    <w:rPr>
                      <w:rFonts w:hint="default"/>
                      <w:color w:val="auto"/>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46" w:type="pct"/>
                  <w:noWrap w:val="0"/>
                  <w:vAlign w:val="center"/>
                </w:tcPr>
                <w:p>
                  <w:pPr>
                    <w:spacing w:line="360" w:lineRule="auto"/>
                    <w:jc w:val="center"/>
                    <w:rPr>
                      <w:rFonts w:hint="default"/>
                      <w:color w:val="auto"/>
                      <w:szCs w:val="21"/>
                    </w:rPr>
                  </w:pPr>
                  <w:r>
                    <w:rPr>
                      <w:rFonts w:hint="default"/>
                      <w:color w:val="auto"/>
                      <w:szCs w:val="21"/>
                    </w:rPr>
                    <w:t>烟气量</w:t>
                  </w:r>
                </w:p>
              </w:tc>
              <w:tc>
                <w:tcPr>
                  <w:tcW w:w="1863" w:type="pct"/>
                  <w:noWrap w:val="0"/>
                  <w:vAlign w:val="center"/>
                </w:tcPr>
                <w:p>
                  <w:pPr>
                    <w:spacing w:line="360" w:lineRule="auto"/>
                    <w:jc w:val="center"/>
                    <w:rPr>
                      <w:rFonts w:hint="default"/>
                      <w:color w:val="auto"/>
                      <w:szCs w:val="21"/>
                    </w:rPr>
                  </w:pPr>
                  <w:r>
                    <w:rPr>
                      <w:rFonts w:hint="eastAsia"/>
                      <w:color w:val="auto"/>
                      <w:szCs w:val="21"/>
                      <w:lang w:val="en-US" w:eastAsia="zh-CN"/>
                    </w:rPr>
                    <w:t>17000</w:t>
                  </w:r>
                  <w:r>
                    <w:rPr>
                      <w:rFonts w:hint="default"/>
                      <w:color w:val="auto"/>
                      <w:szCs w:val="21"/>
                    </w:rPr>
                    <w:t>（Nm</w:t>
                  </w:r>
                  <w:r>
                    <w:rPr>
                      <w:rFonts w:hint="default"/>
                      <w:color w:val="auto"/>
                      <w:szCs w:val="21"/>
                      <w:vertAlign w:val="superscript"/>
                    </w:rPr>
                    <w:t>3</w:t>
                  </w:r>
                  <w:r>
                    <w:rPr>
                      <w:rFonts w:hint="default"/>
                      <w:color w:val="auto"/>
                      <w:szCs w:val="21"/>
                    </w:rPr>
                    <w:t>/t-</w:t>
                  </w:r>
                  <w:r>
                    <w:rPr>
                      <w:rFonts w:hint="eastAsia"/>
                      <w:color w:val="auto"/>
                      <w:szCs w:val="21"/>
                      <w:lang w:eastAsia="zh-CN"/>
                    </w:rPr>
                    <w:t>气</w:t>
                  </w:r>
                  <w:r>
                    <w:rPr>
                      <w:rFonts w:hint="default"/>
                      <w:color w:val="auto"/>
                      <w:szCs w:val="21"/>
                    </w:rPr>
                    <w:t>）</w:t>
                  </w:r>
                </w:p>
              </w:tc>
              <w:tc>
                <w:tcPr>
                  <w:tcW w:w="2190" w:type="pct"/>
                  <w:gridSpan w:val="2"/>
                  <w:noWrap w:val="0"/>
                  <w:vAlign w:val="center"/>
                </w:tcPr>
                <w:p>
                  <w:pPr>
                    <w:spacing w:line="360" w:lineRule="auto"/>
                    <w:jc w:val="center"/>
                    <w:rPr>
                      <w:rFonts w:hint="default"/>
                      <w:color w:val="auto"/>
                      <w:szCs w:val="21"/>
                    </w:rPr>
                  </w:pPr>
                  <w:r>
                    <w:rPr>
                      <w:rFonts w:hint="eastAsia"/>
                      <w:color w:val="auto"/>
                      <w:szCs w:val="21"/>
                      <w:lang w:val="en-US" w:eastAsia="zh-CN"/>
                    </w:rPr>
                    <w:t>20400</w:t>
                  </w:r>
                  <w:r>
                    <w:rPr>
                      <w:rFonts w:hint="default"/>
                      <w:color w:val="auto"/>
                      <w:szCs w:val="21"/>
                    </w:rPr>
                    <w:t>Nm</w:t>
                  </w:r>
                  <w:r>
                    <w:rPr>
                      <w:rFonts w:hint="default"/>
                      <w:color w:val="auto"/>
                      <w:szCs w:val="21"/>
                      <w:vertAlign w:val="superscript"/>
                    </w:rPr>
                    <w:t>3</w:t>
                  </w:r>
                  <w:r>
                    <w:rPr>
                      <w:rFonts w:hint="default"/>
                      <w:color w:val="auto"/>
                      <w:szCs w:val="21"/>
                    </w:rP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46" w:type="pct"/>
                  <w:noWrap w:val="0"/>
                  <w:vAlign w:val="center"/>
                </w:tcPr>
                <w:p>
                  <w:pPr>
                    <w:spacing w:line="360" w:lineRule="auto"/>
                    <w:jc w:val="center"/>
                    <w:rPr>
                      <w:rFonts w:hint="default" w:ascii="Times New Roman" w:hAnsi="Times New Roman" w:eastAsia="宋体" w:cs="Times New Roman"/>
                      <w:color w:val="auto"/>
                      <w:kern w:val="2"/>
                      <w:sz w:val="21"/>
                      <w:szCs w:val="21"/>
                      <w:lang w:val="en-US" w:eastAsia="zh-CN" w:bidi="ar-SA"/>
                    </w:rPr>
                  </w:pPr>
                  <w:r>
                    <w:rPr>
                      <w:rFonts w:hint="eastAsia"/>
                      <w:color w:val="auto"/>
                      <w:szCs w:val="21"/>
                      <w:lang w:eastAsia="zh-CN"/>
                    </w:rPr>
                    <w:t>烟尘</w:t>
                  </w:r>
                </w:p>
              </w:tc>
              <w:tc>
                <w:tcPr>
                  <w:tcW w:w="1863" w:type="pct"/>
                  <w:noWrap w:val="0"/>
                  <w:vAlign w:val="center"/>
                </w:tcPr>
                <w:p>
                  <w:pPr>
                    <w:spacing w:line="360" w:lineRule="auto"/>
                    <w:jc w:val="center"/>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4.68</w:t>
                  </w:r>
                  <w:r>
                    <w:rPr>
                      <w:rFonts w:hint="default"/>
                      <w:color w:val="auto"/>
                      <w:szCs w:val="21"/>
                    </w:rPr>
                    <w:t>(g/t-</w:t>
                  </w:r>
                  <w:r>
                    <w:rPr>
                      <w:rFonts w:hint="eastAsia"/>
                      <w:color w:val="auto"/>
                      <w:szCs w:val="21"/>
                      <w:lang w:eastAsia="zh-CN"/>
                    </w:rPr>
                    <w:t>气</w:t>
                  </w:r>
                  <w:r>
                    <w:rPr>
                      <w:rFonts w:hint="default"/>
                      <w:color w:val="auto"/>
                      <w:szCs w:val="21"/>
                    </w:rPr>
                    <w:t>)</w:t>
                  </w:r>
                </w:p>
              </w:tc>
              <w:tc>
                <w:tcPr>
                  <w:tcW w:w="1006" w:type="pct"/>
                  <w:noWrap w:val="0"/>
                  <w:vAlign w:val="center"/>
                </w:tcPr>
                <w:p>
                  <w:pPr>
                    <w:spacing w:line="360" w:lineRule="auto"/>
                    <w:jc w:val="center"/>
                    <w:rPr>
                      <w:rFonts w:hint="default" w:eastAsia="宋体"/>
                      <w:color w:val="auto"/>
                      <w:szCs w:val="21"/>
                      <w:lang w:val="en-US" w:eastAsia="zh-CN"/>
                    </w:rPr>
                  </w:pPr>
                  <w:r>
                    <w:rPr>
                      <w:rFonts w:hint="eastAsia"/>
                      <w:color w:val="auto"/>
                      <w:szCs w:val="21"/>
                      <w:lang w:val="en-US" w:eastAsia="zh-CN"/>
                    </w:rPr>
                    <w:t>5.6</w:t>
                  </w:r>
                </w:p>
              </w:tc>
              <w:tc>
                <w:tcPr>
                  <w:tcW w:w="1184" w:type="pct"/>
                  <w:noWrap w:val="0"/>
                  <w:vAlign w:val="center"/>
                </w:tcPr>
                <w:p>
                  <w:pPr>
                    <w:spacing w:line="360" w:lineRule="auto"/>
                    <w:jc w:val="center"/>
                    <w:rPr>
                      <w:rFonts w:hint="default" w:eastAsia="宋体"/>
                      <w:color w:val="auto"/>
                      <w:szCs w:val="21"/>
                      <w:lang w:val="en-US" w:eastAsia="zh-CN"/>
                    </w:rPr>
                  </w:pPr>
                  <w:r>
                    <w:rPr>
                      <w:rFonts w:hint="eastAsia"/>
                      <w:color w:val="auto"/>
                      <w:szCs w:val="21"/>
                      <w:lang w:val="en-US" w:eastAsia="zh-CN"/>
                    </w:rPr>
                    <w:t>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46" w:type="pct"/>
                  <w:noWrap w:val="0"/>
                  <w:vAlign w:val="center"/>
                </w:tcPr>
                <w:p>
                  <w:pPr>
                    <w:spacing w:line="360" w:lineRule="auto"/>
                    <w:jc w:val="center"/>
                    <w:rPr>
                      <w:rFonts w:hint="default"/>
                      <w:color w:val="auto"/>
                      <w:szCs w:val="21"/>
                    </w:rPr>
                  </w:pPr>
                  <w:r>
                    <w:rPr>
                      <w:rFonts w:hint="default"/>
                      <w:color w:val="auto"/>
                      <w:szCs w:val="21"/>
                    </w:rPr>
                    <w:t>SO</w:t>
                  </w:r>
                  <w:r>
                    <w:rPr>
                      <w:rFonts w:hint="default"/>
                      <w:color w:val="auto"/>
                      <w:szCs w:val="21"/>
                      <w:vertAlign w:val="subscript"/>
                    </w:rPr>
                    <w:t>2</w:t>
                  </w:r>
                  <w:r>
                    <w:rPr>
                      <w:rFonts w:hint="default"/>
                      <w:color w:val="auto"/>
                      <w:szCs w:val="21"/>
                    </w:rPr>
                    <w:t>①</w:t>
                  </w:r>
                </w:p>
              </w:tc>
              <w:tc>
                <w:tcPr>
                  <w:tcW w:w="1863" w:type="pct"/>
                  <w:noWrap w:val="0"/>
                  <w:vAlign w:val="center"/>
                </w:tcPr>
                <w:p>
                  <w:pPr>
                    <w:spacing w:line="360" w:lineRule="auto"/>
                    <w:jc w:val="center"/>
                    <w:rPr>
                      <w:rFonts w:hint="default"/>
                      <w:color w:val="auto"/>
                      <w:szCs w:val="21"/>
                    </w:rPr>
                  </w:pPr>
                  <w:r>
                    <w:rPr>
                      <w:rFonts w:hint="eastAsia"/>
                      <w:color w:val="auto"/>
                      <w:szCs w:val="21"/>
                      <w:lang w:val="en-US" w:eastAsia="zh-CN"/>
                    </w:rPr>
                    <w:t>20s(kg</w:t>
                  </w:r>
                  <w:r>
                    <w:rPr>
                      <w:rFonts w:hint="default"/>
                      <w:color w:val="auto"/>
                      <w:szCs w:val="21"/>
                    </w:rPr>
                    <w:t>/t-</w:t>
                  </w:r>
                  <w:r>
                    <w:rPr>
                      <w:rFonts w:hint="eastAsia"/>
                      <w:color w:val="auto"/>
                      <w:szCs w:val="21"/>
                      <w:lang w:eastAsia="zh-CN"/>
                    </w:rPr>
                    <w:t>气</w:t>
                  </w:r>
                  <w:r>
                    <w:rPr>
                      <w:rFonts w:hint="default"/>
                      <w:color w:val="auto"/>
                      <w:szCs w:val="21"/>
                    </w:rPr>
                    <w:t>)</w:t>
                  </w:r>
                </w:p>
              </w:tc>
              <w:tc>
                <w:tcPr>
                  <w:tcW w:w="1006" w:type="pct"/>
                  <w:noWrap w:val="0"/>
                  <w:vAlign w:val="center"/>
                </w:tcPr>
                <w:p>
                  <w:pPr>
                    <w:spacing w:line="360" w:lineRule="auto"/>
                    <w:jc w:val="center"/>
                    <w:rPr>
                      <w:rFonts w:hint="default"/>
                      <w:color w:val="auto"/>
                      <w:szCs w:val="21"/>
                      <w:lang w:val="en-US" w:eastAsia="zh-CN"/>
                    </w:rPr>
                  </w:pPr>
                  <w:r>
                    <w:rPr>
                      <w:rFonts w:hint="eastAsia"/>
                      <w:color w:val="auto"/>
                      <w:szCs w:val="21"/>
                      <w:lang w:val="en-US" w:eastAsia="zh-CN"/>
                    </w:rPr>
                    <w:t>360</w:t>
                  </w:r>
                </w:p>
              </w:tc>
              <w:tc>
                <w:tcPr>
                  <w:tcW w:w="1184" w:type="pct"/>
                  <w:noWrap w:val="0"/>
                  <w:vAlign w:val="center"/>
                </w:tcPr>
                <w:p>
                  <w:pPr>
                    <w:spacing w:line="360" w:lineRule="auto"/>
                    <w:jc w:val="center"/>
                    <w:rPr>
                      <w:rFonts w:hint="default"/>
                      <w:color w:val="auto"/>
                      <w:szCs w:val="21"/>
                      <w:lang w:val="en-US" w:eastAsia="zh-CN"/>
                    </w:rPr>
                  </w:pPr>
                  <w:r>
                    <w:rPr>
                      <w:rFonts w:hint="eastAsia"/>
                      <w:color w:val="auto"/>
                      <w:szCs w:val="21"/>
                      <w:lang w:val="en-US" w:eastAsia="zh-CN"/>
                    </w:rPr>
                    <w:t>17.7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46" w:type="pct"/>
                  <w:noWrap w:val="0"/>
                  <w:vAlign w:val="center"/>
                </w:tcPr>
                <w:p>
                  <w:pPr>
                    <w:spacing w:line="360" w:lineRule="auto"/>
                    <w:jc w:val="center"/>
                    <w:rPr>
                      <w:rFonts w:hint="default"/>
                      <w:color w:val="auto"/>
                      <w:szCs w:val="21"/>
                    </w:rPr>
                  </w:pPr>
                  <w:r>
                    <w:rPr>
                      <w:rFonts w:hint="default"/>
                      <w:color w:val="auto"/>
                      <w:szCs w:val="21"/>
                    </w:rPr>
                    <w:t>NOx</w:t>
                  </w:r>
                </w:p>
              </w:tc>
              <w:tc>
                <w:tcPr>
                  <w:tcW w:w="1863" w:type="pct"/>
                  <w:noWrap w:val="0"/>
                  <w:vAlign w:val="center"/>
                </w:tcPr>
                <w:p>
                  <w:pPr>
                    <w:spacing w:line="360" w:lineRule="auto"/>
                    <w:jc w:val="center"/>
                    <w:rPr>
                      <w:rFonts w:hint="default"/>
                      <w:color w:val="auto"/>
                      <w:szCs w:val="21"/>
                    </w:rPr>
                  </w:pPr>
                  <w:r>
                    <w:rPr>
                      <w:rFonts w:hint="eastAsia"/>
                      <w:color w:val="auto"/>
                      <w:szCs w:val="21"/>
                      <w:lang w:val="en-US" w:eastAsia="zh-CN"/>
                    </w:rPr>
                    <w:t>3.51</w:t>
                  </w:r>
                  <w:r>
                    <w:rPr>
                      <w:rFonts w:hint="default"/>
                      <w:color w:val="auto"/>
                      <w:szCs w:val="21"/>
                    </w:rPr>
                    <w:t>(kg/t-</w:t>
                  </w:r>
                  <w:r>
                    <w:rPr>
                      <w:rFonts w:hint="eastAsia"/>
                      <w:color w:val="auto"/>
                      <w:szCs w:val="21"/>
                      <w:lang w:eastAsia="zh-CN"/>
                    </w:rPr>
                    <w:t>气</w:t>
                  </w:r>
                  <w:r>
                    <w:rPr>
                      <w:rFonts w:hint="default"/>
                      <w:color w:val="auto"/>
                      <w:szCs w:val="21"/>
                    </w:rPr>
                    <w:t>)</w:t>
                  </w:r>
                </w:p>
              </w:tc>
              <w:tc>
                <w:tcPr>
                  <w:tcW w:w="1006" w:type="pct"/>
                  <w:noWrap w:val="0"/>
                  <w:vAlign w:val="center"/>
                </w:tcPr>
                <w:p>
                  <w:pPr>
                    <w:spacing w:line="360" w:lineRule="auto"/>
                    <w:jc w:val="center"/>
                    <w:rPr>
                      <w:rFonts w:hint="default"/>
                      <w:color w:val="auto"/>
                      <w:szCs w:val="21"/>
                      <w:lang w:val="en-US" w:eastAsia="zh-CN"/>
                    </w:rPr>
                  </w:pPr>
                  <w:r>
                    <w:rPr>
                      <w:rFonts w:hint="eastAsia"/>
                      <w:color w:val="auto"/>
                      <w:szCs w:val="21"/>
                      <w:lang w:val="en-US" w:eastAsia="zh-CN"/>
                    </w:rPr>
                    <w:t>4212</w:t>
                  </w:r>
                </w:p>
              </w:tc>
              <w:tc>
                <w:tcPr>
                  <w:tcW w:w="1184" w:type="pct"/>
                  <w:noWrap w:val="0"/>
                  <w:vAlign w:val="center"/>
                </w:tcPr>
                <w:p>
                  <w:pPr>
                    <w:spacing w:line="360" w:lineRule="auto"/>
                    <w:jc w:val="center"/>
                    <w:rPr>
                      <w:rFonts w:hint="default"/>
                      <w:color w:val="auto"/>
                      <w:szCs w:val="21"/>
                      <w:lang w:val="en-US" w:eastAsia="zh-CN"/>
                    </w:rPr>
                  </w:pPr>
                  <w:r>
                    <w:rPr>
                      <w:rFonts w:hint="eastAsia"/>
                      <w:color w:val="auto"/>
                      <w:szCs w:val="21"/>
                      <w:lang w:val="en-US" w:eastAsia="zh-CN"/>
                    </w:rPr>
                    <w:t>206.5</w:t>
                  </w:r>
                </w:p>
              </w:tc>
            </w:tr>
          </w:tbl>
          <w:p>
            <w:pPr>
              <w:adjustRightInd w:val="0"/>
              <w:snapToGrid w:val="0"/>
              <w:spacing w:before="120"/>
              <w:ind w:firstLine="361" w:firstLineChars="200"/>
              <w:jc w:val="left"/>
              <w:rPr>
                <w:rFonts w:hint="eastAsia" w:eastAsia="宋体"/>
                <w:color w:val="auto"/>
                <w:lang w:val="en-US" w:eastAsia="zh-CN"/>
              </w:rPr>
            </w:pPr>
            <w:r>
              <w:rPr>
                <w:b/>
                <w:color w:val="auto"/>
                <w:sz w:val="18"/>
                <w:szCs w:val="18"/>
              </w:rPr>
              <w:t>注：</w:t>
            </w:r>
            <w:r>
              <w:rPr>
                <w:rFonts w:hint="default"/>
                <w:color w:val="auto"/>
                <w:szCs w:val="21"/>
              </w:rPr>
              <w:t>①</w:t>
            </w:r>
            <w:r>
              <w:rPr>
                <w:rFonts w:hint="eastAsia"/>
                <w:b/>
                <w:color w:val="auto"/>
                <w:sz w:val="18"/>
                <w:szCs w:val="18"/>
                <w:lang w:eastAsia="zh-CN"/>
              </w:rPr>
              <w:t>本项目液化石油气含硫量为</w:t>
            </w:r>
            <w:r>
              <w:rPr>
                <w:rFonts w:hint="eastAsia"/>
                <w:b/>
                <w:color w:val="auto"/>
                <w:sz w:val="18"/>
                <w:szCs w:val="18"/>
                <w:lang w:val="en-US" w:eastAsia="zh-CN"/>
              </w:rPr>
              <w:t>0.015%，故S取0.015。</w:t>
            </w:r>
          </w:p>
          <w:p>
            <w:pPr>
              <w:spacing w:line="360" w:lineRule="auto"/>
              <w:ind w:firstLine="480" w:firstLineChars="200"/>
              <w:rPr>
                <w:rFonts w:hint="eastAsia"/>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2</w:t>
            </w:r>
            <w:r>
              <w:rPr>
                <w:rFonts w:hint="eastAsia"/>
                <w:color w:val="auto"/>
                <w:sz w:val="24"/>
                <w:szCs w:val="24"/>
                <w:highlight w:val="none"/>
                <w:lang w:eastAsia="zh-CN"/>
              </w:rPr>
              <w:t>）</w:t>
            </w:r>
            <w:r>
              <w:rPr>
                <w:rFonts w:hint="eastAsia"/>
                <w:color w:val="auto"/>
                <w:sz w:val="24"/>
                <w:szCs w:val="24"/>
                <w:highlight w:val="none"/>
                <w:lang w:val="en-US" w:eastAsia="zh-CN"/>
              </w:rPr>
              <w:t>民宿</w:t>
            </w:r>
            <w:r>
              <w:rPr>
                <w:rFonts w:hint="eastAsia"/>
                <w:color w:val="auto"/>
                <w:sz w:val="24"/>
                <w:szCs w:val="24"/>
                <w:highlight w:val="none"/>
                <w:lang w:eastAsia="zh-CN"/>
              </w:rPr>
              <w:t>油烟废气</w:t>
            </w:r>
          </w:p>
          <w:p>
            <w:pPr>
              <w:spacing w:line="360" w:lineRule="auto"/>
              <w:ind w:firstLine="480" w:firstLineChars="200"/>
              <w:rPr>
                <w:rFonts w:hint="eastAsia"/>
                <w:color w:val="auto"/>
                <w:sz w:val="24"/>
                <w:szCs w:val="24"/>
                <w:highlight w:val="none"/>
                <w:lang w:eastAsia="zh-CN"/>
              </w:rPr>
            </w:pPr>
            <w:r>
              <w:rPr>
                <w:rFonts w:hint="eastAsia"/>
                <w:color w:val="auto"/>
                <w:sz w:val="24"/>
                <w:szCs w:val="24"/>
                <w:highlight w:val="none"/>
                <w:lang w:val="en-US" w:eastAsia="zh-CN"/>
              </w:rPr>
              <w:t>本项目特色民宿住满</w:t>
            </w:r>
            <w:r>
              <w:rPr>
                <w:rFonts w:hint="eastAsia"/>
                <w:color w:val="auto"/>
                <w:sz w:val="24"/>
                <w:szCs w:val="24"/>
                <w:highlight w:val="none"/>
                <w:lang w:eastAsia="zh-CN"/>
              </w:rPr>
              <w:t>后，约</w:t>
            </w:r>
            <w:r>
              <w:rPr>
                <w:rFonts w:hint="eastAsia"/>
                <w:color w:val="auto"/>
                <w:sz w:val="24"/>
                <w:szCs w:val="24"/>
                <w:highlight w:val="none"/>
                <w:lang w:val="en-US" w:eastAsia="zh-CN"/>
              </w:rPr>
              <w:t>20户80人，青旅民宿住满</w:t>
            </w:r>
            <w:r>
              <w:rPr>
                <w:rFonts w:hint="eastAsia"/>
                <w:color w:val="auto"/>
                <w:sz w:val="24"/>
                <w:szCs w:val="24"/>
                <w:highlight w:val="none"/>
                <w:lang w:eastAsia="zh-CN"/>
              </w:rPr>
              <w:t>后，约</w:t>
            </w:r>
            <w:r>
              <w:rPr>
                <w:rFonts w:hint="eastAsia"/>
                <w:color w:val="auto"/>
                <w:sz w:val="24"/>
                <w:szCs w:val="24"/>
                <w:highlight w:val="none"/>
                <w:lang w:val="en-US" w:eastAsia="zh-CN"/>
              </w:rPr>
              <w:t>13户26人，其食用油用量平均按0.035kg/（d·人）计，则项目民宿年耗油量为1350kg/a。根据类比项目调查，油的平均挥发量为总耗油量的2.83%，经计算，项目特色民宿年产生油烟量为38.2kg/a，每户的厨房油烟须在室内采用脱排油烟机脱油净化，脱排油烟机效率按60%计，则年油烟排放量为15.3kg/a，净化后进入专用烟道至屋顶排放，</w:t>
            </w:r>
            <w:r>
              <w:rPr>
                <w:rFonts w:hint="eastAsia"/>
                <w:color w:val="auto"/>
                <w:sz w:val="24"/>
                <w:szCs w:val="24"/>
                <w:highlight w:val="none"/>
                <w:lang w:eastAsia="zh-CN"/>
              </w:rPr>
              <w:t>对环境空气质量影响较小。</w:t>
            </w:r>
          </w:p>
          <w:p>
            <w:pPr>
              <w:spacing w:line="360" w:lineRule="auto"/>
              <w:ind w:firstLine="480" w:firstLineChars="200"/>
              <w:rPr>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3</w:t>
            </w:r>
            <w:r>
              <w:rPr>
                <w:rFonts w:hint="eastAsia"/>
                <w:color w:val="auto"/>
                <w:sz w:val="24"/>
                <w:szCs w:val="24"/>
                <w:highlight w:val="none"/>
                <w:lang w:eastAsia="zh-CN"/>
              </w:rPr>
              <w:t>）</w:t>
            </w:r>
            <w:r>
              <w:rPr>
                <w:rFonts w:hint="eastAsia"/>
                <w:color w:val="auto"/>
                <w:sz w:val="24"/>
                <w:szCs w:val="24"/>
                <w:highlight w:val="none"/>
              </w:rPr>
              <w:t>道路来往车辆</w:t>
            </w:r>
            <w:r>
              <w:rPr>
                <w:color w:val="auto"/>
                <w:sz w:val="24"/>
                <w:szCs w:val="24"/>
                <w:highlight w:val="none"/>
              </w:rPr>
              <w:t>汽车尾气</w:t>
            </w:r>
          </w:p>
          <w:p>
            <w:pPr>
              <w:spacing w:line="360" w:lineRule="auto"/>
              <w:ind w:firstLine="480" w:firstLineChars="200"/>
              <w:rPr>
                <w:rFonts w:hint="eastAsia"/>
                <w:color w:val="auto"/>
                <w:sz w:val="24"/>
              </w:rPr>
            </w:pPr>
            <w:r>
              <w:rPr>
                <w:color w:val="auto"/>
                <w:sz w:val="24"/>
                <w:szCs w:val="24"/>
                <w:highlight w:val="none"/>
              </w:rPr>
              <w:t>汽车尾气主要是指汽车怠速及慢速（≤5km/hr）状态下的尾气排放，包括排气管尾气、曲轴箱漏气及油箱和化油箱等燃料系统的泄漏等，汽车废气中主要污染因子为CO、THC、NOx等。本项目来往车辆汽车尾气无组织排放，自由扩散。</w:t>
            </w:r>
          </w:p>
          <w:p>
            <w:pPr>
              <w:spacing w:line="360" w:lineRule="auto"/>
              <w:ind w:firstLine="480" w:firstLineChars="200"/>
              <w:rPr>
                <w:color w:val="auto"/>
                <w:sz w:val="24"/>
              </w:rPr>
            </w:pPr>
            <w:r>
              <w:rPr>
                <w:rFonts w:hint="eastAsia"/>
                <w:color w:val="auto"/>
                <w:sz w:val="24"/>
              </w:rPr>
              <w:t>2.2 废水</w:t>
            </w:r>
          </w:p>
          <w:p>
            <w:pPr>
              <w:spacing w:line="360" w:lineRule="auto"/>
              <w:ind w:firstLine="480" w:firstLineChars="200"/>
              <w:rPr>
                <w:color w:val="auto"/>
                <w:sz w:val="24"/>
                <w:szCs w:val="24"/>
              </w:rPr>
            </w:pPr>
            <w:r>
              <w:rPr>
                <w:rFonts w:hint="eastAsia"/>
                <w:color w:val="auto"/>
                <w:sz w:val="24"/>
                <w:szCs w:val="24"/>
                <w:highlight w:val="none"/>
              </w:rPr>
              <w:t>项目用水依托市政管网供给，用水量主要为</w:t>
            </w:r>
            <w:r>
              <w:rPr>
                <w:rFonts w:hint="eastAsia"/>
                <w:color w:val="auto"/>
                <w:sz w:val="24"/>
                <w:szCs w:val="24"/>
              </w:rPr>
              <w:t>特色民宿</w:t>
            </w:r>
            <w:r>
              <w:rPr>
                <w:rFonts w:hint="eastAsia"/>
                <w:color w:val="auto"/>
                <w:sz w:val="24"/>
                <w:szCs w:val="24"/>
                <w:lang w:val="en-US" w:eastAsia="zh-CN"/>
              </w:rPr>
              <w:t>及青旅民宿</w:t>
            </w:r>
            <w:r>
              <w:rPr>
                <w:rFonts w:hint="eastAsia"/>
                <w:color w:val="auto"/>
                <w:sz w:val="24"/>
                <w:szCs w:val="24"/>
                <w:lang w:eastAsia="zh-CN"/>
              </w:rPr>
              <w:t>生活用水</w:t>
            </w:r>
            <w:r>
              <w:rPr>
                <w:rFonts w:hint="eastAsia"/>
                <w:color w:val="auto"/>
                <w:sz w:val="24"/>
                <w:szCs w:val="24"/>
                <w:highlight w:val="none"/>
              </w:rPr>
              <w:t>、</w:t>
            </w:r>
            <w:r>
              <w:rPr>
                <w:rFonts w:hint="eastAsia"/>
                <w:color w:val="auto"/>
                <w:sz w:val="24"/>
                <w:szCs w:val="24"/>
                <w:highlight w:val="none"/>
                <w:lang w:val="en-US" w:eastAsia="zh-CN"/>
              </w:rPr>
              <w:t>餐厅</w:t>
            </w:r>
            <w:r>
              <w:rPr>
                <w:rFonts w:hint="eastAsia"/>
                <w:color w:val="auto"/>
                <w:sz w:val="24"/>
                <w:szCs w:val="24"/>
                <w:highlight w:val="none"/>
                <w:lang w:eastAsia="zh-CN"/>
              </w:rPr>
              <w:t>用水、保洁用水、</w:t>
            </w:r>
            <w:r>
              <w:rPr>
                <w:color w:val="auto"/>
                <w:sz w:val="24"/>
              </w:rPr>
              <w:t>绿化用水</w:t>
            </w:r>
            <w:r>
              <w:rPr>
                <w:rFonts w:hint="eastAsia"/>
                <w:color w:val="auto"/>
                <w:sz w:val="24"/>
                <w:lang w:eastAsia="zh-CN"/>
              </w:rPr>
              <w:t>、</w:t>
            </w:r>
            <w:r>
              <w:rPr>
                <w:color w:val="auto"/>
                <w:sz w:val="24"/>
              </w:rPr>
              <w:t>游客盥洗用水</w:t>
            </w:r>
            <w:r>
              <w:rPr>
                <w:rFonts w:hint="eastAsia"/>
                <w:color w:val="auto"/>
                <w:sz w:val="24"/>
                <w:lang w:eastAsia="zh-CN"/>
              </w:rPr>
              <w:t>、</w:t>
            </w:r>
            <w:r>
              <w:rPr>
                <w:color w:val="auto"/>
                <w:sz w:val="24"/>
                <w:szCs w:val="22"/>
              </w:rPr>
              <w:t>职工生活用水</w:t>
            </w:r>
            <w:r>
              <w:rPr>
                <w:rFonts w:hint="eastAsia"/>
                <w:color w:val="auto"/>
                <w:sz w:val="24"/>
                <w:szCs w:val="22"/>
                <w:lang w:eastAsia="zh-CN"/>
              </w:rPr>
              <w:t>、不可预见用水</w:t>
            </w:r>
            <w:r>
              <w:rPr>
                <w:rFonts w:hint="eastAsia"/>
                <w:color w:val="auto"/>
                <w:sz w:val="24"/>
                <w:szCs w:val="24"/>
                <w:highlight w:val="none"/>
                <w:lang w:eastAsia="zh-CN"/>
              </w:rPr>
              <w:t>。</w:t>
            </w:r>
            <w:r>
              <w:rPr>
                <w:rFonts w:hint="eastAsia"/>
                <w:color w:val="auto"/>
                <w:sz w:val="24"/>
              </w:rPr>
              <w:t>本项目建成后，接待游客数量分为淡季和旺季，淡季约为150d，游客日平均约</w:t>
            </w:r>
            <w:r>
              <w:rPr>
                <w:rFonts w:hint="eastAsia"/>
                <w:color w:val="auto"/>
                <w:sz w:val="24"/>
                <w:lang w:val="en-US" w:eastAsia="zh-CN"/>
              </w:rPr>
              <w:t>300</w:t>
            </w:r>
            <w:r>
              <w:rPr>
                <w:rFonts w:hint="eastAsia"/>
                <w:color w:val="auto"/>
                <w:sz w:val="24"/>
              </w:rPr>
              <w:t>人，旺季约215d，游客日平均约</w:t>
            </w:r>
            <w:r>
              <w:rPr>
                <w:rFonts w:hint="eastAsia"/>
                <w:color w:val="auto"/>
                <w:sz w:val="24"/>
                <w:lang w:val="en-US" w:eastAsia="zh-CN"/>
              </w:rPr>
              <w:t>15</w:t>
            </w:r>
            <w:r>
              <w:rPr>
                <w:rFonts w:hint="eastAsia"/>
                <w:color w:val="auto"/>
                <w:sz w:val="24"/>
              </w:rPr>
              <w:t>00人。</w:t>
            </w:r>
            <w:r>
              <w:rPr>
                <w:color w:val="auto"/>
                <w:sz w:val="24"/>
              </w:rPr>
              <w:t>参照《陕西省行业用水定额》（DB61/T943-2020）、《建筑给水排水设计规范》（GB50015-2003）并结合同类项目运行情况，本项目具体用水、排水情况如下。</w:t>
            </w:r>
          </w:p>
          <w:p>
            <w:pPr>
              <w:spacing w:line="360" w:lineRule="auto"/>
              <w:ind w:firstLine="480" w:firstLineChars="200"/>
              <w:rPr>
                <w:rFonts w:hint="eastAsia" w:eastAsia="宋体"/>
                <w:color w:val="auto"/>
                <w:sz w:val="24"/>
                <w:szCs w:val="24"/>
                <w:lang w:eastAsia="zh-CN"/>
              </w:rPr>
            </w:pPr>
            <w:r>
              <w:rPr>
                <w:rFonts w:hint="eastAsia"/>
                <w:color w:val="auto"/>
                <w:sz w:val="24"/>
                <w:szCs w:val="24"/>
              </w:rPr>
              <w:t>（</w:t>
            </w:r>
            <w:r>
              <w:rPr>
                <w:rFonts w:hint="eastAsia"/>
                <w:color w:val="auto"/>
                <w:sz w:val="24"/>
                <w:szCs w:val="24"/>
                <w:lang w:val="en-US" w:eastAsia="zh-CN"/>
              </w:rPr>
              <w:t>1</w:t>
            </w:r>
            <w:r>
              <w:rPr>
                <w:rFonts w:hint="eastAsia"/>
                <w:color w:val="auto"/>
                <w:sz w:val="24"/>
                <w:szCs w:val="24"/>
              </w:rPr>
              <w:t>）特色民宿</w:t>
            </w:r>
            <w:r>
              <w:rPr>
                <w:rFonts w:hint="eastAsia"/>
                <w:color w:val="auto"/>
                <w:sz w:val="24"/>
                <w:szCs w:val="24"/>
                <w:lang w:val="en-US" w:eastAsia="zh-CN"/>
              </w:rPr>
              <w:t>及青旅民宿</w:t>
            </w:r>
            <w:r>
              <w:rPr>
                <w:rFonts w:hint="eastAsia"/>
                <w:color w:val="auto"/>
                <w:sz w:val="24"/>
                <w:szCs w:val="24"/>
                <w:lang w:eastAsia="zh-CN"/>
              </w:rPr>
              <w:t>生活用水、排水</w:t>
            </w:r>
          </w:p>
          <w:p>
            <w:pPr>
              <w:spacing w:line="360" w:lineRule="auto"/>
              <w:ind w:firstLine="480" w:firstLineChars="200"/>
              <w:rPr>
                <w:rFonts w:hint="default" w:eastAsia="宋体"/>
                <w:color w:val="auto"/>
                <w:sz w:val="24"/>
                <w:szCs w:val="24"/>
                <w:lang w:val="en-US" w:eastAsia="zh-CN"/>
              </w:rPr>
            </w:pPr>
            <w:r>
              <w:rPr>
                <w:rFonts w:hint="eastAsia"/>
                <w:color w:val="auto"/>
                <w:sz w:val="24"/>
                <w:szCs w:val="24"/>
              </w:rPr>
              <w:t>根据《陕西省行业用水定额地方标准（2020年修订稿）》中表</w:t>
            </w:r>
            <w:r>
              <w:rPr>
                <w:rFonts w:hint="eastAsia"/>
                <w:color w:val="auto"/>
                <w:sz w:val="24"/>
                <w:szCs w:val="24"/>
                <w:lang w:val="en-US" w:eastAsia="zh-CN"/>
              </w:rPr>
              <w:t>47住宿业</w:t>
            </w:r>
            <w:r>
              <w:rPr>
                <w:rFonts w:hint="eastAsia"/>
                <w:color w:val="auto"/>
                <w:sz w:val="24"/>
                <w:szCs w:val="24"/>
              </w:rPr>
              <w:t>，</w:t>
            </w:r>
            <w:r>
              <w:rPr>
                <w:rFonts w:hint="eastAsia"/>
                <w:color w:val="auto"/>
                <w:sz w:val="24"/>
                <w:szCs w:val="24"/>
                <w:lang w:eastAsia="zh-CN"/>
              </w:rPr>
              <w:t>一般旅馆</w:t>
            </w:r>
            <w:r>
              <w:rPr>
                <w:rFonts w:hint="eastAsia"/>
                <w:color w:val="auto"/>
                <w:sz w:val="24"/>
                <w:szCs w:val="24"/>
              </w:rPr>
              <w:t>用水量约</w:t>
            </w:r>
            <w:r>
              <w:rPr>
                <w:rFonts w:hint="eastAsia"/>
                <w:color w:val="auto"/>
                <w:sz w:val="24"/>
                <w:szCs w:val="24"/>
                <w:lang w:val="en-US" w:eastAsia="zh-CN"/>
              </w:rPr>
              <w:t>280</w:t>
            </w:r>
            <w:r>
              <w:rPr>
                <w:rFonts w:hint="eastAsia"/>
                <w:color w:val="auto"/>
                <w:sz w:val="24"/>
                <w:szCs w:val="24"/>
              </w:rPr>
              <w:t>L/</w:t>
            </w:r>
            <w:r>
              <w:rPr>
                <w:rFonts w:hint="eastAsia"/>
                <w:color w:val="auto"/>
                <w:sz w:val="24"/>
                <w:szCs w:val="24"/>
                <w:lang w:eastAsia="zh-CN"/>
              </w:rPr>
              <w:t>（床</w:t>
            </w:r>
            <w:r>
              <w:rPr>
                <w:rFonts w:hint="eastAsia"/>
                <w:color w:val="auto"/>
                <w:sz w:val="24"/>
                <w:szCs w:val="24"/>
              </w:rPr>
              <w:t>•d</w:t>
            </w:r>
            <w:r>
              <w:rPr>
                <w:rFonts w:hint="eastAsia"/>
                <w:color w:val="auto"/>
                <w:sz w:val="24"/>
                <w:szCs w:val="24"/>
                <w:lang w:eastAsia="zh-CN"/>
              </w:rPr>
              <w:t>）</w:t>
            </w:r>
            <w:r>
              <w:rPr>
                <w:rFonts w:hint="eastAsia"/>
                <w:color w:val="auto"/>
                <w:sz w:val="24"/>
                <w:szCs w:val="24"/>
              </w:rPr>
              <w:t>计算，项目</w:t>
            </w:r>
            <w:r>
              <w:rPr>
                <w:rFonts w:hint="eastAsia"/>
                <w:color w:val="auto"/>
                <w:sz w:val="24"/>
                <w:szCs w:val="24"/>
                <w:lang w:eastAsia="zh-CN"/>
              </w:rPr>
              <w:t>特色民宿</w:t>
            </w:r>
            <w:r>
              <w:rPr>
                <w:rFonts w:hint="eastAsia"/>
                <w:color w:val="auto"/>
                <w:sz w:val="24"/>
                <w:szCs w:val="24"/>
                <w:lang w:val="en-US" w:eastAsia="zh-CN"/>
              </w:rPr>
              <w:t>及青旅民宿共</w:t>
            </w:r>
            <w:r>
              <w:rPr>
                <w:rFonts w:hint="eastAsia"/>
                <w:color w:val="auto"/>
                <w:sz w:val="24"/>
                <w:szCs w:val="24"/>
                <w:lang w:eastAsia="zh-CN"/>
              </w:rPr>
              <w:t>设置</w:t>
            </w:r>
            <w:r>
              <w:rPr>
                <w:rFonts w:hint="eastAsia"/>
                <w:color w:val="auto"/>
                <w:sz w:val="24"/>
                <w:szCs w:val="24"/>
                <w:lang w:val="en-US" w:eastAsia="zh-CN"/>
              </w:rPr>
              <w:t>106张床，</w:t>
            </w:r>
            <w:r>
              <w:rPr>
                <w:rFonts w:hint="eastAsia"/>
                <w:color w:val="auto"/>
                <w:sz w:val="24"/>
              </w:rPr>
              <w:t>淡季入住率按30%计，旺季入住率按80%计，</w:t>
            </w:r>
            <w:r>
              <w:rPr>
                <w:color w:val="auto"/>
                <w:sz w:val="24"/>
              </w:rPr>
              <w:t>则</w:t>
            </w:r>
            <w:r>
              <w:rPr>
                <w:rFonts w:hint="eastAsia"/>
                <w:color w:val="auto"/>
                <w:sz w:val="24"/>
              </w:rPr>
              <w:t>淡季</w:t>
            </w:r>
            <w:r>
              <w:rPr>
                <w:color w:val="auto"/>
                <w:sz w:val="24"/>
              </w:rPr>
              <w:t>用水量为</w:t>
            </w:r>
            <w:r>
              <w:rPr>
                <w:rFonts w:hint="eastAsia"/>
                <w:color w:val="auto"/>
                <w:sz w:val="24"/>
                <w:szCs w:val="24"/>
                <w:lang w:val="en-US" w:eastAsia="zh-CN"/>
              </w:rPr>
              <w:t>1335.6m</w:t>
            </w:r>
            <w:r>
              <w:rPr>
                <w:rFonts w:hint="eastAsia"/>
                <w:color w:val="auto"/>
                <w:sz w:val="24"/>
                <w:szCs w:val="24"/>
                <w:vertAlign w:val="superscript"/>
                <w:lang w:val="en-US" w:eastAsia="zh-CN"/>
              </w:rPr>
              <w:t>3</w:t>
            </w:r>
            <w:r>
              <w:rPr>
                <w:rFonts w:hint="eastAsia"/>
                <w:color w:val="auto"/>
                <w:sz w:val="24"/>
                <w:szCs w:val="24"/>
                <w:lang w:val="en-US" w:eastAsia="zh-CN"/>
              </w:rPr>
              <w:t>/a，8.9m</w:t>
            </w:r>
            <w:r>
              <w:rPr>
                <w:rFonts w:hint="eastAsia"/>
                <w:color w:val="auto"/>
                <w:sz w:val="24"/>
                <w:szCs w:val="24"/>
                <w:vertAlign w:val="superscript"/>
                <w:lang w:val="en-US" w:eastAsia="zh-CN"/>
              </w:rPr>
              <w:t>3</w:t>
            </w:r>
            <w:r>
              <w:rPr>
                <w:rFonts w:hint="eastAsia"/>
                <w:color w:val="auto"/>
                <w:sz w:val="24"/>
                <w:szCs w:val="24"/>
                <w:lang w:val="en-US" w:eastAsia="zh-CN"/>
              </w:rPr>
              <w:t>/d</w:t>
            </w:r>
            <w:r>
              <w:rPr>
                <w:color w:val="auto"/>
                <w:sz w:val="24"/>
              </w:rPr>
              <w:t>，</w:t>
            </w:r>
            <w:r>
              <w:rPr>
                <w:rFonts w:hint="eastAsia"/>
                <w:color w:val="auto"/>
                <w:sz w:val="24"/>
              </w:rPr>
              <w:t>旺季</w:t>
            </w:r>
            <w:r>
              <w:rPr>
                <w:color w:val="auto"/>
                <w:sz w:val="24"/>
              </w:rPr>
              <w:t>用水量为</w:t>
            </w:r>
            <w:r>
              <w:rPr>
                <w:rFonts w:hint="eastAsia"/>
                <w:color w:val="auto"/>
                <w:sz w:val="24"/>
                <w:szCs w:val="24"/>
                <w:lang w:val="en-US" w:eastAsia="zh-CN"/>
              </w:rPr>
              <w:t>5104.9m</w:t>
            </w:r>
            <w:r>
              <w:rPr>
                <w:rFonts w:hint="eastAsia"/>
                <w:color w:val="auto"/>
                <w:sz w:val="24"/>
                <w:szCs w:val="24"/>
                <w:vertAlign w:val="superscript"/>
                <w:lang w:val="en-US" w:eastAsia="zh-CN"/>
              </w:rPr>
              <w:t>3</w:t>
            </w:r>
            <w:r>
              <w:rPr>
                <w:rFonts w:hint="eastAsia"/>
                <w:color w:val="auto"/>
                <w:sz w:val="24"/>
                <w:szCs w:val="24"/>
                <w:lang w:val="en-US" w:eastAsia="zh-CN"/>
              </w:rPr>
              <w:t>/a，23.7m</w:t>
            </w:r>
            <w:r>
              <w:rPr>
                <w:rFonts w:hint="eastAsia"/>
                <w:color w:val="auto"/>
                <w:sz w:val="24"/>
                <w:szCs w:val="24"/>
                <w:vertAlign w:val="superscript"/>
                <w:lang w:val="en-US" w:eastAsia="zh-CN"/>
              </w:rPr>
              <w:t>3</w:t>
            </w:r>
            <w:r>
              <w:rPr>
                <w:rFonts w:hint="eastAsia"/>
                <w:color w:val="auto"/>
                <w:sz w:val="24"/>
                <w:szCs w:val="24"/>
                <w:lang w:val="en-US" w:eastAsia="zh-CN"/>
              </w:rPr>
              <w:t>/d</w:t>
            </w:r>
            <w:r>
              <w:rPr>
                <w:color w:val="auto"/>
                <w:sz w:val="24"/>
              </w:rPr>
              <w:t>，排污系数按0.8</w:t>
            </w:r>
            <w:r>
              <w:rPr>
                <w:rFonts w:hint="eastAsia"/>
                <w:color w:val="auto"/>
                <w:sz w:val="24"/>
                <w:lang w:val="en-US" w:eastAsia="zh-CN"/>
              </w:rPr>
              <w:t>5</w:t>
            </w:r>
            <w:r>
              <w:rPr>
                <w:color w:val="auto"/>
                <w:sz w:val="24"/>
              </w:rPr>
              <w:t>计算，</w:t>
            </w:r>
            <w:r>
              <w:rPr>
                <w:rFonts w:hint="eastAsia"/>
                <w:color w:val="auto"/>
                <w:sz w:val="24"/>
              </w:rPr>
              <w:t>则淡季排</w:t>
            </w:r>
            <w:r>
              <w:rPr>
                <w:color w:val="auto"/>
                <w:sz w:val="24"/>
              </w:rPr>
              <w:t>水量为</w:t>
            </w:r>
            <w:r>
              <w:rPr>
                <w:rFonts w:hint="eastAsia"/>
                <w:color w:val="auto"/>
                <w:sz w:val="24"/>
                <w:szCs w:val="24"/>
                <w:lang w:val="en-US" w:eastAsia="zh-CN"/>
              </w:rPr>
              <w:t>1135.3m</w:t>
            </w:r>
            <w:r>
              <w:rPr>
                <w:rFonts w:hint="eastAsia"/>
                <w:color w:val="auto"/>
                <w:sz w:val="24"/>
                <w:szCs w:val="24"/>
                <w:vertAlign w:val="superscript"/>
                <w:lang w:val="en-US" w:eastAsia="zh-CN"/>
              </w:rPr>
              <w:t>3</w:t>
            </w:r>
            <w:r>
              <w:rPr>
                <w:rFonts w:hint="eastAsia"/>
                <w:color w:val="auto"/>
                <w:sz w:val="24"/>
                <w:szCs w:val="24"/>
                <w:lang w:val="en-US" w:eastAsia="zh-CN"/>
              </w:rPr>
              <w:t>/a，7.6m</w:t>
            </w:r>
            <w:r>
              <w:rPr>
                <w:rFonts w:hint="eastAsia"/>
                <w:color w:val="auto"/>
                <w:sz w:val="24"/>
                <w:szCs w:val="24"/>
                <w:vertAlign w:val="superscript"/>
                <w:lang w:val="en-US" w:eastAsia="zh-CN"/>
              </w:rPr>
              <w:t>3</w:t>
            </w:r>
            <w:r>
              <w:rPr>
                <w:rFonts w:hint="eastAsia"/>
                <w:color w:val="auto"/>
                <w:sz w:val="24"/>
                <w:szCs w:val="24"/>
                <w:lang w:val="en-US" w:eastAsia="zh-CN"/>
              </w:rPr>
              <w:t>/d</w:t>
            </w:r>
            <w:r>
              <w:rPr>
                <w:color w:val="auto"/>
                <w:sz w:val="24"/>
              </w:rPr>
              <w:t>，</w:t>
            </w:r>
            <w:r>
              <w:rPr>
                <w:rFonts w:hint="eastAsia"/>
                <w:color w:val="auto"/>
                <w:sz w:val="24"/>
              </w:rPr>
              <w:t>旺季排</w:t>
            </w:r>
            <w:r>
              <w:rPr>
                <w:color w:val="auto"/>
                <w:sz w:val="24"/>
              </w:rPr>
              <w:t>水量为</w:t>
            </w:r>
            <w:r>
              <w:rPr>
                <w:rFonts w:hint="eastAsia"/>
                <w:color w:val="auto"/>
                <w:sz w:val="24"/>
                <w:szCs w:val="24"/>
                <w:lang w:val="en-US" w:eastAsia="zh-CN"/>
              </w:rPr>
              <w:t>4339.2m</w:t>
            </w:r>
            <w:r>
              <w:rPr>
                <w:rFonts w:hint="eastAsia"/>
                <w:color w:val="auto"/>
                <w:sz w:val="24"/>
                <w:szCs w:val="24"/>
                <w:vertAlign w:val="superscript"/>
                <w:lang w:val="en-US" w:eastAsia="zh-CN"/>
              </w:rPr>
              <w:t>3</w:t>
            </w:r>
            <w:r>
              <w:rPr>
                <w:rFonts w:hint="eastAsia"/>
                <w:color w:val="auto"/>
                <w:sz w:val="24"/>
                <w:szCs w:val="24"/>
                <w:lang w:val="en-US" w:eastAsia="zh-CN"/>
              </w:rPr>
              <w:t>/a，20.2m</w:t>
            </w:r>
            <w:r>
              <w:rPr>
                <w:rFonts w:hint="eastAsia"/>
                <w:color w:val="auto"/>
                <w:sz w:val="24"/>
                <w:szCs w:val="24"/>
                <w:vertAlign w:val="superscript"/>
                <w:lang w:val="en-US" w:eastAsia="zh-CN"/>
              </w:rPr>
              <w:t>3</w:t>
            </w:r>
            <w:r>
              <w:rPr>
                <w:rFonts w:hint="eastAsia"/>
                <w:color w:val="auto"/>
                <w:sz w:val="24"/>
                <w:szCs w:val="24"/>
                <w:lang w:val="en-US" w:eastAsia="zh-CN"/>
              </w:rPr>
              <w:t>/d</w:t>
            </w:r>
            <w:r>
              <w:rPr>
                <w:color w:val="auto"/>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eastAsia="zh-CN"/>
              </w:rPr>
            </w:pPr>
            <w:r>
              <w:rPr>
                <w:rFonts w:hint="eastAsia"/>
                <w:color w:val="auto"/>
                <w:sz w:val="24"/>
                <w:szCs w:val="24"/>
                <w:highlight w:val="none"/>
                <w:lang w:val="en-US" w:eastAsia="zh-CN"/>
              </w:rPr>
              <w:t>（2）餐厅</w:t>
            </w:r>
            <w:r>
              <w:rPr>
                <w:rFonts w:hint="eastAsia"/>
                <w:color w:val="auto"/>
                <w:sz w:val="24"/>
                <w:szCs w:val="24"/>
                <w:highlight w:val="none"/>
                <w:lang w:eastAsia="zh-CN"/>
              </w:rPr>
              <w:t>用水</w:t>
            </w:r>
            <w:r>
              <w:rPr>
                <w:rFonts w:hint="eastAsia"/>
                <w:color w:val="auto"/>
                <w:sz w:val="24"/>
                <w:szCs w:val="24"/>
                <w:lang w:eastAsia="zh-CN"/>
              </w:rPr>
              <w:t>、排水</w:t>
            </w:r>
          </w:p>
          <w:p>
            <w:pPr>
              <w:spacing w:line="360" w:lineRule="auto"/>
              <w:ind w:firstLine="480" w:firstLineChars="200"/>
              <w:rPr>
                <w:rFonts w:hint="default" w:eastAsia="宋体"/>
                <w:color w:val="auto"/>
                <w:sz w:val="24"/>
                <w:szCs w:val="24"/>
                <w:lang w:val="en-US" w:eastAsia="zh-CN"/>
              </w:rPr>
            </w:pPr>
            <w:r>
              <w:rPr>
                <w:rFonts w:hint="eastAsia"/>
                <w:color w:val="auto"/>
                <w:sz w:val="24"/>
                <w:szCs w:val="24"/>
              </w:rPr>
              <w:t>根据《陕西省行业用水定额地方标准（2020年修订稿）》中表</w:t>
            </w:r>
            <w:r>
              <w:rPr>
                <w:rFonts w:hint="eastAsia"/>
                <w:color w:val="auto"/>
                <w:sz w:val="24"/>
                <w:szCs w:val="24"/>
                <w:lang w:val="en-US" w:eastAsia="zh-CN"/>
              </w:rPr>
              <w:t>48餐饮业</w:t>
            </w:r>
            <w:r>
              <w:rPr>
                <w:rFonts w:hint="eastAsia"/>
                <w:color w:val="auto"/>
                <w:sz w:val="24"/>
                <w:szCs w:val="24"/>
              </w:rPr>
              <w:t>，</w:t>
            </w:r>
            <w:r>
              <w:rPr>
                <w:rFonts w:hint="eastAsia"/>
                <w:color w:val="auto"/>
                <w:sz w:val="24"/>
                <w:szCs w:val="24"/>
                <w:lang w:eastAsia="zh-CN"/>
              </w:rPr>
              <w:t>正餐</w:t>
            </w:r>
            <w:r>
              <w:rPr>
                <w:rFonts w:hint="eastAsia"/>
                <w:color w:val="auto"/>
                <w:sz w:val="24"/>
                <w:szCs w:val="24"/>
              </w:rPr>
              <w:t>用水量约</w:t>
            </w:r>
            <w:r>
              <w:rPr>
                <w:rFonts w:hint="eastAsia"/>
                <w:color w:val="auto"/>
                <w:sz w:val="24"/>
                <w:szCs w:val="24"/>
                <w:lang w:val="en-US" w:eastAsia="zh-CN"/>
              </w:rPr>
              <w:t>23</w:t>
            </w:r>
            <w:r>
              <w:rPr>
                <w:rFonts w:hint="eastAsia"/>
                <w:color w:val="auto"/>
                <w:sz w:val="24"/>
                <w:szCs w:val="24"/>
              </w:rPr>
              <w:t>L/</w:t>
            </w:r>
            <w:r>
              <w:rPr>
                <w:rFonts w:hint="eastAsia"/>
                <w:color w:val="auto"/>
                <w:sz w:val="24"/>
                <w:szCs w:val="24"/>
                <w:lang w:eastAsia="zh-CN"/>
              </w:rPr>
              <w:t>（人</w:t>
            </w:r>
            <w:r>
              <w:rPr>
                <w:rFonts w:hint="eastAsia"/>
                <w:color w:val="auto"/>
                <w:sz w:val="24"/>
                <w:szCs w:val="24"/>
              </w:rPr>
              <w:t>•</w:t>
            </w:r>
            <w:r>
              <w:rPr>
                <w:rFonts w:hint="eastAsia"/>
                <w:color w:val="auto"/>
                <w:sz w:val="24"/>
                <w:szCs w:val="24"/>
                <w:lang w:eastAsia="zh-CN"/>
              </w:rPr>
              <w:t>次）</w:t>
            </w:r>
            <w:r>
              <w:rPr>
                <w:rFonts w:hint="eastAsia"/>
                <w:color w:val="auto"/>
                <w:sz w:val="24"/>
                <w:szCs w:val="24"/>
              </w:rPr>
              <w:t>计算，</w:t>
            </w:r>
            <w:r>
              <w:rPr>
                <w:rFonts w:hint="eastAsia"/>
                <w:color w:val="auto"/>
                <w:sz w:val="24"/>
                <w:szCs w:val="24"/>
                <w:highlight w:val="none"/>
                <w:lang w:val="en-US" w:eastAsia="zh-CN"/>
              </w:rPr>
              <w:t>餐厅</w:t>
            </w:r>
            <w:r>
              <w:rPr>
                <w:rFonts w:hint="eastAsia"/>
                <w:color w:val="auto"/>
                <w:kern w:val="0"/>
                <w:sz w:val="24"/>
              </w:rPr>
              <w:t>淡季</w:t>
            </w:r>
            <w:r>
              <w:rPr>
                <w:color w:val="auto"/>
                <w:kern w:val="0"/>
                <w:sz w:val="24"/>
              </w:rPr>
              <w:t>每天就餐人数约为</w:t>
            </w:r>
            <w:r>
              <w:rPr>
                <w:rFonts w:hint="eastAsia"/>
                <w:color w:val="auto"/>
                <w:kern w:val="0"/>
                <w:sz w:val="24"/>
                <w:lang w:val="en-US" w:eastAsia="zh-CN"/>
              </w:rPr>
              <w:t>100</w:t>
            </w:r>
            <w:r>
              <w:rPr>
                <w:color w:val="auto"/>
                <w:kern w:val="0"/>
                <w:sz w:val="24"/>
              </w:rPr>
              <w:t>人，</w:t>
            </w:r>
            <w:r>
              <w:rPr>
                <w:rFonts w:hint="eastAsia"/>
                <w:color w:val="auto"/>
                <w:sz w:val="24"/>
              </w:rPr>
              <w:t>旺季</w:t>
            </w:r>
            <w:r>
              <w:rPr>
                <w:color w:val="auto"/>
                <w:kern w:val="0"/>
                <w:sz w:val="24"/>
              </w:rPr>
              <w:t>每天就餐人数约为</w:t>
            </w:r>
            <w:r>
              <w:rPr>
                <w:rFonts w:hint="eastAsia"/>
                <w:color w:val="auto"/>
                <w:kern w:val="0"/>
                <w:sz w:val="24"/>
                <w:lang w:val="en-US" w:eastAsia="zh-CN"/>
              </w:rPr>
              <w:t>5</w:t>
            </w:r>
            <w:r>
              <w:rPr>
                <w:color w:val="auto"/>
                <w:kern w:val="0"/>
                <w:sz w:val="24"/>
              </w:rPr>
              <w:t>00人</w:t>
            </w:r>
            <w:r>
              <w:rPr>
                <w:rFonts w:hint="eastAsia"/>
                <w:color w:val="auto"/>
                <w:sz w:val="24"/>
                <w:szCs w:val="24"/>
                <w:lang w:val="en-US" w:eastAsia="zh-CN"/>
              </w:rPr>
              <w:t>，</w:t>
            </w:r>
            <w:r>
              <w:rPr>
                <w:color w:val="auto"/>
                <w:sz w:val="24"/>
              </w:rPr>
              <w:t>则</w:t>
            </w:r>
            <w:r>
              <w:rPr>
                <w:rFonts w:hint="eastAsia"/>
                <w:color w:val="auto"/>
                <w:sz w:val="24"/>
              </w:rPr>
              <w:t>淡季</w:t>
            </w:r>
            <w:r>
              <w:rPr>
                <w:color w:val="auto"/>
                <w:sz w:val="24"/>
              </w:rPr>
              <w:t>用水量为</w:t>
            </w:r>
            <w:r>
              <w:rPr>
                <w:rFonts w:hint="eastAsia"/>
                <w:color w:val="auto"/>
                <w:sz w:val="24"/>
                <w:lang w:val="en-US" w:eastAsia="zh-CN"/>
              </w:rPr>
              <w:t>345</w:t>
            </w:r>
            <w:r>
              <w:rPr>
                <w:rFonts w:hint="eastAsia"/>
                <w:color w:val="auto"/>
                <w:sz w:val="24"/>
                <w:szCs w:val="24"/>
                <w:lang w:val="en-US" w:eastAsia="zh-CN"/>
              </w:rPr>
              <w:t>m</w:t>
            </w:r>
            <w:r>
              <w:rPr>
                <w:rFonts w:hint="eastAsia"/>
                <w:color w:val="auto"/>
                <w:sz w:val="24"/>
                <w:szCs w:val="24"/>
                <w:vertAlign w:val="superscript"/>
                <w:lang w:val="en-US" w:eastAsia="zh-CN"/>
              </w:rPr>
              <w:t>3</w:t>
            </w:r>
            <w:r>
              <w:rPr>
                <w:rFonts w:hint="eastAsia"/>
                <w:color w:val="auto"/>
                <w:sz w:val="24"/>
                <w:szCs w:val="24"/>
                <w:lang w:val="en-US" w:eastAsia="zh-CN"/>
              </w:rPr>
              <w:t>/a，2.3m</w:t>
            </w:r>
            <w:r>
              <w:rPr>
                <w:rFonts w:hint="eastAsia"/>
                <w:color w:val="auto"/>
                <w:sz w:val="24"/>
                <w:szCs w:val="24"/>
                <w:vertAlign w:val="superscript"/>
                <w:lang w:val="en-US" w:eastAsia="zh-CN"/>
              </w:rPr>
              <w:t>3</w:t>
            </w:r>
            <w:r>
              <w:rPr>
                <w:rFonts w:hint="eastAsia"/>
                <w:color w:val="auto"/>
                <w:sz w:val="24"/>
                <w:szCs w:val="24"/>
                <w:lang w:val="en-US" w:eastAsia="zh-CN"/>
              </w:rPr>
              <w:t>/d</w:t>
            </w:r>
            <w:r>
              <w:rPr>
                <w:color w:val="auto"/>
                <w:sz w:val="24"/>
              </w:rPr>
              <w:t>，</w:t>
            </w:r>
            <w:r>
              <w:rPr>
                <w:rFonts w:hint="eastAsia"/>
                <w:color w:val="auto"/>
                <w:sz w:val="24"/>
              </w:rPr>
              <w:t>旺季</w:t>
            </w:r>
            <w:r>
              <w:rPr>
                <w:color w:val="auto"/>
                <w:sz w:val="24"/>
              </w:rPr>
              <w:t>用水量为</w:t>
            </w:r>
            <w:r>
              <w:rPr>
                <w:rFonts w:hint="eastAsia"/>
                <w:color w:val="auto"/>
                <w:sz w:val="24"/>
                <w:szCs w:val="24"/>
                <w:lang w:val="en-US" w:eastAsia="zh-CN"/>
              </w:rPr>
              <w:t>2472.5m</w:t>
            </w:r>
            <w:r>
              <w:rPr>
                <w:rFonts w:hint="eastAsia"/>
                <w:color w:val="auto"/>
                <w:sz w:val="24"/>
                <w:szCs w:val="24"/>
                <w:vertAlign w:val="superscript"/>
                <w:lang w:val="en-US" w:eastAsia="zh-CN"/>
              </w:rPr>
              <w:t>3</w:t>
            </w:r>
            <w:r>
              <w:rPr>
                <w:rFonts w:hint="eastAsia"/>
                <w:color w:val="auto"/>
                <w:sz w:val="24"/>
                <w:szCs w:val="24"/>
                <w:lang w:val="en-US" w:eastAsia="zh-CN"/>
              </w:rPr>
              <w:t>/a，</w:t>
            </w:r>
            <w:r>
              <w:rPr>
                <w:rFonts w:hint="eastAsia"/>
                <w:color w:val="auto"/>
                <w:sz w:val="24"/>
                <w:lang w:val="en-US" w:eastAsia="zh-CN"/>
              </w:rPr>
              <w:t>11.5</w:t>
            </w:r>
            <w:r>
              <w:rPr>
                <w:rFonts w:hint="eastAsia"/>
                <w:color w:val="auto"/>
                <w:sz w:val="24"/>
                <w:szCs w:val="24"/>
                <w:lang w:val="en-US" w:eastAsia="zh-CN"/>
              </w:rPr>
              <w:t>m</w:t>
            </w:r>
            <w:r>
              <w:rPr>
                <w:rFonts w:hint="eastAsia"/>
                <w:color w:val="auto"/>
                <w:sz w:val="24"/>
                <w:szCs w:val="24"/>
                <w:vertAlign w:val="superscript"/>
                <w:lang w:val="en-US" w:eastAsia="zh-CN"/>
              </w:rPr>
              <w:t>3</w:t>
            </w:r>
            <w:r>
              <w:rPr>
                <w:rFonts w:hint="eastAsia"/>
                <w:color w:val="auto"/>
                <w:sz w:val="24"/>
                <w:szCs w:val="24"/>
                <w:lang w:val="en-US" w:eastAsia="zh-CN"/>
              </w:rPr>
              <w:t>/d</w:t>
            </w:r>
            <w:r>
              <w:rPr>
                <w:color w:val="auto"/>
                <w:sz w:val="24"/>
              </w:rPr>
              <w:t>，排污系数按0.8计算，</w:t>
            </w:r>
            <w:r>
              <w:rPr>
                <w:rFonts w:hint="eastAsia"/>
                <w:color w:val="auto"/>
                <w:sz w:val="24"/>
              </w:rPr>
              <w:t>则淡季排</w:t>
            </w:r>
            <w:r>
              <w:rPr>
                <w:color w:val="auto"/>
                <w:sz w:val="24"/>
              </w:rPr>
              <w:t>水量为</w:t>
            </w:r>
            <w:r>
              <w:rPr>
                <w:rFonts w:hint="eastAsia"/>
                <w:color w:val="auto"/>
                <w:sz w:val="24"/>
                <w:szCs w:val="24"/>
                <w:lang w:val="en-US" w:eastAsia="zh-CN"/>
              </w:rPr>
              <w:t>276m</w:t>
            </w:r>
            <w:r>
              <w:rPr>
                <w:rFonts w:hint="eastAsia"/>
                <w:color w:val="auto"/>
                <w:sz w:val="24"/>
                <w:szCs w:val="24"/>
                <w:vertAlign w:val="superscript"/>
                <w:lang w:val="en-US" w:eastAsia="zh-CN"/>
              </w:rPr>
              <w:t>3</w:t>
            </w:r>
            <w:r>
              <w:rPr>
                <w:rFonts w:hint="eastAsia"/>
                <w:color w:val="auto"/>
                <w:sz w:val="24"/>
                <w:szCs w:val="24"/>
                <w:lang w:val="en-US" w:eastAsia="zh-CN"/>
              </w:rPr>
              <w:t>/a，1.8m</w:t>
            </w:r>
            <w:r>
              <w:rPr>
                <w:rFonts w:hint="eastAsia"/>
                <w:color w:val="auto"/>
                <w:sz w:val="24"/>
                <w:szCs w:val="24"/>
                <w:vertAlign w:val="superscript"/>
                <w:lang w:val="en-US" w:eastAsia="zh-CN"/>
              </w:rPr>
              <w:t>3</w:t>
            </w:r>
            <w:r>
              <w:rPr>
                <w:rFonts w:hint="eastAsia"/>
                <w:color w:val="auto"/>
                <w:sz w:val="24"/>
                <w:szCs w:val="24"/>
                <w:lang w:val="en-US" w:eastAsia="zh-CN"/>
              </w:rPr>
              <w:t>/d</w:t>
            </w:r>
            <w:r>
              <w:rPr>
                <w:color w:val="auto"/>
                <w:sz w:val="24"/>
              </w:rPr>
              <w:t>，</w:t>
            </w:r>
            <w:r>
              <w:rPr>
                <w:rFonts w:hint="eastAsia"/>
                <w:color w:val="auto"/>
                <w:sz w:val="24"/>
              </w:rPr>
              <w:t>旺季排</w:t>
            </w:r>
            <w:r>
              <w:rPr>
                <w:color w:val="auto"/>
                <w:sz w:val="24"/>
              </w:rPr>
              <w:t>水量为</w:t>
            </w:r>
            <w:r>
              <w:rPr>
                <w:rFonts w:hint="eastAsia"/>
                <w:color w:val="auto"/>
                <w:sz w:val="24"/>
                <w:szCs w:val="24"/>
                <w:lang w:val="en-US" w:eastAsia="zh-CN"/>
              </w:rPr>
              <w:t>1978m</w:t>
            </w:r>
            <w:r>
              <w:rPr>
                <w:rFonts w:hint="eastAsia"/>
                <w:color w:val="auto"/>
                <w:sz w:val="24"/>
                <w:szCs w:val="24"/>
                <w:vertAlign w:val="superscript"/>
                <w:lang w:val="en-US" w:eastAsia="zh-CN"/>
              </w:rPr>
              <w:t>3</w:t>
            </w:r>
            <w:r>
              <w:rPr>
                <w:rFonts w:hint="eastAsia"/>
                <w:color w:val="auto"/>
                <w:sz w:val="24"/>
                <w:szCs w:val="24"/>
                <w:lang w:val="en-US" w:eastAsia="zh-CN"/>
              </w:rPr>
              <w:t>/a，9.2m</w:t>
            </w:r>
            <w:r>
              <w:rPr>
                <w:rFonts w:hint="eastAsia"/>
                <w:color w:val="auto"/>
                <w:sz w:val="24"/>
                <w:szCs w:val="24"/>
                <w:vertAlign w:val="superscript"/>
                <w:lang w:val="en-US" w:eastAsia="zh-CN"/>
              </w:rPr>
              <w:t>3</w:t>
            </w:r>
            <w:r>
              <w:rPr>
                <w:rFonts w:hint="eastAsia"/>
                <w:color w:val="auto"/>
                <w:sz w:val="24"/>
                <w:szCs w:val="24"/>
                <w:lang w:val="en-US" w:eastAsia="zh-CN"/>
              </w:rPr>
              <w:t>/d</w:t>
            </w:r>
            <w:r>
              <w:rPr>
                <w:color w:val="auto"/>
                <w:sz w:val="24"/>
              </w:rPr>
              <w:t>。</w:t>
            </w:r>
          </w:p>
          <w:p>
            <w:pPr>
              <w:spacing w:line="360" w:lineRule="auto"/>
              <w:ind w:firstLine="480" w:firstLineChars="200"/>
              <w:rPr>
                <w:rFonts w:hint="eastAsia"/>
                <w:bCs/>
                <w:color w:val="auto"/>
                <w:sz w:val="24"/>
                <w:szCs w:val="24"/>
                <w:highlight w:val="none"/>
              </w:rPr>
            </w:pPr>
            <w:r>
              <w:rPr>
                <w:rFonts w:hint="eastAsia"/>
                <w:bCs/>
                <w:color w:val="auto"/>
                <w:sz w:val="24"/>
                <w:szCs w:val="24"/>
                <w:highlight w:val="none"/>
              </w:rPr>
              <w:t>（</w:t>
            </w:r>
            <w:r>
              <w:rPr>
                <w:rFonts w:hint="eastAsia"/>
                <w:bCs/>
                <w:color w:val="auto"/>
                <w:sz w:val="24"/>
                <w:szCs w:val="24"/>
                <w:highlight w:val="none"/>
                <w:lang w:val="en-US" w:eastAsia="zh-CN"/>
              </w:rPr>
              <w:t>3</w:t>
            </w:r>
            <w:r>
              <w:rPr>
                <w:rFonts w:hint="eastAsia"/>
                <w:bCs/>
                <w:color w:val="auto"/>
                <w:sz w:val="24"/>
                <w:szCs w:val="24"/>
                <w:highlight w:val="none"/>
              </w:rPr>
              <w:t>）</w:t>
            </w:r>
            <w:r>
              <w:rPr>
                <w:rFonts w:hint="eastAsia"/>
                <w:color w:val="auto"/>
                <w:sz w:val="24"/>
                <w:szCs w:val="24"/>
                <w:highlight w:val="none"/>
              </w:rPr>
              <w:t>保洁用水</w:t>
            </w:r>
          </w:p>
          <w:p>
            <w:pPr>
              <w:spacing w:line="360" w:lineRule="auto"/>
              <w:ind w:firstLine="480" w:firstLineChars="200"/>
              <w:rPr>
                <w:rFonts w:hint="eastAsia" w:eastAsia="宋体"/>
                <w:color w:val="auto"/>
                <w:sz w:val="24"/>
                <w:szCs w:val="24"/>
                <w:lang w:eastAsia="zh-CN"/>
              </w:rPr>
            </w:pPr>
            <w:r>
              <w:rPr>
                <w:rFonts w:hint="eastAsia"/>
                <w:color w:val="auto"/>
                <w:sz w:val="24"/>
                <w:szCs w:val="24"/>
                <w:lang w:eastAsia="zh-CN"/>
              </w:rPr>
              <w:t>本</w:t>
            </w:r>
            <w:r>
              <w:rPr>
                <w:rFonts w:hint="eastAsia"/>
                <w:color w:val="auto"/>
                <w:sz w:val="24"/>
                <w:szCs w:val="24"/>
              </w:rPr>
              <w:t>项目总建筑面</w:t>
            </w:r>
            <w:r>
              <w:rPr>
                <w:rFonts w:hint="eastAsia"/>
                <w:color w:val="auto"/>
                <w:sz w:val="24"/>
                <w:szCs w:val="24"/>
                <w:lang w:eastAsia="zh-CN"/>
              </w:rPr>
              <w:t>积13980</w:t>
            </w:r>
            <w:r>
              <w:rPr>
                <w:rFonts w:hint="eastAsia"/>
                <w:color w:val="auto"/>
                <w:sz w:val="24"/>
                <w:szCs w:val="24"/>
                <w:lang w:val="en-US" w:eastAsia="zh-CN"/>
              </w:rPr>
              <w:t>m</w:t>
            </w:r>
            <w:r>
              <w:rPr>
                <w:rFonts w:hint="eastAsia"/>
                <w:color w:val="auto"/>
                <w:sz w:val="24"/>
                <w:szCs w:val="22"/>
                <w:highlight w:val="none"/>
                <w:vertAlign w:val="superscript"/>
                <w:lang w:val="en-US" w:eastAsia="zh-CN"/>
              </w:rPr>
              <w:t>2</w:t>
            </w:r>
            <w:r>
              <w:rPr>
                <w:rFonts w:hint="eastAsia"/>
                <w:color w:val="auto"/>
                <w:sz w:val="24"/>
                <w:szCs w:val="24"/>
              </w:rPr>
              <w:t>，用水标准按0.5</w:t>
            </w:r>
            <w:r>
              <w:rPr>
                <w:color w:val="auto"/>
                <w:sz w:val="24"/>
                <w:szCs w:val="24"/>
              </w:rPr>
              <w:t>L/（</w:t>
            </w:r>
            <w:r>
              <w:rPr>
                <w:rFonts w:hint="eastAsia"/>
                <w:bCs/>
                <w:color w:val="auto"/>
                <w:sz w:val="24"/>
                <w:szCs w:val="24"/>
              </w:rPr>
              <w:t>m</w:t>
            </w:r>
            <w:r>
              <w:rPr>
                <w:rFonts w:hint="eastAsia"/>
                <w:bCs/>
                <w:color w:val="auto"/>
                <w:sz w:val="24"/>
                <w:szCs w:val="24"/>
                <w:vertAlign w:val="superscript"/>
              </w:rPr>
              <w:t>2</w:t>
            </w:r>
            <w:r>
              <w:rPr>
                <w:rFonts w:hint="eastAsia"/>
                <w:color w:val="auto"/>
                <w:sz w:val="24"/>
                <w:szCs w:val="24"/>
                <w:lang w:val="en-US" w:eastAsia="zh-CN"/>
              </w:rPr>
              <w:t>•d</w:t>
            </w:r>
            <w:r>
              <w:rPr>
                <w:color w:val="auto"/>
                <w:sz w:val="24"/>
                <w:szCs w:val="24"/>
              </w:rPr>
              <w:t>）</w:t>
            </w:r>
            <w:r>
              <w:rPr>
                <w:rFonts w:hint="eastAsia"/>
                <w:color w:val="auto"/>
                <w:sz w:val="24"/>
                <w:szCs w:val="24"/>
              </w:rPr>
              <w:t>，年用水天数按照36</w:t>
            </w:r>
            <w:r>
              <w:rPr>
                <w:rFonts w:hint="eastAsia"/>
                <w:color w:val="auto"/>
                <w:sz w:val="24"/>
                <w:szCs w:val="24"/>
                <w:lang w:val="en-US" w:eastAsia="zh-CN"/>
              </w:rPr>
              <w:t>5</w:t>
            </w:r>
            <w:r>
              <w:rPr>
                <w:rFonts w:hint="eastAsia"/>
                <w:color w:val="auto"/>
                <w:sz w:val="24"/>
                <w:szCs w:val="24"/>
              </w:rPr>
              <w:t>天计</w:t>
            </w:r>
            <w:r>
              <w:rPr>
                <w:rFonts w:hint="eastAsia"/>
                <w:color w:val="auto"/>
                <w:sz w:val="24"/>
                <w:szCs w:val="24"/>
                <w:lang w:eastAsia="zh-CN"/>
              </w:rPr>
              <w:t>，</w:t>
            </w:r>
            <w:r>
              <w:rPr>
                <w:rFonts w:hint="eastAsia"/>
                <w:color w:val="auto"/>
                <w:sz w:val="24"/>
                <w:szCs w:val="24"/>
                <w:lang w:val="en-US" w:eastAsia="zh-CN"/>
              </w:rPr>
              <w:t>则年用水量为2551.4m</w:t>
            </w:r>
            <w:r>
              <w:rPr>
                <w:rFonts w:hint="eastAsia"/>
                <w:color w:val="auto"/>
                <w:sz w:val="24"/>
                <w:szCs w:val="24"/>
                <w:vertAlign w:val="superscript"/>
                <w:lang w:val="en-US" w:eastAsia="zh-CN"/>
              </w:rPr>
              <w:t>3</w:t>
            </w:r>
            <w:r>
              <w:rPr>
                <w:rFonts w:hint="eastAsia"/>
                <w:color w:val="auto"/>
                <w:sz w:val="24"/>
                <w:szCs w:val="24"/>
                <w:lang w:val="en-US" w:eastAsia="zh-CN"/>
              </w:rPr>
              <w:t>/a，7m</w:t>
            </w:r>
            <w:r>
              <w:rPr>
                <w:rFonts w:hint="eastAsia"/>
                <w:color w:val="auto"/>
                <w:sz w:val="24"/>
                <w:szCs w:val="24"/>
                <w:vertAlign w:val="superscript"/>
                <w:lang w:val="en-US" w:eastAsia="zh-CN"/>
              </w:rPr>
              <w:t>3</w:t>
            </w:r>
            <w:r>
              <w:rPr>
                <w:rFonts w:hint="eastAsia"/>
                <w:color w:val="auto"/>
                <w:sz w:val="24"/>
                <w:szCs w:val="24"/>
                <w:lang w:val="en-US" w:eastAsia="zh-CN"/>
              </w:rPr>
              <w:t>/d。排污系数按0.8计算，废水年排放量为2041.1m</w:t>
            </w:r>
            <w:r>
              <w:rPr>
                <w:rFonts w:hint="eastAsia"/>
                <w:color w:val="auto"/>
                <w:sz w:val="24"/>
                <w:szCs w:val="24"/>
                <w:vertAlign w:val="superscript"/>
                <w:lang w:val="en-US" w:eastAsia="zh-CN"/>
              </w:rPr>
              <w:t>3</w:t>
            </w:r>
            <w:r>
              <w:rPr>
                <w:rFonts w:hint="eastAsia"/>
                <w:color w:val="auto"/>
                <w:sz w:val="24"/>
                <w:szCs w:val="24"/>
                <w:lang w:val="en-US" w:eastAsia="zh-CN"/>
              </w:rPr>
              <w:t>/a，5.6m</w:t>
            </w:r>
            <w:r>
              <w:rPr>
                <w:rFonts w:hint="eastAsia"/>
                <w:color w:val="auto"/>
                <w:sz w:val="24"/>
                <w:szCs w:val="24"/>
                <w:vertAlign w:val="superscript"/>
                <w:lang w:val="en-US" w:eastAsia="zh-CN"/>
              </w:rPr>
              <w:t>3</w:t>
            </w:r>
            <w:r>
              <w:rPr>
                <w:rFonts w:hint="eastAsia"/>
                <w:color w:val="auto"/>
                <w:sz w:val="24"/>
                <w:szCs w:val="24"/>
                <w:lang w:val="en-US" w:eastAsia="zh-CN"/>
              </w:rPr>
              <w:t>/d。</w:t>
            </w:r>
          </w:p>
          <w:p>
            <w:pPr>
              <w:spacing w:line="360" w:lineRule="auto"/>
              <w:ind w:firstLine="480" w:firstLineChars="200"/>
              <w:jc w:val="left"/>
              <w:rPr>
                <w:color w:val="auto"/>
                <w:sz w:val="24"/>
                <w:szCs w:val="22"/>
              </w:rPr>
            </w:pPr>
            <w:r>
              <w:rPr>
                <w:rFonts w:hint="eastAsia"/>
                <w:bCs/>
                <w:color w:val="auto"/>
                <w:sz w:val="24"/>
                <w:szCs w:val="24"/>
              </w:rPr>
              <w:t>（</w:t>
            </w:r>
            <w:r>
              <w:rPr>
                <w:rFonts w:hint="eastAsia"/>
                <w:bCs/>
                <w:color w:val="auto"/>
                <w:sz w:val="24"/>
                <w:szCs w:val="24"/>
                <w:lang w:val="en-US" w:eastAsia="zh-CN"/>
              </w:rPr>
              <w:t>4</w:t>
            </w:r>
            <w:r>
              <w:rPr>
                <w:rFonts w:hint="eastAsia"/>
                <w:bCs/>
                <w:color w:val="auto"/>
                <w:sz w:val="24"/>
                <w:szCs w:val="24"/>
              </w:rPr>
              <w:t>）</w:t>
            </w:r>
            <w:r>
              <w:rPr>
                <w:color w:val="auto"/>
                <w:sz w:val="24"/>
              </w:rPr>
              <w:t>绿化用水</w:t>
            </w:r>
          </w:p>
          <w:p>
            <w:pPr>
              <w:spacing w:line="360" w:lineRule="auto"/>
              <w:ind w:firstLine="480" w:firstLineChars="200"/>
              <w:rPr>
                <w:rFonts w:hint="eastAsia"/>
                <w:bCs/>
                <w:color w:val="auto"/>
                <w:sz w:val="24"/>
                <w:szCs w:val="24"/>
              </w:rPr>
            </w:pPr>
            <w:r>
              <w:rPr>
                <w:color w:val="auto"/>
                <w:sz w:val="24"/>
                <w:szCs w:val="22"/>
              </w:rPr>
              <w:t>本项目设置</w:t>
            </w:r>
            <w:r>
              <w:rPr>
                <w:rFonts w:hint="eastAsia"/>
                <w:color w:val="auto"/>
                <w:sz w:val="24"/>
                <w:szCs w:val="22"/>
                <w:lang w:eastAsia="zh-CN"/>
              </w:rPr>
              <w:t>道路绿化等</w:t>
            </w:r>
            <w:r>
              <w:rPr>
                <w:rFonts w:hint="eastAsia"/>
                <w:color w:val="auto"/>
                <w:sz w:val="24"/>
                <w:szCs w:val="22"/>
                <w:lang w:val="en-US" w:eastAsia="zh-CN"/>
              </w:rPr>
              <w:t>5000m</w:t>
            </w:r>
            <w:r>
              <w:rPr>
                <w:rFonts w:hint="eastAsia"/>
                <w:color w:val="auto"/>
                <w:sz w:val="24"/>
                <w:szCs w:val="22"/>
                <w:vertAlign w:val="superscript"/>
                <w:lang w:val="en-US" w:eastAsia="zh-CN"/>
              </w:rPr>
              <w:t>2</w:t>
            </w:r>
            <w:r>
              <w:rPr>
                <w:color w:val="auto"/>
                <w:sz w:val="24"/>
                <w:szCs w:val="22"/>
              </w:rPr>
              <w:t>，用水标准按照1.2L（m</w:t>
            </w:r>
            <w:r>
              <w:rPr>
                <w:color w:val="auto"/>
                <w:sz w:val="24"/>
                <w:szCs w:val="22"/>
                <w:vertAlign w:val="superscript"/>
              </w:rPr>
              <w:t>2</w:t>
            </w:r>
            <w:r>
              <w:rPr>
                <w:rFonts w:hint="eastAsia"/>
                <w:color w:val="auto"/>
                <w:sz w:val="24"/>
              </w:rPr>
              <w:t>•</w:t>
            </w:r>
            <w:r>
              <w:rPr>
                <w:color w:val="auto"/>
                <w:sz w:val="24"/>
                <w:szCs w:val="22"/>
              </w:rPr>
              <w:t>d），年绿化天数按照60天计，算得绿化用水为</w:t>
            </w:r>
            <w:r>
              <w:rPr>
                <w:rFonts w:hint="eastAsia"/>
                <w:color w:val="auto"/>
                <w:sz w:val="24"/>
                <w:lang w:val="en-US" w:eastAsia="zh-CN"/>
              </w:rPr>
              <w:t>360</w:t>
            </w:r>
            <w:r>
              <w:rPr>
                <w:color w:val="auto"/>
                <w:sz w:val="24"/>
              </w:rPr>
              <w:t>m</w:t>
            </w:r>
            <w:r>
              <w:rPr>
                <w:color w:val="auto"/>
                <w:sz w:val="24"/>
                <w:vertAlign w:val="superscript"/>
              </w:rPr>
              <w:t>3</w:t>
            </w:r>
            <w:r>
              <w:rPr>
                <w:color w:val="auto"/>
                <w:sz w:val="24"/>
              </w:rPr>
              <w:t>/a，</w:t>
            </w:r>
            <w:r>
              <w:rPr>
                <w:rFonts w:hint="eastAsia"/>
                <w:color w:val="auto"/>
                <w:sz w:val="24"/>
                <w:lang w:val="en-US" w:eastAsia="zh-CN"/>
              </w:rPr>
              <w:t>6</w:t>
            </w:r>
            <w:r>
              <w:rPr>
                <w:color w:val="auto"/>
                <w:sz w:val="24"/>
              </w:rPr>
              <w:t>m</w:t>
            </w:r>
            <w:r>
              <w:rPr>
                <w:color w:val="auto"/>
                <w:sz w:val="24"/>
                <w:vertAlign w:val="superscript"/>
              </w:rPr>
              <w:t>3</w:t>
            </w:r>
            <w:r>
              <w:rPr>
                <w:color w:val="auto"/>
                <w:sz w:val="24"/>
              </w:rPr>
              <w:t>/d</w:t>
            </w:r>
            <w:r>
              <w:rPr>
                <w:rFonts w:hint="eastAsia"/>
                <w:color w:val="auto"/>
                <w:sz w:val="24"/>
                <w:lang w:eastAsia="zh-CN"/>
              </w:rPr>
              <w:t>，</w:t>
            </w:r>
            <w:r>
              <w:rPr>
                <w:color w:val="auto"/>
                <w:sz w:val="24"/>
              </w:rPr>
              <w:t>该部分用水无废水排放。</w:t>
            </w:r>
          </w:p>
          <w:p>
            <w:pPr>
              <w:spacing w:line="360" w:lineRule="auto"/>
              <w:ind w:firstLine="480" w:firstLineChars="200"/>
              <w:rPr>
                <w:color w:val="auto"/>
                <w:sz w:val="24"/>
                <w:szCs w:val="24"/>
              </w:rPr>
            </w:pPr>
            <w:r>
              <w:rPr>
                <w:rFonts w:hint="eastAsia"/>
                <w:bCs/>
                <w:color w:val="auto"/>
                <w:sz w:val="24"/>
                <w:szCs w:val="24"/>
              </w:rPr>
              <w:t>（</w:t>
            </w:r>
            <w:r>
              <w:rPr>
                <w:rFonts w:hint="eastAsia"/>
                <w:bCs/>
                <w:color w:val="auto"/>
                <w:sz w:val="24"/>
                <w:szCs w:val="24"/>
                <w:lang w:val="en-US" w:eastAsia="zh-CN"/>
              </w:rPr>
              <w:t>5</w:t>
            </w:r>
            <w:r>
              <w:rPr>
                <w:rFonts w:hint="eastAsia"/>
                <w:bCs/>
                <w:color w:val="auto"/>
                <w:sz w:val="24"/>
                <w:szCs w:val="24"/>
              </w:rPr>
              <w:t>）</w:t>
            </w:r>
            <w:r>
              <w:rPr>
                <w:color w:val="auto"/>
                <w:sz w:val="24"/>
              </w:rPr>
              <w:t>游客盥洗用水</w:t>
            </w:r>
          </w:p>
          <w:p>
            <w:pPr>
              <w:spacing w:line="360" w:lineRule="auto"/>
              <w:ind w:firstLine="480" w:firstLineChars="200"/>
              <w:rPr>
                <w:rFonts w:hint="default"/>
                <w:bCs/>
                <w:color w:val="auto"/>
                <w:sz w:val="24"/>
                <w:szCs w:val="24"/>
                <w:lang w:val="en-US" w:eastAsia="zh-CN"/>
              </w:rPr>
            </w:pPr>
            <w:r>
              <w:rPr>
                <w:rFonts w:hint="eastAsia"/>
                <w:color w:val="auto"/>
                <w:sz w:val="24"/>
              </w:rPr>
              <w:t>游客</w:t>
            </w:r>
            <w:r>
              <w:rPr>
                <w:color w:val="auto"/>
                <w:sz w:val="24"/>
              </w:rPr>
              <w:t>盥洗用水标准按27L/（人</w:t>
            </w:r>
            <w:r>
              <w:rPr>
                <w:rFonts w:hint="eastAsia"/>
                <w:color w:val="auto"/>
                <w:sz w:val="24"/>
              </w:rPr>
              <w:t>•</w:t>
            </w:r>
            <w:r>
              <w:rPr>
                <w:color w:val="auto"/>
                <w:sz w:val="24"/>
              </w:rPr>
              <w:t>d），则</w:t>
            </w:r>
            <w:r>
              <w:rPr>
                <w:rFonts w:hint="eastAsia"/>
                <w:color w:val="auto"/>
                <w:sz w:val="24"/>
              </w:rPr>
              <w:t>淡季</w:t>
            </w:r>
            <w:r>
              <w:rPr>
                <w:color w:val="auto"/>
                <w:sz w:val="24"/>
              </w:rPr>
              <w:t>用水量为</w:t>
            </w:r>
            <w:r>
              <w:rPr>
                <w:rFonts w:hint="eastAsia"/>
                <w:color w:val="auto"/>
                <w:sz w:val="24"/>
                <w:lang w:val="en-US" w:eastAsia="zh-CN"/>
              </w:rPr>
              <w:t>1215</w:t>
            </w:r>
            <w:r>
              <w:rPr>
                <w:rFonts w:hint="eastAsia"/>
                <w:color w:val="auto"/>
                <w:sz w:val="24"/>
                <w:szCs w:val="24"/>
                <w:lang w:val="en-US" w:eastAsia="zh-CN"/>
              </w:rPr>
              <w:t>m</w:t>
            </w:r>
            <w:r>
              <w:rPr>
                <w:rFonts w:hint="eastAsia"/>
                <w:color w:val="auto"/>
                <w:sz w:val="24"/>
                <w:szCs w:val="24"/>
                <w:vertAlign w:val="superscript"/>
                <w:lang w:val="en-US" w:eastAsia="zh-CN"/>
              </w:rPr>
              <w:t>3</w:t>
            </w:r>
            <w:r>
              <w:rPr>
                <w:rFonts w:hint="eastAsia"/>
                <w:color w:val="auto"/>
                <w:sz w:val="24"/>
                <w:szCs w:val="24"/>
                <w:lang w:val="en-US" w:eastAsia="zh-CN"/>
              </w:rPr>
              <w:t>/a，8.1m</w:t>
            </w:r>
            <w:r>
              <w:rPr>
                <w:rFonts w:hint="eastAsia"/>
                <w:color w:val="auto"/>
                <w:sz w:val="24"/>
                <w:szCs w:val="24"/>
                <w:vertAlign w:val="superscript"/>
                <w:lang w:val="en-US" w:eastAsia="zh-CN"/>
              </w:rPr>
              <w:t>3</w:t>
            </w:r>
            <w:r>
              <w:rPr>
                <w:rFonts w:hint="eastAsia"/>
                <w:color w:val="auto"/>
                <w:sz w:val="24"/>
                <w:szCs w:val="24"/>
                <w:lang w:val="en-US" w:eastAsia="zh-CN"/>
              </w:rPr>
              <w:t>/d</w:t>
            </w:r>
            <w:r>
              <w:rPr>
                <w:color w:val="auto"/>
                <w:sz w:val="24"/>
              </w:rPr>
              <w:t>，</w:t>
            </w:r>
            <w:r>
              <w:rPr>
                <w:rFonts w:hint="eastAsia"/>
                <w:color w:val="auto"/>
                <w:sz w:val="24"/>
              </w:rPr>
              <w:t>旺季</w:t>
            </w:r>
            <w:r>
              <w:rPr>
                <w:color w:val="auto"/>
                <w:sz w:val="24"/>
              </w:rPr>
              <w:t>用水量为</w:t>
            </w:r>
            <w:r>
              <w:rPr>
                <w:rFonts w:hint="eastAsia"/>
                <w:color w:val="auto"/>
                <w:sz w:val="24"/>
                <w:lang w:val="en-US" w:eastAsia="zh-CN"/>
              </w:rPr>
              <w:t>8707.5</w:t>
            </w:r>
            <w:r>
              <w:rPr>
                <w:rFonts w:hint="eastAsia"/>
                <w:color w:val="auto"/>
                <w:sz w:val="24"/>
                <w:szCs w:val="24"/>
                <w:lang w:val="en-US" w:eastAsia="zh-CN"/>
              </w:rPr>
              <w:t>m</w:t>
            </w:r>
            <w:r>
              <w:rPr>
                <w:rFonts w:hint="eastAsia"/>
                <w:color w:val="auto"/>
                <w:sz w:val="24"/>
                <w:szCs w:val="24"/>
                <w:vertAlign w:val="superscript"/>
                <w:lang w:val="en-US" w:eastAsia="zh-CN"/>
              </w:rPr>
              <w:t>3</w:t>
            </w:r>
            <w:r>
              <w:rPr>
                <w:rFonts w:hint="eastAsia"/>
                <w:color w:val="auto"/>
                <w:sz w:val="24"/>
                <w:szCs w:val="24"/>
                <w:lang w:val="en-US" w:eastAsia="zh-CN"/>
              </w:rPr>
              <w:t>/a，40.5m</w:t>
            </w:r>
            <w:r>
              <w:rPr>
                <w:rFonts w:hint="eastAsia"/>
                <w:color w:val="auto"/>
                <w:sz w:val="24"/>
                <w:szCs w:val="24"/>
                <w:vertAlign w:val="superscript"/>
                <w:lang w:val="en-US" w:eastAsia="zh-CN"/>
              </w:rPr>
              <w:t>3</w:t>
            </w:r>
            <w:r>
              <w:rPr>
                <w:rFonts w:hint="eastAsia"/>
                <w:color w:val="auto"/>
                <w:sz w:val="24"/>
                <w:szCs w:val="24"/>
                <w:lang w:val="en-US" w:eastAsia="zh-CN"/>
              </w:rPr>
              <w:t>/d</w:t>
            </w:r>
            <w:r>
              <w:rPr>
                <w:color w:val="auto"/>
                <w:sz w:val="24"/>
              </w:rPr>
              <w:t>，排污系数按0.8</w:t>
            </w:r>
            <w:r>
              <w:rPr>
                <w:rFonts w:hint="eastAsia"/>
                <w:color w:val="auto"/>
                <w:sz w:val="24"/>
                <w:lang w:val="en-US" w:eastAsia="zh-CN"/>
              </w:rPr>
              <w:t>5</w:t>
            </w:r>
            <w:r>
              <w:rPr>
                <w:color w:val="auto"/>
                <w:sz w:val="24"/>
              </w:rPr>
              <w:t>计算，</w:t>
            </w:r>
            <w:r>
              <w:rPr>
                <w:rFonts w:hint="eastAsia"/>
                <w:color w:val="auto"/>
                <w:sz w:val="24"/>
              </w:rPr>
              <w:t>则淡季排</w:t>
            </w:r>
            <w:r>
              <w:rPr>
                <w:color w:val="auto"/>
                <w:sz w:val="24"/>
              </w:rPr>
              <w:t>水量为</w:t>
            </w:r>
            <w:r>
              <w:rPr>
                <w:rFonts w:hint="eastAsia"/>
                <w:color w:val="auto"/>
                <w:sz w:val="24"/>
                <w:lang w:val="en-US" w:eastAsia="zh-CN"/>
              </w:rPr>
              <w:t>1032.8</w:t>
            </w:r>
            <w:r>
              <w:rPr>
                <w:rFonts w:hint="eastAsia"/>
                <w:color w:val="auto"/>
                <w:sz w:val="24"/>
                <w:szCs w:val="24"/>
                <w:lang w:val="en-US" w:eastAsia="zh-CN"/>
              </w:rPr>
              <w:t>m</w:t>
            </w:r>
            <w:r>
              <w:rPr>
                <w:rFonts w:hint="eastAsia"/>
                <w:color w:val="auto"/>
                <w:sz w:val="24"/>
                <w:szCs w:val="24"/>
                <w:vertAlign w:val="superscript"/>
                <w:lang w:val="en-US" w:eastAsia="zh-CN"/>
              </w:rPr>
              <w:t>3</w:t>
            </w:r>
            <w:r>
              <w:rPr>
                <w:rFonts w:hint="eastAsia"/>
                <w:color w:val="auto"/>
                <w:sz w:val="24"/>
                <w:szCs w:val="24"/>
                <w:lang w:val="en-US" w:eastAsia="zh-CN"/>
              </w:rPr>
              <w:t>/a，6.9m</w:t>
            </w:r>
            <w:r>
              <w:rPr>
                <w:rFonts w:hint="eastAsia"/>
                <w:color w:val="auto"/>
                <w:sz w:val="24"/>
                <w:szCs w:val="24"/>
                <w:vertAlign w:val="superscript"/>
                <w:lang w:val="en-US" w:eastAsia="zh-CN"/>
              </w:rPr>
              <w:t>3</w:t>
            </w:r>
            <w:r>
              <w:rPr>
                <w:rFonts w:hint="eastAsia"/>
                <w:color w:val="auto"/>
                <w:sz w:val="24"/>
                <w:szCs w:val="24"/>
                <w:lang w:val="en-US" w:eastAsia="zh-CN"/>
              </w:rPr>
              <w:t>/d</w:t>
            </w:r>
            <w:r>
              <w:rPr>
                <w:color w:val="auto"/>
                <w:sz w:val="24"/>
              </w:rPr>
              <w:t>，</w:t>
            </w:r>
            <w:r>
              <w:rPr>
                <w:rFonts w:hint="eastAsia"/>
                <w:color w:val="auto"/>
                <w:sz w:val="24"/>
              </w:rPr>
              <w:t>旺季排</w:t>
            </w:r>
            <w:r>
              <w:rPr>
                <w:color w:val="auto"/>
                <w:sz w:val="24"/>
              </w:rPr>
              <w:t>水量为</w:t>
            </w:r>
            <w:r>
              <w:rPr>
                <w:rFonts w:hint="eastAsia"/>
                <w:color w:val="auto"/>
                <w:sz w:val="24"/>
                <w:lang w:val="en-US" w:eastAsia="zh-CN"/>
              </w:rPr>
              <w:t>7401.4</w:t>
            </w:r>
            <w:r>
              <w:rPr>
                <w:rFonts w:hint="eastAsia"/>
                <w:color w:val="auto"/>
                <w:sz w:val="24"/>
                <w:szCs w:val="24"/>
                <w:lang w:val="en-US" w:eastAsia="zh-CN"/>
              </w:rPr>
              <w:t>m</w:t>
            </w:r>
            <w:r>
              <w:rPr>
                <w:rFonts w:hint="eastAsia"/>
                <w:color w:val="auto"/>
                <w:sz w:val="24"/>
                <w:szCs w:val="24"/>
                <w:vertAlign w:val="superscript"/>
                <w:lang w:val="en-US" w:eastAsia="zh-CN"/>
              </w:rPr>
              <w:t>3</w:t>
            </w:r>
            <w:r>
              <w:rPr>
                <w:rFonts w:hint="eastAsia"/>
                <w:color w:val="auto"/>
                <w:sz w:val="24"/>
                <w:szCs w:val="24"/>
                <w:lang w:val="en-US" w:eastAsia="zh-CN"/>
              </w:rPr>
              <w:t>/a，34.4m</w:t>
            </w:r>
            <w:r>
              <w:rPr>
                <w:rFonts w:hint="eastAsia"/>
                <w:color w:val="auto"/>
                <w:sz w:val="24"/>
                <w:szCs w:val="24"/>
                <w:vertAlign w:val="superscript"/>
                <w:lang w:val="en-US" w:eastAsia="zh-CN"/>
              </w:rPr>
              <w:t>3</w:t>
            </w:r>
            <w:r>
              <w:rPr>
                <w:rFonts w:hint="eastAsia"/>
                <w:color w:val="auto"/>
                <w:sz w:val="24"/>
                <w:szCs w:val="24"/>
                <w:lang w:val="en-US" w:eastAsia="zh-CN"/>
              </w:rPr>
              <w:t>/d</w:t>
            </w:r>
            <w:r>
              <w:rPr>
                <w:color w:val="auto"/>
                <w:sz w:val="24"/>
              </w:rPr>
              <w:t>。</w:t>
            </w:r>
          </w:p>
          <w:p>
            <w:pPr>
              <w:spacing w:line="360" w:lineRule="auto"/>
              <w:ind w:firstLine="480" w:firstLineChars="200"/>
              <w:jc w:val="left"/>
              <w:rPr>
                <w:color w:val="auto"/>
                <w:sz w:val="24"/>
                <w:szCs w:val="22"/>
              </w:rPr>
            </w:pPr>
            <w:r>
              <w:rPr>
                <w:rFonts w:hint="eastAsia"/>
                <w:bCs/>
                <w:color w:val="auto"/>
                <w:sz w:val="24"/>
                <w:szCs w:val="24"/>
              </w:rPr>
              <w:t>（</w:t>
            </w:r>
            <w:r>
              <w:rPr>
                <w:rFonts w:hint="eastAsia"/>
                <w:bCs/>
                <w:color w:val="auto"/>
                <w:sz w:val="24"/>
                <w:szCs w:val="24"/>
                <w:lang w:val="en-US" w:eastAsia="zh-CN"/>
              </w:rPr>
              <w:t>6</w:t>
            </w:r>
            <w:r>
              <w:rPr>
                <w:rFonts w:hint="eastAsia"/>
                <w:bCs/>
                <w:color w:val="auto"/>
                <w:sz w:val="24"/>
                <w:szCs w:val="24"/>
              </w:rPr>
              <w:t>）</w:t>
            </w:r>
            <w:r>
              <w:rPr>
                <w:color w:val="auto"/>
                <w:sz w:val="24"/>
                <w:szCs w:val="22"/>
              </w:rPr>
              <w:t>职工生活用水</w:t>
            </w:r>
          </w:p>
          <w:p>
            <w:pPr>
              <w:spacing w:line="360" w:lineRule="auto"/>
              <w:ind w:firstLine="480" w:firstLineChars="200"/>
              <w:jc w:val="left"/>
              <w:rPr>
                <w:color w:val="auto"/>
                <w:sz w:val="24"/>
                <w:szCs w:val="22"/>
              </w:rPr>
            </w:pPr>
            <w:r>
              <w:rPr>
                <w:color w:val="auto"/>
                <w:sz w:val="24"/>
                <w:szCs w:val="22"/>
              </w:rPr>
              <w:t>本项目建成后，劳动定员</w:t>
            </w:r>
            <w:r>
              <w:rPr>
                <w:rFonts w:hint="eastAsia"/>
                <w:color w:val="auto"/>
                <w:sz w:val="24"/>
                <w:szCs w:val="22"/>
                <w:lang w:val="en-US" w:eastAsia="zh-CN"/>
              </w:rPr>
              <w:t>50</w:t>
            </w:r>
            <w:r>
              <w:rPr>
                <w:color w:val="auto"/>
                <w:sz w:val="24"/>
                <w:szCs w:val="22"/>
              </w:rPr>
              <w:t>人，均不提供食宿，</w:t>
            </w:r>
            <w:r>
              <w:rPr>
                <w:color w:val="auto"/>
                <w:kern w:val="0"/>
                <w:sz w:val="24"/>
              </w:rPr>
              <w:t>用水定额取35L/（人</w:t>
            </w:r>
            <w:r>
              <w:rPr>
                <w:rFonts w:hint="eastAsia"/>
                <w:color w:val="auto"/>
                <w:kern w:val="0"/>
                <w:sz w:val="24"/>
              </w:rPr>
              <w:t>•</w:t>
            </w:r>
            <w:r>
              <w:rPr>
                <w:color w:val="auto"/>
                <w:kern w:val="0"/>
                <w:sz w:val="24"/>
              </w:rPr>
              <w:t>d），</w:t>
            </w:r>
            <w:r>
              <w:rPr>
                <w:color w:val="auto"/>
                <w:sz w:val="24"/>
              </w:rPr>
              <w:t>年用水量按照365天计，则用水量为</w:t>
            </w:r>
            <w:r>
              <w:rPr>
                <w:rFonts w:hint="eastAsia"/>
                <w:color w:val="auto"/>
                <w:sz w:val="24"/>
                <w:lang w:val="en-US" w:eastAsia="zh-CN"/>
              </w:rPr>
              <w:t>638.8</w:t>
            </w:r>
            <w:r>
              <w:rPr>
                <w:rFonts w:hint="eastAsia"/>
                <w:color w:val="auto"/>
                <w:sz w:val="24"/>
                <w:szCs w:val="24"/>
                <w:lang w:val="en-US" w:eastAsia="zh-CN"/>
              </w:rPr>
              <w:t>m</w:t>
            </w:r>
            <w:r>
              <w:rPr>
                <w:rFonts w:hint="eastAsia"/>
                <w:color w:val="auto"/>
                <w:sz w:val="24"/>
                <w:szCs w:val="24"/>
                <w:vertAlign w:val="superscript"/>
                <w:lang w:val="en-US" w:eastAsia="zh-CN"/>
              </w:rPr>
              <w:t>3</w:t>
            </w:r>
            <w:r>
              <w:rPr>
                <w:rFonts w:hint="eastAsia"/>
                <w:color w:val="auto"/>
                <w:sz w:val="24"/>
                <w:szCs w:val="24"/>
                <w:lang w:val="en-US" w:eastAsia="zh-CN"/>
              </w:rPr>
              <w:t>/a，1.8m</w:t>
            </w:r>
            <w:r>
              <w:rPr>
                <w:rFonts w:hint="eastAsia"/>
                <w:color w:val="auto"/>
                <w:sz w:val="24"/>
                <w:szCs w:val="24"/>
                <w:vertAlign w:val="superscript"/>
                <w:lang w:val="en-US" w:eastAsia="zh-CN"/>
              </w:rPr>
              <w:t>3</w:t>
            </w:r>
            <w:r>
              <w:rPr>
                <w:rFonts w:hint="eastAsia"/>
                <w:color w:val="auto"/>
                <w:sz w:val="24"/>
                <w:szCs w:val="24"/>
                <w:lang w:val="en-US" w:eastAsia="zh-CN"/>
              </w:rPr>
              <w:t>/d</w:t>
            </w:r>
            <w:r>
              <w:rPr>
                <w:color w:val="auto"/>
                <w:sz w:val="24"/>
              </w:rPr>
              <w:t>，排污系数按0.8计算，废水排放量为</w:t>
            </w:r>
            <w:r>
              <w:rPr>
                <w:rFonts w:hint="eastAsia"/>
                <w:color w:val="auto"/>
                <w:sz w:val="24"/>
                <w:lang w:val="en-US" w:eastAsia="zh-CN"/>
              </w:rPr>
              <w:t>511</w:t>
            </w:r>
            <w:r>
              <w:rPr>
                <w:rFonts w:hint="eastAsia"/>
                <w:color w:val="auto"/>
                <w:sz w:val="24"/>
                <w:szCs w:val="24"/>
                <w:lang w:val="en-US" w:eastAsia="zh-CN"/>
              </w:rPr>
              <w:t>m</w:t>
            </w:r>
            <w:r>
              <w:rPr>
                <w:rFonts w:hint="eastAsia"/>
                <w:color w:val="auto"/>
                <w:sz w:val="24"/>
                <w:szCs w:val="24"/>
                <w:vertAlign w:val="superscript"/>
                <w:lang w:val="en-US" w:eastAsia="zh-CN"/>
              </w:rPr>
              <w:t>3</w:t>
            </w:r>
            <w:r>
              <w:rPr>
                <w:rFonts w:hint="eastAsia"/>
                <w:color w:val="auto"/>
                <w:sz w:val="24"/>
                <w:szCs w:val="24"/>
                <w:lang w:val="en-US" w:eastAsia="zh-CN"/>
              </w:rPr>
              <w:t>/a，1.4m</w:t>
            </w:r>
            <w:r>
              <w:rPr>
                <w:rFonts w:hint="eastAsia"/>
                <w:color w:val="auto"/>
                <w:sz w:val="24"/>
                <w:szCs w:val="24"/>
                <w:vertAlign w:val="superscript"/>
                <w:lang w:val="en-US" w:eastAsia="zh-CN"/>
              </w:rPr>
              <w:t>3</w:t>
            </w:r>
            <w:r>
              <w:rPr>
                <w:rFonts w:hint="eastAsia"/>
                <w:color w:val="auto"/>
                <w:sz w:val="24"/>
                <w:szCs w:val="24"/>
                <w:lang w:val="en-US" w:eastAsia="zh-CN"/>
              </w:rPr>
              <w:t>/d</w:t>
            </w:r>
            <w:r>
              <w:rPr>
                <w:color w:val="auto"/>
                <w:sz w:val="24"/>
              </w:rPr>
              <w:t>。</w:t>
            </w:r>
          </w:p>
          <w:p>
            <w:pPr>
              <w:spacing w:line="360" w:lineRule="auto"/>
              <w:ind w:firstLine="480" w:firstLineChars="200"/>
              <w:jc w:val="left"/>
              <w:rPr>
                <w:color w:val="auto"/>
                <w:sz w:val="24"/>
                <w:szCs w:val="22"/>
              </w:rPr>
            </w:pPr>
            <w:r>
              <w:rPr>
                <w:rFonts w:hint="eastAsia"/>
                <w:bCs/>
                <w:color w:val="auto"/>
                <w:sz w:val="24"/>
                <w:szCs w:val="24"/>
              </w:rPr>
              <w:t>（</w:t>
            </w:r>
            <w:r>
              <w:rPr>
                <w:rFonts w:hint="eastAsia"/>
                <w:bCs/>
                <w:color w:val="auto"/>
                <w:sz w:val="24"/>
                <w:szCs w:val="24"/>
                <w:lang w:val="en-US" w:eastAsia="zh-CN"/>
              </w:rPr>
              <w:t>7</w:t>
            </w:r>
            <w:r>
              <w:rPr>
                <w:rFonts w:hint="eastAsia"/>
                <w:bCs/>
                <w:color w:val="auto"/>
                <w:sz w:val="24"/>
                <w:szCs w:val="24"/>
              </w:rPr>
              <w:t>）</w:t>
            </w:r>
            <w:r>
              <w:rPr>
                <w:color w:val="auto"/>
                <w:sz w:val="24"/>
              </w:rPr>
              <w:t>不可预见用水</w:t>
            </w:r>
          </w:p>
          <w:p>
            <w:pPr>
              <w:spacing w:line="360" w:lineRule="auto"/>
              <w:ind w:firstLine="480" w:firstLineChars="200"/>
              <w:rPr>
                <w:rFonts w:hint="eastAsia"/>
                <w:bCs/>
                <w:color w:val="auto"/>
                <w:sz w:val="24"/>
                <w:szCs w:val="24"/>
                <w:highlight w:val="none"/>
                <w:lang w:eastAsia="zh-CN"/>
              </w:rPr>
            </w:pPr>
            <w:r>
              <w:rPr>
                <w:bCs/>
                <w:color w:val="auto"/>
                <w:sz w:val="24"/>
              </w:rPr>
              <w:t>综合以上，本项目</w:t>
            </w:r>
            <w:r>
              <w:rPr>
                <w:rFonts w:hint="eastAsia"/>
                <w:bCs/>
                <w:color w:val="auto"/>
                <w:sz w:val="24"/>
              </w:rPr>
              <w:t>淡季</w:t>
            </w:r>
            <w:r>
              <w:rPr>
                <w:bCs/>
                <w:color w:val="auto"/>
                <w:sz w:val="24"/>
              </w:rPr>
              <w:t>的总用水量为</w:t>
            </w:r>
            <w:r>
              <w:rPr>
                <w:rFonts w:hint="eastAsia"/>
                <w:color w:val="auto"/>
                <w:sz w:val="24"/>
                <w:lang w:val="en-US" w:eastAsia="zh-CN"/>
              </w:rPr>
              <w:t>6445.8</w:t>
            </w:r>
            <w:r>
              <w:rPr>
                <w:bCs/>
                <w:color w:val="auto"/>
                <w:sz w:val="24"/>
              </w:rPr>
              <w:t>m</w:t>
            </w:r>
            <w:r>
              <w:rPr>
                <w:bCs/>
                <w:color w:val="auto"/>
                <w:sz w:val="24"/>
                <w:vertAlign w:val="superscript"/>
              </w:rPr>
              <w:t>3</w:t>
            </w:r>
            <w:r>
              <w:rPr>
                <w:bCs/>
                <w:color w:val="auto"/>
                <w:sz w:val="24"/>
              </w:rPr>
              <w:t>/a</w:t>
            </w:r>
            <w:r>
              <w:rPr>
                <w:rFonts w:hint="eastAsia"/>
                <w:bCs/>
                <w:color w:val="auto"/>
                <w:sz w:val="24"/>
                <w:lang w:eastAsia="zh-CN"/>
              </w:rPr>
              <w:t>，</w:t>
            </w:r>
            <w:r>
              <w:rPr>
                <w:rFonts w:hint="eastAsia"/>
                <w:bCs/>
                <w:color w:val="auto"/>
                <w:sz w:val="24"/>
                <w:lang w:val="en-US" w:eastAsia="zh-CN"/>
              </w:rPr>
              <w:t>34.1</w:t>
            </w:r>
            <w:r>
              <w:rPr>
                <w:bCs/>
                <w:color w:val="auto"/>
                <w:sz w:val="24"/>
              </w:rPr>
              <w:t>m</w:t>
            </w:r>
            <w:r>
              <w:rPr>
                <w:bCs/>
                <w:color w:val="auto"/>
                <w:sz w:val="24"/>
                <w:vertAlign w:val="superscript"/>
              </w:rPr>
              <w:t>3</w:t>
            </w:r>
            <w:r>
              <w:rPr>
                <w:bCs/>
                <w:color w:val="auto"/>
                <w:sz w:val="24"/>
              </w:rPr>
              <w:t>/d；</w:t>
            </w:r>
            <w:r>
              <w:rPr>
                <w:rFonts w:hint="eastAsia"/>
                <w:bCs/>
                <w:color w:val="auto"/>
                <w:sz w:val="24"/>
              </w:rPr>
              <w:t>旺季</w:t>
            </w:r>
            <w:r>
              <w:rPr>
                <w:bCs/>
                <w:color w:val="auto"/>
                <w:sz w:val="24"/>
              </w:rPr>
              <w:t>的总用水量为</w:t>
            </w:r>
            <w:r>
              <w:rPr>
                <w:rFonts w:hint="eastAsia"/>
                <w:color w:val="auto"/>
                <w:sz w:val="24"/>
                <w:lang w:val="en-US" w:eastAsia="zh-CN"/>
              </w:rPr>
              <w:t>19835.1</w:t>
            </w:r>
            <w:r>
              <w:rPr>
                <w:bCs/>
                <w:color w:val="auto"/>
                <w:sz w:val="24"/>
              </w:rPr>
              <w:t>m</w:t>
            </w:r>
            <w:r>
              <w:rPr>
                <w:bCs/>
                <w:color w:val="auto"/>
                <w:sz w:val="24"/>
                <w:vertAlign w:val="superscript"/>
              </w:rPr>
              <w:t>3</w:t>
            </w:r>
            <w:r>
              <w:rPr>
                <w:bCs/>
                <w:color w:val="auto"/>
                <w:sz w:val="24"/>
              </w:rPr>
              <w:t>/a</w:t>
            </w:r>
            <w:r>
              <w:rPr>
                <w:rFonts w:hint="eastAsia"/>
                <w:bCs/>
                <w:color w:val="auto"/>
                <w:sz w:val="24"/>
                <w:lang w:eastAsia="zh-CN"/>
              </w:rPr>
              <w:t>，</w:t>
            </w:r>
            <w:r>
              <w:rPr>
                <w:rFonts w:hint="eastAsia"/>
                <w:color w:val="auto"/>
                <w:sz w:val="24"/>
                <w:lang w:val="en-US" w:eastAsia="zh-CN"/>
              </w:rPr>
              <w:t>90.5</w:t>
            </w:r>
            <w:r>
              <w:rPr>
                <w:bCs/>
                <w:color w:val="auto"/>
                <w:sz w:val="24"/>
              </w:rPr>
              <w:t>m</w:t>
            </w:r>
            <w:r>
              <w:rPr>
                <w:bCs/>
                <w:color w:val="auto"/>
                <w:sz w:val="24"/>
                <w:vertAlign w:val="superscript"/>
              </w:rPr>
              <w:t>3</w:t>
            </w:r>
            <w:r>
              <w:rPr>
                <w:bCs/>
                <w:color w:val="auto"/>
                <w:sz w:val="24"/>
              </w:rPr>
              <w:t>/d；项目不可预见水量以总共用量水的5%计算，则</w:t>
            </w:r>
            <w:r>
              <w:rPr>
                <w:rFonts w:hint="eastAsia"/>
                <w:bCs/>
                <w:color w:val="auto"/>
                <w:sz w:val="24"/>
              </w:rPr>
              <w:t>淡季</w:t>
            </w:r>
            <w:r>
              <w:rPr>
                <w:bCs/>
                <w:color w:val="auto"/>
                <w:sz w:val="24"/>
              </w:rPr>
              <w:t>不可预见水量为</w:t>
            </w:r>
            <w:r>
              <w:rPr>
                <w:rFonts w:hint="eastAsia"/>
                <w:bCs/>
                <w:color w:val="auto"/>
                <w:sz w:val="24"/>
                <w:lang w:val="en-US" w:eastAsia="zh-CN"/>
              </w:rPr>
              <w:t>322.3</w:t>
            </w:r>
            <w:r>
              <w:rPr>
                <w:bCs/>
                <w:color w:val="auto"/>
                <w:sz w:val="24"/>
              </w:rPr>
              <w:t>m</w:t>
            </w:r>
            <w:r>
              <w:rPr>
                <w:bCs/>
                <w:color w:val="auto"/>
                <w:sz w:val="24"/>
                <w:vertAlign w:val="superscript"/>
              </w:rPr>
              <w:t>3</w:t>
            </w:r>
            <w:r>
              <w:rPr>
                <w:bCs/>
                <w:color w:val="auto"/>
                <w:sz w:val="24"/>
              </w:rPr>
              <w:t>/a</w:t>
            </w:r>
            <w:r>
              <w:rPr>
                <w:rFonts w:hint="eastAsia"/>
                <w:bCs/>
                <w:color w:val="auto"/>
                <w:sz w:val="24"/>
                <w:lang w:eastAsia="zh-CN"/>
              </w:rPr>
              <w:t>，</w:t>
            </w:r>
            <w:r>
              <w:rPr>
                <w:rFonts w:hint="eastAsia"/>
                <w:bCs/>
                <w:color w:val="auto"/>
                <w:sz w:val="24"/>
                <w:lang w:val="en-US" w:eastAsia="zh-CN"/>
              </w:rPr>
              <w:t>1.7</w:t>
            </w:r>
            <w:r>
              <w:rPr>
                <w:bCs/>
                <w:color w:val="auto"/>
                <w:sz w:val="24"/>
              </w:rPr>
              <w:t>m</w:t>
            </w:r>
            <w:r>
              <w:rPr>
                <w:bCs/>
                <w:color w:val="auto"/>
                <w:sz w:val="24"/>
                <w:vertAlign w:val="superscript"/>
              </w:rPr>
              <w:t>3</w:t>
            </w:r>
            <w:r>
              <w:rPr>
                <w:bCs/>
                <w:color w:val="auto"/>
                <w:sz w:val="24"/>
              </w:rPr>
              <w:t>/d；</w:t>
            </w:r>
            <w:r>
              <w:rPr>
                <w:rFonts w:hint="eastAsia"/>
                <w:bCs/>
                <w:color w:val="auto"/>
                <w:sz w:val="24"/>
              </w:rPr>
              <w:t>旺季</w:t>
            </w:r>
            <w:r>
              <w:rPr>
                <w:bCs/>
                <w:color w:val="auto"/>
                <w:sz w:val="24"/>
              </w:rPr>
              <w:t>不可预见水量为</w:t>
            </w:r>
            <w:r>
              <w:rPr>
                <w:rFonts w:hint="eastAsia"/>
                <w:bCs/>
                <w:color w:val="auto"/>
                <w:sz w:val="24"/>
                <w:lang w:val="en-US" w:eastAsia="zh-CN"/>
              </w:rPr>
              <w:t>991.8</w:t>
            </w:r>
            <w:r>
              <w:rPr>
                <w:bCs/>
                <w:color w:val="auto"/>
                <w:sz w:val="24"/>
              </w:rPr>
              <w:t>m</w:t>
            </w:r>
            <w:r>
              <w:rPr>
                <w:bCs/>
                <w:color w:val="auto"/>
                <w:sz w:val="24"/>
                <w:vertAlign w:val="superscript"/>
              </w:rPr>
              <w:t>3</w:t>
            </w:r>
            <w:r>
              <w:rPr>
                <w:bCs/>
                <w:color w:val="auto"/>
                <w:sz w:val="24"/>
              </w:rPr>
              <w:t>/a</w:t>
            </w:r>
            <w:r>
              <w:rPr>
                <w:rFonts w:hint="eastAsia"/>
                <w:bCs/>
                <w:color w:val="auto"/>
                <w:sz w:val="24"/>
                <w:lang w:eastAsia="zh-CN"/>
              </w:rPr>
              <w:t>，</w:t>
            </w:r>
            <w:r>
              <w:rPr>
                <w:rFonts w:hint="eastAsia"/>
                <w:bCs/>
                <w:color w:val="auto"/>
                <w:sz w:val="24"/>
                <w:lang w:val="en-US" w:eastAsia="zh-CN"/>
              </w:rPr>
              <w:t>4.5</w:t>
            </w:r>
            <w:r>
              <w:rPr>
                <w:bCs/>
                <w:color w:val="auto"/>
                <w:sz w:val="24"/>
              </w:rPr>
              <w:t>m</w:t>
            </w:r>
            <w:r>
              <w:rPr>
                <w:bCs/>
                <w:color w:val="auto"/>
                <w:sz w:val="24"/>
                <w:vertAlign w:val="superscript"/>
              </w:rPr>
              <w:t>3</w:t>
            </w:r>
            <w:r>
              <w:rPr>
                <w:bCs/>
                <w:color w:val="auto"/>
                <w:sz w:val="24"/>
              </w:rPr>
              <w:t>/d。</w:t>
            </w:r>
            <w:r>
              <w:rPr>
                <w:color w:val="auto"/>
                <w:sz w:val="24"/>
              </w:rPr>
              <w:t>排污系数按0.8计算，不可预见废水</w:t>
            </w:r>
            <w:r>
              <w:rPr>
                <w:rFonts w:hint="eastAsia"/>
                <w:color w:val="auto"/>
                <w:sz w:val="24"/>
              </w:rPr>
              <w:t>淡季</w:t>
            </w:r>
            <w:r>
              <w:rPr>
                <w:color w:val="auto"/>
                <w:sz w:val="24"/>
              </w:rPr>
              <w:t>年排放量为</w:t>
            </w:r>
            <w:r>
              <w:rPr>
                <w:rFonts w:hint="eastAsia"/>
                <w:bCs/>
                <w:color w:val="auto"/>
                <w:sz w:val="24"/>
                <w:lang w:val="en-US" w:eastAsia="zh-CN"/>
              </w:rPr>
              <w:t>257.8</w:t>
            </w:r>
            <w:r>
              <w:rPr>
                <w:bCs/>
                <w:color w:val="auto"/>
                <w:sz w:val="24"/>
              </w:rPr>
              <w:t>m</w:t>
            </w:r>
            <w:r>
              <w:rPr>
                <w:bCs/>
                <w:color w:val="auto"/>
                <w:sz w:val="24"/>
                <w:vertAlign w:val="superscript"/>
              </w:rPr>
              <w:t>3</w:t>
            </w:r>
            <w:r>
              <w:rPr>
                <w:bCs/>
                <w:color w:val="auto"/>
                <w:sz w:val="24"/>
              </w:rPr>
              <w:t>/a</w:t>
            </w:r>
            <w:r>
              <w:rPr>
                <w:rFonts w:hint="eastAsia"/>
                <w:bCs/>
                <w:color w:val="auto"/>
                <w:sz w:val="24"/>
                <w:lang w:eastAsia="zh-CN"/>
              </w:rPr>
              <w:t>，</w:t>
            </w:r>
            <w:r>
              <w:rPr>
                <w:rFonts w:hint="eastAsia"/>
                <w:bCs/>
                <w:color w:val="auto"/>
                <w:sz w:val="24"/>
                <w:lang w:val="en-US" w:eastAsia="zh-CN"/>
              </w:rPr>
              <w:t>1.36</w:t>
            </w:r>
            <w:r>
              <w:rPr>
                <w:bCs/>
                <w:color w:val="auto"/>
                <w:sz w:val="24"/>
              </w:rPr>
              <w:t>m</w:t>
            </w:r>
            <w:r>
              <w:rPr>
                <w:bCs/>
                <w:color w:val="auto"/>
                <w:sz w:val="24"/>
                <w:vertAlign w:val="superscript"/>
              </w:rPr>
              <w:t>3</w:t>
            </w:r>
            <w:r>
              <w:rPr>
                <w:bCs/>
                <w:color w:val="auto"/>
                <w:sz w:val="24"/>
              </w:rPr>
              <w:t>/d；</w:t>
            </w:r>
            <w:r>
              <w:rPr>
                <w:rFonts w:hint="eastAsia"/>
                <w:color w:val="auto"/>
                <w:sz w:val="24"/>
              </w:rPr>
              <w:t>旺季</w:t>
            </w:r>
            <w:r>
              <w:rPr>
                <w:color w:val="auto"/>
                <w:sz w:val="24"/>
              </w:rPr>
              <w:t>年排放量为</w:t>
            </w:r>
            <w:r>
              <w:rPr>
                <w:rFonts w:hint="eastAsia"/>
                <w:bCs/>
                <w:color w:val="auto"/>
                <w:sz w:val="24"/>
                <w:lang w:val="en-US" w:eastAsia="zh-CN"/>
              </w:rPr>
              <w:t>793.4</w:t>
            </w:r>
            <w:r>
              <w:rPr>
                <w:bCs/>
                <w:color w:val="auto"/>
                <w:sz w:val="24"/>
              </w:rPr>
              <w:t>m</w:t>
            </w:r>
            <w:r>
              <w:rPr>
                <w:bCs/>
                <w:color w:val="auto"/>
                <w:sz w:val="24"/>
                <w:vertAlign w:val="superscript"/>
              </w:rPr>
              <w:t>3</w:t>
            </w:r>
            <w:r>
              <w:rPr>
                <w:bCs/>
                <w:color w:val="auto"/>
                <w:sz w:val="24"/>
              </w:rPr>
              <w:t>/a</w:t>
            </w:r>
            <w:r>
              <w:rPr>
                <w:rFonts w:hint="eastAsia"/>
                <w:bCs/>
                <w:color w:val="auto"/>
                <w:sz w:val="24"/>
                <w:lang w:eastAsia="zh-CN"/>
              </w:rPr>
              <w:t>，</w:t>
            </w:r>
            <w:r>
              <w:rPr>
                <w:rFonts w:hint="eastAsia"/>
                <w:color w:val="auto"/>
                <w:sz w:val="24"/>
                <w:lang w:val="en-US" w:eastAsia="zh-CN"/>
              </w:rPr>
              <w:t>3.6</w:t>
            </w:r>
            <w:r>
              <w:rPr>
                <w:bCs/>
                <w:color w:val="auto"/>
                <w:sz w:val="24"/>
              </w:rPr>
              <w:t>m</w:t>
            </w:r>
            <w:r>
              <w:rPr>
                <w:bCs/>
                <w:color w:val="auto"/>
                <w:sz w:val="24"/>
                <w:vertAlign w:val="superscript"/>
              </w:rPr>
              <w:t>3</w:t>
            </w:r>
            <w:r>
              <w:rPr>
                <w:bCs/>
                <w:color w:val="auto"/>
                <w:sz w:val="24"/>
              </w:rPr>
              <w:t>/d。</w:t>
            </w:r>
          </w:p>
          <w:p>
            <w:pPr>
              <w:spacing w:line="360" w:lineRule="auto"/>
              <w:ind w:firstLine="480" w:firstLineChars="200"/>
              <w:rPr>
                <w:rFonts w:hint="eastAsia"/>
                <w:bCs/>
                <w:color w:val="auto"/>
                <w:sz w:val="24"/>
                <w:szCs w:val="24"/>
                <w:highlight w:val="none"/>
                <w:lang w:val="en-US" w:eastAsia="zh-CN"/>
              </w:rPr>
            </w:pPr>
            <w:r>
              <w:rPr>
                <w:rFonts w:hint="eastAsia"/>
                <w:bCs/>
                <w:color w:val="auto"/>
                <w:sz w:val="24"/>
                <w:szCs w:val="24"/>
                <w:highlight w:val="none"/>
              </w:rPr>
              <w:t>本项目用水量统计</w:t>
            </w:r>
            <w:r>
              <w:rPr>
                <w:rFonts w:hint="eastAsia"/>
                <w:bCs/>
                <w:color w:val="auto"/>
                <w:sz w:val="24"/>
                <w:szCs w:val="24"/>
                <w:highlight w:val="none"/>
                <w:lang w:eastAsia="zh-CN"/>
              </w:rPr>
              <w:t>详见</w:t>
            </w:r>
            <w:r>
              <w:rPr>
                <w:rFonts w:hint="eastAsia"/>
                <w:bCs/>
                <w:color w:val="auto"/>
                <w:sz w:val="24"/>
                <w:szCs w:val="24"/>
                <w:highlight w:val="none"/>
              </w:rPr>
              <w:t>下表</w:t>
            </w:r>
            <w:r>
              <w:rPr>
                <w:rFonts w:hint="eastAsia"/>
                <w:bCs/>
                <w:color w:val="auto"/>
                <w:sz w:val="24"/>
                <w:szCs w:val="24"/>
                <w:highlight w:val="none"/>
                <w:lang w:val="en-US" w:eastAsia="zh-CN"/>
              </w:rPr>
              <w:t>14。水平衡图见下图2、图3。</w:t>
            </w:r>
          </w:p>
          <w:p>
            <w:pPr>
              <w:spacing w:line="360" w:lineRule="auto"/>
              <w:ind w:firstLine="1265" w:firstLineChars="600"/>
              <w:rPr>
                <w:bCs/>
                <w:color w:val="auto"/>
                <w:highlight w:val="green"/>
              </w:rPr>
            </w:pPr>
            <w:r>
              <w:rPr>
                <w:b/>
                <w:bCs/>
                <w:color w:val="auto"/>
                <w:highlight w:val="none"/>
              </w:rPr>
              <w:t>表</w:t>
            </w:r>
            <w:r>
              <w:rPr>
                <w:rFonts w:hint="eastAsia"/>
                <w:b/>
                <w:bCs/>
                <w:color w:val="auto"/>
                <w:highlight w:val="none"/>
                <w:lang w:val="en-US" w:eastAsia="zh-CN"/>
              </w:rPr>
              <w:t>14</w:t>
            </w:r>
            <w:r>
              <w:rPr>
                <w:rFonts w:hint="eastAsia"/>
                <w:b/>
                <w:bCs/>
                <w:color w:val="auto"/>
                <w:highlight w:val="none"/>
              </w:rPr>
              <w:t xml:space="preserve"> </w:t>
            </w:r>
            <w:r>
              <w:rPr>
                <w:b/>
                <w:bCs/>
                <w:color w:val="auto"/>
                <w:highlight w:val="none"/>
              </w:rPr>
              <w:t xml:space="preserve"> </w:t>
            </w:r>
            <w:r>
              <w:rPr>
                <w:rFonts w:hint="eastAsia"/>
                <w:b/>
                <w:bCs/>
                <w:color w:val="auto"/>
                <w:highlight w:val="none"/>
                <w:lang w:val="en-US" w:eastAsia="zh-CN"/>
              </w:rPr>
              <w:t xml:space="preserve">            </w:t>
            </w:r>
            <w:r>
              <w:rPr>
                <w:b/>
                <w:bCs/>
                <w:color w:val="auto"/>
                <w:highlight w:val="none"/>
              </w:rPr>
              <w:t>建设项目给排水量一览表</w:t>
            </w:r>
            <w:r>
              <w:rPr>
                <w:rFonts w:hint="eastAsia"/>
                <w:b/>
                <w:bCs/>
                <w:color w:val="auto"/>
                <w:highlight w:val="none"/>
                <w:lang w:val="en-US" w:eastAsia="zh-CN"/>
              </w:rPr>
              <w:t xml:space="preserve">                 </w:t>
            </w:r>
            <w:r>
              <w:rPr>
                <w:b/>
                <w:bCs/>
                <w:color w:val="auto"/>
                <w:highlight w:val="none"/>
              </w:rPr>
              <w:t>(</w:t>
            </w:r>
            <w:r>
              <w:rPr>
                <w:rFonts w:hint="eastAsia"/>
                <w:b/>
                <w:color w:val="auto"/>
                <w:highlight w:val="none"/>
              </w:rPr>
              <w:t>m</w:t>
            </w:r>
            <w:r>
              <w:rPr>
                <w:rFonts w:hint="eastAsia"/>
                <w:b/>
                <w:color w:val="auto"/>
                <w:highlight w:val="none"/>
                <w:vertAlign w:val="superscript"/>
              </w:rPr>
              <w:t>3</w:t>
            </w:r>
            <w:r>
              <w:rPr>
                <w:b/>
                <w:color w:val="auto"/>
                <w:highlight w:val="none"/>
              </w:rPr>
              <w:t>/d</w:t>
            </w:r>
            <w:r>
              <w:rPr>
                <w:b/>
                <w:bCs/>
                <w:color w:val="auto"/>
                <w:highlight w:val="none"/>
              </w:rPr>
              <w:t>)</w:t>
            </w:r>
          </w:p>
          <w:tbl>
            <w:tblPr>
              <w:tblStyle w:val="42"/>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
              <w:gridCol w:w="1220"/>
              <w:gridCol w:w="5"/>
              <w:gridCol w:w="1222"/>
              <w:gridCol w:w="5"/>
              <w:gridCol w:w="1379"/>
              <w:gridCol w:w="5"/>
              <w:gridCol w:w="999"/>
              <w:gridCol w:w="4"/>
              <w:gridCol w:w="968"/>
              <w:gridCol w:w="1109"/>
              <w:gridCol w:w="1047"/>
              <w:gridCol w:w="5"/>
              <w:gridCol w:w="1211"/>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83" w:hRule="atLeast"/>
                <w:jc w:val="center"/>
              </w:trPr>
              <w:tc>
                <w:tcPr>
                  <w:tcW w:w="9184" w:type="dxa"/>
                  <w:gridSpan w:val="14"/>
                  <w:noWrap w:val="0"/>
                  <w:vAlign w:val="center"/>
                </w:tcPr>
                <w:p>
                  <w:pPr>
                    <w:jc w:val="center"/>
                    <w:rPr>
                      <w:rFonts w:hint="eastAsia" w:eastAsia="宋体"/>
                      <w:b/>
                      <w:bCs/>
                      <w:color w:val="auto"/>
                      <w:sz w:val="21"/>
                      <w:szCs w:val="21"/>
                      <w:highlight w:val="none"/>
                      <w:lang w:eastAsia="zh-CN"/>
                    </w:rPr>
                  </w:pPr>
                  <w:r>
                    <w:rPr>
                      <w:rFonts w:hint="eastAsia"/>
                      <w:b/>
                      <w:bCs/>
                      <w:color w:val="auto"/>
                      <w:sz w:val="21"/>
                      <w:szCs w:val="21"/>
                      <w:highlight w:val="none"/>
                      <w:lang w:eastAsia="zh-CN"/>
                    </w:rPr>
                    <w:t>淡季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83" w:hRule="atLeast"/>
                <w:jc w:val="center"/>
              </w:trPr>
              <w:tc>
                <w:tcPr>
                  <w:tcW w:w="1225" w:type="dxa"/>
                  <w:gridSpan w:val="2"/>
                  <w:vMerge w:val="restart"/>
                  <w:noWrap w:val="0"/>
                  <w:vAlign w:val="center"/>
                </w:tcPr>
                <w:p>
                  <w:pPr>
                    <w:jc w:val="center"/>
                    <w:rPr>
                      <w:b/>
                      <w:bCs/>
                      <w:color w:val="auto"/>
                      <w:sz w:val="21"/>
                      <w:szCs w:val="21"/>
                      <w:highlight w:val="none"/>
                    </w:rPr>
                  </w:pPr>
                  <w:r>
                    <w:rPr>
                      <w:b/>
                      <w:bCs/>
                      <w:color w:val="auto"/>
                      <w:sz w:val="21"/>
                      <w:szCs w:val="21"/>
                      <w:highlight w:val="none"/>
                    </w:rPr>
                    <w:t>用水类型</w:t>
                  </w:r>
                </w:p>
              </w:tc>
              <w:tc>
                <w:tcPr>
                  <w:tcW w:w="1227" w:type="dxa"/>
                  <w:gridSpan w:val="2"/>
                  <w:vMerge w:val="restart"/>
                  <w:noWrap w:val="0"/>
                  <w:vAlign w:val="center"/>
                </w:tcPr>
                <w:p>
                  <w:pPr>
                    <w:jc w:val="center"/>
                    <w:rPr>
                      <w:b/>
                      <w:bCs/>
                      <w:color w:val="auto"/>
                      <w:sz w:val="21"/>
                      <w:szCs w:val="21"/>
                      <w:highlight w:val="none"/>
                    </w:rPr>
                  </w:pPr>
                  <w:r>
                    <w:rPr>
                      <w:b/>
                      <w:bCs/>
                      <w:color w:val="auto"/>
                      <w:sz w:val="21"/>
                      <w:szCs w:val="21"/>
                      <w:highlight w:val="none"/>
                    </w:rPr>
                    <w:t>使用</w:t>
                  </w:r>
                </w:p>
                <w:p>
                  <w:pPr>
                    <w:jc w:val="center"/>
                    <w:rPr>
                      <w:b/>
                      <w:bCs/>
                      <w:color w:val="auto"/>
                      <w:sz w:val="21"/>
                      <w:szCs w:val="21"/>
                      <w:highlight w:val="none"/>
                    </w:rPr>
                  </w:pPr>
                  <w:r>
                    <w:rPr>
                      <w:b/>
                      <w:bCs/>
                      <w:color w:val="auto"/>
                      <w:sz w:val="21"/>
                      <w:szCs w:val="21"/>
                      <w:highlight w:val="none"/>
                    </w:rPr>
                    <w:t>数量</w:t>
                  </w:r>
                </w:p>
              </w:tc>
              <w:tc>
                <w:tcPr>
                  <w:tcW w:w="1384" w:type="dxa"/>
                  <w:gridSpan w:val="2"/>
                  <w:vMerge w:val="restart"/>
                  <w:noWrap w:val="0"/>
                  <w:vAlign w:val="center"/>
                </w:tcPr>
                <w:p>
                  <w:pPr>
                    <w:jc w:val="center"/>
                    <w:rPr>
                      <w:b/>
                      <w:bCs/>
                      <w:color w:val="auto"/>
                      <w:sz w:val="21"/>
                      <w:szCs w:val="21"/>
                      <w:highlight w:val="none"/>
                    </w:rPr>
                  </w:pPr>
                  <w:r>
                    <w:rPr>
                      <w:b/>
                      <w:bCs/>
                      <w:color w:val="auto"/>
                      <w:sz w:val="21"/>
                      <w:szCs w:val="21"/>
                      <w:highlight w:val="none"/>
                    </w:rPr>
                    <w:t>用水标准</w:t>
                  </w:r>
                </w:p>
              </w:tc>
              <w:tc>
                <w:tcPr>
                  <w:tcW w:w="1004" w:type="dxa"/>
                  <w:gridSpan w:val="2"/>
                  <w:vMerge w:val="restart"/>
                  <w:noWrap w:val="0"/>
                  <w:vAlign w:val="center"/>
                </w:tcPr>
                <w:p>
                  <w:pPr>
                    <w:jc w:val="center"/>
                    <w:rPr>
                      <w:b/>
                      <w:bCs/>
                      <w:color w:val="auto"/>
                      <w:sz w:val="21"/>
                      <w:szCs w:val="21"/>
                      <w:highlight w:val="none"/>
                    </w:rPr>
                  </w:pPr>
                  <w:r>
                    <w:rPr>
                      <w:b/>
                      <w:bCs/>
                      <w:color w:val="auto"/>
                      <w:sz w:val="21"/>
                      <w:szCs w:val="21"/>
                      <w:highlight w:val="none"/>
                    </w:rPr>
                    <w:t>用水时间</w:t>
                  </w:r>
                </w:p>
              </w:tc>
              <w:tc>
                <w:tcPr>
                  <w:tcW w:w="2081" w:type="dxa"/>
                  <w:gridSpan w:val="3"/>
                  <w:noWrap w:val="0"/>
                  <w:vAlign w:val="center"/>
                </w:tcPr>
                <w:p>
                  <w:pPr>
                    <w:jc w:val="center"/>
                    <w:rPr>
                      <w:b/>
                      <w:bCs/>
                      <w:color w:val="auto"/>
                      <w:sz w:val="21"/>
                      <w:szCs w:val="21"/>
                      <w:highlight w:val="none"/>
                    </w:rPr>
                  </w:pPr>
                  <w:r>
                    <w:rPr>
                      <w:b/>
                      <w:bCs/>
                      <w:color w:val="auto"/>
                      <w:sz w:val="21"/>
                      <w:szCs w:val="21"/>
                      <w:highlight w:val="none"/>
                    </w:rPr>
                    <w:t>用水量</w:t>
                  </w:r>
                </w:p>
              </w:tc>
              <w:tc>
                <w:tcPr>
                  <w:tcW w:w="2263" w:type="dxa"/>
                  <w:gridSpan w:val="3"/>
                  <w:noWrap w:val="0"/>
                  <w:vAlign w:val="center"/>
                </w:tcPr>
                <w:p>
                  <w:pPr>
                    <w:jc w:val="center"/>
                    <w:rPr>
                      <w:b/>
                      <w:bCs/>
                      <w:color w:val="auto"/>
                      <w:sz w:val="21"/>
                      <w:szCs w:val="21"/>
                      <w:highlight w:val="none"/>
                    </w:rPr>
                  </w:pPr>
                  <w:r>
                    <w:rPr>
                      <w:b/>
                      <w:bCs/>
                      <w:color w:val="auto"/>
                      <w:sz w:val="21"/>
                      <w:szCs w:val="21"/>
                      <w:highlight w:val="none"/>
                    </w:rPr>
                    <w:t>排水量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83" w:hRule="atLeast"/>
                <w:jc w:val="center"/>
              </w:trPr>
              <w:tc>
                <w:tcPr>
                  <w:tcW w:w="1225" w:type="dxa"/>
                  <w:gridSpan w:val="2"/>
                  <w:vMerge w:val="continue"/>
                  <w:noWrap w:val="0"/>
                  <w:vAlign w:val="center"/>
                </w:tcPr>
                <w:p>
                  <w:pPr>
                    <w:jc w:val="center"/>
                    <w:rPr>
                      <w:b/>
                      <w:bCs/>
                      <w:color w:val="auto"/>
                      <w:sz w:val="21"/>
                      <w:szCs w:val="21"/>
                      <w:highlight w:val="none"/>
                    </w:rPr>
                  </w:pPr>
                </w:p>
              </w:tc>
              <w:tc>
                <w:tcPr>
                  <w:tcW w:w="1227" w:type="dxa"/>
                  <w:gridSpan w:val="2"/>
                  <w:vMerge w:val="continue"/>
                  <w:noWrap w:val="0"/>
                  <w:vAlign w:val="center"/>
                </w:tcPr>
                <w:p>
                  <w:pPr>
                    <w:jc w:val="center"/>
                    <w:rPr>
                      <w:b/>
                      <w:bCs/>
                      <w:color w:val="auto"/>
                      <w:sz w:val="21"/>
                      <w:szCs w:val="21"/>
                      <w:highlight w:val="none"/>
                    </w:rPr>
                  </w:pPr>
                </w:p>
              </w:tc>
              <w:tc>
                <w:tcPr>
                  <w:tcW w:w="1384" w:type="dxa"/>
                  <w:gridSpan w:val="2"/>
                  <w:vMerge w:val="continue"/>
                  <w:noWrap w:val="0"/>
                  <w:vAlign w:val="center"/>
                </w:tcPr>
                <w:p>
                  <w:pPr>
                    <w:jc w:val="center"/>
                    <w:rPr>
                      <w:b/>
                      <w:bCs/>
                      <w:color w:val="auto"/>
                      <w:sz w:val="21"/>
                      <w:szCs w:val="21"/>
                      <w:highlight w:val="none"/>
                    </w:rPr>
                  </w:pPr>
                </w:p>
              </w:tc>
              <w:tc>
                <w:tcPr>
                  <w:tcW w:w="1004" w:type="dxa"/>
                  <w:gridSpan w:val="2"/>
                  <w:vMerge w:val="continue"/>
                  <w:noWrap w:val="0"/>
                  <w:vAlign w:val="center"/>
                </w:tcPr>
                <w:p>
                  <w:pPr>
                    <w:jc w:val="center"/>
                    <w:rPr>
                      <w:b/>
                      <w:bCs/>
                      <w:color w:val="auto"/>
                      <w:sz w:val="21"/>
                      <w:szCs w:val="21"/>
                      <w:highlight w:val="none"/>
                    </w:rPr>
                  </w:pPr>
                </w:p>
              </w:tc>
              <w:tc>
                <w:tcPr>
                  <w:tcW w:w="972" w:type="dxa"/>
                  <w:gridSpan w:val="2"/>
                  <w:noWrap w:val="0"/>
                  <w:vAlign w:val="center"/>
                </w:tcPr>
                <w:p>
                  <w:pPr>
                    <w:jc w:val="center"/>
                    <w:rPr>
                      <w:b/>
                      <w:bCs/>
                      <w:color w:val="auto"/>
                      <w:sz w:val="21"/>
                      <w:szCs w:val="21"/>
                      <w:highlight w:val="none"/>
                    </w:rPr>
                  </w:pPr>
                  <w:r>
                    <w:rPr>
                      <w:color w:val="auto"/>
                      <w:sz w:val="21"/>
                      <w:szCs w:val="21"/>
                      <w:highlight w:val="none"/>
                    </w:rPr>
                    <w:t>m</w:t>
                  </w:r>
                  <w:r>
                    <w:rPr>
                      <w:color w:val="auto"/>
                      <w:sz w:val="21"/>
                      <w:szCs w:val="21"/>
                      <w:highlight w:val="none"/>
                      <w:vertAlign w:val="superscript"/>
                    </w:rPr>
                    <w:t>3</w:t>
                  </w:r>
                  <w:r>
                    <w:rPr>
                      <w:rFonts w:hint="eastAsia"/>
                      <w:color w:val="auto"/>
                      <w:sz w:val="21"/>
                      <w:szCs w:val="21"/>
                      <w:highlight w:val="none"/>
                    </w:rPr>
                    <w:t>/</w:t>
                  </w:r>
                  <w:r>
                    <w:rPr>
                      <w:color w:val="auto"/>
                      <w:sz w:val="21"/>
                      <w:szCs w:val="21"/>
                      <w:highlight w:val="none"/>
                    </w:rPr>
                    <w:t>d</w:t>
                  </w:r>
                </w:p>
              </w:tc>
              <w:tc>
                <w:tcPr>
                  <w:tcW w:w="1109" w:type="dxa"/>
                  <w:noWrap w:val="0"/>
                  <w:vAlign w:val="center"/>
                </w:tcPr>
                <w:p>
                  <w:pPr>
                    <w:jc w:val="center"/>
                    <w:rPr>
                      <w:b/>
                      <w:bCs/>
                      <w:color w:val="auto"/>
                      <w:sz w:val="21"/>
                      <w:szCs w:val="21"/>
                      <w:highlight w:val="none"/>
                    </w:rPr>
                  </w:pPr>
                  <w:r>
                    <w:rPr>
                      <w:color w:val="auto"/>
                      <w:sz w:val="21"/>
                      <w:szCs w:val="21"/>
                      <w:highlight w:val="none"/>
                    </w:rPr>
                    <w:t>m</w:t>
                  </w:r>
                  <w:r>
                    <w:rPr>
                      <w:color w:val="auto"/>
                      <w:sz w:val="21"/>
                      <w:szCs w:val="21"/>
                      <w:highlight w:val="none"/>
                      <w:vertAlign w:val="superscript"/>
                    </w:rPr>
                    <w:t>3</w:t>
                  </w:r>
                  <w:r>
                    <w:rPr>
                      <w:rFonts w:hint="eastAsia"/>
                      <w:color w:val="auto"/>
                      <w:sz w:val="21"/>
                      <w:szCs w:val="21"/>
                      <w:highlight w:val="none"/>
                    </w:rPr>
                    <w:t>/</w:t>
                  </w:r>
                  <w:r>
                    <w:rPr>
                      <w:color w:val="auto"/>
                      <w:sz w:val="21"/>
                      <w:szCs w:val="21"/>
                      <w:highlight w:val="none"/>
                    </w:rPr>
                    <w:t>a</w:t>
                  </w:r>
                </w:p>
              </w:tc>
              <w:tc>
                <w:tcPr>
                  <w:tcW w:w="1047" w:type="dxa"/>
                  <w:noWrap w:val="0"/>
                  <w:vAlign w:val="center"/>
                </w:tcPr>
                <w:p>
                  <w:pPr>
                    <w:jc w:val="center"/>
                    <w:rPr>
                      <w:b/>
                      <w:bCs/>
                      <w:color w:val="auto"/>
                      <w:sz w:val="21"/>
                      <w:szCs w:val="21"/>
                      <w:highlight w:val="none"/>
                    </w:rPr>
                  </w:pPr>
                  <w:r>
                    <w:rPr>
                      <w:color w:val="auto"/>
                      <w:sz w:val="21"/>
                      <w:szCs w:val="21"/>
                      <w:highlight w:val="none"/>
                    </w:rPr>
                    <w:t>m</w:t>
                  </w:r>
                  <w:r>
                    <w:rPr>
                      <w:color w:val="auto"/>
                      <w:sz w:val="21"/>
                      <w:szCs w:val="21"/>
                      <w:highlight w:val="none"/>
                      <w:vertAlign w:val="superscript"/>
                    </w:rPr>
                    <w:t>3</w:t>
                  </w:r>
                  <w:r>
                    <w:rPr>
                      <w:rFonts w:hint="eastAsia"/>
                      <w:color w:val="auto"/>
                      <w:sz w:val="21"/>
                      <w:szCs w:val="21"/>
                      <w:highlight w:val="none"/>
                    </w:rPr>
                    <w:t>/</w:t>
                  </w:r>
                  <w:r>
                    <w:rPr>
                      <w:color w:val="auto"/>
                      <w:sz w:val="21"/>
                      <w:szCs w:val="21"/>
                      <w:highlight w:val="none"/>
                    </w:rPr>
                    <w:t>d</w:t>
                  </w:r>
                </w:p>
              </w:tc>
              <w:tc>
                <w:tcPr>
                  <w:tcW w:w="1216" w:type="dxa"/>
                  <w:gridSpan w:val="2"/>
                  <w:noWrap w:val="0"/>
                  <w:vAlign w:val="center"/>
                </w:tcPr>
                <w:p>
                  <w:pPr>
                    <w:jc w:val="center"/>
                    <w:rPr>
                      <w:b/>
                      <w:bCs/>
                      <w:color w:val="auto"/>
                      <w:sz w:val="21"/>
                      <w:szCs w:val="21"/>
                      <w:highlight w:val="none"/>
                    </w:rPr>
                  </w:pPr>
                  <w:r>
                    <w:rPr>
                      <w:color w:val="auto"/>
                      <w:sz w:val="21"/>
                      <w:szCs w:val="21"/>
                      <w:highlight w:val="none"/>
                    </w:rPr>
                    <w:t>m</w:t>
                  </w:r>
                  <w:r>
                    <w:rPr>
                      <w:color w:val="auto"/>
                      <w:sz w:val="21"/>
                      <w:szCs w:val="21"/>
                      <w:highlight w:val="none"/>
                      <w:vertAlign w:val="superscript"/>
                    </w:rPr>
                    <w:t>3</w:t>
                  </w:r>
                  <w:r>
                    <w:rPr>
                      <w:rFonts w:hint="eastAsia"/>
                      <w:color w:val="auto"/>
                      <w:sz w:val="21"/>
                      <w:szCs w:val="21"/>
                      <w:highlight w:val="none"/>
                    </w:rPr>
                    <w:t>/</w:t>
                  </w:r>
                  <w:r>
                    <w:rPr>
                      <w:color w:val="auto"/>
                      <w:sz w:val="21"/>
                      <w:szCs w:val="21"/>
                      <w:highlight w:val="none"/>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197" w:hRule="atLeast"/>
                <w:jc w:val="center"/>
              </w:trPr>
              <w:tc>
                <w:tcPr>
                  <w:tcW w:w="1225" w:type="dxa"/>
                  <w:gridSpan w:val="2"/>
                  <w:noWrap w:val="0"/>
                  <w:vAlign w:val="center"/>
                </w:tcPr>
                <w:p>
                  <w:pPr>
                    <w:jc w:val="center"/>
                    <w:rPr>
                      <w:rFonts w:hint="eastAsia" w:eastAsia="宋体"/>
                      <w:color w:val="auto"/>
                      <w:sz w:val="21"/>
                      <w:szCs w:val="21"/>
                      <w:highlight w:val="none"/>
                      <w:lang w:eastAsia="zh-CN"/>
                    </w:rPr>
                  </w:pPr>
                  <w:r>
                    <w:rPr>
                      <w:rFonts w:hint="eastAsia" w:eastAsia="宋体"/>
                      <w:color w:val="auto"/>
                      <w:sz w:val="21"/>
                      <w:szCs w:val="21"/>
                      <w:highlight w:val="none"/>
                      <w:lang w:eastAsia="zh-CN"/>
                    </w:rPr>
                    <w:t>特色民宿及青旅民宿生活用水</w:t>
                  </w:r>
                </w:p>
              </w:tc>
              <w:tc>
                <w:tcPr>
                  <w:tcW w:w="1227" w:type="dxa"/>
                  <w:gridSpan w:val="2"/>
                  <w:noWrap w:val="0"/>
                  <w:vAlign w:val="center"/>
                </w:tcPr>
                <w:p>
                  <w:pPr>
                    <w:jc w:val="center"/>
                    <w:rPr>
                      <w:rFonts w:hint="default"/>
                      <w:color w:val="auto"/>
                      <w:sz w:val="21"/>
                      <w:szCs w:val="21"/>
                      <w:highlight w:val="none"/>
                      <w:lang w:val="en-US"/>
                    </w:rPr>
                  </w:pPr>
                  <w:r>
                    <w:rPr>
                      <w:rFonts w:hint="eastAsia"/>
                      <w:color w:val="auto"/>
                      <w:sz w:val="21"/>
                      <w:szCs w:val="21"/>
                      <w:highlight w:val="none"/>
                      <w:lang w:val="en-US" w:eastAsia="zh-CN"/>
                    </w:rPr>
                    <w:t>32床</w:t>
                  </w:r>
                </w:p>
              </w:tc>
              <w:tc>
                <w:tcPr>
                  <w:tcW w:w="1384" w:type="dxa"/>
                  <w:gridSpan w:val="2"/>
                  <w:noWrap w:val="0"/>
                  <w:vAlign w:val="center"/>
                </w:tcPr>
                <w:p>
                  <w:pPr>
                    <w:jc w:val="center"/>
                    <w:rPr>
                      <w:color w:val="auto"/>
                      <w:sz w:val="21"/>
                      <w:szCs w:val="21"/>
                      <w:highlight w:val="none"/>
                    </w:rPr>
                  </w:pPr>
                  <w:r>
                    <w:rPr>
                      <w:rFonts w:hint="eastAsia"/>
                      <w:color w:val="auto"/>
                      <w:sz w:val="21"/>
                      <w:szCs w:val="21"/>
                      <w:highlight w:val="none"/>
                    </w:rPr>
                    <w:t>280L/（床•d）</w:t>
                  </w:r>
                </w:p>
              </w:tc>
              <w:tc>
                <w:tcPr>
                  <w:tcW w:w="1004" w:type="dxa"/>
                  <w:gridSpan w:val="2"/>
                  <w:noWrap w:val="0"/>
                  <w:vAlign w:val="center"/>
                </w:tcPr>
                <w:p>
                  <w:pPr>
                    <w:jc w:val="center"/>
                    <w:rPr>
                      <w:color w:val="auto"/>
                      <w:sz w:val="21"/>
                      <w:szCs w:val="21"/>
                      <w:highlight w:val="none"/>
                    </w:rPr>
                  </w:pPr>
                  <w:r>
                    <w:rPr>
                      <w:rFonts w:hint="eastAsia"/>
                      <w:color w:val="auto"/>
                      <w:sz w:val="21"/>
                      <w:szCs w:val="21"/>
                      <w:highlight w:val="none"/>
                      <w:lang w:val="en-US" w:eastAsia="zh-CN"/>
                    </w:rPr>
                    <w:t>150</w:t>
                  </w:r>
                  <w:r>
                    <w:rPr>
                      <w:rFonts w:hint="eastAsia"/>
                      <w:color w:val="auto"/>
                      <w:sz w:val="21"/>
                      <w:szCs w:val="21"/>
                      <w:highlight w:val="none"/>
                    </w:rPr>
                    <w:t>d/a</w:t>
                  </w:r>
                </w:p>
              </w:tc>
              <w:tc>
                <w:tcPr>
                  <w:tcW w:w="972" w:type="dxa"/>
                  <w:gridSpan w:val="2"/>
                  <w:noWrap w:val="0"/>
                  <w:vAlign w:val="center"/>
                </w:tcPr>
                <w:p>
                  <w:pPr>
                    <w:jc w:val="center"/>
                    <w:rPr>
                      <w:rFonts w:hint="default"/>
                      <w:color w:val="auto"/>
                      <w:sz w:val="21"/>
                      <w:szCs w:val="21"/>
                      <w:highlight w:val="none"/>
                      <w:lang w:val="en-US" w:eastAsia="zh-CN"/>
                    </w:rPr>
                  </w:pPr>
                  <w:r>
                    <w:rPr>
                      <w:rFonts w:hint="default"/>
                      <w:color w:val="auto"/>
                      <w:sz w:val="21"/>
                      <w:szCs w:val="21"/>
                      <w:highlight w:val="none"/>
                      <w:lang w:val="en-US" w:eastAsia="zh-CN"/>
                    </w:rPr>
                    <w:t>8.9</w:t>
                  </w:r>
                </w:p>
              </w:tc>
              <w:tc>
                <w:tcPr>
                  <w:tcW w:w="1109" w:type="dxa"/>
                  <w:noWrap w:val="0"/>
                  <w:vAlign w:val="center"/>
                </w:tcPr>
                <w:p>
                  <w:pPr>
                    <w:jc w:val="center"/>
                    <w:rPr>
                      <w:rFonts w:hint="default"/>
                      <w:color w:val="auto"/>
                      <w:sz w:val="21"/>
                      <w:szCs w:val="21"/>
                      <w:highlight w:val="none"/>
                      <w:lang w:val="en-US" w:eastAsia="zh-CN"/>
                    </w:rPr>
                  </w:pPr>
                  <w:r>
                    <w:rPr>
                      <w:rFonts w:hint="default"/>
                      <w:color w:val="auto"/>
                      <w:sz w:val="21"/>
                      <w:szCs w:val="21"/>
                      <w:highlight w:val="none"/>
                      <w:lang w:val="en-US" w:eastAsia="zh-CN"/>
                    </w:rPr>
                    <w:t>1335.6</w:t>
                  </w:r>
                </w:p>
              </w:tc>
              <w:tc>
                <w:tcPr>
                  <w:tcW w:w="1047" w:type="dxa"/>
                  <w:noWrap w:val="0"/>
                  <w:vAlign w:val="center"/>
                </w:tcPr>
                <w:p>
                  <w:pPr>
                    <w:jc w:val="center"/>
                    <w:rPr>
                      <w:rFonts w:hint="default"/>
                      <w:color w:val="auto"/>
                      <w:sz w:val="21"/>
                      <w:szCs w:val="21"/>
                      <w:highlight w:val="none"/>
                      <w:lang w:val="en-US" w:eastAsia="zh-CN"/>
                    </w:rPr>
                  </w:pPr>
                  <w:r>
                    <w:rPr>
                      <w:rFonts w:hint="default"/>
                      <w:color w:val="auto"/>
                      <w:sz w:val="21"/>
                      <w:szCs w:val="21"/>
                      <w:highlight w:val="none"/>
                      <w:lang w:val="en-US" w:eastAsia="zh-CN"/>
                    </w:rPr>
                    <w:t>7.</w:t>
                  </w:r>
                  <w:r>
                    <w:rPr>
                      <w:rFonts w:hint="eastAsia"/>
                      <w:color w:val="auto"/>
                      <w:sz w:val="21"/>
                      <w:szCs w:val="21"/>
                      <w:highlight w:val="none"/>
                      <w:lang w:val="en-US" w:eastAsia="zh-CN"/>
                    </w:rPr>
                    <w:t>6</w:t>
                  </w:r>
                </w:p>
              </w:tc>
              <w:tc>
                <w:tcPr>
                  <w:tcW w:w="1216" w:type="dxa"/>
                  <w:gridSpan w:val="2"/>
                  <w:noWrap w:val="0"/>
                  <w:vAlign w:val="center"/>
                </w:tcPr>
                <w:p>
                  <w:pPr>
                    <w:jc w:val="center"/>
                    <w:rPr>
                      <w:rFonts w:hint="default"/>
                      <w:color w:val="auto"/>
                      <w:sz w:val="21"/>
                      <w:szCs w:val="21"/>
                      <w:highlight w:val="none"/>
                      <w:lang w:val="en-US" w:eastAsia="zh-CN"/>
                    </w:rPr>
                  </w:pPr>
                  <w:r>
                    <w:rPr>
                      <w:rFonts w:hint="default"/>
                      <w:color w:val="auto"/>
                      <w:sz w:val="21"/>
                      <w:szCs w:val="21"/>
                      <w:highlight w:val="none"/>
                      <w:lang w:val="en-US" w:eastAsia="zh-CN"/>
                    </w:rPr>
                    <w:t>1135.</w:t>
                  </w:r>
                  <w:r>
                    <w:rPr>
                      <w:rFonts w:hint="eastAsia"/>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83" w:hRule="atLeast"/>
                <w:jc w:val="center"/>
              </w:trPr>
              <w:tc>
                <w:tcPr>
                  <w:tcW w:w="1225" w:type="dxa"/>
                  <w:gridSpan w:val="2"/>
                  <w:noWrap w:val="0"/>
                  <w:vAlign w:val="center"/>
                </w:tcPr>
                <w:p>
                  <w:pPr>
                    <w:jc w:val="center"/>
                    <w:rPr>
                      <w:rFonts w:hint="eastAsia"/>
                      <w:bCs/>
                      <w:color w:val="auto"/>
                      <w:sz w:val="21"/>
                      <w:szCs w:val="21"/>
                      <w:highlight w:val="none"/>
                      <w:lang w:eastAsia="zh-CN"/>
                    </w:rPr>
                  </w:pPr>
                  <w:r>
                    <w:rPr>
                      <w:rFonts w:hint="eastAsia"/>
                      <w:bCs/>
                      <w:color w:val="auto"/>
                      <w:sz w:val="21"/>
                      <w:szCs w:val="21"/>
                      <w:highlight w:val="none"/>
                      <w:lang w:eastAsia="zh-CN"/>
                    </w:rPr>
                    <w:t>餐厅用水</w:t>
                  </w:r>
                </w:p>
              </w:tc>
              <w:tc>
                <w:tcPr>
                  <w:tcW w:w="1227" w:type="dxa"/>
                  <w:gridSpan w:val="2"/>
                  <w:noWrap w:val="0"/>
                  <w:vAlign w:val="center"/>
                </w:tcPr>
                <w:p>
                  <w:pPr>
                    <w:jc w:val="center"/>
                    <w:rPr>
                      <w:rFonts w:hint="default"/>
                      <w:color w:val="auto"/>
                      <w:sz w:val="21"/>
                      <w:szCs w:val="21"/>
                      <w:highlight w:val="none"/>
                      <w:lang w:val="en-US"/>
                    </w:rPr>
                  </w:pPr>
                  <w:r>
                    <w:rPr>
                      <w:rFonts w:hint="eastAsia" w:cs="Times New Roman"/>
                      <w:color w:val="auto"/>
                      <w:sz w:val="21"/>
                      <w:szCs w:val="21"/>
                      <w:highlight w:val="none"/>
                      <w:lang w:val="en-US" w:eastAsia="zh-CN"/>
                    </w:rPr>
                    <w:t>100人</w:t>
                  </w:r>
                </w:p>
              </w:tc>
              <w:tc>
                <w:tcPr>
                  <w:tcW w:w="1384" w:type="dxa"/>
                  <w:gridSpan w:val="2"/>
                  <w:noWrap w:val="0"/>
                  <w:vAlign w:val="center"/>
                </w:tcPr>
                <w:p>
                  <w:pPr>
                    <w:jc w:val="center"/>
                    <w:rPr>
                      <w:color w:val="auto"/>
                      <w:sz w:val="21"/>
                      <w:szCs w:val="21"/>
                      <w:highlight w:val="none"/>
                    </w:rPr>
                  </w:pPr>
                  <w:r>
                    <w:rPr>
                      <w:rFonts w:hint="eastAsia"/>
                      <w:color w:val="auto"/>
                      <w:sz w:val="21"/>
                      <w:szCs w:val="21"/>
                      <w:highlight w:val="none"/>
                    </w:rPr>
                    <w:t>23L/（人•次）</w:t>
                  </w:r>
                </w:p>
              </w:tc>
              <w:tc>
                <w:tcPr>
                  <w:tcW w:w="1004" w:type="dxa"/>
                  <w:gridSpan w:val="2"/>
                  <w:noWrap w:val="0"/>
                  <w:vAlign w:val="center"/>
                </w:tcPr>
                <w:p>
                  <w:pPr>
                    <w:jc w:val="center"/>
                    <w:rPr>
                      <w:rFonts w:hint="eastAsia"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150</w:t>
                  </w:r>
                  <w:r>
                    <w:rPr>
                      <w:rFonts w:hint="eastAsia" w:ascii="Times New Roman" w:hAnsi="Times New Roman" w:cs="Times New Roman"/>
                      <w:color w:val="auto"/>
                      <w:sz w:val="21"/>
                      <w:szCs w:val="21"/>
                      <w:highlight w:val="none"/>
                      <w:lang w:val="en-US" w:eastAsia="zh-CN"/>
                    </w:rPr>
                    <w:t>d/a</w:t>
                  </w:r>
                </w:p>
              </w:tc>
              <w:tc>
                <w:tcPr>
                  <w:tcW w:w="972" w:type="dxa"/>
                  <w:gridSpan w:val="2"/>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2.3</w:t>
                  </w:r>
                </w:p>
              </w:tc>
              <w:tc>
                <w:tcPr>
                  <w:tcW w:w="1109" w:type="dxa"/>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345</w:t>
                  </w:r>
                </w:p>
              </w:tc>
              <w:tc>
                <w:tcPr>
                  <w:tcW w:w="1047" w:type="dxa"/>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1.8</w:t>
                  </w:r>
                </w:p>
              </w:tc>
              <w:tc>
                <w:tcPr>
                  <w:tcW w:w="1216" w:type="dxa"/>
                  <w:gridSpan w:val="2"/>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90" w:hRule="atLeast"/>
                <w:jc w:val="center"/>
              </w:trPr>
              <w:tc>
                <w:tcPr>
                  <w:tcW w:w="1225" w:type="dxa"/>
                  <w:gridSpan w:val="2"/>
                  <w:noWrap w:val="0"/>
                  <w:vAlign w:val="center"/>
                </w:tcPr>
                <w:p>
                  <w:pPr>
                    <w:jc w:val="center"/>
                    <w:rPr>
                      <w:rFonts w:hint="eastAsia"/>
                      <w:bCs/>
                      <w:color w:val="auto"/>
                      <w:sz w:val="21"/>
                      <w:szCs w:val="21"/>
                      <w:highlight w:val="none"/>
                      <w:lang w:val="en-US" w:eastAsia="zh-CN"/>
                    </w:rPr>
                  </w:pPr>
                  <w:r>
                    <w:rPr>
                      <w:rFonts w:hint="eastAsia"/>
                      <w:bCs/>
                      <w:color w:val="auto"/>
                      <w:sz w:val="21"/>
                      <w:szCs w:val="21"/>
                      <w:highlight w:val="none"/>
                    </w:rPr>
                    <w:t>保洁用水</w:t>
                  </w:r>
                </w:p>
              </w:tc>
              <w:tc>
                <w:tcPr>
                  <w:tcW w:w="1227" w:type="dxa"/>
                  <w:gridSpan w:val="2"/>
                  <w:noWrap w:val="0"/>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13980m</w:t>
                  </w:r>
                  <w:r>
                    <w:rPr>
                      <w:rFonts w:hint="eastAsia" w:ascii="Times New Roman" w:hAnsi="Times New Roman" w:eastAsia="宋体" w:cs="Times New Roman"/>
                      <w:color w:val="auto"/>
                      <w:kern w:val="2"/>
                      <w:sz w:val="21"/>
                      <w:szCs w:val="21"/>
                      <w:highlight w:val="none"/>
                      <w:vertAlign w:val="superscript"/>
                      <w:lang w:val="en-US" w:eastAsia="zh-CN" w:bidi="ar-SA"/>
                    </w:rPr>
                    <w:t>2</w:t>
                  </w:r>
                </w:p>
              </w:tc>
              <w:tc>
                <w:tcPr>
                  <w:tcW w:w="1384" w:type="dxa"/>
                  <w:gridSpan w:val="2"/>
                  <w:noWrap w:val="0"/>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 w:val="21"/>
                      <w:szCs w:val="21"/>
                    </w:rPr>
                    <w:t>0.5</w:t>
                  </w:r>
                  <w:r>
                    <w:rPr>
                      <w:color w:val="auto"/>
                      <w:sz w:val="21"/>
                      <w:szCs w:val="21"/>
                    </w:rPr>
                    <w:t>L/（</w:t>
                  </w:r>
                  <w:r>
                    <w:rPr>
                      <w:rFonts w:hint="eastAsia"/>
                      <w:bCs/>
                      <w:color w:val="auto"/>
                      <w:sz w:val="21"/>
                      <w:szCs w:val="21"/>
                    </w:rPr>
                    <w:t>m</w:t>
                  </w:r>
                  <w:r>
                    <w:rPr>
                      <w:rFonts w:hint="eastAsia"/>
                      <w:bCs/>
                      <w:color w:val="auto"/>
                      <w:sz w:val="21"/>
                      <w:szCs w:val="21"/>
                      <w:vertAlign w:val="superscript"/>
                    </w:rPr>
                    <w:t>2</w:t>
                  </w:r>
                  <w:r>
                    <w:rPr>
                      <w:rFonts w:hint="eastAsia"/>
                      <w:bCs/>
                      <w:color w:val="auto"/>
                      <w:sz w:val="21"/>
                      <w:szCs w:val="21"/>
                    </w:rPr>
                    <w:t>·</w:t>
                  </w:r>
                  <w:r>
                    <w:rPr>
                      <w:color w:val="auto"/>
                      <w:sz w:val="21"/>
                      <w:szCs w:val="21"/>
                    </w:rPr>
                    <w:t>d）</w:t>
                  </w:r>
                </w:p>
              </w:tc>
              <w:tc>
                <w:tcPr>
                  <w:tcW w:w="1004" w:type="dxa"/>
                  <w:gridSpan w:val="2"/>
                  <w:noWrap w:val="0"/>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365</w:t>
                  </w:r>
                  <w:r>
                    <w:rPr>
                      <w:rFonts w:hint="eastAsia" w:ascii="Times New Roman" w:hAnsi="Times New Roman" w:cs="Times New Roman"/>
                      <w:color w:val="auto"/>
                      <w:sz w:val="21"/>
                      <w:szCs w:val="21"/>
                      <w:highlight w:val="none"/>
                      <w:lang w:val="en-US" w:eastAsia="zh-CN"/>
                    </w:rPr>
                    <w:t>d/a</w:t>
                  </w:r>
                </w:p>
              </w:tc>
              <w:tc>
                <w:tcPr>
                  <w:tcW w:w="972" w:type="dxa"/>
                  <w:gridSpan w:val="2"/>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7</w:t>
                  </w:r>
                </w:p>
              </w:tc>
              <w:tc>
                <w:tcPr>
                  <w:tcW w:w="1109" w:type="dxa"/>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2551.4</w:t>
                  </w:r>
                </w:p>
              </w:tc>
              <w:tc>
                <w:tcPr>
                  <w:tcW w:w="1047" w:type="dxa"/>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5.6</w:t>
                  </w:r>
                </w:p>
              </w:tc>
              <w:tc>
                <w:tcPr>
                  <w:tcW w:w="1216" w:type="dxa"/>
                  <w:gridSpan w:val="2"/>
                  <w:noWrap w:val="0"/>
                  <w:vAlign w:val="center"/>
                </w:tcPr>
                <w:p>
                  <w:pPr>
                    <w:jc w:val="center"/>
                    <w:rPr>
                      <w:rFonts w:hint="eastAsia"/>
                      <w:color w:val="auto"/>
                      <w:sz w:val="21"/>
                      <w:szCs w:val="21"/>
                      <w:highlight w:val="none"/>
                      <w:lang w:val="en-US" w:eastAsia="zh-CN"/>
                    </w:rPr>
                  </w:pPr>
                  <w:r>
                    <w:rPr>
                      <w:rFonts w:hint="eastAsia"/>
                      <w:color w:val="auto"/>
                      <w:sz w:val="21"/>
                      <w:szCs w:val="21"/>
                      <w:highlight w:val="none"/>
                      <w:lang w:val="en-US" w:eastAsia="zh-CN"/>
                    </w:rPr>
                    <w:t>2041.1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83" w:hRule="atLeast"/>
                <w:jc w:val="center"/>
              </w:trPr>
              <w:tc>
                <w:tcPr>
                  <w:tcW w:w="1225" w:type="dxa"/>
                  <w:gridSpan w:val="2"/>
                  <w:noWrap w:val="0"/>
                  <w:vAlign w:val="center"/>
                </w:tcPr>
                <w:p>
                  <w:pPr>
                    <w:jc w:val="center"/>
                    <w:rPr>
                      <w:rFonts w:hint="eastAsia"/>
                      <w:bCs/>
                      <w:color w:val="auto"/>
                      <w:sz w:val="21"/>
                      <w:szCs w:val="21"/>
                      <w:highlight w:val="none"/>
                      <w:lang w:eastAsia="zh-CN"/>
                    </w:rPr>
                  </w:pPr>
                  <w:r>
                    <w:rPr>
                      <w:rFonts w:hint="eastAsia"/>
                      <w:bCs/>
                      <w:color w:val="auto"/>
                      <w:sz w:val="21"/>
                      <w:szCs w:val="21"/>
                      <w:highlight w:val="none"/>
                      <w:lang w:eastAsia="zh-CN"/>
                    </w:rPr>
                    <w:t>绿化用水</w:t>
                  </w:r>
                </w:p>
              </w:tc>
              <w:tc>
                <w:tcPr>
                  <w:tcW w:w="1227" w:type="dxa"/>
                  <w:gridSpan w:val="2"/>
                  <w:noWrap w:val="0"/>
                  <w:vAlign w:val="center"/>
                </w:tcPr>
                <w:p>
                  <w:pPr>
                    <w:jc w:val="center"/>
                    <w:rPr>
                      <w:rFonts w:hint="default"/>
                      <w:bCs/>
                      <w:color w:val="auto"/>
                      <w:sz w:val="21"/>
                      <w:szCs w:val="21"/>
                      <w:highlight w:val="none"/>
                      <w:lang w:val="en-US" w:eastAsia="zh-CN"/>
                    </w:rPr>
                  </w:pPr>
                  <w:r>
                    <w:rPr>
                      <w:rFonts w:hint="eastAsia"/>
                      <w:bCs/>
                      <w:color w:val="auto"/>
                      <w:sz w:val="21"/>
                      <w:szCs w:val="21"/>
                      <w:highlight w:val="none"/>
                      <w:lang w:val="en-US" w:eastAsia="zh-CN"/>
                    </w:rPr>
                    <w:t>5000</w:t>
                  </w:r>
                  <w:r>
                    <w:rPr>
                      <w:rFonts w:hint="eastAsia" w:ascii="Times New Roman" w:hAnsi="Times New Roman" w:eastAsia="宋体" w:cs="Times New Roman"/>
                      <w:color w:val="auto"/>
                      <w:kern w:val="2"/>
                      <w:sz w:val="21"/>
                      <w:szCs w:val="21"/>
                      <w:highlight w:val="none"/>
                      <w:lang w:val="en-US" w:eastAsia="zh-CN" w:bidi="ar-SA"/>
                    </w:rPr>
                    <w:t>m</w:t>
                  </w:r>
                  <w:r>
                    <w:rPr>
                      <w:rFonts w:hint="eastAsia" w:ascii="Times New Roman" w:hAnsi="Times New Roman" w:eastAsia="宋体" w:cs="Times New Roman"/>
                      <w:color w:val="auto"/>
                      <w:kern w:val="2"/>
                      <w:sz w:val="21"/>
                      <w:szCs w:val="21"/>
                      <w:highlight w:val="none"/>
                      <w:vertAlign w:val="superscript"/>
                      <w:lang w:val="en-US" w:eastAsia="zh-CN" w:bidi="ar-SA"/>
                    </w:rPr>
                    <w:t>2</w:t>
                  </w:r>
                </w:p>
              </w:tc>
              <w:tc>
                <w:tcPr>
                  <w:tcW w:w="1384" w:type="dxa"/>
                  <w:gridSpan w:val="2"/>
                  <w:noWrap w:val="0"/>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1.2L（m</w:t>
                  </w:r>
                  <w:r>
                    <w:rPr>
                      <w:rFonts w:hint="eastAsia" w:ascii="Times New Roman" w:hAnsi="Times New Roman" w:eastAsia="宋体" w:cs="Times New Roman"/>
                      <w:color w:val="auto"/>
                      <w:kern w:val="2"/>
                      <w:sz w:val="21"/>
                      <w:szCs w:val="21"/>
                      <w:highlight w:val="none"/>
                      <w:vertAlign w:val="superscript"/>
                      <w:lang w:val="en-US" w:eastAsia="zh-CN" w:bidi="ar-SA"/>
                    </w:rPr>
                    <w:t>2</w:t>
                  </w:r>
                  <w:r>
                    <w:rPr>
                      <w:rFonts w:hint="eastAsia" w:ascii="Times New Roman" w:hAnsi="Times New Roman" w:eastAsia="宋体" w:cs="Times New Roman"/>
                      <w:color w:val="auto"/>
                      <w:kern w:val="2"/>
                      <w:sz w:val="21"/>
                      <w:szCs w:val="21"/>
                      <w:highlight w:val="none"/>
                      <w:lang w:val="en-US" w:eastAsia="zh-CN" w:bidi="ar-SA"/>
                    </w:rPr>
                    <w:t>•d）</w:t>
                  </w:r>
                </w:p>
              </w:tc>
              <w:tc>
                <w:tcPr>
                  <w:tcW w:w="1004" w:type="dxa"/>
                  <w:gridSpan w:val="2"/>
                  <w:noWrap w:val="0"/>
                  <w:vAlign w:val="center"/>
                </w:tcPr>
                <w:p>
                  <w:pPr>
                    <w:jc w:val="center"/>
                    <w:rPr>
                      <w:rFonts w:hint="eastAsia"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60</w:t>
                  </w:r>
                  <w:r>
                    <w:rPr>
                      <w:rFonts w:hint="eastAsia" w:ascii="Times New Roman" w:hAnsi="Times New Roman" w:cs="Times New Roman"/>
                      <w:color w:val="auto"/>
                      <w:sz w:val="21"/>
                      <w:szCs w:val="21"/>
                      <w:highlight w:val="none"/>
                      <w:lang w:val="en-US" w:eastAsia="zh-CN"/>
                    </w:rPr>
                    <w:t>d/a</w:t>
                  </w:r>
                </w:p>
              </w:tc>
              <w:tc>
                <w:tcPr>
                  <w:tcW w:w="972" w:type="dxa"/>
                  <w:gridSpan w:val="2"/>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6</w:t>
                  </w:r>
                </w:p>
              </w:tc>
              <w:tc>
                <w:tcPr>
                  <w:tcW w:w="1109" w:type="dxa"/>
                  <w:noWrap w:val="0"/>
                  <w:vAlign w:val="center"/>
                </w:tcPr>
                <w:p>
                  <w:pPr>
                    <w:jc w:val="center"/>
                    <w:rPr>
                      <w:rFonts w:hint="eastAsia"/>
                      <w:color w:val="auto"/>
                      <w:sz w:val="21"/>
                      <w:szCs w:val="21"/>
                      <w:highlight w:val="none"/>
                      <w:lang w:val="en-US" w:eastAsia="zh-CN"/>
                    </w:rPr>
                  </w:pPr>
                  <w:r>
                    <w:rPr>
                      <w:rFonts w:hint="eastAsia"/>
                      <w:color w:val="auto"/>
                      <w:sz w:val="21"/>
                      <w:szCs w:val="21"/>
                      <w:highlight w:val="none"/>
                      <w:lang w:val="en-US" w:eastAsia="zh-CN"/>
                    </w:rPr>
                    <w:t>360</w:t>
                  </w:r>
                </w:p>
              </w:tc>
              <w:tc>
                <w:tcPr>
                  <w:tcW w:w="1047" w:type="dxa"/>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w:t>
                  </w:r>
                </w:p>
              </w:tc>
              <w:tc>
                <w:tcPr>
                  <w:tcW w:w="1216" w:type="dxa"/>
                  <w:gridSpan w:val="2"/>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83" w:hRule="atLeast"/>
                <w:jc w:val="center"/>
              </w:trPr>
              <w:tc>
                <w:tcPr>
                  <w:tcW w:w="1225" w:type="dxa"/>
                  <w:gridSpan w:val="2"/>
                  <w:noWrap w:val="0"/>
                  <w:vAlign w:val="center"/>
                </w:tcPr>
                <w:p>
                  <w:pPr>
                    <w:jc w:val="center"/>
                    <w:rPr>
                      <w:rFonts w:hint="eastAsia"/>
                      <w:bCs/>
                      <w:color w:val="auto"/>
                      <w:sz w:val="21"/>
                      <w:szCs w:val="21"/>
                      <w:highlight w:val="none"/>
                      <w:lang w:eastAsia="zh-CN"/>
                    </w:rPr>
                  </w:pPr>
                  <w:r>
                    <w:rPr>
                      <w:rFonts w:hint="eastAsia"/>
                      <w:bCs/>
                      <w:color w:val="auto"/>
                      <w:sz w:val="21"/>
                      <w:szCs w:val="21"/>
                      <w:highlight w:val="none"/>
                    </w:rPr>
                    <w:t>游客盥洗用水</w:t>
                  </w:r>
                </w:p>
              </w:tc>
              <w:tc>
                <w:tcPr>
                  <w:tcW w:w="1227" w:type="dxa"/>
                  <w:gridSpan w:val="2"/>
                  <w:noWrap w:val="0"/>
                  <w:vAlign w:val="center"/>
                </w:tcPr>
                <w:p>
                  <w:pPr>
                    <w:jc w:val="center"/>
                    <w:rPr>
                      <w:rFonts w:hint="default"/>
                      <w:bCs/>
                      <w:color w:val="auto"/>
                      <w:sz w:val="21"/>
                      <w:szCs w:val="21"/>
                      <w:highlight w:val="none"/>
                      <w:lang w:val="en-US" w:eastAsia="zh-CN"/>
                    </w:rPr>
                  </w:pPr>
                  <w:r>
                    <w:rPr>
                      <w:rFonts w:hint="eastAsia"/>
                      <w:bCs/>
                      <w:color w:val="auto"/>
                      <w:sz w:val="21"/>
                      <w:szCs w:val="21"/>
                      <w:highlight w:val="none"/>
                      <w:lang w:val="en-US" w:eastAsia="zh-CN"/>
                    </w:rPr>
                    <w:t>300</w:t>
                  </w:r>
                  <w:r>
                    <w:rPr>
                      <w:rFonts w:hint="default"/>
                      <w:bCs/>
                      <w:color w:val="auto"/>
                      <w:sz w:val="21"/>
                      <w:szCs w:val="21"/>
                      <w:highlight w:val="none"/>
                      <w:lang w:val="en-US" w:eastAsia="zh-CN"/>
                    </w:rPr>
                    <w:t>人次</w:t>
                  </w:r>
                </w:p>
              </w:tc>
              <w:tc>
                <w:tcPr>
                  <w:tcW w:w="1384" w:type="dxa"/>
                  <w:gridSpan w:val="2"/>
                  <w:noWrap w:val="0"/>
                  <w:vAlign w:val="center"/>
                </w:tcPr>
                <w:p>
                  <w:pPr>
                    <w:jc w:val="center"/>
                    <w:rPr>
                      <w:rFonts w:hint="eastAsia"/>
                      <w:bCs/>
                      <w:color w:val="auto"/>
                      <w:sz w:val="21"/>
                      <w:szCs w:val="21"/>
                      <w:highlight w:val="none"/>
                    </w:rPr>
                  </w:pPr>
                  <w:r>
                    <w:rPr>
                      <w:rFonts w:hint="eastAsia"/>
                      <w:bCs/>
                      <w:color w:val="auto"/>
                      <w:sz w:val="21"/>
                      <w:szCs w:val="21"/>
                      <w:highlight w:val="none"/>
                    </w:rPr>
                    <w:t>27L/（人</w:t>
                  </w:r>
                  <w:r>
                    <w:rPr>
                      <w:rFonts w:hint="eastAsia"/>
                      <w:color w:val="auto"/>
                      <w:sz w:val="21"/>
                      <w:szCs w:val="21"/>
                      <w:highlight w:val="none"/>
                    </w:rPr>
                    <w:t>•</w:t>
                  </w:r>
                  <w:r>
                    <w:rPr>
                      <w:rFonts w:hint="eastAsia"/>
                      <w:bCs/>
                      <w:color w:val="auto"/>
                      <w:sz w:val="21"/>
                      <w:szCs w:val="21"/>
                      <w:highlight w:val="none"/>
                    </w:rPr>
                    <w:t>d）</w:t>
                  </w:r>
                </w:p>
              </w:tc>
              <w:tc>
                <w:tcPr>
                  <w:tcW w:w="1004" w:type="dxa"/>
                  <w:gridSpan w:val="2"/>
                  <w:noWrap w:val="0"/>
                  <w:vAlign w:val="center"/>
                </w:tcPr>
                <w:p>
                  <w:pPr>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150</w:t>
                  </w:r>
                  <w:r>
                    <w:rPr>
                      <w:rFonts w:hint="eastAsia" w:ascii="Times New Roman" w:hAnsi="Times New Roman" w:cs="Times New Roman"/>
                      <w:color w:val="auto"/>
                      <w:sz w:val="21"/>
                      <w:szCs w:val="21"/>
                      <w:highlight w:val="none"/>
                      <w:lang w:val="en-US" w:eastAsia="zh-CN"/>
                    </w:rPr>
                    <w:t>d/a</w:t>
                  </w:r>
                </w:p>
              </w:tc>
              <w:tc>
                <w:tcPr>
                  <w:tcW w:w="972" w:type="dxa"/>
                  <w:gridSpan w:val="2"/>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8.1</w:t>
                  </w:r>
                </w:p>
              </w:tc>
              <w:tc>
                <w:tcPr>
                  <w:tcW w:w="1109" w:type="dxa"/>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1215</w:t>
                  </w:r>
                </w:p>
              </w:tc>
              <w:tc>
                <w:tcPr>
                  <w:tcW w:w="1047" w:type="dxa"/>
                  <w:noWrap w:val="0"/>
                  <w:vAlign w:val="center"/>
                </w:tcPr>
                <w:p>
                  <w:pPr>
                    <w:jc w:val="center"/>
                    <w:rPr>
                      <w:rFonts w:hint="default"/>
                      <w:color w:val="auto"/>
                      <w:sz w:val="21"/>
                      <w:szCs w:val="21"/>
                      <w:highlight w:val="none"/>
                      <w:lang w:val="en-US" w:eastAsia="zh-CN"/>
                    </w:rPr>
                  </w:pPr>
                  <w:r>
                    <w:rPr>
                      <w:rFonts w:hint="default"/>
                      <w:color w:val="auto"/>
                      <w:sz w:val="21"/>
                      <w:szCs w:val="21"/>
                      <w:highlight w:val="none"/>
                      <w:lang w:val="en-US" w:eastAsia="zh-CN"/>
                    </w:rPr>
                    <w:t>6.</w:t>
                  </w:r>
                  <w:r>
                    <w:rPr>
                      <w:rFonts w:hint="eastAsia"/>
                      <w:color w:val="auto"/>
                      <w:sz w:val="21"/>
                      <w:szCs w:val="21"/>
                      <w:highlight w:val="none"/>
                      <w:lang w:val="en-US" w:eastAsia="zh-CN"/>
                    </w:rPr>
                    <w:t>9</w:t>
                  </w:r>
                </w:p>
              </w:tc>
              <w:tc>
                <w:tcPr>
                  <w:tcW w:w="1216" w:type="dxa"/>
                  <w:gridSpan w:val="2"/>
                  <w:noWrap w:val="0"/>
                  <w:vAlign w:val="center"/>
                </w:tcPr>
                <w:p>
                  <w:pPr>
                    <w:jc w:val="center"/>
                    <w:rPr>
                      <w:rFonts w:hint="default"/>
                      <w:color w:val="auto"/>
                      <w:sz w:val="21"/>
                      <w:szCs w:val="21"/>
                      <w:highlight w:val="none"/>
                      <w:lang w:val="en-US" w:eastAsia="zh-CN"/>
                    </w:rPr>
                  </w:pPr>
                  <w:r>
                    <w:rPr>
                      <w:rFonts w:hint="default"/>
                      <w:color w:val="auto"/>
                      <w:sz w:val="21"/>
                      <w:szCs w:val="21"/>
                      <w:highlight w:val="none"/>
                      <w:lang w:val="en-US" w:eastAsia="zh-CN"/>
                    </w:rPr>
                    <w:t>1032.</w:t>
                  </w:r>
                  <w:r>
                    <w:rPr>
                      <w:rFonts w:hint="eastAsia"/>
                      <w:color w:val="auto"/>
                      <w:sz w:val="21"/>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83" w:hRule="atLeast"/>
                <w:jc w:val="center"/>
              </w:trPr>
              <w:tc>
                <w:tcPr>
                  <w:tcW w:w="1225" w:type="dxa"/>
                  <w:gridSpan w:val="2"/>
                  <w:noWrap w:val="0"/>
                  <w:vAlign w:val="center"/>
                </w:tcPr>
                <w:p>
                  <w:pPr>
                    <w:jc w:val="center"/>
                    <w:rPr>
                      <w:rFonts w:hint="eastAsia"/>
                      <w:bCs/>
                      <w:color w:val="auto"/>
                      <w:sz w:val="21"/>
                      <w:szCs w:val="21"/>
                      <w:highlight w:val="none"/>
                      <w:lang w:eastAsia="zh-CN"/>
                    </w:rPr>
                  </w:pPr>
                  <w:r>
                    <w:rPr>
                      <w:rFonts w:hint="eastAsia"/>
                      <w:bCs/>
                      <w:color w:val="auto"/>
                      <w:sz w:val="21"/>
                      <w:szCs w:val="21"/>
                      <w:highlight w:val="none"/>
                    </w:rPr>
                    <w:t>职工生活用水</w:t>
                  </w:r>
                </w:p>
              </w:tc>
              <w:tc>
                <w:tcPr>
                  <w:tcW w:w="1227" w:type="dxa"/>
                  <w:gridSpan w:val="2"/>
                  <w:noWrap w:val="0"/>
                  <w:vAlign w:val="center"/>
                </w:tcPr>
                <w:p>
                  <w:pPr>
                    <w:jc w:val="center"/>
                    <w:rPr>
                      <w:rFonts w:hint="default" w:eastAsia="宋体"/>
                      <w:bCs/>
                      <w:color w:val="auto"/>
                      <w:sz w:val="21"/>
                      <w:szCs w:val="21"/>
                      <w:highlight w:val="none"/>
                      <w:lang w:val="en-US" w:eastAsia="zh-CN"/>
                    </w:rPr>
                  </w:pPr>
                  <w:r>
                    <w:rPr>
                      <w:rFonts w:hint="eastAsia"/>
                      <w:bCs/>
                      <w:color w:val="auto"/>
                      <w:sz w:val="21"/>
                      <w:szCs w:val="21"/>
                      <w:highlight w:val="none"/>
                      <w:lang w:val="en-US" w:eastAsia="zh-CN"/>
                    </w:rPr>
                    <w:t>50人</w:t>
                  </w:r>
                </w:p>
              </w:tc>
              <w:tc>
                <w:tcPr>
                  <w:tcW w:w="1384" w:type="dxa"/>
                  <w:gridSpan w:val="2"/>
                  <w:noWrap w:val="0"/>
                  <w:vAlign w:val="center"/>
                </w:tcPr>
                <w:p>
                  <w:pPr>
                    <w:jc w:val="center"/>
                    <w:rPr>
                      <w:rFonts w:hint="eastAsia" w:eastAsia="宋体"/>
                      <w:color w:val="auto"/>
                      <w:sz w:val="21"/>
                      <w:szCs w:val="21"/>
                      <w:highlight w:val="none"/>
                      <w:lang w:val="en-US" w:eastAsia="zh-CN"/>
                    </w:rPr>
                  </w:pPr>
                  <w:r>
                    <w:rPr>
                      <w:rFonts w:hint="eastAsia" w:eastAsia="宋体"/>
                      <w:color w:val="auto"/>
                      <w:sz w:val="21"/>
                      <w:szCs w:val="21"/>
                      <w:highlight w:val="none"/>
                      <w:lang w:val="en-US" w:eastAsia="zh-CN"/>
                    </w:rPr>
                    <w:t>35L/（人</w:t>
                  </w:r>
                  <w:r>
                    <w:rPr>
                      <w:rFonts w:hint="eastAsia"/>
                      <w:color w:val="auto"/>
                      <w:sz w:val="21"/>
                      <w:szCs w:val="21"/>
                      <w:highlight w:val="none"/>
                    </w:rPr>
                    <w:t>•</w:t>
                  </w:r>
                  <w:r>
                    <w:rPr>
                      <w:rFonts w:hint="eastAsia" w:eastAsia="宋体"/>
                      <w:color w:val="auto"/>
                      <w:sz w:val="21"/>
                      <w:szCs w:val="21"/>
                      <w:highlight w:val="none"/>
                      <w:lang w:val="en-US" w:eastAsia="zh-CN"/>
                    </w:rPr>
                    <w:t>d）</w:t>
                  </w:r>
                </w:p>
              </w:tc>
              <w:tc>
                <w:tcPr>
                  <w:tcW w:w="1004" w:type="dxa"/>
                  <w:gridSpan w:val="2"/>
                  <w:noWrap w:val="0"/>
                  <w:vAlign w:val="center"/>
                </w:tcPr>
                <w:p>
                  <w:pPr>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365</w:t>
                  </w:r>
                  <w:r>
                    <w:rPr>
                      <w:rFonts w:hint="eastAsia" w:ascii="Times New Roman" w:hAnsi="Times New Roman" w:cs="Times New Roman"/>
                      <w:color w:val="auto"/>
                      <w:sz w:val="21"/>
                      <w:szCs w:val="21"/>
                      <w:highlight w:val="none"/>
                      <w:lang w:val="en-US" w:eastAsia="zh-CN"/>
                    </w:rPr>
                    <w:t>d/a</w:t>
                  </w:r>
                </w:p>
              </w:tc>
              <w:tc>
                <w:tcPr>
                  <w:tcW w:w="972" w:type="dxa"/>
                  <w:gridSpan w:val="2"/>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1.8</w:t>
                  </w:r>
                </w:p>
              </w:tc>
              <w:tc>
                <w:tcPr>
                  <w:tcW w:w="1109" w:type="dxa"/>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638.8</w:t>
                  </w:r>
                </w:p>
              </w:tc>
              <w:tc>
                <w:tcPr>
                  <w:tcW w:w="1047" w:type="dxa"/>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1.4</w:t>
                  </w:r>
                </w:p>
              </w:tc>
              <w:tc>
                <w:tcPr>
                  <w:tcW w:w="1216" w:type="dxa"/>
                  <w:gridSpan w:val="2"/>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83" w:hRule="atLeast"/>
                <w:jc w:val="center"/>
              </w:trPr>
              <w:tc>
                <w:tcPr>
                  <w:tcW w:w="1225" w:type="dxa"/>
                  <w:gridSpan w:val="2"/>
                  <w:noWrap w:val="0"/>
                  <w:vAlign w:val="center"/>
                </w:tcPr>
                <w:p>
                  <w:pPr>
                    <w:jc w:val="center"/>
                    <w:rPr>
                      <w:rFonts w:hint="eastAsia"/>
                      <w:bCs/>
                      <w:color w:val="auto"/>
                      <w:sz w:val="21"/>
                      <w:szCs w:val="21"/>
                      <w:highlight w:val="none"/>
                      <w:lang w:eastAsia="zh-CN"/>
                    </w:rPr>
                  </w:pPr>
                  <w:r>
                    <w:rPr>
                      <w:rFonts w:hint="eastAsia"/>
                      <w:bCs/>
                      <w:color w:val="auto"/>
                      <w:sz w:val="21"/>
                      <w:szCs w:val="21"/>
                      <w:highlight w:val="none"/>
                    </w:rPr>
                    <w:t>不可预见用水</w:t>
                  </w:r>
                </w:p>
              </w:tc>
              <w:tc>
                <w:tcPr>
                  <w:tcW w:w="1227" w:type="dxa"/>
                  <w:gridSpan w:val="2"/>
                  <w:noWrap w:val="0"/>
                  <w:vAlign w:val="center"/>
                </w:tcPr>
                <w:p>
                  <w:pPr>
                    <w:jc w:val="center"/>
                    <w:rPr>
                      <w:rFonts w:hint="default" w:eastAsia="宋体"/>
                      <w:bCs/>
                      <w:color w:val="auto"/>
                      <w:sz w:val="21"/>
                      <w:szCs w:val="21"/>
                      <w:highlight w:val="none"/>
                      <w:lang w:val="en-US" w:eastAsia="zh-CN"/>
                    </w:rPr>
                  </w:pPr>
                  <w:r>
                    <w:rPr>
                      <w:rFonts w:hint="default" w:eastAsia="宋体"/>
                      <w:bCs/>
                      <w:color w:val="auto"/>
                      <w:sz w:val="21"/>
                      <w:szCs w:val="21"/>
                      <w:highlight w:val="none"/>
                      <w:lang w:val="en-US" w:eastAsia="zh-CN"/>
                    </w:rPr>
                    <w:t>以总用水量的5%计</w:t>
                  </w:r>
                </w:p>
              </w:tc>
              <w:tc>
                <w:tcPr>
                  <w:tcW w:w="1384" w:type="dxa"/>
                  <w:gridSpan w:val="2"/>
                  <w:noWrap w:val="0"/>
                  <w:vAlign w:val="center"/>
                </w:tcPr>
                <w:p>
                  <w:pPr>
                    <w:jc w:val="center"/>
                    <w:rPr>
                      <w:rFonts w:hint="default"/>
                      <w:bCs/>
                      <w:color w:val="auto"/>
                      <w:sz w:val="21"/>
                      <w:szCs w:val="21"/>
                      <w:highlight w:val="none"/>
                      <w:lang w:val="en-US" w:eastAsia="zh-CN"/>
                    </w:rPr>
                  </w:pPr>
                  <w:r>
                    <w:rPr>
                      <w:rFonts w:hint="eastAsia"/>
                      <w:bCs/>
                      <w:color w:val="auto"/>
                      <w:sz w:val="21"/>
                      <w:szCs w:val="21"/>
                      <w:highlight w:val="none"/>
                      <w:lang w:val="en-US" w:eastAsia="zh-CN"/>
                    </w:rPr>
                    <w:t>/</w:t>
                  </w:r>
                </w:p>
              </w:tc>
              <w:tc>
                <w:tcPr>
                  <w:tcW w:w="1004" w:type="dxa"/>
                  <w:gridSpan w:val="2"/>
                  <w:noWrap w:val="0"/>
                  <w:vAlign w:val="center"/>
                </w:tcPr>
                <w:p>
                  <w:pPr>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w:t>
                  </w:r>
                </w:p>
              </w:tc>
              <w:tc>
                <w:tcPr>
                  <w:tcW w:w="972" w:type="dxa"/>
                  <w:gridSpan w:val="2"/>
                  <w:noWrap w:val="0"/>
                  <w:vAlign w:val="center"/>
                </w:tcPr>
                <w:p>
                  <w:pPr>
                    <w:jc w:val="center"/>
                    <w:rPr>
                      <w:rFonts w:hint="eastAsia"/>
                      <w:color w:val="auto"/>
                      <w:sz w:val="21"/>
                      <w:szCs w:val="21"/>
                      <w:highlight w:val="none"/>
                      <w:lang w:val="en-US" w:eastAsia="zh-CN"/>
                    </w:rPr>
                  </w:pPr>
                  <w:r>
                    <w:rPr>
                      <w:rFonts w:hint="eastAsia"/>
                      <w:color w:val="auto"/>
                      <w:sz w:val="21"/>
                      <w:szCs w:val="21"/>
                      <w:highlight w:val="none"/>
                      <w:lang w:val="en-US" w:eastAsia="zh-CN"/>
                    </w:rPr>
                    <w:t>1.7</w:t>
                  </w:r>
                </w:p>
              </w:tc>
              <w:tc>
                <w:tcPr>
                  <w:tcW w:w="1109" w:type="dxa"/>
                  <w:noWrap w:val="0"/>
                  <w:vAlign w:val="center"/>
                </w:tcPr>
                <w:p>
                  <w:pPr>
                    <w:jc w:val="center"/>
                    <w:rPr>
                      <w:rFonts w:hint="default"/>
                      <w:color w:val="auto"/>
                      <w:sz w:val="21"/>
                      <w:szCs w:val="21"/>
                      <w:highlight w:val="none"/>
                      <w:lang w:val="en-US" w:eastAsia="zh-CN"/>
                    </w:rPr>
                  </w:pPr>
                  <w:r>
                    <w:rPr>
                      <w:rFonts w:hint="default"/>
                      <w:color w:val="auto"/>
                      <w:sz w:val="21"/>
                      <w:szCs w:val="21"/>
                      <w:highlight w:val="none"/>
                      <w:lang w:val="en-US" w:eastAsia="zh-CN"/>
                    </w:rPr>
                    <w:t>322.29</w:t>
                  </w:r>
                </w:p>
              </w:tc>
              <w:tc>
                <w:tcPr>
                  <w:tcW w:w="1047" w:type="dxa"/>
                  <w:noWrap w:val="0"/>
                  <w:vAlign w:val="center"/>
                </w:tcPr>
                <w:p>
                  <w:pPr>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1.4</w:t>
                  </w:r>
                </w:p>
              </w:tc>
              <w:tc>
                <w:tcPr>
                  <w:tcW w:w="1216" w:type="dxa"/>
                  <w:gridSpan w:val="2"/>
                  <w:noWrap w:val="0"/>
                  <w:vAlign w:val="center"/>
                </w:tcPr>
                <w:p>
                  <w:pPr>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257.8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83" w:hRule="atLeast"/>
                <w:jc w:val="center"/>
              </w:trPr>
              <w:tc>
                <w:tcPr>
                  <w:tcW w:w="1225" w:type="dxa"/>
                  <w:gridSpan w:val="2"/>
                  <w:noWrap w:val="0"/>
                  <w:vAlign w:val="center"/>
                </w:tcPr>
                <w:p>
                  <w:pPr>
                    <w:jc w:val="center"/>
                    <w:rPr>
                      <w:color w:val="auto"/>
                      <w:sz w:val="21"/>
                      <w:szCs w:val="21"/>
                      <w:highlight w:val="none"/>
                    </w:rPr>
                  </w:pPr>
                  <w:r>
                    <w:rPr>
                      <w:rFonts w:hint="eastAsia"/>
                      <w:color w:val="auto"/>
                      <w:sz w:val="21"/>
                      <w:szCs w:val="21"/>
                      <w:highlight w:val="none"/>
                    </w:rPr>
                    <w:t>合计</w:t>
                  </w:r>
                </w:p>
              </w:tc>
              <w:tc>
                <w:tcPr>
                  <w:tcW w:w="1227" w:type="dxa"/>
                  <w:gridSpan w:val="2"/>
                  <w:noWrap w:val="0"/>
                  <w:vAlign w:val="center"/>
                </w:tcPr>
                <w:p>
                  <w:pPr>
                    <w:jc w:val="center"/>
                    <w:rPr>
                      <w:rFonts w:hint="eastAsia" w:eastAsia="宋体"/>
                      <w:color w:val="auto"/>
                      <w:sz w:val="21"/>
                      <w:szCs w:val="21"/>
                      <w:highlight w:val="none"/>
                      <w:lang w:val="en-US" w:eastAsia="zh-CN"/>
                    </w:rPr>
                  </w:pPr>
                  <w:r>
                    <w:rPr>
                      <w:rFonts w:hint="eastAsia"/>
                      <w:color w:val="auto"/>
                      <w:sz w:val="21"/>
                      <w:szCs w:val="21"/>
                      <w:highlight w:val="none"/>
                      <w:lang w:val="en-US" w:eastAsia="zh-CN"/>
                    </w:rPr>
                    <w:t>/</w:t>
                  </w:r>
                </w:p>
              </w:tc>
              <w:tc>
                <w:tcPr>
                  <w:tcW w:w="1384" w:type="dxa"/>
                  <w:gridSpan w:val="2"/>
                  <w:noWrap w:val="0"/>
                  <w:vAlign w:val="center"/>
                </w:tcPr>
                <w:p>
                  <w:pPr>
                    <w:jc w:val="center"/>
                    <w:rPr>
                      <w:rFonts w:hint="eastAsia" w:eastAsia="宋体"/>
                      <w:bCs/>
                      <w:color w:val="auto"/>
                      <w:sz w:val="21"/>
                      <w:szCs w:val="21"/>
                      <w:highlight w:val="none"/>
                      <w:lang w:val="en-US" w:eastAsia="zh-CN"/>
                    </w:rPr>
                  </w:pPr>
                  <w:r>
                    <w:rPr>
                      <w:rFonts w:hint="eastAsia"/>
                      <w:bCs/>
                      <w:color w:val="auto"/>
                      <w:sz w:val="21"/>
                      <w:szCs w:val="21"/>
                      <w:highlight w:val="none"/>
                      <w:lang w:val="en-US" w:eastAsia="zh-CN"/>
                    </w:rPr>
                    <w:t>/</w:t>
                  </w:r>
                </w:p>
              </w:tc>
              <w:tc>
                <w:tcPr>
                  <w:tcW w:w="1004" w:type="dxa"/>
                  <w:gridSpan w:val="2"/>
                  <w:noWrap w:val="0"/>
                  <w:vAlign w:val="center"/>
                </w:tcPr>
                <w:p>
                  <w:pPr>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w:t>
                  </w:r>
                </w:p>
              </w:tc>
              <w:tc>
                <w:tcPr>
                  <w:tcW w:w="972" w:type="dxa"/>
                  <w:gridSpan w:val="2"/>
                  <w:noWrap w:val="0"/>
                  <w:vAlign w:val="center"/>
                </w:tcPr>
                <w:p>
                  <w:pPr>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35.8</w:t>
                  </w:r>
                </w:p>
              </w:tc>
              <w:tc>
                <w:tcPr>
                  <w:tcW w:w="1109" w:type="dxa"/>
                  <w:noWrap w:val="0"/>
                  <w:vAlign w:val="center"/>
                </w:tcPr>
                <w:p>
                  <w:pPr>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6768.1</w:t>
                  </w:r>
                </w:p>
              </w:tc>
              <w:tc>
                <w:tcPr>
                  <w:tcW w:w="1047" w:type="dxa"/>
                  <w:noWrap w:val="0"/>
                  <w:vAlign w:val="center"/>
                </w:tcPr>
                <w:p>
                  <w:pPr>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24.7</w:t>
                  </w:r>
                </w:p>
              </w:tc>
              <w:tc>
                <w:tcPr>
                  <w:tcW w:w="1216" w:type="dxa"/>
                  <w:gridSpan w:val="2"/>
                  <w:noWrap w:val="0"/>
                  <w:vAlign w:val="center"/>
                </w:tcPr>
                <w:p>
                  <w:pPr>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5254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283" w:hRule="atLeast"/>
                <w:jc w:val="center"/>
              </w:trPr>
              <w:tc>
                <w:tcPr>
                  <w:tcW w:w="9184" w:type="dxa"/>
                  <w:gridSpan w:val="14"/>
                  <w:noWrap w:val="0"/>
                  <w:vAlign w:val="center"/>
                </w:tcPr>
                <w:p>
                  <w:pPr>
                    <w:jc w:val="center"/>
                    <w:rPr>
                      <w:rFonts w:hint="eastAsia" w:eastAsia="宋体"/>
                      <w:b/>
                      <w:bCs/>
                      <w:color w:val="auto"/>
                      <w:sz w:val="21"/>
                      <w:szCs w:val="21"/>
                      <w:highlight w:val="none"/>
                      <w:lang w:eastAsia="zh-CN"/>
                    </w:rPr>
                  </w:pPr>
                  <w:r>
                    <w:rPr>
                      <w:rFonts w:hint="eastAsia"/>
                      <w:b/>
                      <w:bCs/>
                      <w:color w:val="auto"/>
                      <w:sz w:val="21"/>
                      <w:szCs w:val="21"/>
                      <w:highlight w:val="none"/>
                      <w:lang w:eastAsia="zh-CN"/>
                    </w:rPr>
                    <w:t>旺季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283" w:hRule="atLeast"/>
                <w:jc w:val="center"/>
              </w:trPr>
              <w:tc>
                <w:tcPr>
                  <w:tcW w:w="1225" w:type="dxa"/>
                  <w:gridSpan w:val="2"/>
                  <w:vMerge w:val="restart"/>
                  <w:noWrap w:val="0"/>
                  <w:vAlign w:val="center"/>
                </w:tcPr>
                <w:p>
                  <w:pPr>
                    <w:jc w:val="center"/>
                    <w:rPr>
                      <w:b/>
                      <w:bCs/>
                      <w:color w:val="auto"/>
                      <w:sz w:val="21"/>
                      <w:szCs w:val="21"/>
                      <w:highlight w:val="none"/>
                    </w:rPr>
                  </w:pPr>
                  <w:r>
                    <w:rPr>
                      <w:b/>
                      <w:bCs/>
                      <w:color w:val="auto"/>
                      <w:sz w:val="21"/>
                      <w:szCs w:val="21"/>
                      <w:highlight w:val="none"/>
                    </w:rPr>
                    <w:t>用水类型</w:t>
                  </w:r>
                </w:p>
              </w:tc>
              <w:tc>
                <w:tcPr>
                  <w:tcW w:w="1227" w:type="dxa"/>
                  <w:gridSpan w:val="2"/>
                  <w:vMerge w:val="restart"/>
                  <w:noWrap w:val="0"/>
                  <w:vAlign w:val="center"/>
                </w:tcPr>
                <w:p>
                  <w:pPr>
                    <w:jc w:val="center"/>
                    <w:rPr>
                      <w:b/>
                      <w:bCs/>
                      <w:color w:val="auto"/>
                      <w:sz w:val="21"/>
                      <w:szCs w:val="21"/>
                      <w:highlight w:val="none"/>
                    </w:rPr>
                  </w:pPr>
                  <w:r>
                    <w:rPr>
                      <w:b/>
                      <w:bCs/>
                      <w:color w:val="auto"/>
                      <w:sz w:val="21"/>
                      <w:szCs w:val="21"/>
                      <w:highlight w:val="none"/>
                    </w:rPr>
                    <w:t>使用</w:t>
                  </w:r>
                </w:p>
                <w:p>
                  <w:pPr>
                    <w:jc w:val="center"/>
                    <w:rPr>
                      <w:b/>
                      <w:bCs/>
                      <w:color w:val="auto"/>
                      <w:sz w:val="21"/>
                      <w:szCs w:val="21"/>
                      <w:highlight w:val="none"/>
                    </w:rPr>
                  </w:pPr>
                  <w:r>
                    <w:rPr>
                      <w:b/>
                      <w:bCs/>
                      <w:color w:val="auto"/>
                      <w:sz w:val="21"/>
                      <w:szCs w:val="21"/>
                      <w:highlight w:val="none"/>
                    </w:rPr>
                    <w:t>数量</w:t>
                  </w:r>
                </w:p>
              </w:tc>
              <w:tc>
                <w:tcPr>
                  <w:tcW w:w="1384" w:type="dxa"/>
                  <w:gridSpan w:val="2"/>
                  <w:vMerge w:val="restart"/>
                  <w:noWrap w:val="0"/>
                  <w:vAlign w:val="center"/>
                </w:tcPr>
                <w:p>
                  <w:pPr>
                    <w:jc w:val="center"/>
                    <w:rPr>
                      <w:b/>
                      <w:bCs/>
                      <w:color w:val="auto"/>
                      <w:sz w:val="21"/>
                      <w:szCs w:val="21"/>
                      <w:highlight w:val="none"/>
                    </w:rPr>
                  </w:pPr>
                  <w:r>
                    <w:rPr>
                      <w:b/>
                      <w:bCs/>
                      <w:color w:val="auto"/>
                      <w:sz w:val="21"/>
                      <w:szCs w:val="21"/>
                      <w:highlight w:val="none"/>
                    </w:rPr>
                    <w:t>用水标准</w:t>
                  </w:r>
                </w:p>
              </w:tc>
              <w:tc>
                <w:tcPr>
                  <w:tcW w:w="1003" w:type="dxa"/>
                  <w:gridSpan w:val="2"/>
                  <w:vMerge w:val="restart"/>
                  <w:noWrap w:val="0"/>
                  <w:vAlign w:val="center"/>
                </w:tcPr>
                <w:p>
                  <w:pPr>
                    <w:jc w:val="center"/>
                    <w:rPr>
                      <w:b/>
                      <w:bCs/>
                      <w:color w:val="auto"/>
                      <w:sz w:val="21"/>
                      <w:szCs w:val="21"/>
                      <w:highlight w:val="none"/>
                    </w:rPr>
                  </w:pPr>
                  <w:r>
                    <w:rPr>
                      <w:b/>
                      <w:bCs/>
                      <w:color w:val="auto"/>
                      <w:sz w:val="21"/>
                      <w:szCs w:val="21"/>
                      <w:highlight w:val="none"/>
                    </w:rPr>
                    <w:t>用水时间</w:t>
                  </w:r>
                </w:p>
              </w:tc>
              <w:tc>
                <w:tcPr>
                  <w:tcW w:w="2077" w:type="dxa"/>
                  <w:gridSpan w:val="2"/>
                  <w:noWrap w:val="0"/>
                  <w:vAlign w:val="center"/>
                </w:tcPr>
                <w:p>
                  <w:pPr>
                    <w:jc w:val="center"/>
                    <w:rPr>
                      <w:b/>
                      <w:bCs/>
                      <w:color w:val="auto"/>
                      <w:sz w:val="21"/>
                      <w:szCs w:val="21"/>
                      <w:highlight w:val="none"/>
                    </w:rPr>
                  </w:pPr>
                  <w:r>
                    <w:rPr>
                      <w:b/>
                      <w:bCs/>
                      <w:color w:val="auto"/>
                      <w:sz w:val="21"/>
                      <w:szCs w:val="21"/>
                      <w:highlight w:val="none"/>
                    </w:rPr>
                    <w:t>用水量</w:t>
                  </w:r>
                </w:p>
              </w:tc>
              <w:tc>
                <w:tcPr>
                  <w:tcW w:w="2268" w:type="dxa"/>
                  <w:gridSpan w:val="4"/>
                  <w:noWrap w:val="0"/>
                  <w:vAlign w:val="center"/>
                </w:tcPr>
                <w:p>
                  <w:pPr>
                    <w:jc w:val="center"/>
                    <w:rPr>
                      <w:b/>
                      <w:bCs/>
                      <w:color w:val="auto"/>
                      <w:sz w:val="21"/>
                      <w:szCs w:val="21"/>
                      <w:highlight w:val="none"/>
                    </w:rPr>
                  </w:pPr>
                  <w:r>
                    <w:rPr>
                      <w:b/>
                      <w:bCs/>
                      <w:color w:val="auto"/>
                      <w:sz w:val="21"/>
                      <w:szCs w:val="21"/>
                      <w:highlight w:val="none"/>
                    </w:rPr>
                    <w:t>排水量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283" w:hRule="atLeast"/>
                <w:jc w:val="center"/>
              </w:trPr>
              <w:tc>
                <w:tcPr>
                  <w:tcW w:w="1225" w:type="dxa"/>
                  <w:gridSpan w:val="2"/>
                  <w:vMerge w:val="continue"/>
                  <w:noWrap w:val="0"/>
                  <w:vAlign w:val="center"/>
                </w:tcPr>
                <w:p>
                  <w:pPr>
                    <w:jc w:val="center"/>
                    <w:rPr>
                      <w:b/>
                      <w:bCs/>
                      <w:color w:val="auto"/>
                      <w:sz w:val="21"/>
                      <w:szCs w:val="21"/>
                      <w:highlight w:val="none"/>
                    </w:rPr>
                  </w:pPr>
                </w:p>
              </w:tc>
              <w:tc>
                <w:tcPr>
                  <w:tcW w:w="1227" w:type="dxa"/>
                  <w:gridSpan w:val="2"/>
                  <w:vMerge w:val="continue"/>
                  <w:noWrap w:val="0"/>
                  <w:vAlign w:val="center"/>
                </w:tcPr>
                <w:p>
                  <w:pPr>
                    <w:jc w:val="center"/>
                    <w:rPr>
                      <w:b/>
                      <w:bCs/>
                      <w:color w:val="auto"/>
                      <w:sz w:val="21"/>
                      <w:szCs w:val="21"/>
                      <w:highlight w:val="none"/>
                    </w:rPr>
                  </w:pPr>
                </w:p>
              </w:tc>
              <w:tc>
                <w:tcPr>
                  <w:tcW w:w="1384" w:type="dxa"/>
                  <w:gridSpan w:val="2"/>
                  <w:vMerge w:val="continue"/>
                  <w:noWrap w:val="0"/>
                  <w:vAlign w:val="center"/>
                </w:tcPr>
                <w:p>
                  <w:pPr>
                    <w:jc w:val="center"/>
                    <w:rPr>
                      <w:b/>
                      <w:bCs/>
                      <w:color w:val="auto"/>
                      <w:sz w:val="21"/>
                      <w:szCs w:val="21"/>
                      <w:highlight w:val="none"/>
                    </w:rPr>
                  </w:pPr>
                </w:p>
              </w:tc>
              <w:tc>
                <w:tcPr>
                  <w:tcW w:w="1003" w:type="dxa"/>
                  <w:gridSpan w:val="2"/>
                  <w:vMerge w:val="continue"/>
                  <w:noWrap w:val="0"/>
                  <w:vAlign w:val="center"/>
                </w:tcPr>
                <w:p>
                  <w:pPr>
                    <w:jc w:val="center"/>
                    <w:rPr>
                      <w:b/>
                      <w:bCs/>
                      <w:color w:val="auto"/>
                      <w:sz w:val="21"/>
                      <w:szCs w:val="21"/>
                      <w:highlight w:val="none"/>
                    </w:rPr>
                  </w:pPr>
                </w:p>
              </w:tc>
              <w:tc>
                <w:tcPr>
                  <w:tcW w:w="968" w:type="dxa"/>
                  <w:noWrap w:val="0"/>
                  <w:vAlign w:val="center"/>
                </w:tcPr>
                <w:p>
                  <w:pPr>
                    <w:jc w:val="center"/>
                    <w:rPr>
                      <w:b/>
                      <w:bCs/>
                      <w:color w:val="auto"/>
                      <w:sz w:val="21"/>
                      <w:szCs w:val="21"/>
                      <w:highlight w:val="none"/>
                    </w:rPr>
                  </w:pPr>
                  <w:r>
                    <w:rPr>
                      <w:color w:val="auto"/>
                      <w:sz w:val="21"/>
                      <w:szCs w:val="21"/>
                      <w:highlight w:val="none"/>
                    </w:rPr>
                    <w:t>m</w:t>
                  </w:r>
                  <w:r>
                    <w:rPr>
                      <w:color w:val="auto"/>
                      <w:sz w:val="21"/>
                      <w:szCs w:val="21"/>
                      <w:highlight w:val="none"/>
                      <w:vertAlign w:val="superscript"/>
                    </w:rPr>
                    <w:t>3</w:t>
                  </w:r>
                  <w:r>
                    <w:rPr>
                      <w:rFonts w:hint="eastAsia"/>
                      <w:color w:val="auto"/>
                      <w:sz w:val="21"/>
                      <w:szCs w:val="21"/>
                      <w:highlight w:val="none"/>
                    </w:rPr>
                    <w:t>/</w:t>
                  </w:r>
                  <w:r>
                    <w:rPr>
                      <w:color w:val="auto"/>
                      <w:sz w:val="21"/>
                      <w:szCs w:val="21"/>
                      <w:highlight w:val="none"/>
                    </w:rPr>
                    <w:t>d</w:t>
                  </w:r>
                </w:p>
              </w:tc>
              <w:tc>
                <w:tcPr>
                  <w:tcW w:w="1109" w:type="dxa"/>
                  <w:noWrap w:val="0"/>
                  <w:vAlign w:val="center"/>
                </w:tcPr>
                <w:p>
                  <w:pPr>
                    <w:jc w:val="center"/>
                    <w:rPr>
                      <w:b/>
                      <w:bCs/>
                      <w:color w:val="auto"/>
                      <w:sz w:val="21"/>
                      <w:szCs w:val="21"/>
                      <w:highlight w:val="none"/>
                    </w:rPr>
                  </w:pPr>
                  <w:r>
                    <w:rPr>
                      <w:color w:val="auto"/>
                      <w:sz w:val="21"/>
                      <w:szCs w:val="21"/>
                      <w:highlight w:val="none"/>
                    </w:rPr>
                    <w:t>m</w:t>
                  </w:r>
                  <w:r>
                    <w:rPr>
                      <w:color w:val="auto"/>
                      <w:sz w:val="21"/>
                      <w:szCs w:val="21"/>
                      <w:highlight w:val="none"/>
                      <w:vertAlign w:val="superscript"/>
                    </w:rPr>
                    <w:t>3</w:t>
                  </w:r>
                  <w:r>
                    <w:rPr>
                      <w:rFonts w:hint="eastAsia"/>
                      <w:color w:val="auto"/>
                      <w:sz w:val="21"/>
                      <w:szCs w:val="21"/>
                      <w:highlight w:val="none"/>
                    </w:rPr>
                    <w:t>/</w:t>
                  </w:r>
                  <w:r>
                    <w:rPr>
                      <w:color w:val="auto"/>
                      <w:sz w:val="21"/>
                      <w:szCs w:val="21"/>
                      <w:highlight w:val="none"/>
                    </w:rPr>
                    <w:t>a</w:t>
                  </w:r>
                </w:p>
              </w:tc>
              <w:tc>
                <w:tcPr>
                  <w:tcW w:w="1052" w:type="dxa"/>
                  <w:gridSpan w:val="2"/>
                  <w:noWrap w:val="0"/>
                  <w:vAlign w:val="center"/>
                </w:tcPr>
                <w:p>
                  <w:pPr>
                    <w:jc w:val="center"/>
                    <w:rPr>
                      <w:b/>
                      <w:bCs/>
                      <w:color w:val="auto"/>
                      <w:sz w:val="21"/>
                      <w:szCs w:val="21"/>
                      <w:highlight w:val="none"/>
                    </w:rPr>
                  </w:pPr>
                  <w:r>
                    <w:rPr>
                      <w:color w:val="auto"/>
                      <w:sz w:val="21"/>
                      <w:szCs w:val="21"/>
                      <w:highlight w:val="none"/>
                    </w:rPr>
                    <w:t>m</w:t>
                  </w:r>
                  <w:r>
                    <w:rPr>
                      <w:color w:val="auto"/>
                      <w:sz w:val="21"/>
                      <w:szCs w:val="21"/>
                      <w:highlight w:val="none"/>
                      <w:vertAlign w:val="superscript"/>
                    </w:rPr>
                    <w:t>3</w:t>
                  </w:r>
                  <w:r>
                    <w:rPr>
                      <w:rFonts w:hint="eastAsia"/>
                      <w:color w:val="auto"/>
                      <w:sz w:val="21"/>
                      <w:szCs w:val="21"/>
                      <w:highlight w:val="none"/>
                    </w:rPr>
                    <w:t>/</w:t>
                  </w:r>
                  <w:r>
                    <w:rPr>
                      <w:color w:val="auto"/>
                      <w:sz w:val="21"/>
                      <w:szCs w:val="21"/>
                      <w:highlight w:val="none"/>
                    </w:rPr>
                    <w:t>d</w:t>
                  </w:r>
                </w:p>
              </w:tc>
              <w:tc>
                <w:tcPr>
                  <w:tcW w:w="1216" w:type="dxa"/>
                  <w:gridSpan w:val="2"/>
                  <w:noWrap w:val="0"/>
                  <w:vAlign w:val="center"/>
                </w:tcPr>
                <w:p>
                  <w:pPr>
                    <w:jc w:val="center"/>
                    <w:rPr>
                      <w:b/>
                      <w:bCs/>
                      <w:color w:val="auto"/>
                      <w:sz w:val="21"/>
                      <w:szCs w:val="21"/>
                      <w:highlight w:val="none"/>
                    </w:rPr>
                  </w:pPr>
                  <w:r>
                    <w:rPr>
                      <w:color w:val="auto"/>
                      <w:sz w:val="21"/>
                      <w:szCs w:val="21"/>
                      <w:highlight w:val="none"/>
                    </w:rPr>
                    <w:t>m</w:t>
                  </w:r>
                  <w:r>
                    <w:rPr>
                      <w:color w:val="auto"/>
                      <w:sz w:val="21"/>
                      <w:szCs w:val="21"/>
                      <w:highlight w:val="none"/>
                      <w:vertAlign w:val="superscript"/>
                    </w:rPr>
                    <w:t>3</w:t>
                  </w:r>
                  <w:r>
                    <w:rPr>
                      <w:rFonts w:hint="eastAsia"/>
                      <w:color w:val="auto"/>
                      <w:sz w:val="21"/>
                      <w:szCs w:val="21"/>
                      <w:highlight w:val="none"/>
                    </w:rPr>
                    <w:t>/</w:t>
                  </w:r>
                  <w:r>
                    <w:rPr>
                      <w:color w:val="auto"/>
                      <w:sz w:val="21"/>
                      <w:szCs w:val="21"/>
                      <w:highlight w:val="none"/>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197" w:hRule="atLeast"/>
                <w:jc w:val="center"/>
              </w:trPr>
              <w:tc>
                <w:tcPr>
                  <w:tcW w:w="1225" w:type="dxa"/>
                  <w:gridSpan w:val="2"/>
                  <w:noWrap w:val="0"/>
                  <w:vAlign w:val="center"/>
                </w:tcPr>
                <w:p>
                  <w:pPr>
                    <w:jc w:val="center"/>
                    <w:rPr>
                      <w:rFonts w:hint="eastAsia" w:eastAsia="宋体"/>
                      <w:color w:val="auto"/>
                      <w:sz w:val="21"/>
                      <w:szCs w:val="21"/>
                      <w:highlight w:val="none"/>
                      <w:lang w:eastAsia="zh-CN"/>
                    </w:rPr>
                  </w:pPr>
                  <w:r>
                    <w:rPr>
                      <w:rFonts w:hint="eastAsia" w:eastAsia="宋体"/>
                      <w:color w:val="auto"/>
                      <w:sz w:val="21"/>
                      <w:szCs w:val="21"/>
                      <w:highlight w:val="none"/>
                      <w:lang w:eastAsia="zh-CN"/>
                    </w:rPr>
                    <w:t>特色民宿及青旅民宿生活用水</w:t>
                  </w:r>
                </w:p>
              </w:tc>
              <w:tc>
                <w:tcPr>
                  <w:tcW w:w="1227" w:type="dxa"/>
                  <w:gridSpan w:val="2"/>
                  <w:noWrap w:val="0"/>
                  <w:vAlign w:val="center"/>
                </w:tcPr>
                <w:p>
                  <w:pPr>
                    <w:jc w:val="center"/>
                    <w:rPr>
                      <w:rFonts w:hint="default"/>
                      <w:color w:val="auto"/>
                      <w:sz w:val="21"/>
                      <w:szCs w:val="21"/>
                      <w:highlight w:val="none"/>
                      <w:lang w:val="en-US"/>
                    </w:rPr>
                  </w:pPr>
                  <w:r>
                    <w:rPr>
                      <w:rFonts w:hint="eastAsia"/>
                      <w:color w:val="auto"/>
                      <w:sz w:val="21"/>
                      <w:szCs w:val="21"/>
                      <w:highlight w:val="none"/>
                      <w:lang w:val="en-US" w:eastAsia="zh-CN"/>
                    </w:rPr>
                    <w:t>85床</w:t>
                  </w:r>
                </w:p>
              </w:tc>
              <w:tc>
                <w:tcPr>
                  <w:tcW w:w="1384" w:type="dxa"/>
                  <w:gridSpan w:val="2"/>
                  <w:noWrap w:val="0"/>
                  <w:vAlign w:val="center"/>
                </w:tcPr>
                <w:p>
                  <w:pPr>
                    <w:jc w:val="center"/>
                    <w:rPr>
                      <w:color w:val="auto"/>
                      <w:sz w:val="21"/>
                      <w:szCs w:val="21"/>
                      <w:highlight w:val="none"/>
                    </w:rPr>
                  </w:pPr>
                  <w:r>
                    <w:rPr>
                      <w:rFonts w:hint="eastAsia"/>
                      <w:color w:val="auto"/>
                      <w:sz w:val="21"/>
                      <w:szCs w:val="21"/>
                      <w:highlight w:val="none"/>
                    </w:rPr>
                    <w:t>280L/（床•d）</w:t>
                  </w:r>
                </w:p>
              </w:tc>
              <w:tc>
                <w:tcPr>
                  <w:tcW w:w="1003" w:type="dxa"/>
                  <w:gridSpan w:val="2"/>
                  <w:noWrap w:val="0"/>
                  <w:vAlign w:val="center"/>
                </w:tcPr>
                <w:p>
                  <w:pPr>
                    <w:jc w:val="center"/>
                    <w:rPr>
                      <w:color w:val="auto"/>
                      <w:sz w:val="21"/>
                      <w:szCs w:val="21"/>
                      <w:highlight w:val="none"/>
                    </w:rPr>
                  </w:pPr>
                  <w:r>
                    <w:rPr>
                      <w:rFonts w:hint="eastAsia"/>
                      <w:color w:val="auto"/>
                      <w:sz w:val="21"/>
                      <w:szCs w:val="21"/>
                      <w:highlight w:val="none"/>
                      <w:lang w:val="en-US" w:eastAsia="zh-CN"/>
                    </w:rPr>
                    <w:t>215</w:t>
                  </w:r>
                  <w:r>
                    <w:rPr>
                      <w:rFonts w:hint="eastAsia"/>
                      <w:color w:val="auto"/>
                      <w:sz w:val="21"/>
                      <w:szCs w:val="21"/>
                      <w:highlight w:val="none"/>
                    </w:rPr>
                    <w:t>d/a</w:t>
                  </w:r>
                </w:p>
              </w:tc>
              <w:tc>
                <w:tcPr>
                  <w:tcW w:w="968" w:type="dxa"/>
                  <w:noWrap w:val="0"/>
                  <w:vAlign w:val="center"/>
                </w:tcPr>
                <w:p>
                  <w:pPr>
                    <w:jc w:val="center"/>
                    <w:rPr>
                      <w:rFonts w:hint="default"/>
                      <w:color w:val="auto"/>
                      <w:sz w:val="21"/>
                      <w:szCs w:val="21"/>
                      <w:highlight w:val="none"/>
                      <w:lang w:val="en-US" w:eastAsia="zh-CN"/>
                    </w:rPr>
                  </w:pPr>
                  <w:r>
                    <w:rPr>
                      <w:rFonts w:hint="default"/>
                      <w:color w:val="auto"/>
                      <w:sz w:val="21"/>
                      <w:szCs w:val="21"/>
                      <w:highlight w:val="none"/>
                      <w:lang w:val="en-US" w:eastAsia="zh-CN"/>
                    </w:rPr>
                    <w:t>23.7</w:t>
                  </w:r>
                </w:p>
              </w:tc>
              <w:tc>
                <w:tcPr>
                  <w:tcW w:w="1109" w:type="dxa"/>
                  <w:noWrap w:val="0"/>
                  <w:vAlign w:val="center"/>
                </w:tcPr>
                <w:p>
                  <w:pPr>
                    <w:jc w:val="center"/>
                    <w:rPr>
                      <w:rFonts w:hint="default"/>
                      <w:color w:val="auto"/>
                      <w:sz w:val="21"/>
                      <w:szCs w:val="21"/>
                      <w:highlight w:val="none"/>
                      <w:lang w:val="en-US" w:eastAsia="zh-CN"/>
                    </w:rPr>
                  </w:pPr>
                  <w:r>
                    <w:rPr>
                      <w:rFonts w:hint="default"/>
                      <w:color w:val="auto"/>
                      <w:sz w:val="21"/>
                      <w:szCs w:val="21"/>
                      <w:highlight w:val="none"/>
                      <w:lang w:val="en-US" w:eastAsia="zh-CN"/>
                    </w:rPr>
                    <w:t>5104.9</w:t>
                  </w:r>
                </w:p>
              </w:tc>
              <w:tc>
                <w:tcPr>
                  <w:tcW w:w="1052" w:type="dxa"/>
                  <w:gridSpan w:val="2"/>
                  <w:noWrap w:val="0"/>
                  <w:vAlign w:val="center"/>
                </w:tcPr>
                <w:p>
                  <w:pPr>
                    <w:jc w:val="center"/>
                    <w:rPr>
                      <w:rFonts w:hint="default"/>
                      <w:color w:val="auto"/>
                      <w:sz w:val="21"/>
                      <w:szCs w:val="21"/>
                      <w:highlight w:val="none"/>
                      <w:lang w:val="en-US" w:eastAsia="zh-CN"/>
                    </w:rPr>
                  </w:pPr>
                  <w:r>
                    <w:rPr>
                      <w:rFonts w:hint="default"/>
                      <w:color w:val="auto"/>
                      <w:sz w:val="21"/>
                      <w:szCs w:val="21"/>
                      <w:highlight w:val="none"/>
                      <w:lang w:val="en-US" w:eastAsia="zh-CN"/>
                    </w:rPr>
                    <w:t>20.</w:t>
                  </w:r>
                  <w:r>
                    <w:rPr>
                      <w:rFonts w:hint="eastAsia"/>
                      <w:color w:val="auto"/>
                      <w:sz w:val="21"/>
                      <w:szCs w:val="21"/>
                      <w:highlight w:val="none"/>
                      <w:lang w:val="en-US" w:eastAsia="zh-CN"/>
                    </w:rPr>
                    <w:t>2</w:t>
                  </w:r>
                </w:p>
              </w:tc>
              <w:tc>
                <w:tcPr>
                  <w:tcW w:w="1216" w:type="dxa"/>
                  <w:gridSpan w:val="2"/>
                  <w:noWrap w:val="0"/>
                  <w:vAlign w:val="center"/>
                </w:tcPr>
                <w:p>
                  <w:pPr>
                    <w:jc w:val="center"/>
                    <w:rPr>
                      <w:rFonts w:hint="default"/>
                      <w:color w:val="auto"/>
                      <w:sz w:val="21"/>
                      <w:szCs w:val="21"/>
                      <w:highlight w:val="none"/>
                      <w:lang w:val="en-US" w:eastAsia="zh-CN"/>
                    </w:rPr>
                  </w:pPr>
                  <w:r>
                    <w:rPr>
                      <w:rFonts w:hint="default"/>
                      <w:color w:val="auto"/>
                      <w:sz w:val="21"/>
                      <w:szCs w:val="21"/>
                      <w:highlight w:val="none"/>
                      <w:lang w:val="en-US" w:eastAsia="zh-CN"/>
                    </w:rPr>
                    <w:t>4339.2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283" w:hRule="atLeast"/>
                <w:jc w:val="center"/>
              </w:trPr>
              <w:tc>
                <w:tcPr>
                  <w:tcW w:w="1225" w:type="dxa"/>
                  <w:gridSpan w:val="2"/>
                  <w:noWrap w:val="0"/>
                  <w:vAlign w:val="center"/>
                </w:tcPr>
                <w:p>
                  <w:pPr>
                    <w:jc w:val="center"/>
                    <w:rPr>
                      <w:rFonts w:hint="eastAsia"/>
                      <w:bCs/>
                      <w:color w:val="auto"/>
                      <w:sz w:val="21"/>
                      <w:szCs w:val="21"/>
                      <w:highlight w:val="none"/>
                      <w:lang w:eastAsia="zh-CN"/>
                    </w:rPr>
                  </w:pPr>
                  <w:r>
                    <w:rPr>
                      <w:rFonts w:hint="eastAsia"/>
                      <w:bCs/>
                      <w:color w:val="auto"/>
                      <w:sz w:val="21"/>
                      <w:szCs w:val="21"/>
                      <w:highlight w:val="none"/>
                      <w:lang w:eastAsia="zh-CN"/>
                    </w:rPr>
                    <w:t>餐厅用水</w:t>
                  </w:r>
                </w:p>
              </w:tc>
              <w:tc>
                <w:tcPr>
                  <w:tcW w:w="1227" w:type="dxa"/>
                  <w:gridSpan w:val="2"/>
                  <w:noWrap w:val="0"/>
                  <w:vAlign w:val="center"/>
                </w:tcPr>
                <w:p>
                  <w:pPr>
                    <w:jc w:val="center"/>
                    <w:rPr>
                      <w:rFonts w:hint="default"/>
                      <w:color w:val="auto"/>
                      <w:sz w:val="21"/>
                      <w:szCs w:val="21"/>
                      <w:highlight w:val="none"/>
                      <w:lang w:val="en-US"/>
                    </w:rPr>
                  </w:pPr>
                  <w:r>
                    <w:rPr>
                      <w:rFonts w:hint="eastAsia" w:cs="Times New Roman"/>
                      <w:color w:val="auto"/>
                      <w:sz w:val="21"/>
                      <w:szCs w:val="21"/>
                      <w:highlight w:val="none"/>
                      <w:lang w:val="en-US" w:eastAsia="zh-CN"/>
                    </w:rPr>
                    <w:t>100人</w:t>
                  </w:r>
                </w:p>
              </w:tc>
              <w:tc>
                <w:tcPr>
                  <w:tcW w:w="1384" w:type="dxa"/>
                  <w:gridSpan w:val="2"/>
                  <w:noWrap w:val="0"/>
                  <w:vAlign w:val="center"/>
                </w:tcPr>
                <w:p>
                  <w:pPr>
                    <w:jc w:val="center"/>
                    <w:rPr>
                      <w:color w:val="auto"/>
                      <w:sz w:val="21"/>
                      <w:szCs w:val="21"/>
                      <w:highlight w:val="none"/>
                    </w:rPr>
                  </w:pPr>
                  <w:r>
                    <w:rPr>
                      <w:rFonts w:hint="eastAsia"/>
                      <w:color w:val="auto"/>
                      <w:sz w:val="21"/>
                      <w:szCs w:val="21"/>
                      <w:highlight w:val="none"/>
                    </w:rPr>
                    <w:t>23L/（人•次）</w:t>
                  </w:r>
                </w:p>
              </w:tc>
              <w:tc>
                <w:tcPr>
                  <w:tcW w:w="1003" w:type="dxa"/>
                  <w:gridSpan w:val="2"/>
                  <w:noWrap w:val="0"/>
                  <w:vAlign w:val="center"/>
                </w:tcPr>
                <w:p>
                  <w:pPr>
                    <w:jc w:val="center"/>
                    <w:rPr>
                      <w:rFonts w:hint="eastAsia"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215</w:t>
                  </w:r>
                  <w:r>
                    <w:rPr>
                      <w:rFonts w:hint="eastAsia" w:ascii="Times New Roman" w:hAnsi="Times New Roman" w:cs="Times New Roman"/>
                      <w:color w:val="auto"/>
                      <w:sz w:val="21"/>
                      <w:szCs w:val="21"/>
                      <w:highlight w:val="none"/>
                      <w:lang w:val="en-US" w:eastAsia="zh-CN"/>
                    </w:rPr>
                    <w:t>d/a</w:t>
                  </w:r>
                </w:p>
              </w:tc>
              <w:tc>
                <w:tcPr>
                  <w:tcW w:w="968" w:type="dxa"/>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11.5</w:t>
                  </w:r>
                </w:p>
              </w:tc>
              <w:tc>
                <w:tcPr>
                  <w:tcW w:w="1109" w:type="dxa"/>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2472.5</w:t>
                  </w:r>
                </w:p>
              </w:tc>
              <w:tc>
                <w:tcPr>
                  <w:tcW w:w="1052" w:type="dxa"/>
                  <w:gridSpan w:val="2"/>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9.2</w:t>
                  </w:r>
                </w:p>
              </w:tc>
              <w:tc>
                <w:tcPr>
                  <w:tcW w:w="1216" w:type="dxa"/>
                  <w:gridSpan w:val="2"/>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1978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283" w:hRule="atLeast"/>
                <w:jc w:val="center"/>
              </w:trPr>
              <w:tc>
                <w:tcPr>
                  <w:tcW w:w="1225" w:type="dxa"/>
                  <w:gridSpan w:val="2"/>
                  <w:noWrap w:val="0"/>
                  <w:vAlign w:val="center"/>
                </w:tcPr>
                <w:p>
                  <w:pPr>
                    <w:jc w:val="center"/>
                    <w:rPr>
                      <w:rFonts w:hint="eastAsia"/>
                      <w:bCs/>
                      <w:color w:val="auto"/>
                      <w:sz w:val="21"/>
                      <w:szCs w:val="21"/>
                      <w:highlight w:val="none"/>
                      <w:lang w:val="en-US" w:eastAsia="zh-CN"/>
                    </w:rPr>
                  </w:pPr>
                  <w:r>
                    <w:rPr>
                      <w:rFonts w:hint="eastAsia"/>
                      <w:bCs/>
                      <w:color w:val="auto"/>
                      <w:sz w:val="21"/>
                      <w:szCs w:val="21"/>
                      <w:highlight w:val="none"/>
                    </w:rPr>
                    <w:t>保洁用水</w:t>
                  </w:r>
                </w:p>
              </w:tc>
              <w:tc>
                <w:tcPr>
                  <w:tcW w:w="1227" w:type="dxa"/>
                  <w:gridSpan w:val="2"/>
                  <w:noWrap w:val="0"/>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13980m</w:t>
                  </w:r>
                  <w:r>
                    <w:rPr>
                      <w:rFonts w:hint="eastAsia" w:ascii="Times New Roman" w:hAnsi="Times New Roman" w:eastAsia="宋体" w:cs="Times New Roman"/>
                      <w:color w:val="auto"/>
                      <w:kern w:val="2"/>
                      <w:sz w:val="21"/>
                      <w:szCs w:val="21"/>
                      <w:highlight w:val="none"/>
                      <w:vertAlign w:val="superscript"/>
                      <w:lang w:val="en-US" w:eastAsia="zh-CN" w:bidi="ar-SA"/>
                    </w:rPr>
                    <w:t>2</w:t>
                  </w:r>
                </w:p>
              </w:tc>
              <w:tc>
                <w:tcPr>
                  <w:tcW w:w="1384" w:type="dxa"/>
                  <w:gridSpan w:val="2"/>
                  <w:noWrap w:val="0"/>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 w:val="21"/>
                      <w:szCs w:val="21"/>
                    </w:rPr>
                    <w:t>0.5</w:t>
                  </w:r>
                  <w:r>
                    <w:rPr>
                      <w:color w:val="auto"/>
                      <w:sz w:val="21"/>
                      <w:szCs w:val="21"/>
                    </w:rPr>
                    <w:t>L/（</w:t>
                  </w:r>
                  <w:r>
                    <w:rPr>
                      <w:rFonts w:hint="eastAsia"/>
                      <w:bCs/>
                      <w:color w:val="auto"/>
                      <w:sz w:val="21"/>
                      <w:szCs w:val="21"/>
                    </w:rPr>
                    <w:t>m</w:t>
                  </w:r>
                  <w:r>
                    <w:rPr>
                      <w:rFonts w:hint="eastAsia"/>
                      <w:bCs/>
                      <w:color w:val="auto"/>
                      <w:sz w:val="21"/>
                      <w:szCs w:val="21"/>
                      <w:vertAlign w:val="superscript"/>
                    </w:rPr>
                    <w:t>2</w:t>
                  </w:r>
                  <w:r>
                    <w:rPr>
                      <w:rFonts w:hint="eastAsia"/>
                      <w:bCs/>
                      <w:color w:val="auto"/>
                      <w:sz w:val="21"/>
                      <w:szCs w:val="21"/>
                    </w:rPr>
                    <w:t>·</w:t>
                  </w:r>
                  <w:r>
                    <w:rPr>
                      <w:color w:val="auto"/>
                      <w:sz w:val="21"/>
                      <w:szCs w:val="21"/>
                    </w:rPr>
                    <w:t>d）</w:t>
                  </w:r>
                </w:p>
              </w:tc>
              <w:tc>
                <w:tcPr>
                  <w:tcW w:w="1003" w:type="dxa"/>
                  <w:gridSpan w:val="2"/>
                  <w:noWrap w:val="0"/>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365</w:t>
                  </w:r>
                  <w:r>
                    <w:rPr>
                      <w:rFonts w:hint="eastAsia" w:ascii="Times New Roman" w:hAnsi="Times New Roman" w:cs="Times New Roman"/>
                      <w:color w:val="auto"/>
                      <w:sz w:val="21"/>
                      <w:szCs w:val="21"/>
                      <w:highlight w:val="none"/>
                      <w:lang w:val="en-US" w:eastAsia="zh-CN"/>
                    </w:rPr>
                    <w:t>d/a</w:t>
                  </w:r>
                </w:p>
              </w:tc>
              <w:tc>
                <w:tcPr>
                  <w:tcW w:w="968" w:type="dxa"/>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7</w:t>
                  </w:r>
                </w:p>
              </w:tc>
              <w:tc>
                <w:tcPr>
                  <w:tcW w:w="1109" w:type="dxa"/>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2551.4</w:t>
                  </w:r>
                </w:p>
              </w:tc>
              <w:tc>
                <w:tcPr>
                  <w:tcW w:w="1052" w:type="dxa"/>
                  <w:gridSpan w:val="2"/>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5.6</w:t>
                  </w:r>
                </w:p>
              </w:tc>
              <w:tc>
                <w:tcPr>
                  <w:tcW w:w="1216" w:type="dxa"/>
                  <w:gridSpan w:val="2"/>
                  <w:noWrap w:val="0"/>
                  <w:vAlign w:val="center"/>
                </w:tcPr>
                <w:p>
                  <w:pPr>
                    <w:jc w:val="center"/>
                    <w:rPr>
                      <w:rFonts w:hint="eastAsia"/>
                      <w:color w:val="auto"/>
                      <w:sz w:val="21"/>
                      <w:szCs w:val="21"/>
                      <w:highlight w:val="none"/>
                      <w:lang w:val="en-US" w:eastAsia="zh-CN"/>
                    </w:rPr>
                  </w:pPr>
                  <w:r>
                    <w:rPr>
                      <w:rFonts w:hint="eastAsia"/>
                      <w:color w:val="auto"/>
                      <w:sz w:val="21"/>
                      <w:szCs w:val="21"/>
                      <w:highlight w:val="none"/>
                      <w:lang w:val="en-US" w:eastAsia="zh-CN"/>
                    </w:rPr>
                    <w:t>2041.1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283" w:hRule="atLeast"/>
                <w:jc w:val="center"/>
              </w:trPr>
              <w:tc>
                <w:tcPr>
                  <w:tcW w:w="1225" w:type="dxa"/>
                  <w:gridSpan w:val="2"/>
                  <w:noWrap w:val="0"/>
                  <w:vAlign w:val="center"/>
                </w:tcPr>
                <w:p>
                  <w:pPr>
                    <w:jc w:val="center"/>
                    <w:rPr>
                      <w:rFonts w:hint="eastAsia"/>
                      <w:bCs/>
                      <w:color w:val="auto"/>
                      <w:sz w:val="21"/>
                      <w:szCs w:val="21"/>
                      <w:highlight w:val="none"/>
                      <w:lang w:eastAsia="zh-CN"/>
                    </w:rPr>
                  </w:pPr>
                  <w:r>
                    <w:rPr>
                      <w:rFonts w:hint="eastAsia"/>
                      <w:bCs/>
                      <w:color w:val="auto"/>
                      <w:sz w:val="21"/>
                      <w:szCs w:val="21"/>
                      <w:highlight w:val="none"/>
                      <w:lang w:eastAsia="zh-CN"/>
                    </w:rPr>
                    <w:t>绿化用水</w:t>
                  </w:r>
                </w:p>
              </w:tc>
              <w:tc>
                <w:tcPr>
                  <w:tcW w:w="1227" w:type="dxa"/>
                  <w:gridSpan w:val="2"/>
                  <w:noWrap w:val="0"/>
                  <w:vAlign w:val="center"/>
                </w:tcPr>
                <w:p>
                  <w:pPr>
                    <w:jc w:val="center"/>
                    <w:rPr>
                      <w:rFonts w:hint="default"/>
                      <w:bCs/>
                      <w:color w:val="auto"/>
                      <w:sz w:val="21"/>
                      <w:szCs w:val="21"/>
                      <w:highlight w:val="none"/>
                      <w:lang w:val="en-US" w:eastAsia="zh-CN"/>
                    </w:rPr>
                  </w:pPr>
                  <w:r>
                    <w:rPr>
                      <w:rFonts w:hint="eastAsia"/>
                      <w:bCs/>
                      <w:color w:val="auto"/>
                      <w:sz w:val="21"/>
                      <w:szCs w:val="21"/>
                      <w:highlight w:val="none"/>
                      <w:lang w:val="en-US" w:eastAsia="zh-CN"/>
                    </w:rPr>
                    <w:t>5000</w:t>
                  </w:r>
                  <w:r>
                    <w:rPr>
                      <w:rFonts w:hint="eastAsia" w:ascii="Times New Roman" w:hAnsi="Times New Roman" w:eastAsia="宋体" w:cs="Times New Roman"/>
                      <w:color w:val="auto"/>
                      <w:kern w:val="2"/>
                      <w:sz w:val="21"/>
                      <w:szCs w:val="21"/>
                      <w:highlight w:val="none"/>
                      <w:lang w:val="en-US" w:eastAsia="zh-CN" w:bidi="ar-SA"/>
                    </w:rPr>
                    <w:t>m</w:t>
                  </w:r>
                  <w:r>
                    <w:rPr>
                      <w:rFonts w:hint="eastAsia" w:ascii="Times New Roman" w:hAnsi="Times New Roman" w:eastAsia="宋体" w:cs="Times New Roman"/>
                      <w:color w:val="auto"/>
                      <w:kern w:val="2"/>
                      <w:sz w:val="21"/>
                      <w:szCs w:val="21"/>
                      <w:highlight w:val="none"/>
                      <w:vertAlign w:val="superscript"/>
                      <w:lang w:val="en-US" w:eastAsia="zh-CN" w:bidi="ar-SA"/>
                    </w:rPr>
                    <w:t>2</w:t>
                  </w:r>
                </w:p>
              </w:tc>
              <w:tc>
                <w:tcPr>
                  <w:tcW w:w="1384" w:type="dxa"/>
                  <w:gridSpan w:val="2"/>
                  <w:noWrap w:val="0"/>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1.2L（m</w:t>
                  </w:r>
                  <w:r>
                    <w:rPr>
                      <w:rFonts w:hint="eastAsia" w:ascii="Times New Roman" w:hAnsi="Times New Roman" w:eastAsia="宋体" w:cs="Times New Roman"/>
                      <w:color w:val="auto"/>
                      <w:kern w:val="2"/>
                      <w:sz w:val="21"/>
                      <w:szCs w:val="21"/>
                      <w:highlight w:val="none"/>
                      <w:vertAlign w:val="superscript"/>
                      <w:lang w:val="en-US" w:eastAsia="zh-CN" w:bidi="ar-SA"/>
                    </w:rPr>
                    <w:t>2</w:t>
                  </w:r>
                  <w:r>
                    <w:rPr>
                      <w:rFonts w:hint="eastAsia" w:ascii="Times New Roman" w:hAnsi="Times New Roman" w:eastAsia="宋体" w:cs="Times New Roman"/>
                      <w:color w:val="auto"/>
                      <w:kern w:val="2"/>
                      <w:sz w:val="21"/>
                      <w:szCs w:val="21"/>
                      <w:highlight w:val="none"/>
                      <w:lang w:val="en-US" w:eastAsia="zh-CN" w:bidi="ar-SA"/>
                    </w:rPr>
                    <w:t>•d）</w:t>
                  </w:r>
                </w:p>
              </w:tc>
              <w:tc>
                <w:tcPr>
                  <w:tcW w:w="1003" w:type="dxa"/>
                  <w:gridSpan w:val="2"/>
                  <w:noWrap w:val="0"/>
                  <w:vAlign w:val="center"/>
                </w:tcPr>
                <w:p>
                  <w:pPr>
                    <w:jc w:val="center"/>
                    <w:rPr>
                      <w:rFonts w:hint="eastAsia"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60</w:t>
                  </w:r>
                  <w:r>
                    <w:rPr>
                      <w:rFonts w:hint="eastAsia" w:ascii="Times New Roman" w:hAnsi="Times New Roman" w:cs="Times New Roman"/>
                      <w:color w:val="auto"/>
                      <w:sz w:val="21"/>
                      <w:szCs w:val="21"/>
                      <w:highlight w:val="none"/>
                      <w:lang w:val="en-US" w:eastAsia="zh-CN"/>
                    </w:rPr>
                    <w:t>d/a</w:t>
                  </w:r>
                </w:p>
              </w:tc>
              <w:tc>
                <w:tcPr>
                  <w:tcW w:w="968" w:type="dxa"/>
                  <w:noWrap w:val="0"/>
                  <w:vAlign w:val="center"/>
                </w:tcPr>
                <w:p>
                  <w:pPr>
                    <w:jc w:val="center"/>
                    <w:rPr>
                      <w:rFonts w:hint="eastAsia"/>
                      <w:color w:val="auto"/>
                      <w:sz w:val="21"/>
                      <w:szCs w:val="21"/>
                      <w:highlight w:val="none"/>
                      <w:lang w:val="en-US" w:eastAsia="zh-CN"/>
                    </w:rPr>
                  </w:pPr>
                  <w:r>
                    <w:rPr>
                      <w:rFonts w:hint="eastAsia"/>
                      <w:color w:val="auto"/>
                      <w:sz w:val="21"/>
                      <w:szCs w:val="21"/>
                      <w:highlight w:val="none"/>
                      <w:lang w:val="en-US" w:eastAsia="zh-CN"/>
                    </w:rPr>
                    <w:t>6</w:t>
                  </w:r>
                </w:p>
              </w:tc>
              <w:tc>
                <w:tcPr>
                  <w:tcW w:w="1109" w:type="dxa"/>
                  <w:noWrap w:val="0"/>
                  <w:vAlign w:val="center"/>
                </w:tcPr>
                <w:p>
                  <w:pPr>
                    <w:jc w:val="center"/>
                    <w:rPr>
                      <w:rFonts w:hint="eastAsia"/>
                      <w:color w:val="auto"/>
                      <w:sz w:val="21"/>
                      <w:szCs w:val="21"/>
                      <w:highlight w:val="none"/>
                      <w:lang w:val="en-US" w:eastAsia="zh-CN"/>
                    </w:rPr>
                  </w:pPr>
                  <w:r>
                    <w:rPr>
                      <w:rFonts w:hint="eastAsia"/>
                      <w:color w:val="auto"/>
                      <w:sz w:val="21"/>
                      <w:szCs w:val="21"/>
                      <w:highlight w:val="none"/>
                      <w:lang w:val="en-US" w:eastAsia="zh-CN"/>
                    </w:rPr>
                    <w:t>360</w:t>
                  </w:r>
                </w:p>
              </w:tc>
              <w:tc>
                <w:tcPr>
                  <w:tcW w:w="1052" w:type="dxa"/>
                  <w:gridSpan w:val="2"/>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w:t>
                  </w:r>
                </w:p>
              </w:tc>
              <w:tc>
                <w:tcPr>
                  <w:tcW w:w="1216" w:type="dxa"/>
                  <w:gridSpan w:val="2"/>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5" w:type="dxa"/>
                <w:trHeight w:val="283" w:hRule="atLeast"/>
                <w:jc w:val="center"/>
              </w:trPr>
              <w:tc>
                <w:tcPr>
                  <w:tcW w:w="1225" w:type="dxa"/>
                  <w:gridSpan w:val="2"/>
                  <w:noWrap w:val="0"/>
                  <w:vAlign w:val="center"/>
                </w:tcPr>
                <w:p>
                  <w:pPr>
                    <w:jc w:val="center"/>
                    <w:rPr>
                      <w:rFonts w:hint="eastAsia"/>
                      <w:bCs/>
                      <w:color w:val="auto"/>
                      <w:sz w:val="21"/>
                      <w:szCs w:val="21"/>
                      <w:highlight w:val="none"/>
                      <w:lang w:eastAsia="zh-CN"/>
                    </w:rPr>
                  </w:pPr>
                  <w:r>
                    <w:rPr>
                      <w:rFonts w:hint="eastAsia"/>
                      <w:bCs/>
                      <w:color w:val="auto"/>
                      <w:sz w:val="21"/>
                      <w:szCs w:val="21"/>
                      <w:highlight w:val="none"/>
                    </w:rPr>
                    <w:t>游客盥洗用水</w:t>
                  </w:r>
                </w:p>
              </w:tc>
              <w:tc>
                <w:tcPr>
                  <w:tcW w:w="1227" w:type="dxa"/>
                  <w:gridSpan w:val="2"/>
                  <w:noWrap w:val="0"/>
                  <w:vAlign w:val="center"/>
                </w:tcPr>
                <w:p>
                  <w:pPr>
                    <w:jc w:val="center"/>
                    <w:rPr>
                      <w:rFonts w:hint="default"/>
                      <w:bCs/>
                      <w:color w:val="auto"/>
                      <w:sz w:val="21"/>
                      <w:szCs w:val="21"/>
                      <w:highlight w:val="none"/>
                      <w:lang w:val="en-US" w:eastAsia="zh-CN"/>
                    </w:rPr>
                  </w:pPr>
                  <w:r>
                    <w:rPr>
                      <w:rFonts w:hint="eastAsia"/>
                      <w:bCs/>
                      <w:color w:val="auto"/>
                      <w:sz w:val="21"/>
                      <w:szCs w:val="21"/>
                      <w:highlight w:val="none"/>
                      <w:lang w:val="en-US" w:eastAsia="zh-CN"/>
                    </w:rPr>
                    <w:t>300</w:t>
                  </w:r>
                  <w:r>
                    <w:rPr>
                      <w:rFonts w:hint="default"/>
                      <w:bCs/>
                      <w:color w:val="auto"/>
                      <w:sz w:val="21"/>
                      <w:szCs w:val="21"/>
                      <w:highlight w:val="none"/>
                      <w:lang w:val="en-US" w:eastAsia="zh-CN"/>
                    </w:rPr>
                    <w:t>人次</w:t>
                  </w:r>
                </w:p>
              </w:tc>
              <w:tc>
                <w:tcPr>
                  <w:tcW w:w="1384" w:type="dxa"/>
                  <w:gridSpan w:val="2"/>
                  <w:noWrap w:val="0"/>
                  <w:vAlign w:val="center"/>
                </w:tcPr>
                <w:p>
                  <w:pPr>
                    <w:jc w:val="center"/>
                    <w:rPr>
                      <w:rFonts w:hint="eastAsia"/>
                      <w:bCs/>
                      <w:color w:val="auto"/>
                      <w:sz w:val="21"/>
                      <w:szCs w:val="21"/>
                      <w:highlight w:val="none"/>
                    </w:rPr>
                  </w:pPr>
                  <w:r>
                    <w:rPr>
                      <w:rFonts w:hint="eastAsia"/>
                      <w:bCs/>
                      <w:color w:val="auto"/>
                      <w:sz w:val="21"/>
                      <w:szCs w:val="21"/>
                      <w:highlight w:val="none"/>
                    </w:rPr>
                    <w:t>27L/（人</w:t>
                  </w:r>
                  <w:r>
                    <w:rPr>
                      <w:rFonts w:hint="eastAsia"/>
                      <w:color w:val="auto"/>
                      <w:sz w:val="21"/>
                      <w:szCs w:val="21"/>
                      <w:highlight w:val="none"/>
                    </w:rPr>
                    <w:t>•</w:t>
                  </w:r>
                  <w:r>
                    <w:rPr>
                      <w:rFonts w:hint="eastAsia"/>
                      <w:bCs/>
                      <w:color w:val="auto"/>
                      <w:sz w:val="21"/>
                      <w:szCs w:val="21"/>
                      <w:highlight w:val="none"/>
                    </w:rPr>
                    <w:t>d）</w:t>
                  </w:r>
                </w:p>
              </w:tc>
              <w:tc>
                <w:tcPr>
                  <w:tcW w:w="1003" w:type="dxa"/>
                  <w:gridSpan w:val="2"/>
                  <w:noWrap w:val="0"/>
                  <w:vAlign w:val="center"/>
                </w:tcPr>
                <w:p>
                  <w:pPr>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215</w:t>
                  </w:r>
                  <w:r>
                    <w:rPr>
                      <w:rFonts w:hint="eastAsia" w:ascii="Times New Roman" w:hAnsi="Times New Roman" w:cs="Times New Roman"/>
                      <w:color w:val="auto"/>
                      <w:sz w:val="21"/>
                      <w:szCs w:val="21"/>
                      <w:highlight w:val="none"/>
                      <w:lang w:val="en-US" w:eastAsia="zh-CN"/>
                    </w:rPr>
                    <w:t>d/a</w:t>
                  </w:r>
                </w:p>
              </w:tc>
              <w:tc>
                <w:tcPr>
                  <w:tcW w:w="968" w:type="dxa"/>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40.5</w:t>
                  </w:r>
                </w:p>
              </w:tc>
              <w:tc>
                <w:tcPr>
                  <w:tcW w:w="1109" w:type="dxa"/>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8707.5</w:t>
                  </w:r>
                </w:p>
              </w:tc>
              <w:tc>
                <w:tcPr>
                  <w:tcW w:w="1052" w:type="dxa"/>
                  <w:gridSpan w:val="2"/>
                  <w:noWrap w:val="0"/>
                  <w:vAlign w:val="center"/>
                </w:tcPr>
                <w:p>
                  <w:pPr>
                    <w:jc w:val="center"/>
                    <w:rPr>
                      <w:rFonts w:hint="default"/>
                      <w:color w:val="auto"/>
                      <w:sz w:val="21"/>
                      <w:szCs w:val="21"/>
                      <w:highlight w:val="none"/>
                      <w:lang w:val="en-US" w:eastAsia="zh-CN"/>
                    </w:rPr>
                  </w:pPr>
                  <w:r>
                    <w:rPr>
                      <w:rFonts w:hint="default"/>
                      <w:color w:val="auto"/>
                      <w:sz w:val="21"/>
                      <w:szCs w:val="21"/>
                      <w:highlight w:val="none"/>
                      <w:lang w:val="en-US" w:eastAsia="zh-CN"/>
                    </w:rPr>
                    <w:t>34.4</w:t>
                  </w:r>
                </w:p>
              </w:tc>
              <w:tc>
                <w:tcPr>
                  <w:tcW w:w="1216" w:type="dxa"/>
                  <w:gridSpan w:val="2"/>
                  <w:noWrap w:val="0"/>
                  <w:vAlign w:val="center"/>
                </w:tcPr>
                <w:p>
                  <w:pPr>
                    <w:jc w:val="center"/>
                    <w:rPr>
                      <w:rFonts w:hint="default"/>
                      <w:color w:val="auto"/>
                      <w:sz w:val="21"/>
                      <w:szCs w:val="21"/>
                      <w:highlight w:val="none"/>
                      <w:lang w:val="en-US" w:eastAsia="zh-CN"/>
                    </w:rPr>
                  </w:pPr>
                  <w:r>
                    <w:rPr>
                      <w:rFonts w:hint="default"/>
                      <w:color w:val="auto"/>
                      <w:sz w:val="21"/>
                      <w:szCs w:val="21"/>
                      <w:highlight w:val="none"/>
                      <w:lang w:val="en-US" w:eastAsia="zh-CN"/>
                    </w:rPr>
                    <w:t>7401.38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283" w:hRule="atLeast"/>
                <w:jc w:val="center"/>
              </w:trPr>
              <w:tc>
                <w:tcPr>
                  <w:tcW w:w="1225" w:type="dxa"/>
                  <w:gridSpan w:val="2"/>
                  <w:noWrap w:val="0"/>
                  <w:vAlign w:val="center"/>
                </w:tcPr>
                <w:p>
                  <w:pPr>
                    <w:jc w:val="center"/>
                    <w:rPr>
                      <w:rFonts w:hint="eastAsia"/>
                      <w:bCs/>
                      <w:color w:val="auto"/>
                      <w:sz w:val="21"/>
                      <w:szCs w:val="21"/>
                      <w:highlight w:val="none"/>
                      <w:lang w:eastAsia="zh-CN"/>
                    </w:rPr>
                  </w:pPr>
                  <w:r>
                    <w:rPr>
                      <w:rFonts w:hint="eastAsia"/>
                      <w:bCs/>
                      <w:color w:val="auto"/>
                      <w:sz w:val="21"/>
                      <w:szCs w:val="21"/>
                      <w:highlight w:val="none"/>
                    </w:rPr>
                    <w:t>职工生活用水</w:t>
                  </w:r>
                </w:p>
              </w:tc>
              <w:tc>
                <w:tcPr>
                  <w:tcW w:w="1227" w:type="dxa"/>
                  <w:gridSpan w:val="2"/>
                  <w:noWrap w:val="0"/>
                  <w:vAlign w:val="center"/>
                </w:tcPr>
                <w:p>
                  <w:pPr>
                    <w:jc w:val="center"/>
                    <w:rPr>
                      <w:rFonts w:hint="default" w:eastAsia="宋体"/>
                      <w:bCs/>
                      <w:color w:val="auto"/>
                      <w:sz w:val="21"/>
                      <w:szCs w:val="21"/>
                      <w:highlight w:val="none"/>
                      <w:lang w:val="en-US" w:eastAsia="zh-CN"/>
                    </w:rPr>
                  </w:pPr>
                  <w:r>
                    <w:rPr>
                      <w:rFonts w:hint="eastAsia"/>
                      <w:bCs/>
                      <w:color w:val="auto"/>
                      <w:sz w:val="21"/>
                      <w:szCs w:val="21"/>
                      <w:highlight w:val="none"/>
                      <w:lang w:val="en-US" w:eastAsia="zh-CN"/>
                    </w:rPr>
                    <w:t>50人</w:t>
                  </w:r>
                </w:p>
              </w:tc>
              <w:tc>
                <w:tcPr>
                  <w:tcW w:w="1384" w:type="dxa"/>
                  <w:gridSpan w:val="2"/>
                  <w:noWrap w:val="0"/>
                  <w:vAlign w:val="center"/>
                </w:tcPr>
                <w:p>
                  <w:pPr>
                    <w:jc w:val="center"/>
                    <w:rPr>
                      <w:rFonts w:hint="eastAsia" w:eastAsia="宋体"/>
                      <w:color w:val="auto"/>
                      <w:sz w:val="21"/>
                      <w:szCs w:val="21"/>
                      <w:highlight w:val="none"/>
                      <w:lang w:val="en-US" w:eastAsia="zh-CN"/>
                    </w:rPr>
                  </w:pPr>
                  <w:r>
                    <w:rPr>
                      <w:rFonts w:hint="eastAsia" w:eastAsia="宋体"/>
                      <w:color w:val="auto"/>
                      <w:sz w:val="21"/>
                      <w:szCs w:val="21"/>
                      <w:highlight w:val="none"/>
                      <w:lang w:val="en-US" w:eastAsia="zh-CN"/>
                    </w:rPr>
                    <w:t>35L/（人</w:t>
                  </w:r>
                  <w:r>
                    <w:rPr>
                      <w:rFonts w:hint="eastAsia"/>
                      <w:color w:val="auto"/>
                      <w:sz w:val="21"/>
                      <w:szCs w:val="21"/>
                      <w:highlight w:val="none"/>
                    </w:rPr>
                    <w:t>•</w:t>
                  </w:r>
                  <w:r>
                    <w:rPr>
                      <w:rFonts w:hint="eastAsia" w:eastAsia="宋体"/>
                      <w:color w:val="auto"/>
                      <w:sz w:val="21"/>
                      <w:szCs w:val="21"/>
                      <w:highlight w:val="none"/>
                      <w:lang w:val="en-US" w:eastAsia="zh-CN"/>
                    </w:rPr>
                    <w:t>d）</w:t>
                  </w:r>
                </w:p>
              </w:tc>
              <w:tc>
                <w:tcPr>
                  <w:tcW w:w="1003" w:type="dxa"/>
                  <w:gridSpan w:val="2"/>
                  <w:noWrap w:val="0"/>
                  <w:vAlign w:val="center"/>
                </w:tcPr>
                <w:p>
                  <w:pPr>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365</w:t>
                  </w:r>
                  <w:r>
                    <w:rPr>
                      <w:rFonts w:hint="eastAsia" w:ascii="Times New Roman" w:hAnsi="Times New Roman" w:cs="Times New Roman"/>
                      <w:color w:val="auto"/>
                      <w:sz w:val="21"/>
                      <w:szCs w:val="21"/>
                      <w:highlight w:val="none"/>
                      <w:lang w:val="en-US" w:eastAsia="zh-CN"/>
                    </w:rPr>
                    <w:t>d/a</w:t>
                  </w:r>
                </w:p>
              </w:tc>
              <w:tc>
                <w:tcPr>
                  <w:tcW w:w="968" w:type="dxa"/>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1.8</w:t>
                  </w:r>
                </w:p>
              </w:tc>
              <w:tc>
                <w:tcPr>
                  <w:tcW w:w="1109" w:type="dxa"/>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638.8</w:t>
                  </w:r>
                </w:p>
              </w:tc>
              <w:tc>
                <w:tcPr>
                  <w:tcW w:w="1052" w:type="dxa"/>
                  <w:gridSpan w:val="2"/>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1.4</w:t>
                  </w:r>
                </w:p>
              </w:tc>
              <w:tc>
                <w:tcPr>
                  <w:tcW w:w="1216" w:type="dxa"/>
                  <w:gridSpan w:val="2"/>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283" w:hRule="atLeast"/>
                <w:jc w:val="center"/>
              </w:trPr>
              <w:tc>
                <w:tcPr>
                  <w:tcW w:w="1225" w:type="dxa"/>
                  <w:gridSpan w:val="2"/>
                  <w:noWrap w:val="0"/>
                  <w:vAlign w:val="center"/>
                </w:tcPr>
                <w:p>
                  <w:pPr>
                    <w:jc w:val="center"/>
                    <w:rPr>
                      <w:rFonts w:hint="eastAsia"/>
                      <w:bCs/>
                      <w:color w:val="auto"/>
                      <w:sz w:val="21"/>
                      <w:szCs w:val="21"/>
                      <w:highlight w:val="none"/>
                      <w:lang w:eastAsia="zh-CN"/>
                    </w:rPr>
                  </w:pPr>
                  <w:r>
                    <w:rPr>
                      <w:rFonts w:hint="eastAsia"/>
                      <w:bCs/>
                      <w:color w:val="auto"/>
                      <w:sz w:val="21"/>
                      <w:szCs w:val="21"/>
                      <w:highlight w:val="none"/>
                    </w:rPr>
                    <w:t>不可预见用水</w:t>
                  </w:r>
                </w:p>
              </w:tc>
              <w:tc>
                <w:tcPr>
                  <w:tcW w:w="1227" w:type="dxa"/>
                  <w:gridSpan w:val="2"/>
                  <w:noWrap w:val="0"/>
                  <w:vAlign w:val="center"/>
                </w:tcPr>
                <w:p>
                  <w:pPr>
                    <w:jc w:val="center"/>
                    <w:rPr>
                      <w:rFonts w:hint="default" w:eastAsia="宋体"/>
                      <w:bCs/>
                      <w:color w:val="auto"/>
                      <w:sz w:val="21"/>
                      <w:szCs w:val="21"/>
                      <w:highlight w:val="none"/>
                      <w:lang w:val="en-US" w:eastAsia="zh-CN"/>
                    </w:rPr>
                  </w:pPr>
                  <w:r>
                    <w:rPr>
                      <w:rFonts w:hint="default" w:eastAsia="宋体"/>
                      <w:bCs/>
                      <w:color w:val="auto"/>
                      <w:sz w:val="21"/>
                      <w:szCs w:val="21"/>
                      <w:highlight w:val="none"/>
                      <w:lang w:val="en-US" w:eastAsia="zh-CN"/>
                    </w:rPr>
                    <w:t>以总用水量的5%计</w:t>
                  </w:r>
                </w:p>
              </w:tc>
              <w:tc>
                <w:tcPr>
                  <w:tcW w:w="1384" w:type="dxa"/>
                  <w:gridSpan w:val="2"/>
                  <w:noWrap w:val="0"/>
                  <w:vAlign w:val="center"/>
                </w:tcPr>
                <w:p>
                  <w:pPr>
                    <w:jc w:val="center"/>
                    <w:rPr>
                      <w:rFonts w:hint="default"/>
                      <w:bCs/>
                      <w:color w:val="auto"/>
                      <w:sz w:val="21"/>
                      <w:szCs w:val="21"/>
                      <w:highlight w:val="none"/>
                      <w:lang w:val="en-US" w:eastAsia="zh-CN"/>
                    </w:rPr>
                  </w:pPr>
                  <w:r>
                    <w:rPr>
                      <w:rFonts w:hint="eastAsia"/>
                      <w:bCs/>
                      <w:color w:val="auto"/>
                      <w:sz w:val="21"/>
                      <w:szCs w:val="21"/>
                      <w:highlight w:val="none"/>
                      <w:lang w:val="en-US" w:eastAsia="zh-CN"/>
                    </w:rPr>
                    <w:t>/</w:t>
                  </w:r>
                </w:p>
              </w:tc>
              <w:tc>
                <w:tcPr>
                  <w:tcW w:w="1003" w:type="dxa"/>
                  <w:gridSpan w:val="2"/>
                  <w:noWrap w:val="0"/>
                  <w:vAlign w:val="center"/>
                </w:tcPr>
                <w:p>
                  <w:pPr>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w:t>
                  </w:r>
                </w:p>
              </w:tc>
              <w:tc>
                <w:tcPr>
                  <w:tcW w:w="968" w:type="dxa"/>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4.5</w:t>
                  </w:r>
                </w:p>
              </w:tc>
              <w:tc>
                <w:tcPr>
                  <w:tcW w:w="1109" w:type="dxa"/>
                  <w:noWrap w:val="0"/>
                  <w:vAlign w:val="center"/>
                </w:tcPr>
                <w:p>
                  <w:pPr>
                    <w:jc w:val="center"/>
                    <w:rPr>
                      <w:rFonts w:hint="default"/>
                      <w:color w:val="auto"/>
                      <w:sz w:val="21"/>
                      <w:szCs w:val="21"/>
                      <w:highlight w:val="none"/>
                      <w:lang w:val="en-US" w:eastAsia="zh-CN"/>
                    </w:rPr>
                  </w:pPr>
                  <w:r>
                    <w:rPr>
                      <w:rFonts w:hint="default"/>
                      <w:color w:val="auto"/>
                      <w:sz w:val="21"/>
                      <w:szCs w:val="21"/>
                      <w:highlight w:val="none"/>
                      <w:lang w:val="en-US" w:eastAsia="zh-CN"/>
                    </w:rPr>
                    <w:t>991.</w:t>
                  </w:r>
                  <w:r>
                    <w:rPr>
                      <w:rFonts w:hint="eastAsia"/>
                      <w:color w:val="auto"/>
                      <w:sz w:val="21"/>
                      <w:szCs w:val="21"/>
                      <w:highlight w:val="none"/>
                      <w:lang w:val="en-US" w:eastAsia="zh-CN"/>
                    </w:rPr>
                    <w:t>8</w:t>
                  </w:r>
                </w:p>
              </w:tc>
              <w:tc>
                <w:tcPr>
                  <w:tcW w:w="1052" w:type="dxa"/>
                  <w:gridSpan w:val="2"/>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3.6</w:t>
                  </w:r>
                </w:p>
              </w:tc>
              <w:tc>
                <w:tcPr>
                  <w:tcW w:w="1216" w:type="dxa"/>
                  <w:gridSpan w:val="2"/>
                  <w:noWrap w:val="0"/>
                  <w:vAlign w:val="center"/>
                </w:tcPr>
                <w:p>
                  <w:pPr>
                    <w:jc w:val="center"/>
                    <w:rPr>
                      <w:rFonts w:hint="eastAsia"/>
                      <w:color w:val="auto"/>
                      <w:sz w:val="21"/>
                      <w:szCs w:val="21"/>
                      <w:highlight w:val="none"/>
                      <w:lang w:val="en-US" w:eastAsia="zh-CN"/>
                    </w:rPr>
                  </w:pPr>
                  <w:r>
                    <w:rPr>
                      <w:rFonts w:hint="eastAsia"/>
                      <w:color w:val="auto"/>
                      <w:sz w:val="21"/>
                      <w:szCs w:val="21"/>
                      <w:highlight w:val="none"/>
                      <w:lang w:val="en-US" w:eastAsia="zh-CN"/>
                    </w:rPr>
                    <w:t>793.4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283" w:hRule="atLeast"/>
                <w:jc w:val="center"/>
              </w:trPr>
              <w:tc>
                <w:tcPr>
                  <w:tcW w:w="1225" w:type="dxa"/>
                  <w:gridSpan w:val="2"/>
                  <w:noWrap w:val="0"/>
                  <w:vAlign w:val="center"/>
                </w:tcPr>
                <w:p>
                  <w:pPr>
                    <w:jc w:val="center"/>
                    <w:rPr>
                      <w:color w:val="auto"/>
                      <w:sz w:val="21"/>
                      <w:szCs w:val="21"/>
                      <w:highlight w:val="none"/>
                    </w:rPr>
                  </w:pPr>
                  <w:r>
                    <w:rPr>
                      <w:rFonts w:hint="eastAsia"/>
                      <w:color w:val="auto"/>
                      <w:sz w:val="21"/>
                      <w:szCs w:val="21"/>
                      <w:highlight w:val="none"/>
                    </w:rPr>
                    <w:t>合计</w:t>
                  </w:r>
                </w:p>
              </w:tc>
              <w:tc>
                <w:tcPr>
                  <w:tcW w:w="1227" w:type="dxa"/>
                  <w:gridSpan w:val="2"/>
                  <w:noWrap w:val="0"/>
                  <w:vAlign w:val="center"/>
                </w:tcPr>
                <w:p>
                  <w:pPr>
                    <w:jc w:val="center"/>
                    <w:rPr>
                      <w:rFonts w:hint="eastAsia" w:eastAsia="宋体"/>
                      <w:color w:val="auto"/>
                      <w:sz w:val="21"/>
                      <w:szCs w:val="21"/>
                      <w:highlight w:val="none"/>
                      <w:lang w:val="en-US" w:eastAsia="zh-CN"/>
                    </w:rPr>
                  </w:pPr>
                  <w:r>
                    <w:rPr>
                      <w:rFonts w:hint="eastAsia"/>
                      <w:color w:val="auto"/>
                      <w:sz w:val="21"/>
                      <w:szCs w:val="21"/>
                      <w:highlight w:val="none"/>
                      <w:lang w:val="en-US" w:eastAsia="zh-CN"/>
                    </w:rPr>
                    <w:t>/</w:t>
                  </w:r>
                </w:p>
              </w:tc>
              <w:tc>
                <w:tcPr>
                  <w:tcW w:w="1384" w:type="dxa"/>
                  <w:gridSpan w:val="2"/>
                  <w:noWrap w:val="0"/>
                  <w:vAlign w:val="center"/>
                </w:tcPr>
                <w:p>
                  <w:pPr>
                    <w:jc w:val="center"/>
                    <w:rPr>
                      <w:rFonts w:hint="eastAsia" w:eastAsia="宋体"/>
                      <w:bCs/>
                      <w:color w:val="auto"/>
                      <w:sz w:val="21"/>
                      <w:szCs w:val="21"/>
                      <w:highlight w:val="none"/>
                      <w:lang w:val="en-US" w:eastAsia="zh-CN"/>
                    </w:rPr>
                  </w:pPr>
                  <w:r>
                    <w:rPr>
                      <w:rFonts w:hint="eastAsia"/>
                      <w:bCs/>
                      <w:color w:val="auto"/>
                      <w:sz w:val="21"/>
                      <w:szCs w:val="21"/>
                      <w:highlight w:val="none"/>
                      <w:lang w:val="en-US" w:eastAsia="zh-CN"/>
                    </w:rPr>
                    <w:t>/</w:t>
                  </w:r>
                </w:p>
              </w:tc>
              <w:tc>
                <w:tcPr>
                  <w:tcW w:w="1003" w:type="dxa"/>
                  <w:gridSpan w:val="2"/>
                  <w:noWrap w:val="0"/>
                  <w:vAlign w:val="center"/>
                </w:tcPr>
                <w:p>
                  <w:pPr>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w:t>
                  </w:r>
                </w:p>
              </w:tc>
              <w:tc>
                <w:tcPr>
                  <w:tcW w:w="968" w:type="dxa"/>
                  <w:noWrap w:val="0"/>
                  <w:vAlign w:val="center"/>
                </w:tcPr>
                <w:p>
                  <w:pPr>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95</w:t>
                  </w:r>
                </w:p>
              </w:tc>
              <w:tc>
                <w:tcPr>
                  <w:tcW w:w="1109" w:type="dxa"/>
                  <w:noWrap w:val="0"/>
                  <w:vAlign w:val="center"/>
                </w:tcPr>
                <w:p>
                  <w:pPr>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20826.9</w:t>
                  </w:r>
                </w:p>
              </w:tc>
              <w:tc>
                <w:tcPr>
                  <w:tcW w:w="1052" w:type="dxa"/>
                  <w:gridSpan w:val="2"/>
                  <w:noWrap w:val="0"/>
                  <w:vAlign w:val="center"/>
                </w:tcPr>
                <w:p>
                  <w:pPr>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74.4</w:t>
                  </w:r>
                </w:p>
              </w:tc>
              <w:tc>
                <w:tcPr>
                  <w:tcW w:w="1216" w:type="dxa"/>
                  <w:gridSpan w:val="2"/>
                  <w:noWrap w:val="0"/>
                  <w:vAlign w:val="center"/>
                </w:tcPr>
                <w:p>
                  <w:pPr>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17064.1</w:t>
                  </w:r>
                </w:p>
              </w:tc>
            </w:tr>
          </w:tbl>
          <w:p>
            <w:pPr>
              <w:spacing w:line="360" w:lineRule="auto"/>
              <w:ind w:firstLine="480" w:firstLineChars="200"/>
              <w:rPr>
                <w:rFonts w:hint="eastAsia"/>
                <w:bCs/>
                <w:color w:val="auto"/>
                <w:sz w:val="24"/>
                <w:szCs w:val="24"/>
                <w:highlight w:val="none"/>
                <w:lang w:val="en-US" w:eastAsia="zh-CN"/>
              </w:rPr>
            </w:pPr>
          </w:p>
          <w:p>
            <w:pPr>
              <w:spacing w:line="360" w:lineRule="auto"/>
              <w:ind w:firstLine="480" w:firstLineChars="200"/>
              <w:rPr>
                <w:rFonts w:hint="eastAsia"/>
                <w:bCs/>
                <w:color w:val="auto"/>
                <w:sz w:val="24"/>
                <w:szCs w:val="24"/>
                <w:highlight w:val="none"/>
                <w:lang w:val="en-US" w:eastAsia="zh-CN"/>
              </w:rPr>
            </w:pPr>
          </w:p>
          <w:p>
            <w:pPr>
              <w:spacing w:line="360" w:lineRule="auto"/>
              <w:ind w:firstLine="480" w:firstLineChars="200"/>
              <w:rPr>
                <w:rFonts w:hint="eastAsia"/>
                <w:bCs/>
                <w:color w:val="auto"/>
                <w:sz w:val="24"/>
                <w:szCs w:val="24"/>
                <w:highlight w:val="none"/>
                <w:lang w:val="en-US" w:eastAsia="zh-CN"/>
              </w:rPr>
            </w:pPr>
          </w:p>
          <w:p>
            <w:pPr>
              <w:spacing w:line="360" w:lineRule="auto"/>
              <w:ind w:firstLine="480" w:firstLineChars="200"/>
              <w:rPr>
                <w:rFonts w:hint="eastAsia"/>
                <w:bCs/>
                <w:color w:val="auto"/>
                <w:sz w:val="24"/>
                <w:szCs w:val="24"/>
                <w:highlight w:val="none"/>
                <w:lang w:val="en-US" w:eastAsia="zh-CN"/>
              </w:rPr>
            </w:pPr>
          </w:p>
          <w:p>
            <w:pPr>
              <w:pStyle w:val="2"/>
              <w:rPr>
                <w:rFonts w:hint="eastAsia"/>
                <w:bCs/>
                <w:color w:val="auto"/>
                <w:sz w:val="24"/>
                <w:szCs w:val="24"/>
                <w:highlight w:val="none"/>
                <w:lang w:val="en-US" w:eastAsia="zh-CN"/>
              </w:rPr>
            </w:pPr>
          </w:p>
          <w:p>
            <w:pPr>
              <w:rPr>
                <w:rFonts w:hint="eastAsia"/>
                <w:bCs/>
                <w:color w:val="auto"/>
                <w:sz w:val="24"/>
                <w:szCs w:val="24"/>
                <w:highlight w:val="none"/>
                <w:lang w:val="en-US" w:eastAsia="zh-CN"/>
              </w:rPr>
            </w:pPr>
          </w:p>
          <w:p>
            <w:pPr>
              <w:pStyle w:val="2"/>
              <w:rPr>
                <w:rFonts w:hint="eastAsia"/>
                <w:bCs/>
                <w:color w:val="auto"/>
                <w:sz w:val="24"/>
                <w:szCs w:val="24"/>
                <w:highlight w:val="none"/>
                <w:lang w:val="en-US" w:eastAsia="zh-CN"/>
              </w:rPr>
            </w:pPr>
          </w:p>
          <w:p>
            <w:pPr>
              <w:rPr>
                <w:rFonts w:hint="eastAsia"/>
                <w:bCs/>
                <w:color w:val="auto"/>
                <w:sz w:val="24"/>
                <w:szCs w:val="24"/>
                <w:highlight w:val="none"/>
                <w:lang w:val="en-US" w:eastAsia="zh-CN"/>
              </w:rPr>
            </w:pPr>
          </w:p>
          <w:p>
            <w:pPr>
              <w:pStyle w:val="2"/>
              <w:rPr>
                <w:rFonts w:hint="eastAsia"/>
                <w:bCs/>
                <w:color w:val="auto"/>
                <w:sz w:val="24"/>
                <w:szCs w:val="24"/>
                <w:highlight w:val="none"/>
                <w:lang w:val="en-US" w:eastAsia="zh-CN"/>
              </w:rPr>
            </w:pPr>
          </w:p>
          <w:p>
            <w:pPr>
              <w:rPr>
                <w:rFonts w:hint="eastAsia"/>
                <w:bCs/>
                <w:color w:val="auto"/>
                <w:sz w:val="24"/>
                <w:szCs w:val="24"/>
                <w:highlight w:val="none"/>
                <w:lang w:val="en-US" w:eastAsia="zh-CN"/>
              </w:rPr>
            </w:pPr>
          </w:p>
          <w:p>
            <w:pPr>
              <w:pStyle w:val="2"/>
              <w:rPr>
                <w:rFonts w:hint="eastAsia"/>
                <w:bCs/>
                <w:color w:val="auto"/>
                <w:sz w:val="24"/>
                <w:szCs w:val="24"/>
                <w:highlight w:val="none"/>
                <w:lang w:val="en-US" w:eastAsia="zh-CN"/>
              </w:rPr>
            </w:pPr>
          </w:p>
          <w:p>
            <w:pPr>
              <w:rPr>
                <w:rFonts w:hint="eastAsia"/>
                <w:bCs/>
                <w:color w:val="auto"/>
                <w:sz w:val="24"/>
                <w:szCs w:val="24"/>
                <w:highlight w:val="none"/>
                <w:lang w:val="en-US" w:eastAsia="zh-CN"/>
              </w:rPr>
            </w:pPr>
          </w:p>
          <w:p>
            <w:pPr>
              <w:pStyle w:val="2"/>
              <w:rPr>
                <w:rFonts w:hint="eastAsia"/>
                <w:bCs/>
                <w:color w:val="auto"/>
                <w:sz w:val="24"/>
                <w:szCs w:val="24"/>
                <w:highlight w:val="none"/>
                <w:lang w:val="en-US" w:eastAsia="zh-CN"/>
              </w:rPr>
            </w:pPr>
          </w:p>
          <w:p>
            <w:pPr>
              <w:rPr>
                <w:rFonts w:hint="eastAsia"/>
                <w:bCs/>
                <w:color w:val="auto"/>
                <w:sz w:val="24"/>
                <w:szCs w:val="24"/>
                <w:highlight w:val="none"/>
                <w:lang w:val="en-US" w:eastAsia="zh-CN"/>
              </w:rPr>
            </w:pPr>
          </w:p>
          <w:p>
            <w:pPr>
              <w:pStyle w:val="2"/>
              <w:rPr>
                <w:rFonts w:hint="eastAsia"/>
                <w:color w:val="auto"/>
                <w:lang w:val="en-US" w:eastAsia="zh-CN"/>
              </w:rPr>
            </w:pPr>
          </w:p>
          <w:p>
            <w:pPr>
              <w:rPr>
                <w:rFonts w:hint="eastAsia"/>
                <w:bCs/>
                <w:color w:val="auto"/>
                <w:sz w:val="24"/>
                <w:szCs w:val="24"/>
                <w:highlight w:val="none"/>
                <w:lang w:val="en-US" w:eastAsia="zh-CN"/>
              </w:rPr>
            </w:pPr>
          </w:p>
          <w:p>
            <w:pPr>
              <w:pStyle w:val="2"/>
              <w:rPr>
                <w:rFonts w:hint="eastAsia"/>
                <w:bCs/>
                <w:color w:val="auto"/>
                <w:sz w:val="24"/>
                <w:szCs w:val="24"/>
                <w:highlight w:val="none"/>
                <w:lang w:val="en-US" w:eastAsia="zh-CN"/>
              </w:rPr>
            </w:pPr>
          </w:p>
          <w:p>
            <w:pPr>
              <w:rPr>
                <w:rFonts w:hint="eastAsia"/>
                <w:bCs/>
                <w:color w:val="auto"/>
                <w:sz w:val="24"/>
                <w:szCs w:val="24"/>
                <w:highlight w:val="none"/>
                <w:lang w:val="en-US" w:eastAsia="zh-CN"/>
              </w:rPr>
            </w:pPr>
          </w:p>
          <w:p>
            <w:pPr>
              <w:pStyle w:val="2"/>
              <w:rPr>
                <w:rFonts w:hint="eastAsia"/>
                <w:bCs/>
                <w:color w:val="auto"/>
                <w:sz w:val="24"/>
                <w:szCs w:val="24"/>
                <w:highlight w:val="none"/>
                <w:lang w:val="en-US" w:eastAsia="zh-CN"/>
              </w:rPr>
            </w:pPr>
          </w:p>
          <w:p>
            <w:pPr>
              <w:rPr>
                <w:rFonts w:hint="eastAsia"/>
                <w:bCs/>
                <w:color w:val="auto"/>
                <w:sz w:val="24"/>
                <w:szCs w:val="24"/>
                <w:highlight w:val="none"/>
                <w:lang w:val="en-US" w:eastAsia="zh-CN"/>
              </w:rPr>
            </w:pPr>
          </w:p>
          <w:p>
            <w:pPr>
              <w:pStyle w:val="2"/>
              <w:rPr>
                <w:rFonts w:hint="eastAsia"/>
                <w:bCs/>
                <w:color w:val="auto"/>
                <w:sz w:val="24"/>
                <w:szCs w:val="24"/>
                <w:highlight w:val="none"/>
                <w:lang w:val="en-US" w:eastAsia="zh-CN"/>
              </w:rPr>
            </w:pPr>
          </w:p>
          <w:p>
            <w:pPr>
              <w:rPr>
                <w:rFonts w:hint="eastAsia"/>
                <w:bCs/>
                <w:color w:val="auto"/>
                <w:sz w:val="24"/>
                <w:szCs w:val="24"/>
                <w:highlight w:val="none"/>
                <w:lang w:val="en-US" w:eastAsia="zh-CN"/>
              </w:rPr>
            </w:pPr>
          </w:p>
          <w:p>
            <w:pPr>
              <w:pStyle w:val="2"/>
              <w:rPr>
                <w:rFonts w:hint="eastAsia"/>
                <w:bCs/>
                <w:color w:val="auto"/>
                <w:sz w:val="24"/>
                <w:szCs w:val="24"/>
                <w:highlight w:val="none"/>
                <w:lang w:val="en-US" w:eastAsia="zh-CN"/>
              </w:rPr>
            </w:pPr>
          </w:p>
          <w:p>
            <w:pPr>
              <w:rPr>
                <w:rFonts w:hint="eastAsia"/>
                <w:bCs/>
                <w:color w:val="auto"/>
                <w:sz w:val="24"/>
                <w:szCs w:val="24"/>
                <w:highlight w:val="none"/>
                <w:lang w:val="en-US" w:eastAsia="zh-CN"/>
              </w:rPr>
            </w:pPr>
          </w:p>
          <w:p>
            <w:pPr>
              <w:pStyle w:val="2"/>
              <w:rPr>
                <w:rFonts w:hint="eastAsia"/>
                <w:bCs/>
                <w:color w:val="auto"/>
                <w:sz w:val="24"/>
                <w:szCs w:val="24"/>
                <w:highlight w:val="none"/>
                <w:lang w:val="en-US" w:eastAsia="zh-CN"/>
              </w:rPr>
            </w:pPr>
          </w:p>
          <w:p>
            <w:pPr>
              <w:rPr>
                <w:rFonts w:hint="eastAsia"/>
                <w:bCs/>
                <w:color w:val="auto"/>
                <w:sz w:val="24"/>
                <w:szCs w:val="24"/>
                <w:highlight w:val="none"/>
                <w:lang w:val="en-US" w:eastAsia="zh-CN"/>
              </w:rPr>
            </w:pPr>
          </w:p>
          <w:p>
            <w:pPr>
              <w:pStyle w:val="2"/>
              <w:rPr>
                <w:rFonts w:hint="eastAsia"/>
                <w:bCs/>
                <w:color w:val="auto"/>
                <w:sz w:val="24"/>
                <w:szCs w:val="24"/>
                <w:highlight w:val="none"/>
                <w:lang w:val="en-US" w:eastAsia="zh-CN"/>
              </w:rPr>
            </w:pPr>
          </w:p>
          <w:p>
            <w:pPr>
              <w:rPr>
                <w:rFonts w:hint="eastAsia"/>
                <w:bCs/>
                <w:color w:val="auto"/>
                <w:sz w:val="24"/>
                <w:szCs w:val="24"/>
                <w:highlight w:val="none"/>
                <w:lang w:val="en-US" w:eastAsia="zh-CN"/>
              </w:rPr>
            </w:pPr>
          </w:p>
          <w:p>
            <w:pPr>
              <w:pStyle w:val="2"/>
              <w:rPr>
                <w:rFonts w:hint="eastAsia"/>
                <w:bCs/>
                <w:color w:val="auto"/>
                <w:sz w:val="24"/>
                <w:szCs w:val="24"/>
                <w:highlight w:val="none"/>
                <w:lang w:val="en-US" w:eastAsia="zh-CN"/>
              </w:rPr>
            </w:pPr>
          </w:p>
          <w:p>
            <w:pPr>
              <w:rPr>
                <w:rFonts w:hint="eastAsia"/>
                <w:bCs/>
                <w:color w:val="auto"/>
                <w:sz w:val="24"/>
                <w:szCs w:val="24"/>
                <w:highlight w:val="none"/>
                <w:lang w:val="en-US" w:eastAsia="zh-CN"/>
              </w:rPr>
            </w:pPr>
          </w:p>
          <w:p>
            <w:pPr>
              <w:pStyle w:val="2"/>
              <w:rPr>
                <w:rFonts w:hint="eastAsia"/>
                <w:lang w:val="en-US" w:eastAsia="zh-CN"/>
              </w:rPr>
            </w:pPr>
          </w:p>
          <w:p>
            <w:pPr>
              <w:pStyle w:val="2"/>
              <w:rPr>
                <w:rFonts w:hint="eastAsia"/>
                <w:color w:val="auto"/>
                <w:lang w:val="en-US" w:eastAsia="zh-CN"/>
              </w:rPr>
            </w:pPr>
          </w:p>
          <w:p>
            <w:pPr>
              <w:pStyle w:val="2"/>
              <w:rPr>
                <w:rFonts w:hint="eastAsia"/>
                <w:bCs/>
                <w:color w:val="auto"/>
                <w:sz w:val="24"/>
                <w:szCs w:val="24"/>
                <w:highlight w:val="none"/>
                <w:lang w:val="en-US" w:eastAsia="zh-CN"/>
              </w:rPr>
            </w:pPr>
          </w:p>
          <w:p>
            <w:pPr>
              <w:rPr>
                <w:rFonts w:hint="eastAsia"/>
                <w:lang w:val="en-US" w:eastAsia="zh-CN"/>
              </w:rPr>
            </w:pPr>
          </w:p>
          <w:p>
            <w:pPr>
              <w:rPr>
                <w:rFonts w:hint="eastAsia"/>
                <w:bCs/>
                <w:color w:val="auto"/>
                <w:sz w:val="24"/>
                <w:szCs w:val="24"/>
                <w:highlight w:val="none"/>
                <w:lang w:val="en-US" w:eastAsia="zh-CN"/>
              </w:rPr>
            </w:pPr>
          </w:p>
          <w:p>
            <w:pPr>
              <w:rPr>
                <w:rFonts w:hint="eastAsia"/>
                <w:bCs/>
                <w:color w:val="auto"/>
                <w:sz w:val="24"/>
                <w:szCs w:val="24"/>
                <w:highlight w:val="none"/>
                <w:lang w:val="en-US" w:eastAsia="zh-CN"/>
              </w:rPr>
            </w:pPr>
          </w:p>
          <w:p>
            <w:pPr>
              <w:pStyle w:val="2"/>
              <w:rPr>
                <w:rFonts w:hint="eastAsia"/>
                <w:bCs/>
                <w:color w:val="auto"/>
                <w:sz w:val="24"/>
                <w:szCs w:val="24"/>
                <w:highlight w:val="none"/>
                <w:lang w:val="en-US" w:eastAsia="zh-CN"/>
              </w:rPr>
            </w:pPr>
          </w:p>
          <w:p>
            <w:pPr>
              <w:rPr>
                <w:rFonts w:hint="eastAsia"/>
                <w:bCs/>
                <w:color w:val="auto"/>
                <w:sz w:val="24"/>
                <w:szCs w:val="24"/>
                <w:highlight w:val="none"/>
                <w:lang w:val="en-US" w:eastAsia="zh-CN"/>
              </w:rPr>
            </w:pPr>
          </w:p>
          <w:p>
            <w:pPr>
              <w:spacing w:line="360" w:lineRule="auto"/>
              <w:ind w:firstLine="480" w:firstLineChars="200"/>
              <w:rPr>
                <w:rFonts w:hint="eastAsia"/>
                <w:bCs/>
                <w:color w:val="auto"/>
                <w:sz w:val="24"/>
                <w:szCs w:val="24"/>
                <w:highlight w:val="none"/>
                <w:lang w:val="en-US" w:eastAsia="zh-CN"/>
              </w:rPr>
            </w:pPr>
            <w:r>
              <w:rPr>
                <w:rFonts w:hint="eastAsia"/>
                <w:bCs/>
                <w:color w:val="auto"/>
                <w:sz w:val="24"/>
                <w:szCs w:val="24"/>
                <w:highlight w:val="none"/>
                <w:lang w:val="en-US" w:eastAsia="zh-CN"/>
              </w:rPr>
              <w:t>水平衡图见下图2。</w:t>
            </w:r>
          </w:p>
          <w:p>
            <w:pPr>
              <w:spacing w:line="360" w:lineRule="auto"/>
              <w:jc w:val="center"/>
              <w:rPr>
                <w:rFonts w:hint="default" w:ascii="Times New Roman" w:hAnsi="Times New Roman" w:cs="Times New Roman"/>
                <w:b/>
                <w:bCs/>
                <w:color w:val="auto"/>
                <w:szCs w:val="24"/>
              </w:rPr>
            </w:pPr>
            <w:r>
              <w:rPr>
                <w:rFonts w:hint="default" w:ascii="Times New Roman" w:hAnsi="Times New Roman" w:cs="Times New Roman"/>
                <w:b/>
                <w:bCs/>
                <w:color w:val="auto"/>
                <w:szCs w:val="24"/>
              </w:rPr>
              <w:object>
                <v:shape id="_x0000_i1025" o:spt="75" type="#_x0000_t75" style="height:439.25pt;width:464.75pt;" o:ole="t" filled="f" o:preferrelative="t" stroked="f" coordsize="21600,21600">
                  <v:path/>
                  <v:fill on="f" focussize="0,0"/>
                  <v:stroke on="f"/>
                  <v:imagedata r:id="rId13" o:title=""/>
                  <o:lock v:ext="edit" aspectratio="f"/>
                  <w10:wrap type="none"/>
                  <w10:anchorlock/>
                </v:shape>
                <o:OLEObject Type="Embed" ProgID="Visio.Drawing.11" ShapeID="_x0000_i1025" DrawAspect="Content" ObjectID="_1468075725" r:id="rId12">
                  <o:LockedField>false</o:LockedField>
                </o:OLEObject>
              </w:object>
            </w:r>
            <w:r>
              <w:rPr>
                <w:rFonts w:hint="eastAsia"/>
                <w:b/>
                <w:bCs/>
                <w:color w:val="auto"/>
                <w:highlight w:val="none"/>
              </w:rPr>
              <w:t>图</w:t>
            </w:r>
            <w:r>
              <w:rPr>
                <w:rFonts w:hint="eastAsia"/>
                <w:b/>
                <w:bCs/>
                <w:color w:val="auto"/>
                <w:highlight w:val="none"/>
                <w:lang w:val="en-US" w:eastAsia="zh-CN"/>
              </w:rPr>
              <w:t xml:space="preserve">2 </w:t>
            </w:r>
            <w:r>
              <w:rPr>
                <w:rFonts w:hint="eastAsia"/>
                <w:b/>
                <w:bCs/>
                <w:color w:val="auto"/>
                <w:highlight w:val="none"/>
              </w:rPr>
              <w:t xml:space="preserve">  项目淡季水平衡图</w:t>
            </w:r>
            <w:r>
              <w:rPr>
                <w:rFonts w:hint="eastAsia"/>
                <w:b/>
                <w:color w:val="auto"/>
                <w:highlight w:val="none"/>
              </w:rPr>
              <w:t>（</w:t>
            </w:r>
            <w:r>
              <w:rPr>
                <w:rFonts w:hint="eastAsia"/>
                <w:b/>
                <w:color w:val="auto"/>
                <w:highlight w:val="none"/>
                <w:lang w:val="en-US" w:eastAsia="zh-CN"/>
              </w:rPr>
              <w:t>m</w:t>
            </w:r>
            <w:r>
              <w:rPr>
                <w:rFonts w:hint="eastAsia"/>
                <w:b/>
                <w:color w:val="auto"/>
                <w:highlight w:val="none"/>
                <w:vertAlign w:val="superscript"/>
                <w:lang w:val="en-US" w:eastAsia="zh-CN"/>
              </w:rPr>
              <w:t>3</w:t>
            </w:r>
            <w:r>
              <w:rPr>
                <w:rFonts w:hint="eastAsia"/>
                <w:b/>
                <w:color w:val="auto"/>
                <w:highlight w:val="none"/>
              </w:rPr>
              <w:t>/d）</w:t>
            </w:r>
          </w:p>
          <w:p>
            <w:pPr>
              <w:spacing w:line="360" w:lineRule="auto"/>
              <w:jc w:val="center"/>
              <w:rPr>
                <w:rFonts w:hint="default" w:ascii="Times New Roman" w:hAnsi="Times New Roman" w:cs="Times New Roman"/>
                <w:b/>
                <w:bCs/>
                <w:color w:val="auto"/>
                <w:szCs w:val="24"/>
              </w:rPr>
            </w:pPr>
          </w:p>
          <w:p>
            <w:pPr>
              <w:spacing w:line="360" w:lineRule="auto"/>
              <w:jc w:val="center"/>
              <w:rPr>
                <w:rFonts w:hint="default" w:ascii="Times New Roman" w:hAnsi="Times New Roman" w:cs="Times New Roman"/>
                <w:b/>
                <w:bCs/>
                <w:color w:val="auto"/>
                <w:szCs w:val="24"/>
              </w:rPr>
            </w:pPr>
          </w:p>
          <w:p>
            <w:pPr>
              <w:spacing w:line="360" w:lineRule="auto"/>
              <w:jc w:val="center"/>
              <w:rPr>
                <w:rFonts w:hint="default" w:ascii="Times New Roman" w:hAnsi="Times New Roman" w:cs="Times New Roman"/>
                <w:b/>
                <w:bCs/>
                <w:color w:val="auto"/>
                <w:szCs w:val="24"/>
              </w:rPr>
            </w:pPr>
          </w:p>
          <w:p>
            <w:pPr>
              <w:pStyle w:val="2"/>
              <w:rPr>
                <w:rFonts w:hint="default"/>
                <w:color w:val="auto"/>
              </w:rPr>
            </w:pPr>
          </w:p>
          <w:p>
            <w:pPr>
              <w:spacing w:line="360" w:lineRule="auto"/>
              <w:jc w:val="center"/>
              <w:rPr>
                <w:rFonts w:hint="default" w:ascii="Times New Roman" w:hAnsi="Times New Roman" w:cs="Times New Roman"/>
                <w:b/>
                <w:bCs/>
                <w:color w:val="auto"/>
                <w:szCs w:val="24"/>
              </w:rPr>
            </w:pPr>
          </w:p>
          <w:p>
            <w:pPr>
              <w:spacing w:line="360" w:lineRule="auto"/>
              <w:jc w:val="center"/>
              <w:rPr>
                <w:rFonts w:hint="default" w:ascii="Times New Roman" w:hAnsi="Times New Roman" w:cs="Times New Roman"/>
                <w:b/>
                <w:bCs/>
                <w:color w:val="auto"/>
                <w:szCs w:val="24"/>
              </w:rPr>
            </w:pPr>
          </w:p>
          <w:p>
            <w:pPr>
              <w:spacing w:line="360" w:lineRule="auto"/>
              <w:jc w:val="center"/>
              <w:rPr>
                <w:rFonts w:hint="default" w:ascii="Times New Roman" w:hAnsi="Times New Roman" w:cs="Times New Roman"/>
                <w:b/>
                <w:bCs/>
                <w:color w:val="auto"/>
                <w:szCs w:val="24"/>
              </w:rPr>
            </w:pPr>
          </w:p>
          <w:p>
            <w:pPr>
              <w:spacing w:line="360" w:lineRule="auto"/>
              <w:jc w:val="center"/>
              <w:rPr>
                <w:rFonts w:hint="eastAsia"/>
                <w:b/>
                <w:color w:val="auto"/>
                <w:highlight w:val="none"/>
              </w:rPr>
            </w:pPr>
          </w:p>
          <w:p>
            <w:pPr>
              <w:spacing w:line="360" w:lineRule="auto"/>
              <w:jc w:val="center"/>
              <w:rPr>
                <w:rFonts w:hint="eastAsia"/>
                <w:color w:val="auto"/>
                <w:sz w:val="24"/>
                <w:szCs w:val="22"/>
              </w:rPr>
            </w:pPr>
            <w:r>
              <w:rPr>
                <w:rFonts w:hint="default" w:ascii="Times New Roman" w:hAnsi="Times New Roman" w:cs="Times New Roman"/>
                <w:b/>
                <w:bCs/>
                <w:color w:val="auto"/>
                <w:szCs w:val="24"/>
              </w:rPr>
              <w:object>
                <v:shape id="_x0000_i1026" o:spt="75" type="#_x0000_t75" style="height:431.45pt;width:464.7pt;" o:ole="t" filled="f" o:preferrelative="t" stroked="f" coordsize="21600,21600">
                  <v:path/>
                  <v:fill on="f" focussize="0,0"/>
                  <v:stroke on="f"/>
                  <v:imagedata r:id="rId15" o:title=""/>
                  <o:lock v:ext="edit" aspectratio="f"/>
                  <w10:wrap type="none"/>
                  <w10:anchorlock/>
                </v:shape>
                <o:OLEObject Type="Embed" ProgID="Visio.Drawing.11" ShapeID="_x0000_i1026" DrawAspect="Content" ObjectID="_1468075726" r:id="rId14">
                  <o:LockedField>false</o:LockedField>
                </o:OLEObject>
              </w:object>
            </w:r>
            <w:r>
              <w:rPr>
                <w:rFonts w:hint="eastAsia"/>
                <w:b/>
                <w:bCs/>
                <w:color w:val="auto"/>
                <w:highlight w:val="none"/>
              </w:rPr>
              <w:t>图</w:t>
            </w:r>
            <w:r>
              <w:rPr>
                <w:rFonts w:hint="eastAsia"/>
                <w:b/>
                <w:bCs/>
                <w:color w:val="auto"/>
                <w:highlight w:val="none"/>
                <w:lang w:val="en-US" w:eastAsia="zh-CN"/>
              </w:rPr>
              <w:t xml:space="preserve">3 </w:t>
            </w:r>
            <w:r>
              <w:rPr>
                <w:rFonts w:hint="eastAsia"/>
                <w:b/>
                <w:bCs/>
                <w:color w:val="auto"/>
                <w:highlight w:val="none"/>
              </w:rPr>
              <w:t xml:space="preserve">  项目</w:t>
            </w:r>
            <w:r>
              <w:rPr>
                <w:rFonts w:hint="eastAsia"/>
                <w:b/>
                <w:bCs/>
                <w:color w:val="auto"/>
                <w:highlight w:val="none"/>
                <w:lang w:eastAsia="zh-CN"/>
              </w:rPr>
              <w:t>旺</w:t>
            </w:r>
            <w:r>
              <w:rPr>
                <w:rFonts w:hint="eastAsia"/>
                <w:b/>
                <w:bCs/>
                <w:color w:val="auto"/>
                <w:highlight w:val="none"/>
              </w:rPr>
              <w:t>季水平衡图</w:t>
            </w:r>
            <w:r>
              <w:rPr>
                <w:rFonts w:hint="eastAsia"/>
                <w:b/>
                <w:color w:val="auto"/>
                <w:highlight w:val="none"/>
              </w:rPr>
              <w:t>（</w:t>
            </w:r>
            <w:r>
              <w:rPr>
                <w:rFonts w:hint="eastAsia"/>
                <w:b/>
                <w:color w:val="auto"/>
                <w:highlight w:val="none"/>
                <w:lang w:val="en-US" w:eastAsia="zh-CN"/>
              </w:rPr>
              <w:t>m</w:t>
            </w:r>
            <w:r>
              <w:rPr>
                <w:rFonts w:hint="eastAsia"/>
                <w:b/>
                <w:color w:val="auto"/>
                <w:highlight w:val="none"/>
                <w:vertAlign w:val="superscript"/>
                <w:lang w:val="en-US" w:eastAsia="zh-CN"/>
              </w:rPr>
              <w:t>3</w:t>
            </w:r>
            <w:r>
              <w:rPr>
                <w:rFonts w:hint="eastAsia"/>
                <w:b/>
                <w:color w:val="auto"/>
                <w:highlight w:val="none"/>
              </w:rPr>
              <w:t>/d）</w:t>
            </w:r>
          </w:p>
          <w:p>
            <w:pPr>
              <w:spacing w:line="360" w:lineRule="auto"/>
              <w:ind w:firstLine="480"/>
              <w:rPr>
                <w:bCs/>
                <w:color w:val="auto"/>
                <w:sz w:val="24"/>
              </w:rPr>
            </w:pPr>
            <w:r>
              <w:rPr>
                <w:color w:val="auto"/>
                <w:kern w:val="0"/>
                <w:sz w:val="24"/>
              </w:rPr>
              <w:t>根据公用工程分析，</w:t>
            </w:r>
            <w:r>
              <w:rPr>
                <w:color w:val="auto"/>
                <w:sz w:val="24"/>
              </w:rPr>
              <w:t>本项目</w:t>
            </w:r>
            <w:r>
              <w:rPr>
                <w:rFonts w:hint="eastAsia"/>
                <w:color w:val="auto"/>
                <w:sz w:val="24"/>
                <w:szCs w:val="22"/>
              </w:rPr>
              <w:t>淡季废水产生量约</w:t>
            </w:r>
            <w:r>
              <w:rPr>
                <w:rFonts w:hint="eastAsia"/>
                <w:color w:val="auto"/>
                <w:sz w:val="24"/>
                <w:szCs w:val="22"/>
                <w:lang w:val="en-US" w:eastAsia="zh-CN"/>
              </w:rPr>
              <w:t>24.7</w:t>
            </w:r>
            <w:r>
              <w:rPr>
                <w:bCs/>
                <w:color w:val="auto"/>
                <w:sz w:val="24"/>
              </w:rPr>
              <w:t>m</w:t>
            </w:r>
            <w:r>
              <w:rPr>
                <w:bCs/>
                <w:color w:val="auto"/>
                <w:sz w:val="24"/>
                <w:vertAlign w:val="superscript"/>
              </w:rPr>
              <w:t>3</w:t>
            </w:r>
            <w:r>
              <w:rPr>
                <w:bCs/>
                <w:color w:val="auto"/>
                <w:sz w:val="24"/>
              </w:rPr>
              <w:t>/d</w:t>
            </w:r>
            <w:r>
              <w:rPr>
                <w:color w:val="auto"/>
                <w:kern w:val="0"/>
                <w:sz w:val="24"/>
              </w:rPr>
              <w:t>，</w:t>
            </w:r>
            <w:r>
              <w:rPr>
                <w:rFonts w:hint="eastAsia"/>
                <w:color w:val="auto"/>
                <w:kern w:val="0"/>
                <w:sz w:val="24"/>
                <w:lang w:val="en-US" w:eastAsia="zh-CN"/>
              </w:rPr>
              <w:t>5254</w:t>
            </w:r>
            <w:r>
              <w:rPr>
                <w:color w:val="auto"/>
                <w:kern w:val="0"/>
                <w:sz w:val="24"/>
              </w:rPr>
              <w:t>m</w:t>
            </w:r>
            <w:r>
              <w:rPr>
                <w:color w:val="auto"/>
                <w:kern w:val="0"/>
                <w:sz w:val="24"/>
                <w:vertAlign w:val="superscript"/>
              </w:rPr>
              <w:t>3</w:t>
            </w:r>
            <w:r>
              <w:rPr>
                <w:color w:val="auto"/>
                <w:kern w:val="0"/>
                <w:sz w:val="24"/>
              </w:rPr>
              <w:t>/a，</w:t>
            </w:r>
            <w:r>
              <w:rPr>
                <w:rFonts w:hint="eastAsia"/>
                <w:color w:val="auto"/>
                <w:kern w:val="0"/>
                <w:sz w:val="24"/>
              </w:rPr>
              <w:t>淡</w:t>
            </w:r>
            <w:r>
              <w:rPr>
                <w:rFonts w:hint="eastAsia"/>
                <w:color w:val="auto"/>
                <w:sz w:val="24"/>
                <w:szCs w:val="22"/>
              </w:rPr>
              <w:t>季生活污水先经隔油池处理，再经化粪池处理后通过市政污水管网排入池河镇</w:t>
            </w:r>
            <w:r>
              <w:rPr>
                <w:rFonts w:hint="eastAsia"/>
                <w:color w:val="auto"/>
                <w:sz w:val="24"/>
                <w:szCs w:val="22"/>
                <w:lang w:eastAsia="zh-CN"/>
              </w:rPr>
              <w:t>明星村</w:t>
            </w:r>
            <w:r>
              <w:rPr>
                <w:rFonts w:hint="eastAsia"/>
                <w:color w:val="auto"/>
                <w:sz w:val="24"/>
                <w:szCs w:val="22"/>
              </w:rPr>
              <w:t>安置点小型污水处理站处理；</w:t>
            </w:r>
            <w:r>
              <w:rPr>
                <w:rFonts w:hint="eastAsia"/>
                <w:bCs/>
                <w:color w:val="auto"/>
                <w:sz w:val="24"/>
              </w:rPr>
              <w:t>旺季</w:t>
            </w:r>
            <w:r>
              <w:rPr>
                <w:rFonts w:hint="eastAsia"/>
                <w:color w:val="auto"/>
                <w:sz w:val="24"/>
              </w:rPr>
              <w:t>废水产生量约74.4</w:t>
            </w:r>
            <w:r>
              <w:rPr>
                <w:bCs/>
                <w:color w:val="auto"/>
                <w:sz w:val="24"/>
              </w:rPr>
              <w:t>m</w:t>
            </w:r>
            <w:r>
              <w:rPr>
                <w:bCs/>
                <w:color w:val="auto"/>
                <w:sz w:val="24"/>
                <w:vertAlign w:val="superscript"/>
              </w:rPr>
              <w:t>3</w:t>
            </w:r>
            <w:r>
              <w:rPr>
                <w:bCs/>
                <w:color w:val="auto"/>
                <w:sz w:val="24"/>
              </w:rPr>
              <w:t>/d</w:t>
            </w:r>
            <w:r>
              <w:rPr>
                <w:color w:val="auto"/>
                <w:kern w:val="0"/>
                <w:sz w:val="24"/>
              </w:rPr>
              <w:t>，</w:t>
            </w:r>
            <w:r>
              <w:rPr>
                <w:rFonts w:hint="eastAsia"/>
                <w:color w:val="auto"/>
                <w:kern w:val="0"/>
                <w:sz w:val="24"/>
              </w:rPr>
              <w:t>17064.</w:t>
            </w:r>
            <w:r>
              <w:rPr>
                <w:rFonts w:hint="eastAsia"/>
                <w:color w:val="auto"/>
                <w:kern w:val="0"/>
                <w:sz w:val="24"/>
                <w:lang w:val="en-US" w:eastAsia="zh-CN"/>
              </w:rPr>
              <w:t>1</w:t>
            </w:r>
            <w:r>
              <w:rPr>
                <w:color w:val="auto"/>
                <w:kern w:val="0"/>
                <w:sz w:val="24"/>
              </w:rPr>
              <w:t>m</w:t>
            </w:r>
            <w:r>
              <w:rPr>
                <w:color w:val="auto"/>
                <w:kern w:val="0"/>
                <w:sz w:val="24"/>
                <w:vertAlign w:val="superscript"/>
              </w:rPr>
              <w:t>3</w:t>
            </w:r>
            <w:r>
              <w:rPr>
                <w:color w:val="auto"/>
                <w:kern w:val="0"/>
                <w:sz w:val="24"/>
              </w:rPr>
              <w:t>/a，</w:t>
            </w:r>
            <w:r>
              <w:rPr>
                <w:rFonts w:hint="eastAsia"/>
                <w:bCs/>
                <w:color w:val="auto"/>
                <w:sz w:val="24"/>
              </w:rPr>
              <w:t>旺季</w:t>
            </w:r>
            <w:r>
              <w:rPr>
                <w:rFonts w:hint="eastAsia"/>
                <w:color w:val="auto"/>
                <w:kern w:val="0"/>
                <w:sz w:val="24"/>
              </w:rPr>
              <w:t>生活污水先经隔油池处理，再经化粪池处理后全部</w:t>
            </w:r>
            <w:r>
              <w:rPr>
                <w:rFonts w:hint="eastAsia"/>
                <w:color w:val="auto"/>
                <w:sz w:val="24"/>
                <w:szCs w:val="22"/>
              </w:rPr>
              <w:t>用于项目区及周边种植区施肥</w:t>
            </w:r>
            <w:r>
              <w:rPr>
                <w:rFonts w:hint="eastAsia"/>
                <w:color w:val="auto"/>
                <w:sz w:val="24"/>
                <w:szCs w:val="22"/>
                <w:lang w:eastAsia="zh-CN"/>
              </w:rPr>
              <w:t>，如遇连续阴雨天，则排入明星村安置点污水处理站或池河镇污水处理厂处理</w:t>
            </w:r>
            <w:r>
              <w:rPr>
                <w:rFonts w:hint="eastAsia"/>
                <w:color w:val="auto"/>
                <w:sz w:val="24"/>
                <w:szCs w:val="22"/>
              </w:rPr>
              <w:t>。</w:t>
            </w:r>
            <w:r>
              <w:rPr>
                <w:bCs/>
                <w:color w:val="auto"/>
                <w:sz w:val="24"/>
              </w:rPr>
              <w:t>根据《社会区域类环境影响评价》教材中推荐的生活污水水质，生活污水中各污染物浓度为：COD：300mg/L、BOD</w:t>
            </w:r>
            <w:r>
              <w:rPr>
                <w:bCs/>
                <w:color w:val="auto"/>
                <w:sz w:val="24"/>
                <w:vertAlign w:val="subscript"/>
              </w:rPr>
              <w:t>5</w:t>
            </w:r>
            <w:r>
              <w:rPr>
                <w:bCs/>
                <w:color w:val="auto"/>
                <w:sz w:val="24"/>
              </w:rPr>
              <w:t>：160mg/L、SS：220mg/L、NH</w:t>
            </w:r>
            <w:r>
              <w:rPr>
                <w:bCs/>
                <w:color w:val="auto"/>
                <w:sz w:val="24"/>
                <w:vertAlign w:val="subscript"/>
              </w:rPr>
              <w:t>3</w:t>
            </w:r>
            <w:r>
              <w:rPr>
                <w:bCs/>
                <w:color w:val="auto"/>
                <w:sz w:val="24"/>
              </w:rPr>
              <w:t>-N：25mg/L、动植物油：50mg/L，据此算得项目产生的污水中污染物情况见下表。</w:t>
            </w:r>
          </w:p>
          <w:p>
            <w:pPr>
              <w:widowControl/>
              <w:jc w:val="center"/>
              <w:rPr>
                <w:b/>
                <w:bCs/>
                <w:color w:val="auto"/>
                <w:kern w:val="0"/>
                <w:szCs w:val="21"/>
              </w:rPr>
            </w:pPr>
          </w:p>
          <w:p>
            <w:pPr>
              <w:widowControl/>
              <w:jc w:val="center"/>
              <w:rPr>
                <w:b/>
                <w:bCs/>
                <w:color w:val="auto"/>
                <w:kern w:val="0"/>
                <w:szCs w:val="21"/>
              </w:rPr>
            </w:pPr>
          </w:p>
          <w:p>
            <w:pPr>
              <w:widowControl/>
              <w:jc w:val="center"/>
              <w:rPr>
                <w:b/>
                <w:bCs/>
                <w:color w:val="auto"/>
                <w:kern w:val="0"/>
                <w:szCs w:val="21"/>
              </w:rPr>
            </w:pPr>
          </w:p>
          <w:p>
            <w:pPr>
              <w:widowControl/>
              <w:jc w:val="center"/>
              <w:rPr>
                <w:b/>
                <w:bCs/>
                <w:color w:val="auto"/>
                <w:kern w:val="0"/>
                <w:szCs w:val="21"/>
              </w:rPr>
            </w:pPr>
            <w:r>
              <w:rPr>
                <w:b/>
                <w:bCs/>
                <w:color w:val="auto"/>
                <w:kern w:val="0"/>
                <w:szCs w:val="21"/>
              </w:rPr>
              <w:t>表1</w:t>
            </w:r>
            <w:r>
              <w:rPr>
                <w:rFonts w:hint="eastAsia"/>
                <w:b/>
                <w:bCs/>
                <w:color w:val="auto"/>
                <w:kern w:val="0"/>
                <w:szCs w:val="21"/>
                <w:lang w:val="en-US" w:eastAsia="zh-CN"/>
              </w:rPr>
              <w:t>5</w:t>
            </w:r>
            <w:r>
              <w:rPr>
                <w:b/>
                <w:bCs/>
                <w:color w:val="auto"/>
                <w:kern w:val="0"/>
                <w:szCs w:val="21"/>
              </w:rPr>
              <w:t xml:space="preserve">  项目废水污染物产生量一览表</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202"/>
              <w:gridCol w:w="1198"/>
              <w:gridCol w:w="1016"/>
              <w:gridCol w:w="846"/>
              <w:gridCol w:w="1011"/>
              <w:gridCol w:w="1338"/>
              <w:gridCol w:w="156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200" w:type="pct"/>
                  <w:vAlign w:val="center"/>
                </w:tcPr>
                <w:p>
                  <w:pPr>
                    <w:spacing w:line="360" w:lineRule="exact"/>
                    <w:jc w:val="center"/>
                    <w:rPr>
                      <w:color w:val="auto"/>
                      <w:szCs w:val="21"/>
                    </w:rPr>
                  </w:pPr>
                  <w:bookmarkStart w:id="36" w:name="_Hlk519502722"/>
                  <w:r>
                    <w:rPr>
                      <w:color w:val="auto"/>
                      <w:szCs w:val="21"/>
                    </w:rPr>
                    <w:pict>
                      <v:shape id="自选图形 135" o:spid="_x0000_s2050" o:spt="32" type="#_x0000_t32" style="position:absolute;left:0pt;flip:x y;margin-left:-3.05pt;margin-top:2pt;height:32.65pt;width:106.95pt;z-index:251659264;mso-width-relative:page;mso-height-relative:page;" o:connectortype="straight" filled="f" coordsize="21600,21600">
                        <v:path arrowok="t"/>
                        <v:fill on="f" focussize="0,0"/>
                        <v:stroke weight="0pt"/>
                        <v:imagedata o:title=""/>
                        <o:lock v:ext="edit"/>
                      </v:shape>
                    </w:pict>
                  </w:r>
                  <w:r>
                    <w:rPr>
                      <w:rFonts w:hint="eastAsia"/>
                      <w:color w:val="auto"/>
                      <w:szCs w:val="21"/>
                    </w:rPr>
                    <w:t xml:space="preserve">    </w:t>
                  </w:r>
                  <w:r>
                    <w:rPr>
                      <w:color w:val="auto"/>
                      <w:szCs w:val="21"/>
                    </w:rPr>
                    <w:t>污染物</w:t>
                  </w:r>
                </w:p>
                <w:p>
                  <w:pPr>
                    <w:spacing w:line="360" w:lineRule="exact"/>
                    <w:rPr>
                      <w:color w:val="auto"/>
                      <w:szCs w:val="21"/>
                    </w:rPr>
                  </w:pPr>
                  <w:r>
                    <w:rPr>
                      <w:color w:val="auto"/>
                      <w:szCs w:val="21"/>
                    </w:rPr>
                    <w:t>项目</w:t>
                  </w:r>
                </w:p>
              </w:tc>
              <w:tc>
                <w:tcPr>
                  <w:tcW w:w="653" w:type="pct"/>
                  <w:vAlign w:val="center"/>
                </w:tcPr>
                <w:p>
                  <w:pPr>
                    <w:spacing w:line="360" w:lineRule="exact"/>
                    <w:jc w:val="center"/>
                    <w:rPr>
                      <w:color w:val="auto"/>
                      <w:szCs w:val="21"/>
                    </w:rPr>
                  </w:pPr>
                  <w:r>
                    <w:rPr>
                      <w:color w:val="auto"/>
                      <w:szCs w:val="21"/>
                    </w:rPr>
                    <w:t>COD</w:t>
                  </w:r>
                </w:p>
              </w:tc>
              <w:tc>
                <w:tcPr>
                  <w:tcW w:w="554" w:type="pct"/>
                  <w:vAlign w:val="center"/>
                </w:tcPr>
                <w:p>
                  <w:pPr>
                    <w:spacing w:line="360" w:lineRule="exact"/>
                    <w:jc w:val="center"/>
                    <w:rPr>
                      <w:color w:val="auto"/>
                      <w:szCs w:val="21"/>
                    </w:rPr>
                  </w:pPr>
                  <w:r>
                    <w:rPr>
                      <w:color w:val="auto"/>
                      <w:szCs w:val="21"/>
                    </w:rPr>
                    <w:t>BOD</w:t>
                  </w:r>
                  <w:r>
                    <w:rPr>
                      <w:color w:val="auto"/>
                      <w:szCs w:val="21"/>
                      <w:vertAlign w:val="subscript"/>
                    </w:rPr>
                    <w:t>5</w:t>
                  </w:r>
                </w:p>
              </w:tc>
              <w:tc>
                <w:tcPr>
                  <w:tcW w:w="461" w:type="pct"/>
                  <w:vAlign w:val="center"/>
                </w:tcPr>
                <w:p>
                  <w:pPr>
                    <w:spacing w:line="360" w:lineRule="exact"/>
                    <w:jc w:val="center"/>
                    <w:rPr>
                      <w:color w:val="auto"/>
                      <w:szCs w:val="21"/>
                    </w:rPr>
                  </w:pPr>
                  <w:r>
                    <w:rPr>
                      <w:color w:val="auto"/>
                      <w:szCs w:val="21"/>
                    </w:rPr>
                    <w:t>SS</w:t>
                  </w:r>
                </w:p>
              </w:tc>
              <w:tc>
                <w:tcPr>
                  <w:tcW w:w="551" w:type="pct"/>
                  <w:vAlign w:val="center"/>
                </w:tcPr>
                <w:p>
                  <w:pPr>
                    <w:spacing w:line="360" w:lineRule="exact"/>
                    <w:jc w:val="center"/>
                    <w:rPr>
                      <w:color w:val="auto"/>
                      <w:szCs w:val="21"/>
                    </w:rPr>
                  </w:pPr>
                  <w:r>
                    <w:rPr>
                      <w:color w:val="auto"/>
                      <w:szCs w:val="21"/>
                    </w:rPr>
                    <w:t>NH</w:t>
                  </w:r>
                  <w:r>
                    <w:rPr>
                      <w:color w:val="auto"/>
                      <w:szCs w:val="21"/>
                      <w:vertAlign w:val="subscript"/>
                    </w:rPr>
                    <w:t>3</w:t>
                  </w:r>
                  <w:r>
                    <w:rPr>
                      <w:color w:val="auto"/>
                      <w:szCs w:val="21"/>
                    </w:rPr>
                    <w:t>-N</w:t>
                  </w:r>
                </w:p>
              </w:tc>
              <w:tc>
                <w:tcPr>
                  <w:tcW w:w="729" w:type="pct"/>
                  <w:vAlign w:val="center"/>
                </w:tcPr>
                <w:p>
                  <w:pPr>
                    <w:snapToGrid w:val="0"/>
                    <w:spacing w:line="360" w:lineRule="exact"/>
                    <w:jc w:val="center"/>
                    <w:rPr>
                      <w:color w:val="auto"/>
                      <w:szCs w:val="21"/>
                    </w:rPr>
                  </w:pPr>
                  <w:r>
                    <w:rPr>
                      <w:color w:val="auto"/>
                      <w:szCs w:val="21"/>
                    </w:rPr>
                    <w:t>动植物油</w:t>
                  </w:r>
                </w:p>
              </w:tc>
              <w:tc>
                <w:tcPr>
                  <w:tcW w:w="852" w:type="pct"/>
                  <w:vAlign w:val="center"/>
                </w:tcPr>
                <w:p>
                  <w:pPr>
                    <w:snapToGrid w:val="0"/>
                    <w:spacing w:line="360" w:lineRule="exact"/>
                    <w:jc w:val="center"/>
                    <w:rPr>
                      <w:color w:val="auto"/>
                      <w:szCs w:val="21"/>
                    </w:rPr>
                  </w:pPr>
                  <w:r>
                    <w:rPr>
                      <w:color w:val="auto"/>
                      <w:szCs w:val="21"/>
                    </w:rPr>
                    <w:t>废水排放量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200" w:type="pct"/>
                  <w:vAlign w:val="center"/>
                </w:tcPr>
                <w:p>
                  <w:pPr>
                    <w:spacing w:line="360" w:lineRule="exact"/>
                    <w:jc w:val="center"/>
                    <w:rPr>
                      <w:color w:val="auto"/>
                      <w:szCs w:val="21"/>
                    </w:rPr>
                  </w:pPr>
                  <w:r>
                    <w:rPr>
                      <w:color w:val="auto"/>
                      <w:szCs w:val="21"/>
                    </w:rPr>
                    <w:t>产生浓度（mg/L）</w:t>
                  </w:r>
                </w:p>
              </w:tc>
              <w:tc>
                <w:tcPr>
                  <w:tcW w:w="653" w:type="pct"/>
                  <w:vAlign w:val="center"/>
                </w:tcPr>
                <w:p>
                  <w:pPr>
                    <w:jc w:val="center"/>
                    <w:rPr>
                      <w:snapToGrid w:val="0"/>
                      <w:color w:val="auto"/>
                      <w:szCs w:val="21"/>
                    </w:rPr>
                  </w:pPr>
                  <w:r>
                    <w:rPr>
                      <w:snapToGrid w:val="0"/>
                      <w:color w:val="auto"/>
                      <w:szCs w:val="21"/>
                    </w:rPr>
                    <w:t>300</w:t>
                  </w:r>
                </w:p>
              </w:tc>
              <w:tc>
                <w:tcPr>
                  <w:tcW w:w="554" w:type="pct"/>
                  <w:vAlign w:val="center"/>
                </w:tcPr>
                <w:p>
                  <w:pPr>
                    <w:jc w:val="center"/>
                    <w:rPr>
                      <w:snapToGrid w:val="0"/>
                      <w:color w:val="auto"/>
                      <w:szCs w:val="21"/>
                    </w:rPr>
                  </w:pPr>
                  <w:r>
                    <w:rPr>
                      <w:snapToGrid w:val="0"/>
                      <w:color w:val="auto"/>
                      <w:szCs w:val="21"/>
                    </w:rPr>
                    <w:t>160</w:t>
                  </w:r>
                </w:p>
              </w:tc>
              <w:tc>
                <w:tcPr>
                  <w:tcW w:w="461" w:type="pct"/>
                  <w:vAlign w:val="center"/>
                </w:tcPr>
                <w:p>
                  <w:pPr>
                    <w:jc w:val="center"/>
                    <w:rPr>
                      <w:snapToGrid w:val="0"/>
                      <w:color w:val="auto"/>
                      <w:szCs w:val="21"/>
                    </w:rPr>
                  </w:pPr>
                  <w:r>
                    <w:rPr>
                      <w:snapToGrid w:val="0"/>
                      <w:color w:val="auto"/>
                      <w:szCs w:val="21"/>
                    </w:rPr>
                    <w:t>220</w:t>
                  </w:r>
                </w:p>
              </w:tc>
              <w:tc>
                <w:tcPr>
                  <w:tcW w:w="551" w:type="pct"/>
                  <w:vAlign w:val="center"/>
                </w:tcPr>
                <w:p>
                  <w:pPr>
                    <w:jc w:val="center"/>
                    <w:rPr>
                      <w:snapToGrid w:val="0"/>
                      <w:color w:val="auto"/>
                      <w:szCs w:val="21"/>
                    </w:rPr>
                  </w:pPr>
                  <w:r>
                    <w:rPr>
                      <w:snapToGrid w:val="0"/>
                      <w:color w:val="auto"/>
                      <w:szCs w:val="21"/>
                    </w:rPr>
                    <w:t>25</w:t>
                  </w:r>
                </w:p>
              </w:tc>
              <w:tc>
                <w:tcPr>
                  <w:tcW w:w="729" w:type="pct"/>
                  <w:vAlign w:val="center"/>
                </w:tcPr>
                <w:p>
                  <w:pPr>
                    <w:spacing w:line="360" w:lineRule="exact"/>
                    <w:jc w:val="center"/>
                    <w:rPr>
                      <w:color w:val="auto"/>
                      <w:szCs w:val="21"/>
                    </w:rPr>
                  </w:pPr>
                  <w:r>
                    <w:rPr>
                      <w:color w:val="auto"/>
                      <w:szCs w:val="21"/>
                    </w:rPr>
                    <w:t>50</w:t>
                  </w:r>
                </w:p>
              </w:tc>
              <w:tc>
                <w:tcPr>
                  <w:tcW w:w="852" w:type="pct"/>
                  <w:vMerge w:val="restart"/>
                  <w:vAlign w:val="center"/>
                </w:tcPr>
                <w:p>
                  <w:pPr>
                    <w:spacing w:line="360" w:lineRule="exact"/>
                    <w:jc w:val="center"/>
                    <w:rPr>
                      <w:bCs/>
                      <w:color w:val="auto"/>
                      <w:szCs w:val="21"/>
                    </w:rPr>
                  </w:pPr>
                  <w:r>
                    <w:rPr>
                      <w:rFonts w:hint="eastAsia"/>
                      <w:bCs/>
                      <w:color w:val="auto"/>
                      <w:szCs w:val="21"/>
                    </w:rPr>
                    <w:t>5254</w:t>
                  </w:r>
                  <w:r>
                    <w:rPr>
                      <w:bCs/>
                      <w:color w:val="auto"/>
                      <w:szCs w:val="21"/>
                    </w:rPr>
                    <w:t>m</w:t>
                  </w:r>
                  <w:r>
                    <w:rPr>
                      <w:bCs/>
                      <w:color w:val="auto"/>
                      <w:szCs w:val="21"/>
                      <w:vertAlign w:val="superscript"/>
                    </w:rPr>
                    <w:t>3</w:t>
                  </w:r>
                  <w:r>
                    <w:rPr>
                      <w:color w:val="auto"/>
                      <w:szCs w:val="21"/>
                    </w:rPr>
                    <w: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200" w:type="pct"/>
                  <w:vAlign w:val="center"/>
                </w:tcPr>
                <w:p>
                  <w:pPr>
                    <w:spacing w:line="360" w:lineRule="exact"/>
                    <w:jc w:val="center"/>
                    <w:rPr>
                      <w:color w:val="auto"/>
                      <w:szCs w:val="21"/>
                    </w:rPr>
                  </w:pPr>
                  <w:r>
                    <w:rPr>
                      <w:color w:val="auto"/>
                      <w:szCs w:val="21"/>
                    </w:rPr>
                    <w:t>产生量（t/a）</w:t>
                  </w:r>
                </w:p>
              </w:tc>
              <w:tc>
                <w:tcPr>
                  <w:tcW w:w="653" w:type="pct"/>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1.6</w:t>
                  </w:r>
                </w:p>
              </w:tc>
              <w:tc>
                <w:tcPr>
                  <w:tcW w:w="554" w:type="pct"/>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0.8</w:t>
                  </w:r>
                </w:p>
              </w:tc>
              <w:tc>
                <w:tcPr>
                  <w:tcW w:w="461" w:type="pct"/>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1.2</w:t>
                  </w:r>
                </w:p>
              </w:tc>
              <w:tc>
                <w:tcPr>
                  <w:tcW w:w="551" w:type="pct"/>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0.1</w:t>
                  </w:r>
                </w:p>
              </w:tc>
              <w:tc>
                <w:tcPr>
                  <w:tcW w:w="729" w:type="pct"/>
                  <w:vAlign w:val="center"/>
                </w:tcPr>
                <w:p>
                  <w:pPr>
                    <w:spacing w:line="360" w:lineRule="exact"/>
                    <w:jc w:val="center"/>
                    <w:rPr>
                      <w:rFonts w:hint="default" w:eastAsia="宋体"/>
                      <w:color w:val="auto"/>
                      <w:szCs w:val="21"/>
                      <w:lang w:val="en-US" w:eastAsia="zh-CN"/>
                    </w:rPr>
                  </w:pPr>
                  <w:r>
                    <w:rPr>
                      <w:rFonts w:hint="eastAsia"/>
                      <w:color w:val="auto"/>
                      <w:szCs w:val="21"/>
                    </w:rPr>
                    <w:t>0.</w:t>
                  </w:r>
                  <w:r>
                    <w:rPr>
                      <w:rFonts w:hint="eastAsia"/>
                      <w:color w:val="auto"/>
                      <w:szCs w:val="21"/>
                      <w:lang w:val="en-US" w:eastAsia="zh-CN"/>
                    </w:rPr>
                    <w:t>3</w:t>
                  </w:r>
                </w:p>
              </w:tc>
              <w:tc>
                <w:tcPr>
                  <w:tcW w:w="852" w:type="pct"/>
                  <w:vMerge w:val="continue"/>
                  <w:vAlign w:val="center"/>
                </w:tcPr>
                <w:p>
                  <w:pPr>
                    <w:spacing w:line="360" w:lineRule="exact"/>
                    <w:jc w:val="center"/>
                    <w:rPr>
                      <w:color w:val="auto"/>
                      <w:szCs w:val="21"/>
                    </w:rPr>
                  </w:pPr>
                </w:p>
              </w:tc>
            </w:tr>
            <w:bookmarkEnd w:id="36"/>
          </w:tbl>
          <w:p>
            <w:pPr>
              <w:spacing w:line="360" w:lineRule="auto"/>
              <w:ind w:firstLine="480" w:firstLineChars="200"/>
              <w:rPr>
                <w:color w:val="auto"/>
                <w:sz w:val="24"/>
                <w:szCs w:val="22"/>
              </w:rPr>
            </w:pPr>
            <w:r>
              <w:rPr>
                <w:rFonts w:hint="eastAsia"/>
                <w:color w:val="auto"/>
                <w:sz w:val="24"/>
                <w:szCs w:val="22"/>
              </w:rPr>
              <w:t>2.3 噪声</w:t>
            </w:r>
          </w:p>
          <w:p>
            <w:pPr>
              <w:spacing w:line="360" w:lineRule="auto"/>
              <w:ind w:firstLine="480" w:firstLineChars="200"/>
              <w:rPr>
                <w:color w:val="auto"/>
                <w:sz w:val="24"/>
                <w:szCs w:val="24"/>
              </w:rPr>
            </w:pPr>
            <w:r>
              <w:rPr>
                <w:color w:val="auto"/>
                <w:sz w:val="24"/>
                <w:szCs w:val="24"/>
              </w:rPr>
              <w:t>本项目建成后主要噪声来源于</w:t>
            </w:r>
            <w:r>
              <w:rPr>
                <w:rFonts w:hint="eastAsia"/>
                <w:color w:val="auto"/>
                <w:sz w:val="24"/>
                <w:szCs w:val="24"/>
              </w:rPr>
              <w:t>风机、</w:t>
            </w:r>
            <w:r>
              <w:rPr>
                <w:color w:val="auto"/>
                <w:sz w:val="24"/>
                <w:szCs w:val="24"/>
              </w:rPr>
              <w:t>水泵</w:t>
            </w:r>
            <w:r>
              <w:rPr>
                <w:rFonts w:hint="eastAsia"/>
                <w:color w:val="auto"/>
                <w:sz w:val="24"/>
                <w:szCs w:val="24"/>
              </w:rPr>
              <w:t>、空调外机等设备</w:t>
            </w:r>
            <w:r>
              <w:rPr>
                <w:color w:val="auto"/>
                <w:sz w:val="24"/>
                <w:szCs w:val="24"/>
              </w:rPr>
              <w:t>以及进出车辆产生的噪声，声级一般在</w:t>
            </w:r>
            <w:r>
              <w:rPr>
                <w:rFonts w:hint="eastAsia"/>
                <w:color w:val="auto"/>
                <w:sz w:val="24"/>
                <w:szCs w:val="24"/>
                <w:lang w:val="en-US" w:eastAsia="zh-CN"/>
              </w:rPr>
              <w:t>60</w:t>
            </w:r>
            <w:r>
              <w:rPr>
                <w:color w:val="auto"/>
                <w:sz w:val="24"/>
                <w:szCs w:val="24"/>
              </w:rPr>
              <w:t>-</w:t>
            </w:r>
            <w:r>
              <w:rPr>
                <w:rFonts w:hint="eastAsia"/>
                <w:color w:val="auto"/>
                <w:sz w:val="24"/>
                <w:szCs w:val="24"/>
                <w:lang w:val="en-US" w:eastAsia="zh-CN"/>
              </w:rPr>
              <w:t>85</w:t>
            </w:r>
            <w:r>
              <w:rPr>
                <w:color w:val="auto"/>
                <w:sz w:val="24"/>
                <w:szCs w:val="24"/>
              </w:rPr>
              <w:t>dB(A)。项目营运期的主要设备噪声见</w:t>
            </w:r>
            <w:r>
              <w:rPr>
                <w:rFonts w:hint="eastAsia"/>
                <w:color w:val="auto"/>
                <w:sz w:val="24"/>
                <w:szCs w:val="24"/>
              </w:rPr>
              <w:t>下</w:t>
            </w:r>
            <w:r>
              <w:rPr>
                <w:color w:val="auto"/>
                <w:sz w:val="24"/>
                <w:szCs w:val="24"/>
              </w:rPr>
              <w:t>表</w:t>
            </w:r>
            <w:r>
              <w:rPr>
                <w:rFonts w:hint="eastAsia"/>
                <w:color w:val="auto"/>
                <w:sz w:val="24"/>
                <w:szCs w:val="24"/>
              </w:rPr>
              <w:t>。</w:t>
            </w:r>
          </w:p>
          <w:p>
            <w:pPr>
              <w:ind w:right="420"/>
              <w:jc w:val="center"/>
              <w:rPr>
                <w:rFonts w:hint="eastAsia"/>
                <w:b/>
                <w:color w:val="auto"/>
                <w:szCs w:val="21"/>
              </w:rPr>
            </w:pPr>
            <w:r>
              <w:rPr>
                <w:rFonts w:hint="eastAsia"/>
                <w:b/>
                <w:color w:val="auto"/>
                <w:szCs w:val="21"/>
              </w:rPr>
              <w:t>表</w:t>
            </w:r>
            <w:r>
              <w:rPr>
                <w:rFonts w:hint="eastAsia"/>
                <w:b/>
                <w:color w:val="auto"/>
                <w:szCs w:val="21"/>
                <w:lang w:val="en-US" w:eastAsia="zh-CN"/>
              </w:rPr>
              <w:t xml:space="preserve">16  </w:t>
            </w:r>
            <w:r>
              <w:rPr>
                <w:rFonts w:hint="eastAsia"/>
                <w:b/>
                <w:color w:val="auto"/>
                <w:szCs w:val="21"/>
              </w:rPr>
              <w:t xml:space="preserve"> 项目运行期设备噪声源强一览表（单位：dB（A））</w:t>
            </w:r>
          </w:p>
          <w:tbl>
            <w:tblPr>
              <w:tblStyle w:val="4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2353"/>
              <w:gridCol w:w="1252"/>
              <w:gridCol w:w="1704"/>
              <w:gridCol w:w="2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03" w:type="dxa"/>
                  <w:noWrap w:val="0"/>
                  <w:vAlign w:val="center"/>
                </w:tcPr>
                <w:p>
                  <w:pPr>
                    <w:jc w:val="center"/>
                    <w:rPr>
                      <w:b/>
                      <w:color w:val="auto"/>
                    </w:rPr>
                  </w:pPr>
                  <w:r>
                    <w:rPr>
                      <w:b/>
                      <w:color w:val="auto"/>
                    </w:rPr>
                    <w:t>序号</w:t>
                  </w:r>
                </w:p>
              </w:tc>
              <w:tc>
                <w:tcPr>
                  <w:tcW w:w="2131" w:type="dxa"/>
                  <w:noWrap w:val="0"/>
                  <w:vAlign w:val="center"/>
                </w:tcPr>
                <w:p>
                  <w:pPr>
                    <w:jc w:val="center"/>
                    <w:rPr>
                      <w:b/>
                      <w:color w:val="auto"/>
                    </w:rPr>
                  </w:pPr>
                  <w:r>
                    <w:rPr>
                      <w:b/>
                      <w:color w:val="auto"/>
                    </w:rPr>
                    <w:t>噪声源</w:t>
                  </w:r>
                </w:p>
              </w:tc>
              <w:tc>
                <w:tcPr>
                  <w:tcW w:w="1134" w:type="dxa"/>
                  <w:noWrap w:val="0"/>
                  <w:vAlign w:val="center"/>
                </w:tcPr>
                <w:p>
                  <w:pPr>
                    <w:jc w:val="center"/>
                    <w:rPr>
                      <w:b/>
                      <w:color w:val="auto"/>
                    </w:rPr>
                  </w:pPr>
                  <w:r>
                    <w:rPr>
                      <w:b/>
                      <w:color w:val="auto"/>
                    </w:rPr>
                    <w:t>位置</w:t>
                  </w:r>
                </w:p>
              </w:tc>
              <w:tc>
                <w:tcPr>
                  <w:tcW w:w="1543" w:type="dxa"/>
                  <w:noWrap w:val="0"/>
                  <w:vAlign w:val="center"/>
                </w:tcPr>
                <w:p>
                  <w:pPr>
                    <w:jc w:val="center"/>
                    <w:rPr>
                      <w:b/>
                      <w:color w:val="auto"/>
                    </w:rPr>
                  </w:pPr>
                  <w:r>
                    <w:rPr>
                      <w:b/>
                      <w:color w:val="auto"/>
                    </w:rPr>
                    <w:t>声压级dB(A)</w:t>
                  </w:r>
                </w:p>
              </w:tc>
              <w:tc>
                <w:tcPr>
                  <w:tcW w:w="2703" w:type="dxa"/>
                  <w:noWrap w:val="0"/>
                  <w:vAlign w:val="center"/>
                </w:tcPr>
                <w:p>
                  <w:pPr>
                    <w:jc w:val="center"/>
                    <w:rPr>
                      <w:b/>
                      <w:color w:val="auto"/>
                    </w:rPr>
                  </w:pPr>
                  <w:r>
                    <w:rPr>
                      <w:b/>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03" w:type="dxa"/>
                  <w:noWrap w:val="0"/>
                  <w:vAlign w:val="center"/>
                </w:tcPr>
                <w:p>
                  <w:pPr>
                    <w:jc w:val="center"/>
                    <w:rPr>
                      <w:color w:val="auto"/>
                    </w:rPr>
                  </w:pPr>
                  <w:r>
                    <w:rPr>
                      <w:color w:val="auto"/>
                    </w:rPr>
                    <w:t>1</w:t>
                  </w:r>
                </w:p>
              </w:tc>
              <w:tc>
                <w:tcPr>
                  <w:tcW w:w="2131" w:type="dxa"/>
                  <w:noWrap w:val="0"/>
                  <w:vAlign w:val="center"/>
                </w:tcPr>
                <w:p>
                  <w:pPr>
                    <w:jc w:val="center"/>
                    <w:rPr>
                      <w:color w:val="auto"/>
                    </w:rPr>
                  </w:pPr>
                  <w:r>
                    <w:rPr>
                      <w:color w:val="auto"/>
                    </w:rPr>
                    <w:t>水泵</w:t>
                  </w:r>
                </w:p>
              </w:tc>
              <w:tc>
                <w:tcPr>
                  <w:tcW w:w="1134" w:type="dxa"/>
                  <w:noWrap w:val="0"/>
                  <w:vAlign w:val="center"/>
                </w:tcPr>
                <w:p>
                  <w:pPr>
                    <w:jc w:val="center"/>
                    <w:rPr>
                      <w:color w:val="auto"/>
                    </w:rPr>
                  </w:pPr>
                  <w:r>
                    <w:rPr>
                      <w:color w:val="auto"/>
                    </w:rPr>
                    <w:t>设备用房</w:t>
                  </w:r>
                </w:p>
              </w:tc>
              <w:tc>
                <w:tcPr>
                  <w:tcW w:w="1543" w:type="dxa"/>
                  <w:noWrap w:val="0"/>
                  <w:vAlign w:val="center"/>
                </w:tcPr>
                <w:p>
                  <w:pPr>
                    <w:jc w:val="center"/>
                    <w:rPr>
                      <w:color w:val="auto"/>
                    </w:rPr>
                  </w:pPr>
                  <w:r>
                    <w:rPr>
                      <w:color w:val="auto"/>
                    </w:rPr>
                    <w:t>8</w:t>
                  </w:r>
                  <w:r>
                    <w:rPr>
                      <w:rFonts w:hint="eastAsia"/>
                      <w:color w:val="auto"/>
                      <w:lang w:val="en-US" w:eastAsia="zh-CN"/>
                    </w:rPr>
                    <w:t>0</w:t>
                  </w:r>
                </w:p>
              </w:tc>
              <w:tc>
                <w:tcPr>
                  <w:tcW w:w="2703" w:type="dxa"/>
                  <w:noWrap w:val="0"/>
                  <w:vAlign w:val="center"/>
                </w:tcPr>
                <w:p>
                  <w:pPr>
                    <w:jc w:val="center"/>
                    <w:rPr>
                      <w:color w:val="auto"/>
                    </w:rPr>
                  </w:pPr>
                  <w:r>
                    <w:rPr>
                      <w:color w:val="auto"/>
                    </w:rPr>
                    <w:t>机械动力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1" w:hRule="atLeast"/>
                <w:jc w:val="center"/>
              </w:trPr>
              <w:tc>
                <w:tcPr>
                  <w:tcW w:w="703" w:type="dxa"/>
                  <w:noWrap w:val="0"/>
                  <w:vAlign w:val="center"/>
                </w:tcPr>
                <w:p>
                  <w:pPr>
                    <w:jc w:val="center"/>
                    <w:rPr>
                      <w:color w:val="auto"/>
                    </w:rPr>
                  </w:pPr>
                  <w:r>
                    <w:rPr>
                      <w:color w:val="auto"/>
                    </w:rPr>
                    <w:t>2</w:t>
                  </w:r>
                </w:p>
              </w:tc>
              <w:tc>
                <w:tcPr>
                  <w:tcW w:w="2131" w:type="dxa"/>
                  <w:noWrap w:val="0"/>
                  <w:vAlign w:val="center"/>
                </w:tcPr>
                <w:p>
                  <w:pPr>
                    <w:jc w:val="center"/>
                    <w:rPr>
                      <w:color w:val="auto"/>
                    </w:rPr>
                  </w:pPr>
                  <w:r>
                    <w:rPr>
                      <w:color w:val="auto"/>
                    </w:rPr>
                    <w:t>风机</w:t>
                  </w:r>
                </w:p>
              </w:tc>
              <w:tc>
                <w:tcPr>
                  <w:tcW w:w="1134" w:type="dxa"/>
                  <w:noWrap w:val="0"/>
                  <w:vAlign w:val="center"/>
                </w:tcPr>
                <w:p>
                  <w:pPr>
                    <w:jc w:val="center"/>
                    <w:rPr>
                      <w:rFonts w:hint="eastAsia" w:eastAsia="宋体"/>
                      <w:color w:val="auto"/>
                      <w:lang w:eastAsia="zh-CN"/>
                    </w:rPr>
                  </w:pPr>
                  <w:r>
                    <w:rPr>
                      <w:rFonts w:hint="eastAsia"/>
                      <w:color w:val="auto"/>
                    </w:rPr>
                    <w:t>室</w:t>
                  </w:r>
                  <w:r>
                    <w:rPr>
                      <w:rFonts w:hint="eastAsia"/>
                      <w:color w:val="auto"/>
                      <w:lang w:eastAsia="zh-CN"/>
                    </w:rPr>
                    <w:t>外</w:t>
                  </w:r>
                </w:p>
              </w:tc>
              <w:tc>
                <w:tcPr>
                  <w:tcW w:w="1543" w:type="dxa"/>
                  <w:noWrap w:val="0"/>
                  <w:vAlign w:val="center"/>
                </w:tcPr>
                <w:p>
                  <w:pPr>
                    <w:jc w:val="center"/>
                    <w:rPr>
                      <w:color w:val="auto"/>
                    </w:rPr>
                  </w:pPr>
                  <w:r>
                    <w:rPr>
                      <w:rFonts w:hint="eastAsia"/>
                      <w:color w:val="auto"/>
                      <w:lang w:val="en-US" w:eastAsia="zh-CN"/>
                    </w:rPr>
                    <w:t>85</w:t>
                  </w:r>
                </w:p>
              </w:tc>
              <w:tc>
                <w:tcPr>
                  <w:tcW w:w="2703" w:type="dxa"/>
                  <w:noWrap w:val="0"/>
                  <w:vAlign w:val="center"/>
                </w:tcPr>
                <w:p>
                  <w:pPr>
                    <w:jc w:val="center"/>
                    <w:rPr>
                      <w:color w:val="auto"/>
                    </w:rPr>
                  </w:pPr>
                  <w:r>
                    <w:rPr>
                      <w:color w:val="auto"/>
                    </w:rPr>
                    <w:t>机械动力、空气动力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1" w:hRule="atLeast"/>
                <w:jc w:val="center"/>
              </w:trPr>
              <w:tc>
                <w:tcPr>
                  <w:tcW w:w="703" w:type="dxa"/>
                  <w:noWrap w:val="0"/>
                  <w:vAlign w:val="center"/>
                </w:tcPr>
                <w:p>
                  <w:pPr>
                    <w:jc w:val="center"/>
                    <w:rPr>
                      <w:color w:val="auto"/>
                    </w:rPr>
                  </w:pPr>
                  <w:r>
                    <w:rPr>
                      <w:color w:val="auto"/>
                    </w:rPr>
                    <w:t>3</w:t>
                  </w:r>
                </w:p>
              </w:tc>
              <w:tc>
                <w:tcPr>
                  <w:tcW w:w="2131" w:type="dxa"/>
                  <w:noWrap w:val="0"/>
                  <w:vAlign w:val="center"/>
                </w:tcPr>
                <w:p>
                  <w:pPr>
                    <w:jc w:val="center"/>
                    <w:rPr>
                      <w:color w:val="auto"/>
                    </w:rPr>
                  </w:pPr>
                  <w:r>
                    <w:rPr>
                      <w:color w:val="auto"/>
                    </w:rPr>
                    <w:t>空调外机</w:t>
                  </w:r>
                </w:p>
              </w:tc>
              <w:tc>
                <w:tcPr>
                  <w:tcW w:w="1134" w:type="dxa"/>
                  <w:noWrap w:val="0"/>
                  <w:vAlign w:val="center"/>
                </w:tcPr>
                <w:p>
                  <w:pPr>
                    <w:jc w:val="center"/>
                    <w:rPr>
                      <w:color w:val="auto"/>
                    </w:rPr>
                  </w:pPr>
                  <w:r>
                    <w:rPr>
                      <w:rFonts w:hint="eastAsia"/>
                      <w:color w:val="auto"/>
                    </w:rPr>
                    <w:t>室外</w:t>
                  </w:r>
                </w:p>
              </w:tc>
              <w:tc>
                <w:tcPr>
                  <w:tcW w:w="1543" w:type="dxa"/>
                  <w:noWrap w:val="0"/>
                  <w:vAlign w:val="center"/>
                </w:tcPr>
                <w:p>
                  <w:pPr>
                    <w:jc w:val="center"/>
                    <w:rPr>
                      <w:color w:val="auto"/>
                    </w:rPr>
                  </w:pPr>
                  <w:r>
                    <w:rPr>
                      <w:rFonts w:hint="eastAsia"/>
                      <w:color w:val="auto"/>
                      <w:lang w:val="en-US" w:eastAsia="zh-CN"/>
                    </w:rPr>
                    <w:t>65</w:t>
                  </w:r>
                </w:p>
              </w:tc>
              <w:tc>
                <w:tcPr>
                  <w:tcW w:w="2703" w:type="dxa"/>
                  <w:noWrap w:val="0"/>
                  <w:vAlign w:val="center"/>
                </w:tcPr>
                <w:p>
                  <w:pPr>
                    <w:jc w:val="center"/>
                    <w:rPr>
                      <w:color w:val="auto"/>
                    </w:rPr>
                  </w:pPr>
                  <w:r>
                    <w:rPr>
                      <w:rFonts w:hint="eastAsia"/>
                      <w:color w:val="auto"/>
                    </w:rPr>
                    <w:t>机械噪声、连续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1" w:hRule="atLeast"/>
                <w:jc w:val="center"/>
              </w:trPr>
              <w:tc>
                <w:tcPr>
                  <w:tcW w:w="703" w:type="dxa"/>
                  <w:noWrap w:val="0"/>
                  <w:vAlign w:val="center"/>
                </w:tcPr>
                <w:p>
                  <w:pPr>
                    <w:jc w:val="center"/>
                    <w:rPr>
                      <w:color w:val="auto"/>
                    </w:rPr>
                  </w:pPr>
                  <w:r>
                    <w:rPr>
                      <w:color w:val="auto"/>
                    </w:rPr>
                    <w:t>4</w:t>
                  </w:r>
                </w:p>
              </w:tc>
              <w:tc>
                <w:tcPr>
                  <w:tcW w:w="2131" w:type="dxa"/>
                  <w:noWrap w:val="0"/>
                  <w:vAlign w:val="center"/>
                </w:tcPr>
                <w:p>
                  <w:pPr>
                    <w:jc w:val="center"/>
                    <w:rPr>
                      <w:color w:val="auto"/>
                    </w:rPr>
                  </w:pPr>
                  <w:r>
                    <w:rPr>
                      <w:color w:val="auto"/>
                    </w:rPr>
                    <w:t>人流活动噪声</w:t>
                  </w:r>
                </w:p>
              </w:tc>
              <w:tc>
                <w:tcPr>
                  <w:tcW w:w="1134" w:type="dxa"/>
                  <w:noWrap w:val="0"/>
                  <w:vAlign w:val="center"/>
                </w:tcPr>
                <w:p>
                  <w:pPr>
                    <w:jc w:val="center"/>
                    <w:rPr>
                      <w:color w:val="auto"/>
                    </w:rPr>
                  </w:pPr>
                  <w:r>
                    <w:rPr>
                      <w:color w:val="auto"/>
                    </w:rPr>
                    <w:t>区域</w:t>
                  </w:r>
                </w:p>
              </w:tc>
              <w:tc>
                <w:tcPr>
                  <w:tcW w:w="1543" w:type="dxa"/>
                  <w:noWrap w:val="0"/>
                  <w:vAlign w:val="center"/>
                </w:tcPr>
                <w:p>
                  <w:pPr>
                    <w:jc w:val="center"/>
                    <w:rPr>
                      <w:color w:val="auto"/>
                    </w:rPr>
                  </w:pPr>
                  <w:r>
                    <w:rPr>
                      <w:rFonts w:hint="eastAsia"/>
                      <w:color w:val="auto"/>
                      <w:lang w:val="en-US" w:eastAsia="zh-CN"/>
                    </w:rPr>
                    <w:t>60</w:t>
                  </w:r>
                </w:p>
              </w:tc>
              <w:tc>
                <w:tcPr>
                  <w:tcW w:w="2703" w:type="dxa"/>
                  <w:noWrap w:val="0"/>
                  <w:vAlign w:val="center"/>
                </w:tcPr>
                <w:p>
                  <w:pPr>
                    <w:jc w:val="center"/>
                    <w:rPr>
                      <w:color w:val="auto"/>
                    </w:rPr>
                  </w:pPr>
                  <w:r>
                    <w:rPr>
                      <w:color w:val="auto"/>
                    </w:rPr>
                    <w:t>社会活动噪声、连续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03" w:type="dxa"/>
                  <w:noWrap w:val="0"/>
                  <w:vAlign w:val="center"/>
                </w:tcPr>
                <w:p>
                  <w:pPr>
                    <w:jc w:val="center"/>
                    <w:rPr>
                      <w:color w:val="auto"/>
                    </w:rPr>
                  </w:pPr>
                  <w:r>
                    <w:rPr>
                      <w:color w:val="auto"/>
                    </w:rPr>
                    <w:t>5</w:t>
                  </w:r>
                </w:p>
              </w:tc>
              <w:tc>
                <w:tcPr>
                  <w:tcW w:w="2131" w:type="dxa"/>
                  <w:noWrap w:val="0"/>
                  <w:vAlign w:val="center"/>
                </w:tcPr>
                <w:p>
                  <w:pPr>
                    <w:jc w:val="center"/>
                    <w:rPr>
                      <w:color w:val="auto"/>
                    </w:rPr>
                  </w:pPr>
                  <w:r>
                    <w:rPr>
                      <w:color w:val="auto"/>
                    </w:rPr>
                    <w:t>机动车辆行驶噪声</w:t>
                  </w:r>
                </w:p>
              </w:tc>
              <w:tc>
                <w:tcPr>
                  <w:tcW w:w="1134" w:type="dxa"/>
                  <w:noWrap w:val="0"/>
                  <w:vAlign w:val="center"/>
                </w:tcPr>
                <w:p>
                  <w:pPr>
                    <w:jc w:val="center"/>
                    <w:rPr>
                      <w:color w:val="auto"/>
                    </w:rPr>
                  </w:pPr>
                  <w:r>
                    <w:rPr>
                      <w:color w:val="auto"/>
                    </w:rPr>
                    <w:t>区域</w:t>
                  </w:r>
                </w:p>
              </w:tc>
              <w:tc>
                <w:tcPr>
                  <w:tcW w:w="1543" w:type="dxa"/>
                  <w:noWrap w:val="0"/>
                  <w:vAlign w:val="center"/>
                </w:tcPr>
                <w:p>
                  <w:pPr>
                    <w:jc w:val="center"/>
                    <w:rPr>
                      <w:color w:val="auto"/>
                    </w:rPr>
                  </w:pPr>
                  <w:r>
                    <w:rPr>
                      <w:rFonts w:hint="eastAsia"/>
                      <w:color w:val="auto"/>
                      <w:lang w:val="en-US" w:eastAsia="zh-CN"/>
                    </w:rPr>
                    <w:t>65</w:t>
                  </w:r>
                </w:p>
              </w:tc>
              <w:tc>
                <w:tcPr>
                  <w:tcW w:w="2703" w:type="dxa"/>
                  <w:noWrap w:val="0"/>
                  <w:vAlign w:val="center"/>
                </w:tcPr>
                <w:p>
                  <w:pPr>
                    <w:jc w:val="center"/>
                    <w:rPr>
                      <w:color w:val="auto"/>
                    </w:rPr>
                  </w:pPr>
                  <w:r>
                    <w:rPr>
                      <w:rFonts w:hint="eastAsia"/>
                      <w:color w:val="auto"/>
                    </w:rPr>
                    <w:t>交通噪声、连续</w:t>
                  </w:r>
                </w:p>
              </w:tc>
            </w:tr>
          </w:tbl>
          <w:p>
            <w:pPr>
              <w:keepNext w:val="0"/>
              <w:keepLines w:val="0"/>
              <w:pageBreakBefore w:val="0"/>
              <w:widowControl w:val="0"/>
              <w:kinsoku/>
              <w:wordWrap/>
              <w:overflowPunct/>
              <w:topLinePunct w:val="0"/>
              <w:autoSpaceDE/>
              <w:autoSpaceDN/>
              <w:bidi w:val="0"/>
              <w:adjustRightInd/>
              <w:snapToGrid/>
              <w:ind w:right="420" w:firstLine="480" w:firstLineChars="200"/>
              <w:jc w:val="both"/>
              <w:textAlignment w:val="auto"/>
              <w:rPr>
                <w:color w:val="auto"/>
                <w:sz w:val="24"/>
                <w:szCs w:val="22"/>
              </w:rPr>
            </w:pPr>
            <w:r>
              <w:rPr>
                <w:rFonts w:hint="eastAsia"/>
                <w:color w:val="auto"/>
                <w:sz w:val="24"/>
                <w:szCs w:val="22"/>
              </w:rPr>
              <w:t>2.4固体废物</w:t>
            </w:r>
          </w:p>
          <w:p>
            <w:pPr>
              <w:spacing w:line="360" w:lineRule="auto"/>
              <w:ind w:firstLine="480" w:firstLineChars="200"/>
              <w:rPr>
                <w:rFonts w:hint="eastAsia" w:ascii="Times New Roman" w:hAnsi="Times New Roman" w:cs="Times New Roman"/>
                <w:color w:val="auto"/>
                <w:sz w:val="24"/>
                <w:szCs w:val="24"/>
                <w:highlight w:val="none"/>
                <w:lang w:eastAsia="zh-CN"/>
              </w:rPr>
            </w:pPr>
            <w:r>
              <w:rPr>
                <w:rFonts w:hint="eastAsia" w:ascii="Times New Roman" w:hAnsi="Times New Roman" w:cs="Times New Roman"/>
                <w:color w:val="auto"/>
                <w:sz w:val="24"/>
                <w:szCs w:val="24"/>
                <w:highlight w:val="none"/>
                <w:lang w:eastAsia="zh-CN"/>
              </w:rPr>
              <w:t>本项目营运期固体废物为人员生活垃圾</w:t>
            </w:r>
            <w:r>
              <w:rPr>
                <w:rFonts w:hint="eastAsia" w:cs="Times New Roman"/>
                <w:color w:val="auto"/>
                <w:sz w:val="24"/>
                <w:szCs w:val="24"/>
                <w:highlight w:val="none"/>
                <w:lang w:eastAsia="zh-CN"/>
              </w:rPr>
              <w:t>、</w:t>
            </w:r>
            <w:r>
              <w:rPr>
                <w:rFonts w:hint="eastAsia" w:ascii="Times New Roman" w:hAnsi="Times New Roman" w:cs="Times New Roman"/>
                <w:color w:val="auto"/>
                <w:sz w:val="24"/>
                <w:szCs w:val="24"/>
                <w:highlight w:val="none"/>
                <w:lang w:eastAsia="zh-CN"/>
              </w:rPr>
              <w:t>餐厨垃圾</w:t>
            </w:r>
            <w:r>
              <w:rPr>
                <w:rFonts w:hint="eastAsia"/>
                <w:color w:val="auto"/>
                <w:kern w:val="0"/>
                <w:sz w:val="24"/>
                <w:lang w:val="en-US" w:eastAsia="zh-CN"/>
              </w:rPr>
              <w:t>及</w:t>
            </w:r>
            <w:r>
              <w:rPr>
                <w:color w:val="auto"/>
                <w:kern w:val="0"/>
                <w:sz w:val="24"/>
              </w:rPr>
              <w:t>废油脂</w:t>
            </w:r>
            <w:r>
              <w:rPr>
                <w:rFonts w:hint="eastAsia"/>
                <w:color w:val="auto"/>
                <w:kern w:val="0"/>
                <w:sz w:val="24"/>
                <w:lang w:eastAsia="zh-CN"/>
              </w:rPr>
              <w:t>、枯枝落叶、废肥料编织袋、</w:t>
            </w:r>
            <w:r>
              <w:rPr>
                <w:rFonts w:hint="eastAsia"/>
                <w:color w:val="auto"/>
                <w:kern w:val="0"/>
                <w:sz w:val="24"/>
                <w:lang w:val="en-US" w:eastAsia="zh-CN"/>
              </w:rPr>
              <w:t>废塑料薄膜</w:t>
            </w:r>
            <w:r>
              <w:rPr>
                <w:rFonts w:hint="eastAsia" w:ascii="Times New Roman" w:hAnsi="Times New Roman" w:cs="Times New Roman"/>
                <w:color w:val="auto"/>
                <w:sz w:val="24"/>
                <w:szCs w:val="24"/>
                <w:highlight w:val="none"/>
                <w:lang w:eastAsia="zh-CN"/>
              </w:rPr>
              <w:t>。</w:t>
            </w:r>
          </w:p>
          <w:p>
            <w:pPr>
              <w:spacing w:line="360" w:lineRule="auto"/>
              <w:ind w:firstLine="480" w:firstLineChars="200"/>
              <w:rPr>
                <w:rFonts w:hint="eastAsia" w:ascii="Times New Roman" w:hAnsi="Times New Roman" w:cs="Times New Roman"/>
                <w:color w:val="auto"/>
                <w:sz w:val="24"/>
                <w:szCs w:val="24"/>
                <w:highlight w:val="none"/>
                <w:lang w:eastAsia="zh-CN"/>
              </w:rPr>
            </w:pPr>
            <w:r>
              <w:rPr>
                <w:rFonts w:hint="eastAsia"/>
                <w:color w:val="auto"/>
                <w:sz w:val="24"/>
                <w:szCs w:val="24"/>
                <w:lang w:eastAsia="zh-CN"/>
              </w:rPr>
              <w:t>本项目</w:t>
            </w:r>
            <w:r>
              <w:rPr>
                <w:rFonts w:hint="eastAsia"/>
                <w:color w:val="auto"/>
                <w:sz w:val="24"/>
                <w:szCs w:val="24"/>
                <w:lang w:val="en-US" w:eastAsia="zh-CN"/>
              </w:rPr>
              <w:t>餐厅</w:t>
            </w:r>
            <w:r>
              <w:rPr>
                <w:rFonts w:hint="eastAsia"/>
                <w:color w:val="auto"/>
                <w:sz w:val="24"/>
                <w:szCs w:val="24"/>
                <w:lang w:eastAsia="zh-CN"/>
              </w:rPr>
              <w:t>用房全部出租，环评要求餐饮行业必须</w:t>
            </w:r>
            <w:r>
              <w:rPr>
                <w:rFonts w:hint="eastAsia" w:ascii="Times New Roman" w:hAnsi="Times New Roman" w:cs="Times New Roman"/>
                <w:color w:val="auto"/>
                <w:sz w:val="24"/>
                <w:szCs w:val="24"/>
                <w:highlight w:val="none"/>
                <w:lang w:eastAsia="zh-CN"/>
              </w:rPr>
              <w:t>对厨房废水</w:t>
            </w:r>
            <w:r>
              <w:rPr>
                <w:rFonts w:hint="eastAsia"/>
                <w:color w:val="auto"/>
                <w:sz w:val="24"/>
                <w:szCs w:val="24"/>
                <w:lang w:eastAsia="zh-CN"/>
              </w:rPr>
              <w:t>加装</w:t>
            </w:r>
            <w:r>
              <w:rPr>
                <w:rFonts w:hint="eastAsia" w:ascii="Times New Roman" w:hAnsi="Times New Roman" w:cs="Times New Roman"/>
                <w:color w:val="auto"/>
                <w:sz w:val="24"/>
                <w:szCs w:val="24"/>
                <w:highlight w:val="none"/>
                <w:lang w:eastAsia="zh-CN"/>
              </w:rPr>
              <w:t>隔油措施，并将废油脂收集后交由有资质单位处置，并按要求自行履行环保手续。</w:t>
            </w:r>
          </w:p>
          <w:p>
            <w:pPr>
              <w:spacing w:line="360" w:lineRule="auto"/>
              <w:ind w:firstLine="480" w:firstLineChars="200"/>
              <w:rPr>
                <w:rFonts w:hint="eastAsia" w:ascii="Times New Roman" w:hAnsi="Times New Roman" w:cs="Times New Roman"/>
                <w:color w:val="auto"/>
                <w:sz w:val="24"/>
                <w:szCs w:val="24"/>
                <w:highlight w:val="none"/>
                <w:lang w:eastAsia="zh-CN"/>
              </w:rPr>
            </w:pPr>
            <w:r>
              <w:rPr>
                <w:rFonts w:hint="eastAsia" w:cs="Times New Roman"/>
                <w:color w:val="auto"/>
                <w:sz w:val="24"/>
                <w:szCs w:val="24"/>
                <w:highlight w:val="none"/>
                <w:lang w:eastAsia="zh-CN"/>
              </w:rPr>
              <w:t>（</w:t>
            </w:r>
            <w:r>
              <w:rPr>
                <w:rFonts w:hint="eastAsia" w:cs="Times New Roman"/>
                <w:color w:val="auto"/>
                <w:sz w:val="24"/>
                <w:szCs w:val="24"/>
                <w:highlight w:val="none"/>
                <w:lang w:val="en-US" w:eastAsia="zh-CN"/>
              </w:rPr>
              <w:t>1</w:t>
            </w:r>
            <w:r>
              <w:rPr>
                <w:rFonts w:hint="eastAsia" w:cs="Times New Roman"/>
                <w:color w:val="auto"/>
                <w:sz w:val="24"/>
                <w:szCs w:val="24"/>
                <w:highlight w:val="none"/>
                <w:lang w:eastAsia="zh-CN"/>
              </w:rPr>
              <w:t>）</w:t>
            </w:r>
            <w:r>
              <w:rPr>
                <w:rFonts w:hint="eastAsia" w:ascii="Times New Roman" w:hAnsi="Times New Roman" w:cs="Times New Roman"/>
                <w:color w:val="auto"/>
                <w:sz w:val="24"/>
                <w:szCs w:val="24"/>
                <w:highlight w:val="none"/>
                <w:lang w:eastAsia="zh-CN"/>
              </w:rPr>
              <w:t>餐厨垃圾</w:t>
            </w:r>
            <w:r>
              <w:rPr>
                <w:rFonts w:hint="eastAsia"/>
                <w:color w:val="auto"/>
                <w:kern w:val="0"/>
                <w:sz w:val="24"/>
                <w:lang w:val="en-US" w:eastAsia="zh-CN"/>
              </w:rPr>
              <w:t>及</w:t>
            </w:r>
            <w:r>
              <w:rPr>
                <w:color w:val="auto"/>
                <w:kern w:val="0"/>
                <w:sz w:val="24"/>
              </w:rPr>
              <w:t>废油脂</w:t>
            </w:r>
          </w:p>
          <w:p>
            <w:pPr>
              <w:spacing w:line="360" w:lineRule="auto"/>
              <w:ind w:firstLine="480" w:firstLineChars="200"/>
              <w:rPr>
                <w:rFonts w:hint="eastAsia" w:ascii="Times New Roman" w:hAnsi="Times New Roman" w:cs="Times New Roman"/>
                <w:color w:val="auto"/>
                <w:sz w:val="24"/>
                <w:szCs w:val="24"/>
                <w:highlight w:val="none"/>
                <w:lang w:eastAsia="zh-CN"/>
              </w:rPr>
            </w:pPr>
            <w:r>
              <w:rPr>
                <w:rFonts w:hint="eastAsia" w:ascii="Times New Roman" w:hAnsi="Times New Roman" w:cs="Times New Roman"/>
                <w:color w:val="auto"/>
                <w:sz w:val="24"/>
                <w:szCs w:val="24"/>
                <w:highlight w:val="none"/>
                <w:lang w:eastAsia="zh-CN"/>
              </w:rPr>
              <w:t>食堂产生的餐厨垃圾和废油脂，类比餐饮行业数据，餐厨垃圾产生量约为0.2kg/人·天</w:t>
            </w:r>
            <w:r>
              <w:rPr>
                <w:rFonts w:hint="eastAsia" w:cs="Times New Roman"/>
                <w:color w:val="auto"/>
                <w:sz w:val="24"/>
                <w:szCs w:val="24"/>
                <w:highlight w:val="none"/>
                <w:lang w:eastAsia="zh-CN"/>
              </w:rPr>
              <w:t>，</w:t>
            </w:r>
            <w:r>
              <w:rPr>
                <w:rFonts w:hint="eastAsia" w:ascii="Times New Roman" w:hAnsi="Times New Roman" w:cs="Times New Roman"/>
                <w:color w:val="auto"/>
                <w:sz w:val="24"/>
                <w:szCs w:val="24"/>
                <w:highlight w:val="none"/>
                <w:lang w:eastAsia="zh-CN"/>
              </w:rPr>
              <w:t>本项目</w:t>
            </w:r>
            <w:r>
              <w:rPr>
                <w:rFonts w:hint="eastAsia" w:cs="Times New Roman"/>
                <w:color w:val="auto"/>
                <w:sz w:val="24"/>
                <w:szCs w:val="24"/>
                <w:highlight w:val="none"/>
                <w:lang w:eastAsia="zh-CN"/>
              </w:rPr>
              <w:t>特色民宿</w:t>
            </w:r>
            <w:r>
              <w:rPr>
                <w:rFonts w:hint="eastAsia"/>
                <w:color w:val="auto"/>
                <w:sz w:val="24"/>
                <w:szCs w:val="24"/>
                <w:lang w:val="en-US" w:eastAsia="zh-CN"/>
              </w:rPr>
              <w:t>及青旅民宿</w:t>
            </w:r>
            <w:r>
              <w:rPr>
                <w:rFonts w:hint="eastAsia" w:ascii="Times New Roman" w:hAnsi="Times New Roman" w:cs="Times New Roman"/>
                <w:color w:val="auto"/>
                <w:sz w:val="24"/>
                <w:szCs w:val="24"/>
                <w:highlight w:val="none"/>
                <w:lang w:eastAsia="zh-CN"/>
              </w:rPr>
              <w:t>住满后</w:t>
            </w:r>
            <w:r>
              <w:rPr>
                <w:rFonts w:hint="eastAsia" w:cs="Times New Roman"/>
                <w:color w:val="auto"/>
                <w:sz w:val="24"/>
                <w:szCs w:val="24"/>
                <w:highlight w:val="none"/>
                <w:lang w:eastAsia="zh-CN"/>
              </w:rPr>
              <w:t>，</w:t>
            </w:r>
            <w:r>
              <w:rPr>
                <w:rFonts w:hint="eastAsia" w:ascii="Times New Roman" w:hAnsi="Times New Roman" w:cs="Times New Roman"/>
                <w:color w:val="auto"/>
                <w:sz w:val="24"/>
                <w:szCs w:val="24"/>
                <w:highlight w:val="none"/>
                <w:lang w:eastAsia="zh-CN"/>
              </w:rPr>
              <w:t>约</w:t>
            </w:r>
            <w:r>
              <w:rPr>
                <w:rFonts w:hint="eastAsia" w:cs="Times New Roman"/>
                <w:color w:val="auto"/>
                <w:sz w:val="24"/>
                <w:szCs w:val="24"/>
                <w:highlight w:val="none"/>
                <w:lang w:val="en-US" w:eastAsia="zh-CN"/>
              </w:rPr>
              <w:t>106</w:t>
            </w:r>
            <w:r>
              <w:rPr>
                <w:rFonts w:hint="eastAsia" w:ascii="Times New Roman" w:hAnsi="Times New Roman" w:cs="Times New Roman"/>
                <w:color w:val="auto"/>
                <w:sz w:val="24"/>
                <w:szCs w:val="24"/>
                <w:highlight w:val="none"/>
                <w:lang w:eastAsia="zh-CN"/>
              </w:rPr>
              <w:t>人，其食用油用量平均按0.035kg/（d·人）计</w:t>
            </w:r>
            <w:r>
              <w:rPr>
                <w:rFonts w:hint="eastAsia" w:cs="Times New Roman"/>
                <w:color w:val="auto"/>
                <w:sz w:val="24"/>
                <w:szCs w:val="24"/>
                <w:highlight w:val="none"/>
                <w:lang w:eastAsia="zh-CN"/>
              </w:rPr>
              <w:t>，</w:t>
            </w:r>
            <w:r>
              <w:rPr>
                <w:rFonts w:hint="eastAsia" w:ascii="Times New Roman" w:hAnsi="Times New Roman" w:cs="Times New Roman"/>
                <w:color w:val="auto"/>
                <w:sz w:val="24"/>
                <w:szCs w:val="24"/>
                <w:highlight w:val="none"/>
                <w:lang w:eastAsia="zh-CN"/>
              </w:rPr>
              <w:t>废油脂产生量一般占食用油消耗量20%-30%，本项目餐厅就餐人数</w:t>
            </w:r>
            <w:r>
              <w:rPr>
                <w:rFonts w:hint="eastAsia" w:cs="Times New Roman"/>
                <w:color w:val="auto"/>
                <w:sz w:val="24"/>
                <w:szCs w:val="24"/>
                <w:highlight w:val="none"/>
                <w:lang w:val="en-US" w:eastAsia="zh-CN"/>
              </w:rPr>
              <w:t>500</w:t>
            </w:r>
            <w:r>
              <w:rPr>
                <w:rFonts w:hint="eastAsia" w:ascii="Times New Roman" w:hAnsi="Times New Roman" w:cs="Times New Roman"/>
                <w:color w:val="auto"/>
                <w:sz w:val="24"/>
                <w:szCs w:val="24"/>
                <w:highlight w:val="none"/>
                <w:lang w:eastAsia="zh-CN"/>
              </w:rPr>
              <w:t>人次/d，则餐厨垃圾产生量约</w:t>
            </w:r>
            <w:r>
              <w:rPr>
                <w:rFonts w:hint="eastAsia" w:cs="Times New Roman"/>
                <w:color w:val="auto"/>
                <w:sz w:val="24"/>
                <w:szCs w:val="24"/>
                <w:highlight w:val="none"/>
                <w:lang w:val="en-US" w:eastAsia="zh-CN"/>
              </w:rPr>
              <w:t>36.5</w:t>
            </w:r>
            <w:r>
              <w:rPr>
                <w:rFonts w:hint="eastAsia" w:ascii="Times New Roman" w:hAnsi="Times New Roman" w:cs="Times New Roman"/>
                <w:color w:val="auto"/>
                <w:sz w:val="24"/>
                <w:szCs w:val="24"/>
                <w:highlight w:val="none"/>
                <w:lang w:eastAsia="zh-CN"/>
              </w:rPr>
              <w:t>t/a；废油脂产生量约0.</w:t>
            </w:r>
            <w:r>
              <w:rPr>
                <w:rFonts w:hint="eastAsia" w:cs="Times New Roman"/>
                <w:color w:val="auto"/>
                <w:sz w:val="24"/>
                <w:szCs w:val="24"/>
                <w:highlight w:val="none"/>
                <w:lang w:val="en-US" w:eastAsia="zh-CN"/>
              </w:rPr>
              <w:t>4</w:t>
            </w:r>
            <w:r>
              <w:rPr>
                <w:rFonts w:hint="eastAsia" w:ascii="Times New Roman" w:hAnsi="Times New Roman" w:cs="Times New Roman"/>
                <w:color w:val="auto"/>
                <w:sz w:val="24"/>
                <w:szCs w:val="24"/>
                <w:highlight w:val="none"/>
                <w:lang w:eastAsia="zh-CN"/>
              </w:rPr>
              <w:t>t/a。</w:t>
            </w:r>
          </w:p>
          <w:p>
            <w:pPr>
              <w:spacing w:line="360" w:lineRule="auto"/>
              <w:ind w:firstLine="480" w:firstLineChars="200"/>
              <w:rPr>
                <w:rFonts w:hint="eastAsia" w:ascii="Times New Roman" w:hAnsi="Times New Roman" w:cs="Times New Roman"/>
                <w:color w:val="auto"/>
                <w:sz w:val="24"/>
                <w:szCs w:val="24"/>
                <w:highlight w:val="none"/>
                <w:lang w:eastAsia="zh-CN"/>
              </w:rPr>
            </w:pP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rPr>
              <w:t>2</w:t>
            </w:r>
            <w:r>
              <w:rPr>
                <w:rFonts w:hint="eastAsia" w:ascii="Times New Roman" w:hAnsi="Times New Roman" w:cs="Times New Roman"/>
                <w:color w:val="auto"/>
                <w:sz w:val="24"/>
                <w:szCs w:val="24"/>
                <w:highlight w:val="none"/>
                <w:lang w:eastAsia="zh-CN"/>
              </w:rPr>
              <w:t>）生活垃圾</w:t>
            </w:r>
          </w:p>
          <w:p>
            <w:pPr>
              <w:spacing w:line="360" w:lineRule="auto"/>
              <w:ind w:firstLine="480" w:firstLineChars="200"/>
              <w:rPr>
                <w:rFonts w:hint="eastAsia" w:cs="Times New Roman"/>
                <w:color w:val="auto"/>
                <w:sz w:val="24"/>
                <w:szCs w:val="24"/>
                <w:highlight w:val="none"/>
                <w:lang w:val="en-US" w:eastAsia="zh-CN"/>
              </w:rPr>
            </w:pPr>
            <w:r>
              <w:rPr>
                <w:rFonts w:hint="eastAsia"/>
                <w:color w:val="auto"/>
                <w:sz w:val="24"/>
              </w:rPr>
              <w:t>本项目劳动定员</w:t>
            </w:r>
            <w:r>
              <w:rPr>
                <w:rFonts w:hint="eastAsia"/>
                <w:color w:val="auto"/>
                <w:sz w:val="24"/>
                <w:lang w:val="en-US" w:eastAsia="zh-CN"/>
              </w:rPr>
              <w:t>5</w:t>
            </w:r>
            <w:r>
              <w:rPr>
                <w:rFonts w:hint="eastAsia"/>
                <w:color w:val="auto"/>
                <w:sz w:val="24"/>
              </w:rPr>
              <w:t>0人</w:t>
            </w:r>
            <w:r>
              <w:rPr>
                <w:rFonts w:hint="eastAsia"/>
                <w:color w:val="auto"/>
                <w:sz w:val="24"/>
                <w:lang w:eastAsia="zh-CN"/>
              </w:rPr>
              <w:t>，</w:t>
            </w:r>
            <w:r>
              <w:rPr>
                <w:color w:val="auto"/>
                <w:sz w:val="24"/>
              </w:rPr>
              <w:t>参考《第一次全国污染源普查城镇生活源产排污系数手册》</w:t>
            </w:r>
            <w:r>
              <w:rPr>
                <w:bCs/>
                <w:color w:val="auto"/>
                <w:sz w:val="24"/>
              </w:rPr>
              <w:t>，员工</w:t>
            </w:r>
            <w:r>
              <w:rPr>
                <w:color w:val="auto"/>
                <w:sz w:val="24"/>
              </w:rPr>
              <w:t>生活垃圾产生量按1kg/d·人计，游客生活垃圾产生量按0.2kg/d·人计，</w:t>
            </w:r>
            <w:r>
              <w:rPr>
                <w:rFonts w:hint="eastAsia" w:ascii="Times New Roman" w:hAnsi="Times New Roman" w:cs="Times New Roman"/>
                <w:color w:val="auto"/>
                <w:sz w:val="24"/>
                <w:szCs w:val="24"/>
                <w:highlight w:val="none"/>
                <w:lang w:eastAsia="zh-CN"/>
              </w:rPr>
              <w:t>则生活垃圾产生量为</w:t>
            </w:r>
            <w:r>
              <w:rPr>
                <w:rFonts w:hint="eastAsia" w:cs="Times New Roman"/>
                <w:color w:val="auto"/>
                <w:sz w:val="24"/>
                <w:szCs w:val="24"/>
                <w:highlight w:val="none"/>
                <w:lang w:val="en-US" w:eastAsia="zh-CN"/>
              </w:rPr>
              <w:t>91.8</w:t>
            </w:r>
            <w:r>
              <w:rPr>
                <w:rFonts w:hint="eastAsia" w:ascii="Times New Roman" w:hAnsi="Times New Roman" w:cs="Times New Roman"/>
                <w:color w:val="auto"/>
                <w:sz w:val="24"/>
                <w:szCs w:val="24"/>
                <w:highlight w:val="none"/>
                <w:lang w:eastAsia="zh-CN"/>
              </w:rPr>
              <w:t>t/a。</w:t>
            </w:r>
          </w:p>
          <w:p>
            <w:pPr>
              <w:spacing w:line="360" w:lineRule="auto"/>
              <w:ind w:firstLine="480" w:firstLineChars="200"/>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（3）枯枝落叶</w:t>
            </w:r>
          </w:p>
          <w:p>
            <w:pPr>
              <w:spacing w:line="360" w:lineRule="auto"/>
              <w:ind w:firstLine="480" w:firstLineChars="200"/>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根据建设单位提供资料，项目桑品种博览园运营后，会产生枯枝落叶，预计产生量为15t/a。</w:t>
            </w:r>
          </w:p>
          <w:p>
            <w:pPr>
              <w:spacing w:line="360" w:lineRule="auto"/>
              <w:ind w:firstLine="480" w:firstLineChars="200"/>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（4）废肥料编织袋</w:t>
            </w:r>
          </w:p>
          <w:p>
            <w:pPr>
              <w:spacing w:line="360" w:lineRule="auto"/>
              <w:ind w:firstLine="480" w:firstLineChars="200"/>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根据建设单位提供资料，施肥过程中会产生废肥料编织袋，产生量约为0.1t/a。</w:t>
            </w:r>
          </w:p>
          <w:p>
            <w:pPr>
              <w:spacing w:line="360" w:lineRule="auto"/>
              <w:ind w:firstLine="480" w:firstLineChars="200"/>
              <w:rPr>
                <w:rFonts w:hint="eastAsia" w:eastAsia="宋体"/>
                <w:color w:val="auto"/>
                <w:sz w:val="24"/>
                <w:szCs w:val="24"/>
                <w:lang w:eastAsia="zh-CN"/>
              </w:rPr>
            </w:pPr>
            <w:r>
              <w:rPr>
                <w:rFonts w:hint="eastAsia"/>
                <w:color w:val="auto"/>
                <w:sz w:val="24"/>
                <w:szCs w:val="24"/>
                <w:lang w:eastAsia="zh-CN"/>
              </w:rPr>
              <w:t>（</w:t>
            </w:r>
            <w:r>
              <w:rPr>
                <w:rFonts w:hint="eastAsia"/>
                <w:color w:val="auto"/>
                <w:sz w:val="24"/>
                <w:szCs w:val="24"/>
                <w:lang w:val="en-US" w:eastAsia="zh-CN"/>
              </w:rPr>
              <w:t>5</w:t>
            </w:r>
            <w:r>
              <w:rPr>
                <w:rFonts w:hint="eastAsia"/>
                <w:color w:val="auto"/>
                <w:sz w:val="24"/>
                <w:szCs w:val="24"/>
                <w:lang w:eastAsia="zh-CN"/>
              </w:rPr>
              <w:t>）</w:t>
            </w:r>
            <w:r>
              <w:rPr>
                <w:rFonts w:hint="eastAsia"/>
                <w:color w:val="auto"/>
                <w:sz w:val="24"/>
                <w:szCs w:val="24"/>
                <w:lang w:val="en-US" w:eastAsia="zh-CN"/>
              </w:rPr>
              <w:t>废</w:t>
            </w:r>
            <w:r>
              <w:rPr>
                <w:rFonts w:hint="eastAsia"/>
                <w:color w:val="auto"/>
                <w:sz w:val="24"/>
                <w:szCs w:val="24"/>
                <w:lang w:eastAsia="zh-CN"/>
              </w:rPr>
              <w:t>塑料薄膜</w:t>
            </w:r>
          </w:p>
          <w:p>
            <w:pPr>
              <w:spacing w:line="360" w:lineRule="auto"/>
              <w:ind w:firstLine="480" w:firstLineChars="200"/>
              <w:rPr>
                <w:rFonts w:hint="default" w:eastAsia="宋体"/>
                <w:color w:val="auto"/>
                <w:sz w:val="24"/>
                <w:szCs w:val="24"/>
                <w:lang w:val="en-US" w:eastAsia="zh-CN"/>
              </w:rPr>
            </w:pPr>
            <w:r>
              <w:rPr>
                <w:rFonts w:hint="eastAsia" w:cs="Times New Roman"/>
                <w:color w:val="auto"/>
                <w:sz w:val="24"/>
                <w:szCs w:val="24"/>
                <w:highlight w:val="none"/>
                <w:lang w:val="en-US" w:eastAsia="zh-CN"/>
              </w:rPr>
              <w:t>根据建设单位提供资料，</w:t>
            </w:r>
            <w:r>
              <w:rPr>
                <w:rFonts w:hint="eastAsia"/>
                <w:color w:val="auto"/>
                <w:sz w:val="24"/>
                <w:szCs w:val="24"/>
                <w:lang w:val="en-US" w:eastAsia="zh-CN"/>
              </w:rPr>
              <w:t>桑树种植过程中会产生废</w:t>
            </w:r>
            <w:r>
              <w:rPr>
                <w:rFonts w:hint="eastAsia"/>
                <w:color w:val="auto"/>
                <w:sz w:val="24"/>
                <w:szCs w:val="24"/>
                <w:lang w:eastAsia="zh-CN"/>
              </w:rPr>
              <w:t>塑料薄膜，</w:t>
            </w:r>
            <w:r>
              <w:rPr>
                <w:rFonts w:hint="eastAsia"/>
                <w:color w:val="auto"/>
                <w:sz w:val="24"/>
                <w:szCs w:val="24"/>
                <w:lang w:val="en-US" w:eastAsia="zh-CN"/>
              </w:rPr>
              <w:t>产生量约为</w:t>
            </w:r>
            <w:r>
              <w:rPr>
                <w:rFonts w:hint="eastAsia" w:cs="Times New Roman"/>
                <w:color w:val="auto"/>
                <w:sz w:val="24"/>
                <w:szCs w:val="24"/>
                <w:highlight w:val="none"/>
                <w:lang w:val="en-US" w:eastAsia="zh-CN"/>
              </w:rPr>
              <w:t>0.5t/a。</w:t>
            </w:r>
          </w:p>
          <w:p>
            <w:pPr>
              <w:spacing w:line="360" w:lineRule="auto"/>
              <w:ind w:firstLine="480" w:firstLineChars="200"/>
              <w:rPr>
                <w:rFonts w:hint="eastAsia" w:eastAsia="宋体"/>
                <w:color w:val="auto"/>
                <w:sz w:val="24"/>
                <w:szCs w:val="24"/>
                <w:lang w:eastAsia="zh-CN"/>
              </w:rPr>
            </w:pPr>
            <w:r>
              <w:rPr>
                <w:rFonts w:hint="eastAsia"/>
                <w:color w:val="auto"/>
                <w:sz w:val="24"/>
                <w:szCs w:val="24"/>
                <w:lang w:eastAsia="zh-CN"/>
              </w:rPr>
              <w:t>（</w:t>
            </w:r>
            <w:r>
              <w:rPr>
                <w:rFonts w:hint="eastAsia"/>
                <w:color w:val="auto"/>
                <w:sz w:val="24"/>
                <w:szCs w:val="24"/>
                <w:lang w:val="en-US" w:eastAsia="zh-CN"/>
              </w:rPr>
              <w:t>6</w:t>
            </w:r>
            <w:r>
              <w:rPr>
                <w:rFonts w:hint="eastAsia"/>
                <w:color w:val="auto"/>
                <w:sz w:val="24"/>
                <w:szCs w:val="24"/>
                <w:lang w:eastAsia="zh-CN"/>
              </w:rPr>
              <w:t>）</w:t>
            </w:r>
            <w:r>
              <w:rPr>
                <w:rFonts w:hint="eastAsia"/>
                <w:color w:val="auto"/>
                <w:sz w:val="24"/>
                <w:szCs w:val="24"/>
                <w:lang w:val="en-US" w:eastAsia="zh-CN"/>
              </w:rPr>
              <w:t>废农药瓶</w:t>
            </w:r>
          </w:p>
          <w:p>
            <w:pPr>
              <w:spacing w:line="360" w:lineRule="auto"/>
              <w:ind w:firstLine="480" w:firstLineChars="200"/>
              <w:rPr>
                <w:rFonts w:hint="eastAsia"/>
                <w:color w:val="auto"/>
                <w:sz w:val="24"/>
                <w:szCs w:val="24"/>
              </w:rPr>
            </w:pPr>
            <w:r>
              <w:rPr>
                <w:rFonts w:hint="eastAsia" w:cs="Times New Roman"/>
                <w:color w:val="auto"/>
                <w:sz w:val="24"/>
                <w:szCs w:val="24"/>
                <w:highlight w:val="none"/>
                <w:lang w:val="en-US" w:eastAsia="zh-CN"/>
              </w:rPr>
              <w:t>根据建设单位提供资料，</w:t>
            </w:r>
            <w:r>
              <w:rPr>
                <w:rFonts w:hint="eastAsia"/>
                <w:color w:val="auto"/>
                <w:sz w:val="24"/>
                <w:szCs w:val="24"/>
                <w:lang w:val="en-US" w:eastAsia="zh-CN"/>
              </w:rPr>
              <w:t>桑树种植过程中会产生废农药瓶</w:t>
            </w:r>
            <w:r>
              <w:rPr>
                <w:rFonts w:hint="eastAsia"/>
                <w:color w:val="auto"/>
                <w:sz w:val="24"/>
                <w:szCs w:val="24"/>
                <w:lang w:eastAsia="zh-CN"/>
              </w:rPr>
              <w:t>，</w:t>
            </w:r>
            <w:r>
              <w:rPr>
                <w:rFonts w:hint="eastAsia"/>
                <w:color w:val="auto"/>
                <w:sz w:val="24"/>
                <w:szCs w:val="24"/>
                <w:lang w:val="en-US" w:eastAsia="zh-CN"/>
              </w:rPr>
              <w:t>产生量约为</w:t>
            </w:r>
            <w:r>
              <w:rPr>
                <w:rFonts w:hint="eastAsia" w:cs="Times New Roman"/>
                <w:color w:val="auto"/>
                <w:sz w:val="24"/>
                <w:szCs w:val="24"/>
                <w:highlight w:val="none"/>
                <w:lang w:val="en-US" w:eastAsia="zh-CN"/>
              </w:rPr>
              <w:t>0.1t/a。</w:t>
            </w:r>
          </w:p>
          <w:p>
            <w:pPr>
              <w:spacing w:line="360" w:lineRule="auto"/>
              <w:ind w:firstLine="480" w:firstLineChars="200"/>
              <w:rPr>
                <w:rFonts w:hint="eastAsia" w:eastAsia="宋体"/>
                <w:color w:val="auto"/>
                <w:sz w:val="24"/>
                <w:szCs w:val="24"/>
                <w:lang w:val="en-US" w:eastAsia="zh-CN"/>
              </w:rPr>
            </w:pPr>
            <w:r>
              <w:rPr>
                <w:rFonts w:hint="eastAsia"/>
                <w:color w:val="auto"/>
                <w:sz w:val="24"/>
                <w:szCs w:val="24"/>
              </w:rPr>
              <w:t>建设项目产生的垃圾情况详见下表。</w:t>
            </w:r>
          </w:p>
          <w:p>
            <w:pPr>
              <w:spacing w:line="360" w:lineRule="auto"/>
              <w:ind w:firstLine="422" w:firstLineChars="200"/>
              <w:jc w:val="center"/>
              <w:rPr>
                <w:color w:val="auto"/>
                <w:sz w:val="24"/>
                <w:szCs w:val="24"/>
              </w:rPr>
            </w:pPr>
            <w:r>
              <w:rPr>
                <w:b/>
                <w:color w:val="auto"/>
              </w:rPr>
              <w:t>表</w:t>
            </w:r>
            <w:r>
              <w:rPr>
                <w:rFonts w:hint="eastAsia"/>
                <w:b/>
                <w:color w:val="auto"/>
                <w:lang w:val="en-US" w:eastAsia="zh-CN"/>
              </w:rPr>
              <w:t xml:space="preserve">17 </w:t>
            </w:r>
            <w:r>
              <w:rPr>
                <w:b/>
                <w:color w:val="auto"/>
              </w:rPr>
              <w:t xml:space="preserve">  项目运营期垃圾产生情况一览表</w:t>
            </w:r>
          </w:p>
          <w:tbl>
            <w:tblPr>
              <w:tblStyle w:val="4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6"/>
              <w:gridCol w:w="4374"/>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197" w:type="pct"/>
                  <w:noWrap w:val="0"/>
                  <w:vAlign w:val="center"/>
                </w:tcPr>
                <w:p>
                  <w:pPr>
                    <w:jc w:val="center"/>
                    <w:rPr>
                      <w:b/>
                      <w:color w:val="auto"/>
                    </w:rPr>
                  </w:pPr>
                  <w:r>
                    <w:rPr>
                      <w:b/>
                      <w:color w:val="auto"/>
                    </w:rPr>
                    <w:t>污染物名称</w:t>
                  </w:r>
                </w:p>
              </w:tc>
              <w:tc>
                <w:tcPr>
                  <w:tcW w:w="2384" w:type="pct"/>
                  <w:noWrap w:val="0"/>
                  <w:vAlign w:val="center"/>
                </w:tcPr>
                <w:p>
                  <w:pPr>
                    <w:jc w:val="center"/>
                    <w:rPr>
                      <w:b/>
                      <w:color w:val="auto"/>
                    </w:rPr>
                  </w:pPr>
                  <w:r>
                    <w:rPr>
                      <w:b/>
                      <w:color w:val="auto"/>
                    </w:rPr>
                    <w:t>产生</w:t>
                  </w:r>
                  <w:r>
                    <w:rPr>
                      <w:rFonts w:hint="eastAsia"/>
                      <w:b/>
                      <w:color w:val="auto"/>
                    </w:rPr>
                    <w:t>环节</w:t>
                  </w:r>
                </w:p>
              </w:tc>
              <w:tc>
                <w:tcPr>
                  <w:tcW w:w="1418" w:type="pct"/>
                  <w:noWrap w:val="0"/>
                  <w:vAlign w:val="center"/>
                </w:tcPr>
                <w:p>
                  <w:pPr>
                    <w:jc w:val="center"/>
                    <w:rPr>
                      <w:b/>
                      <w:color w:val="auto"/>
                    </w:rPr>
                  </w:pPr>
                  <w:r>
                    <w:rPr>
                      <w:b/>
                      <w:color w:val="auto"/>
                    </w:rPr>
                    <w:t>产生量（t/a）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97" w:type="pct"/>
                  <w:noWrap w:val="0"/>
                  <w:vAlign w:val="center"/>
                </w:tcPr>
                <w:p>
                  <w:pPr>
                    <w:jc w:val="center"/>
                    <w:rPr>
                      <w:rFonts w:hint="eastAsia" w:eastAsia="宋体"/>
                      <w:b w:val="0"/>
                      <w:bCs/>
                      <w:color w:val="auto"/>
                      <w:lang w:eastAsia="zh-CN"/>
                    </w:rPr>
                  </w:pPr>
                  <w:r>
                    <w:rPr>
                      <w:rFonts w:hint="eastAsia" w:eastAsia="宋体"/>
                      <w:b w:val="0"/>
                      <w:bCs/>
                      <w:color w:val="auto"/>
                      <w:lang w:eastAsia="zh-CN"/>
                    </w:rPr>
                    <w:t>餐厨垃圾</w:t>
                  </w:r>
                </w:p>
              </w:tc>
              <w:tc>
                <w:tcPr>
                  <w:tcW w:w="2384" w:type="pct"/>
                  <w:noWrap w:val="0"/>
                  <w:vAlign w:val="center"/>
                </w:tcPr>
                <w:p>
                  <w:pPr>
                    <w:jc w:val="center"/>
                    <w:rPr>
                      <w:rFonts w:hint="default"/>
                      <w:b w:val="0"/>
                      <w:bCs/>
                      <w:color w:val="auto"/>
                      <w:lang w:val="en-US"/>
                    </w:rPr>
                  </w:pPr>
                  <w:r>
                    <w:rPr>
                      <w:rFonts w:hint="eastAsia"/>
                      <w:b w:val="0"/>
                      <w:bCs/>
                      <w:color w:val="auto"/>
                      <w:lang w:val="en-US" w:eastAsia="zh-CN"/>
                    </w:rPr>
                    <w:t>民宿</w:t>
                  </w:r>
                </w:p>
              </w:tc>
              <w:tc>
                <w:tcPr>
                  <w:tcW w:w="1418" w:type="pct"/>
                  <w:noWrap w:val="0"/>
                  <w:vAlign w:val="center"/>
                </w:tcPr>
                <w:p>
                  <w:pPr>
                    <w:jc w:val="center"/>
                    <w:rPr>
                      <w:rFonts w:hint="default"/>
                      <w:b w:val="0"/>
                      <w:bCs/>
                      <w:color w:val="auto"/>
                      <w:szCs w:val="22"/>
                      <w:lang w:val="en-US" w:eastAsia="zh-CN"/>
                    </w:rPr>
                  </w:pPr>
                  <w:r>
                    <w:rPr>
                      <w:rFonts w:hint="eastAsia"/>
                      <w:b w:val="0"/>
                      <w:bCs/>
                      <w:color w:val="auto"/>
                      <w:szCs w:val="22"/>
                      <w:lang w:val="en-US" w:eastAsia="zh-CN"/>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97" w:type="pct"/>
                  <w:noWrap w:val="0"/>
                  <w:vAlign w:val="center"/>
                </w:tcPr>
                <w:p>
                  <w:pPr>
                    <w:jc w:val="center"/>
                    <w:rPr>
                      <w:rFonts w:hint="eastAsia" w:eastAsia="宋体"/>
                      <w:b w:val="0"/>
                      <w:bCs/>
                      <w:color w:val="auto"/>
                      <w:szCs w:val="22"/>
                      <w:lang w:val="en-US" w:eastAsia="zh-CN"/>
                    </w:rPr>
                  </w:pPr>
                  <w:r>
                    <w:rPr>
                      <w:rFonts w:hint="eastAsia" w:eastAsia="宋体"/>
                      <w:b w:val="0"/>
                      <w:bCs/>
                      <w:color w:val="auto"/>
                      <w:szCs w:val="22"/>
                      <w:lang w:eastAsia="zh-CN"/>
                    </w:rPr>
                    <w:t>废油脂</w:t>
                  </w:r>
                </w:p>
              </w:tc>
              <w:tc>
                <w:tcPr>
                  <w:tcW w:w="2384" w:type="pct"/>
                  <w:noWrap w:val="0"/>
                  <w:vAlign w:val="center"/>
                </w:tcPr>
                <w:p>
                  <w:pPr>
                    <w:jc w:val="center"/>
                    <w:rPr>
                      <w:rFonts w:hint="eastAsia" w:eastAsia="宋体"/>
                      <w:b w:val="0"/>
                      <w:bCs/>
                      <w:color w:val="auto"/>
                      <w:szCs w:val="22"/>
                      <w:lang w:val="en-US" w:eastAsia="zh-CN"/>
                    </w:rPr>
                  </w:pPr>
                  <w:r>
                    <w:rPr>
                      <w:rFonts w:hint="eastAsia" w:eastAsia="宋体"/>
                      <w:b w:val="0"/>
                      <w:bCs/>
                      <w:color w:val="auto"/>
                      <w:szCs w:val="22"/>
                      <w:lang w:eastAsia="zh-CN"/>
                    </w:rPr>
                    <w:t>民宿</w:t>
                  </w:r>
                </w:p>
              </w:tc>
              <w:tc>
                <w:tcPr>
                  <w:tcW w:w="1418" w:type="pct"/>
                  <w:noWrap w:val="0"/>
                  <w:vAlign w:val="center"/>
                </w:tcPr>
                <w:p>
                  <w:pPr>
                    <w:jc w:val="center"/>
                    <w:rPr>
                      <w:rFonts w:hint="eastAsia" w:eastAsia="宋体"/>
                      <w:b w:val="0"/>
                      <w:bCs/>
                      <w:color w:val="auto"/>
                      <w:szCs w:val="22"/>
                      <w:lang w:val="en-US" w:eastAsia="zh-CN"/>
                    </w:rPr>
                  </w:pPr>
                  <w:r>
                    <w:rPr>
                      <w:rFonts w:hint="eastAsia" w:eastAsia="宋体"/>
                      <w:b w:val="0"/>
                      <w:bCs/>
                      <w:color w:val="auto"/>
                      <w:szCs w:val="22"/>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197" w:type="pct"/>
                  <w:noWrap w:val="0"/>
                  <w:vAlign w:val="center"/>
                </w:tcPr>
                <w:p>
                  <w:pPr>
                    <w:jc w:val="center"/>
                    <w:rPr>
                      <w:rFonts w:hint="eastAsia" w:eastAsia="宋体"/>
                      <w:b w:val="0"/>
                      <w:bCs/>
                      <w:color w:val="auto"/>
                      <w:szCs w:val="22"/>
                      <w:lang w:eastAsia="zh-CN"/>
                    </w:rPr>
                  </w:pPr>
                  <w:r>
                    <w:rPr>
                      <w:rFonts w:hint="eastAsia" w:eastAsia="宋体"/>
                      <w:b w:val="0"/>
                      <w:bCs/>
                      <w:color w:val="auto"/>
                      <w:szCs w:val="22"/>
                      <w:lang w:eastAsia="zh-CN"/>
                    </w:rPr>
                    <w:t>生活垃圾</w:t>
                  </w:r>
                </w:p>
              </w:tc>
              <w:tc>
                <w:tcPr>
                  <w:tcW w:w="2384" w:type="pct"/>
                  <w:noWrap w:val="0"/>
                  <w:vAlign w:val="center"/>
                </w:tcPr>
                <w:p>
                  <w:pPr>
                    <w:jc w:val="center"/>
                    <w:rPr>
                      <w:rFonts w:hint="eastAsia" w:eastAsia="宋体"/>
                      <w:b w:val="0"/>
                      <w:bCs/>
                      <w:color w:val="auto"/>
                      <w:szCs w:val="22"/>
                      <w:lang w:eastAsia="zh-CN"/>
                    </w:rPr>
                  </w:pPr>
                  <w:r>
                    <w:rPr>
                      <w:rFonts w:hint="eastAsia" w:eastAsia="宋体"/>
                      <w:b w:val="0"/>
                      <w:bCs/>
                      <w:color w:val="auto"/>
                      <w:szCs w:val="22"/>
                      <w:lang w:eastAsia="zh-CN"/>
                    </w:rPr>
                    <w:t>游客、工作人员</w:t>
                  </w:r>
                </w:p>
              </w:tc>
              <w:tc>
                <w:tcPr>
                  <w:tcW w:w="1418" w:type="pct"/>
                  <w:noWrap w:val="0"/>
                  <w:vAlign w:val="center"/>
                </w:tcPr>
                <w:p>
                  <w:pPr>
                    <w:jc w:val="center"/>
                    <w:rPr>
                      <w:rFonts w:hint="default" w:eastAsia="宋体"/>
                      <w:b w:val="0"/>
                      <w:bCs/>
                      <w:color w:val="auto"/>
                      <w:szCs w:val="22"/>
                      <w:lang w:val="en-US" w:eastAsia="zh-CN"/>
                    </w:rPr>
                  </w:pPr>
                  <w:r>
                    <w:rPr>
                      <w:rFonts w:hint="default" w:eastAsia="宋体"/>
                      <w:b w:val="0"/>
                      <w:bCs/>
                      <w:color w:val="auto"/>
                      <w:szCs w:val="22"/>
                      <w:lang w:val="en-US" w:eastAsia="zh-CN"/>
                    </w:rPr>
                    <w:t>91.</w:t>
                  </w:r>
                  <w:r>
                    <w:rPr>
                      <w:rFonts w:hint="eastAsia"/>
                      <w:b w:val="0"/>
                      <w:bCs/>
                      <w:color w:val="auto"/>
                      <w:szCs w:val="22"/>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197" w:type="pct"/>
                  <w:noWrap w:val="0"/>
                  <w:vAlign w:val="center"/>
                </w:tcPr>
                <w:p>
                  <w:pPr>
                    <w:jc w:val="center"/>
                    <w:rPr>
                      <w:rFonts w:hint="eastAsia" w:eastAsia="宋体"/>
                      <w:b w:val="0"/>
                      <w:bCs/>
                      <w:color w:val="auto"/>
                      <w:szCs w:val="22"/>
                      <w:lang w:eastAsia="zh-CN"/>
                    </w:rPr>
                  </w:pPr>
                  <w:r>
                    <w:rPr>
                      <w:rFonts w:hint="eastAsia" w:eastAsia="宋体"/>
                      <w:b w:val="0"/>
                      <w:bCs/>
                      <w:color w:val="auto"/>
                      <w:szCs w:val="22"/>
                      <w:lang w:val="en-US" w:eastAsia="zh-CN"/>
                    </w:rPr>
                    <w:t>枯枝落叶</w:t>
                  </w:r>
                </w:p>
              </w:tc>
              <w:tc>
                <w:tcPr>
                  <w:tcW w:w="2384" w:type="pct"/>
                  <w:noWrap w:val="0"/>
                  <w:vAlign w:val="center"/>
                </w:tcPr>
                <w:p>
                  <w:pPr>
                    <w:jc w:val="center"/>
                    <w:rPr>
                      <w:rFonts w:hint="eastAsia" w:eastAsia="宋体"/>
                      <w:b w:val="0"/>
                      <w:bCs/>
                      <w:color w:val="auto"/>
                      <w:szCs w:val="22"/>
                      <w:lang w:eastAsia="zh-CN"/>
                    </w:rPr>
                  </w:pPr>
                  <w:r>
                    <w:rPr>
                      <w:rFonts w:hint="eastAsia" w:eastAsia="宋体"/>
                      <w:b w:val="0"/>
                      <w:bCs/>
                      <w:color w:val="auto"/>
                      <w:szCs w:val="22"/>
                      <w:lang w:eastAsia="zh-CN"/>
                    </w:rPr>
                    <w:t>桑品种博览园</w:t>
                  </w:r>
                </w:p>
              </w:tc>
              <w:tc>
                <w:tcPr>
                  <w:tcW w:w="1418" w:type="pct"/>
                  <w:noWrap w:val="0"/>
                  <w:vAlign w:val="center"/>
                </w:tcPr>
                <w:p>
                  <w:pPr>
                    <w:jc w:val="center"/>
                    <w:rPr>
                      <w:rFonts w:hint="default" w:eastAsia="宋体"/>
                      <w:b w:val="0"/>
                      <w:bCs/>
                      <w:color w:val="auto"/>
                      <w:szCs w:val="22"/>
                      <w:lang w:val="en-US" w:eastAsia="zh-CN"/>
                    </w:rPr>
                  </w:pPr>
                  <w:r>
                    <w:rPr>
                      <w:rFonts w:hint="eastAsia"/>
                      <w:b w:val="0"/>
                      <w:bCs/>
                      <w:color w:val="auto"/>
                      <w:szCs w:val="22"/>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197" w:type="pct"/>
                  <w:noWrap w:val="0"/>
                  <w:vAlign w:val="center"/>
                </w:tcPr>
                <w:p>
                  <w:pPr>
                    <w:jc w:val="center"/>
                    <w:rPr>
                      <w:rFonts w:hint="eastAsia" w:eastAsia="宋体"/>
                      <w:b w:val="0"/>
                      <w:bCs/>
                      <w:color w:val="auto"/>
                      <w:szCs w:val="22"/>
                      <w:lang w:eastAsia="zh-CN"/>
                    </w:rPr>
                  </w:pPr>
                  <w:r>
                    <w:rPr>
                      <w:rFonts w:hint="eastAsia" w:eastAsia="宋体"/>
                      <w:b w:val="0"/>
                      <w:bCs/>
                      <w:color w:val="auto"/>
                      <w:szCs w:val="22"/>
                      <w:lang w:val="en-US" w:eastAsia="zh-CN"/>
                    </w:rPr>
                    <w:t>废肥料编织袋</w:t>
                  </w:r>
                </w:p>
              </w:tc>
              <w:tc>
                <w:tcPr>
                  <w:tcW w:w="2384" w:type="pct"/>
                  <w:noWrap w:val="0"/>
                  <w:vAlign w:val="center"/>
                </w:tcPr>
                <w:p>
                  <w:pPr>
                    <w:jc w:val="center"/>
                    <w:rPr>
                      <w:rFonts w:hint="eastAsia" w:eastAsia="宋体"/>
                      <w:b w:val="0"/>
                      <w:bCs/>
                      <w:color w:val="auto"/>
                      <w:szCs w:val="22"/>
                      <w:lang w:eastAsia="zh-CN"/>
                    </w:rPr>
                  </w:pPr>
                  <w:r>
                    <w:rPr>
                      <w:rFonts w:hint="eastAsia" w:eastAsia="宋体"/>
                      <w:b w:val="0"/>
                      <w:bCs/>
                      <w:color w:val="auto"/>
                      <w:szCs w:val="22"/>
                      <w:lang w:val="en-US" w:eastAsia="zh-CN"/>
                    </w:rPr>
                    <w:t>施肥</w:t>
                  </w:r>
                </w:p>
              </w:tc>
              <w:tc>
                <w:tcPr>
                  <w:tcW w:w="1418" w:type="pct"/>
                  <w:noWrap w:val="0"/>
                  <w:vAlign w:val="center"/>
                </w:tcPr>
                <w:p>
                  <w:pPr>
                    <w:jc w:val="center"/>
                    <w:rPr>
                      <w:rFonts w:hint="default" w:eastAsia="宋体"/>
                      <w:b w:val="0"/>
                      <w:bCs/>
                      <w:color w:val="auto"/>
                      <w:szCs w:val="22"/>
                      <w:lang w:val="en-US" w:eastAsia="zh-CN"/>
                    </w:rPr>
                  </w:pPr>
                  <w:r>
                    <w:rPr>
                      <w:rFonts w:hint="eastAsia"/>
                      <w:b w:val="0"/>
                      <w:bCs/>
                      <w:color w:val="auto"/>
                      <w:szCs w:val="22"/>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197" w:type="pct"/>
                  <w:noWrap w:val="0"/>
                  <w:vAlign w:val="center"/>
                </w:tcPr>
                <w:p>
                  <w:pPr>
                    <w:jc w:val="center"/>
                    <w:rPr>
                      <w:rFonts w:hint="eastAsia" w:eastAsia="宋体"/>
                      <w:b w:val="0"/>
                      <w:bCs/>
                      <w:color w:val="auto"/>
                      <w:szCs w:val="22"/>
                      <w:lang w:val="en-US" w:eastAsia="zh-CN"/>
                    </w:rPr>
                  </w:pPr>
                  <w:r>
                    <w:rPr>
                      <w:rFonts w:hint="eastAsia" w:eastAsia="宋体"/>
                      <w:b w:val="0"/>
                      <w:bCs/>
                      <w:color w:val="auto"/>
                      <w:szCs w:val="22"/>
                      <w:lang w:val="en-US" w:eastAsia="zh-CN"/>
                    </w:rPr>
                    <w:t>废塑料薄膜</w:t>
                  </w:r>
                </w:p>
              </w:tc>
              <w:tc>
                <w:tcPr>
                  <w:tcW w:w="2384" w:type="pct"/>
                  <w:noWrap w:val="0"/>
                  <w:vAlign w:val="center"/>
                </w:tcPr>
                <w:p>
                  <w:pPr>
                    <w:jc w:val="center"/>
                    <w:rPr>
                      <w:rFonts w:hint="default" w:eastAsia="宋体"/>
                      <w:b w:val="0"/>
                      <w:bCs/>
                      <w:color w:val="auto"/>
                      <w:szCs w:val="22"/>
                      <w:lang w:val="en-US" w:eastAsia="zh-CN"/>
                    </w:rPr>
                  </w:pPr>
                  <w:r>
                    <w:rPr>
                      <w:rFonts w:hint="eastAsia" w:eastAsia="宋体"/>
                      <w:b w:val="0"/>
                      <w:bCs/>
                      <w:color w:val="auto"/>
                      <w:szCs w:val="22"/>
                      <w:lang w:val="en-US" w:eastAsia="zh-CN"/>
                    </w:rPr>
                    <w:t>种植</w:t>
                  </w:r>
                </w:p>
              </w:tc>
              <w:tc>
                <w:tcPr>
                  <w:tcW w:w="1418" w:type="pct"/>
                  <w:noWrap w:val="0"/>
                  <w:vAlign w:val="center"/>
                </w:tcPr>
                <w:p>
                  <w:pPr>
                    <w:jc w:val="center"/>
                    <w:rPr>
                      <w:rFonts w:hint="eastAsia" w:eastAsia="宋体"/>
                      <w:b w:val="0"/>
                      <w:bCs/>
                      <w:color w:val="auto"/>
                      <w:szCs w:val="22"/>
                      <w:lang w:val="en-US" w:eastAsia="zh-CN"/>
                    </w:rPr>
                  </w:pPr>
                  <w:r>
                    <w:rPr>
                      <w:rFonts w:hint="eastAsia" w:eastAsia="宋体"/>
                      <w:b w:val="0"/>
                      <w:bCs/>
                      <w:color w:val="auto"/>
                      <w:szCs w:val="22"/>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7" w:hRule="atLeast"/>
                <w:jc w:val="center"/>
              </w:trPr>
              <w:tc>
                <w:tcPr>
                  <w:tcW w:w="1197" w:type="pct"/>
                  <w:noWrap w:val="0"/>
                  <w:vAlign w:val="center"/>
                </w:tcPr>
                <w:p>
                  <w:pPr>
                    <w:jc w:val="center"/>
                    <w:rPr>
                      <w:rFonts w:hint="eastAsia" w:eastAsia="宋体"/>
                      <w:b w:val="0"/>
                      <w:bCs/>
                      <w:color w:val="auto"/>
                      <w:szCs w:val="22"/>
                      <w:lang w:val="en-US" w:eastAsia="zh-CN"/>
                    </w:rPr>
                  </w:pPr>
                  <w:r>
                    <w:rPr>
                      <w:rFonts w:hint="eastAsia" w:eastAsia="宋体"/>
                      <w:b w:val="0"/>
                      <w:bCs/>
                      <w:color w:val="auto"/>
                      <w:szCs w:val="22"/>
                      <w:lang w:val="en-US" w:eastAsia="zh-CN"/>
                    </w:rPr>
                    <w:t>废农药瓶</w:t>
                  </w:r>
                </w:p>
              </w:tc>
              <w:tc>
                <w:tcPr>
                  <w:tcW w:w="2384" w:type="pct"/>
                  <w:noWrap w:val="0"/>
                  <w:vAlign w:val="center"/>
                </w:tcPr>
                <w:p>
                  <w:pPr>
                    <w:jc w:val="center"/>
                    <w:rPr>
                      <w:rFonts w:hint="eastAsia" w:eastAsia="宋体"/>
                      <w:b w:val="0"/>
                      <w:bCs/>
                      <w:color w:val="auto"/>
                      <w:szCs w:val="22"/>
                      <w:lang w:val="en-US" w:eastAsia="zh-CN"/>
                    </w:rPr>
                  </w:pPr>
                  <w:r>
                    <w:rPr>
                      <w:rFonts w:hint="eastAsia"/>
                      <w:b w:val="0"/>
                      <w:bCs/>
                      <w:color w:val="auto"/>
                      <w:szCs w:val="22"/>
                      <w:lang w:val="en-US" w:eastAsia="zh-CN"/>
                    </w:rPr>
                    <w:t>种植</w:t>
                  </w:r>
                </w:p>
              </w:tc>
              <w:tc>
                <w:tcPr>
                  <w:tcW w:w="1418" w:type="pct"/>
                  <w:noWrap w:val="0"/>
                  <w:vAlign w:val="center"/>
                </w:tcPr>
                <w:p>
                  <w:pPr>
                    <w:jc w:val="center"/>
                    <w:rPr>
                      <w:rFonts w:hint="eastAsia" w:cs="Times New Roman"/>
                      <w:color w:val="auto"/>
                      <w:sz w:val="24"/>
                      <w:szCs w:val="24"/>
                      <w:highlight w:val="none"/>
                      <w:lang w:val="en-US" w:eastAsia="zh-CN"/>
                    </w:rPr>
                  </w:pPr>
                  <w:r>
                    <w:rPr>
                      <w:rFonts w:hint="eastAsia"/>
                      <w:b w:val="0"/>
                      <w:bCs/>
                      <w:color w:val="auto"/>
                      <w:szCs w:val="22"/>
                      <w:lang w:val="en-US" w:eastAsia="zh-CN"/>
                    </w:rPr>
                    <w:t>0.1</w:t>
                  </w:r>
                </w:p>
              </w:tc>
            </w:tr>
          </w:tbl>
          <w:p>
            <w:pPr>
              <w:pStyle w:val="8"/>
              <w:rPr>
                <w:color w:val="auto"/>
                <w:sz w:val="24"/>
                <w:szCs w:val="22"/>
              </w:rPr>
            </w:pPr>
          </w:p>
          <w:p>
            <w:pPr>
              <w:jc w:val="both"/>
              <w:rPr>
                <w:color w:val="auto"/>
                <w:sz w:val="24"/>
                <w:szCs w:val="22"/>
              </w:rPr>
            </w:pPr>
          </w:p>
          <w:p>
            <w:pPr>
              <w:pStyle w:val="8"/>
              <w:rPr>
                <w:color w:val="auto"/>
                <w:sz w:val="24"/>
                <w:szCs w:val="22"/>
              </w:rPr>
            </w:pPr>
          </w:p>
          <w:p>
            <w:pPr>
              <w:pStyle w:val="8"/>
              <w:rPr>
                <w:color w:val="auto"/>
                <w:sz w:val="24"/>
                <w:szCs w:val="22"/>
              </w:rPr>
            </w:pPr>
          </w:p>
          <w:p>
            <w:pPr>
              <w:pStyle w:val="8"/>
              <w:rPr>
                <w:color w:val="auto"/>
                <w:sz w:val="24"/>
                <w:szCs w:val="22"/>
              </w:rPr>
            </w:pPr>
          </w:p>
          <w:p>
            <w:pPr>
              <w:pStyle w:val="8"/>
              <w:rPr>
                <w:color w:val="auto"/>
                <w:sz w:val="24"/>
                <w:szCs w:val="22"/>
              </w:rPr>
            </w:pPr>
          </w:p>
          <w:p>
            <w:pPr>
              <w:pStyle w:val="8"/>
              <w:rPr>
                <w:color w:val="auto"/>
                <w:sz w:val="24"/>
                <w:szCs w:val="22"/>
              </w:rPr>
            </w:pPr>
          </w:p>
          <w:p>
            <w:pPr>
              <w:pStyle w:val="8"/>
              <w:rPr>
                <w:color w:val="auto"/>
                <w:sz w:val="24"/>
                <w:szCs w:val="22"/>
              </w:rPr>
            </w:pPr>
          </w:p>
          <w:p>
            <w:pPr>
              <w:pStyle w:val="8"/>
              <w:rPr>
                <w:color w:val="auto"/>
                <w:sz w:val="24"/>
                <w:szCs w:val="22"/>
              </w:rPr>
            </w:pPr>
          </w:p>
          <w:p>
            <w:pPr>
              <w:pStyle w:val="8"/>
              <w:rPr>
                <w:color w:val="auto"/>
                <w:sz w:val="24"/>
                <w:szCs w:val="22"/>
              </w:rPr>
            </w:pPr>
          </w:p>
          <w:p>
            <w:pPr>
              <w:pStyle w:val="8"/>
              <w:rPr>
                <w:color w:val="auto"/>
                <w:sz w:val="24"/>
                <w:szCs w:val="22"/>
              </w:rPr>
            </w:pPr>
          </w:p>
          <w:p>
            <w:pPr>
              <w:pStyle w:val="8"/>
              <w:rPr>
                <w:color w:val="auto"/>
                <w:sz w:val="24"/>
                <w:szCs w:val="22"/>
              </w:rPr>
            </w:pPr>
          </w:p>
          <w:p>
            <w:pPr>
              <w:pStyle w:val="8"/>
              <w:rPr>
                <w:color w:val="auto"/>
                <w:sz w:val="24"/>
                <w:szCs w:val="22"/>
              </w:rPr>
            </w:pPr>
          </w:p>
          <w:p>
            <w:pPr>
              <w:pStyle w:val="8"/>
              <w:rPr>
                <w:color w:val="auto"/>
                <w:sz w:val="24"/>
                <w:szCs w:val="22"/>
              </w:rPr>
            </w:pPr>
          </w:p>
          <w:p>
            <w:pPr>
              <w:pStyle w:val="8"/>
              <w:rPr>
                <w:color w:val="auto"/>
                <w:sz w:val="24"/>
                <w:szCs w:val="22"/>
              </w:rPr>
            </w:pPr>
          </w:p>
          <w:p>
            <w:pPr>
              <w:pStyle w:val="8"/>
              <w:rPr>
                <w:color w:val="auto"/>
                <w:sz w:val="24"/>
                <w:szCs w:val="22"/>
              </w:rPr>
            </w:pPr>
          </w:p>
          <w:p>
            <w:pPr>
              <w:pStyle w:val="8"/>
              <w:rPr>
                <w:color w:val="auto"/>
                <w:sz w:val="24"/>
                <w:szCs w:val="22"/>
              </w:rPr>
            </w:pPr>
          </w:p>
          <w:p>
            <w:pPr>
              <w:pStyle w:val="8"/>
              <w:rPr>
                <w:color w:val="auto"/>
                <w:sz w:val="24"/>
                <w:szCs w:val="22"/>
              </w:rPr>
            </w:pPr>
          </w:p>
          <w:p>
            <w:pPr>
              <w:pStyle w:val="8"/>
              <w:rPr>
                <w:color w:val="auto"/>
                <w:sz w:val="24"/>
                <w:szCs w:val="22"/>
              </w:rPr>
            </w:pPr>
          </w:p>
          <w:p>
            <w:pPr>
              <w:pStyle w:val="8"/>
              <w:rPr>
                <w:color w:val="auto"/>
                <w:sz w:val="24"/>
                <w:szCs w:val="22"/>
              </w:rPr>
            </w:pPr>
          </w:p>
          <w:p>
            <w:pPr>
              <w:pStyle w:val="8"/>
              <w:rPr>
                <w:color w:val="auto"/>
                <w:sz w:val="24"/>
                <w:szCs w:val="22"/>
              </w:rPr>
            </w:pPr>
          </w:p>
          <w:p>
            <w:pPr>
              <w:spacing w:line="360" w:lineRule="auto"/>
              <w:rPr>
                <w:b/>
                <w:bCs/>
                <w:color w:val="auto"/>
                <w:szCs w:val="21"/>
              </w:rPr>
            </w:pPr>
          </w:p>
        </w:tc>
      </w:tr>
    </w:tbl>
    <w:p>
      <w:pPr>
        <w:spacing w:line="360" w:lineRule="auto"/>
        <w:outlineLvl w:val="0"/>
        <w:rPr>
          <w:b/>
          <w:color w:val="auto"/>
          <w:sz w:val="28"/>
        </w:rPr>
        <w:sectPr>
          <w:pgSz w:w="11906" w:h="16838"/>
          <w:pgMar w:top="1440" w:right="1361" w:bottom="1440" w:left="1361" w:header="851" w:footer="992" w:gutter="0"/>
          <w:cols w:space="425" w:num="1"/>
          <w:docGrid w:type="lines" w:linePitch="312" w:charSpace="0"/>
        </w:sectPr>
      </w:pPr>
      <w:bookmarkStart w:id="37" w:name="_Toc310330828"/>
      <w:bookmarkStart w:id="38" w:name="_Toc309312184"/>
      <w:bookmarkStart w:id="39" w:name="_Toc308679529"/>
    </w:p>
    <w:p>
      <w:pPr>
        <w:spacing w:line="360" w:lineRule="auto"/>
        <w:outlineLvl w:val="0"/>
        <w:rPr>
          <w:b/>
          <w:color w:val="auto"/>
          <w:sz w:val="32"/>
          <w:szCs w:val="32"/>
        </w:rPr>
      </w:pPr>
      <w:bookmarkStart w:id="40" w:name="_Toc334867490"/>
      <w:bookmarkStart w:id="41" w:name="_Toc357418100"/>
      <w:r>
        <w:rPr>
          <w:b/>
          <w:color w:val="auto"/>
          <w:sz w:val="32"/>
          <w:szCs w:val="32"/>
        </w:rPr>
        <w:t>项目主要污染物产生及预计排放情况</w:t>
      </w:r>
      <w:bookmarkEnd w:id="37"/>
      <w:bookmarkEnd w:id="38"/>
      <w:bookmarkEnd w:id="39"/>
      <w:bookmarkEnd w:id="40"/>
      <w:bookmarkEnd w:id="41"/>
    </w:p>
    <w:tbl>
      <w:tblPr>
        <w:tblStyle w:val="42"/>
        <w:tblW w:w="9354"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73"/>
        <w:gridCol w:w="972"/>
        <w:gridCol w:w="1289"/>
        <w:gridCol w:w="1576"/>
        <w:gridCol w:w="1155"/>
        <w:gridCol w:w="1217"/>
        <w:gridCol w:w="237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73" w:type="dxa"/>
            <w:tcBorders>
              <w:top w:val="single" w:color="000000" w:sz="8" w:space="0"/>
              <w:left w:val="single" w:color="000000" w:sz="8" w:space="0"/>
              <w:tl2br w:val="single" w:color="000000" w:sz="2" w:space="0"/>
            </w:tcBorders>
            <w:vAlign w:val="center"/>
          </w:tcPr>
          <w:p>
            <w:pPr>
              <w:widowControl/>
              <w:ind w:firstLine="241" w:firstLineChars="100"/>
              <w:jc w:val="center"/>
              <w:rPr>
                <w:b/>
                <w:color w:val="auto"/>
                <w:kern w:val="0"/>
                <w:sz w:val="24"/>
                <w:szCs w:val="24"/>
                <w:highlight w:val="none"/>
              </w:rPr>
            </w:pPr>
            <w:r>
              <w:rPr>
                <w:rFonts w:hint="eastAsia"/>
                <w:b/>
                <w:color w:val="auto"/>
                <w:kern w:val="0"/>
                <w:sz w:val="24"/>
                <w:szCs w:val="24"/>
                <w:highlight w:val="none"/>
              </w:rPr>
              <w:t>内容</w:t>
            </w:r>
          </w:p>
          <w:p>
            <w:pPr>
              <w:widowControl/>
              <w:jc w:val="center"/>
              <w:rPr>
                <w:b/>
                <w:color w:val="auto"/>
                <w:kern w:val="0"/>
                <w:sz w:val="24"/>
                <w:szCs w:val="24"/>
                <w:highlight w:val="none"/>
              </w:rPr>
            </w:pPr>
          </w:p>
          <w:p>
            <w:pPr>
              <w:widowControl/>
              <w:jc w:val="center"/>
              <w:rPr>
                <w:b/>
                <w:color w:val="auto"/>
                <w:kern w:val="0"/>
                <w:sz w:val="24"/>
                <w:szCs w:val="24"/>
                <w:highlight w:val="none"/>
              </w:rPr>
            </w:pPr>
            <w:r>
              <w:rPr>
                <w:rFonts w:hint="eastAsia"/>
                <w:b/>
                <w:color w:val="auto"/>
                <w:kern w:val="0"/>
                <w:sz w:val="24"/>
                <w:szCs w:val="24"/>
                <w:highlight w:val="none"/>
              </w:rPr>
              <w:t>类型</w:t>
            </w:r>
          </w:p>
        </w:tc>
        <w:tc>
          <w:tcPr>
            <w:tcW w:w="2261" w:type="dxa"/>
            <w:gridSpan w:val="2"/>
            <w:tcBorders>
              <w:top w:val="single" w:color="000000" w:sz="8" w:space="0"/>
            </w:tcBorders>
            <w:vAlign w:val="center"/>
          </w:tcPr>
          <w:p>
            <w:pPr>
              <w:widowControl/>
              <w:jc w:val="center"/>
              <w:rPr>
                <w:b/>
                <w:color w:val="auto"/>
                <w:kern w:val="0"/>
                <w:sz w:val="24"/>
                <w:szCs w:val="24"/>
                <w:highlight w:val="none"/>
              </w:rPr>
            </w:pPr>
            <w:r>
              <w:rPr>
                <w:rFonts w:hint="eastAsia"/>
                <w:b/>
                <w:color w:val="auto"/>
                <w:kern w:val="0"/>
                <w:sz w:val="24"/>
                <w:szCs w:val="24"/>
                <w:highlight w:val="none"/>
              </w:rPr>
              <w:t>排放源</w:t>
            </w:r>
          </w:p>
          <w:p>
            <w:pPr>
              <w:widowControl/>
              <w:jc w:val="center"/>
              <w:rPr>
                <w:b/>
                <w:color w:val="auto"/>
                <w:kern w:val="0"/>
                <w:sz w:val="24"/>
                <w:szCs w:val="24"/>
                <w:highlight w:val="none"/>
              </w:rPr>
            </w:pPr>
            <w:r>
              <w:rPr>
                <w:rFonts w:hint="eastAsia"/>
                <w:b/>
                <w:color w:val="auto"/>
                <w:kern w:val="0"/>
                <w:sz w:val="24"/>
                <w:szCs w:val="24"/>
                <w:highlight w:val="none"/>
              </w:rPr>
              <w:t>（编号）</w:t>
            </w:r>
          </w:p>
        </w:tc>
        <w:tc>
          <w:tcPr>
            <w:tcW w:w="1576" w:type="dxa"/>
            <w:tcBorders>
              <w:top w:val="single" w:color="000000" w:sz="8" w:space="0"/>
            </w:tcBorders>
            <w:vAlign w:val="center"/>
          </w:tcPr>
          <w:p>
            <w:pPr>
              <w:widowControl/>
              <w:jc w:val="center"/>
              <w:rPr>
                <w:b/>
                <w:color w:val="auto"/>
                <w:kern w:val="0"/>
                <w:sz w:val="24"/>
                <w:szCs w:val="24"/>
                <w:highlight w:val="none"/>
              </w:rPr>
            </w:pPr>
            <w:r>
              <w:rPr>
                <w:rFonts w:hint="eastAsia"/>
                <w:b/>
                <w:color w:val="auto"/>
                <w:kern w:val="0"/>
                <w:sz w:val="24"/>
                <w:szCs w:val="24"/>
                <w:highlight w:val="none"/>
              </w:rPr>
              <w:t>污染物名称</w:t>
            </w:r>
          </w:p>
        </w:tc>
        <w:tc>
          <w:tcPr>
            <w:tcW w:w="2372" w:type="dxa"/>
            <w:gridSpan w:val="2"/>
            <w:tcBorders>
              <w:top w:val="single" w:color="000000" w:sz="8" w:space="0"/>
            </w:tcBorders>
            <w:vAlign w:val="center"/>
          </w:tcPr>
          <w:p>
            <w:pPr>
              <w:widowControl/>
              <w:jc w:val="center"/>
              <w:rPr>
                <w:b/>
                <w:color w:val="auto"/>
                <w:spacing w:val="-6"/>
                <w:kern w:val="0"/>
                <w:sz w:val="24"/>
                <w:szCs w:val="24"/>
                <w:highlight w:val="none"/>
              </w:rPr>
            </w:pPr>
            <w:r>
              <w:rPr>
                <w:rFonts w:hint="eastAsia"/>
                <w:b/>
                <w:color w:val="auto"/>
                <w:spacing w:val="-6"/>
                <w:kern w:val="0"/>
                <w:sz w:val="24"/>
                <w:szCs w:val="24"/>
                <w:highlight w:val="none"/>
              </w:rPr>
              <w:t>处理前产生浓度及产生量（单位）</w:t>
            </w:r>
          </w:p>
        </w:tc>
        <w:tc>
          <w:tcPr>
            <w:tcW w:w="2372" w:type="dxa"/>
            <w:tcBorders>
              <w:top w:val="single" w:color="000000" w:sz="8" w:space="0"/>
              <w:right w:val="single" w:color="000000" w:sz="8" w:space="0"/>
            </w:tcBorders>
            <w:vAlign w:val="center"/>
          </w:tcPr>
          <w:p>
            <w:pPr>
              <w:widowControl/>
              <w:jc w:val="center"/>
              <w:rPr>
                <w:b/>
                <w:color w:val="auto"/>
                <w:spacing w:val="-6"/>
                <w:kern w:val="0"/>
                <w:sz w:val="24"/>
                <w:szCs w:val="24"/>
                <w:highlight w:val="none"/>
              </w:rPr>
            </w:pPr>
            <w:r>
              <w:rPr>
                <w:rFonts w:hint="eastAsia"/>
                <w:b/>
                <w:color w:val="auto"/>
                <w:spacing w:val="-6"/>
                <w:kern w:val="0"/>
                <w:sz w:val="24"/>
                <w:szCs w:val="24"/>
                <w:highlight w:val="none"/>
              </w:rPr>
              <w:t>排放浓度及排放量</w:t>
            </w:r>
          </w:p>
          <w:p>
            <w:pPr>
              <w:widowControl/>
              <w:jc w:val="center"/>
              <w:rPr>
                <w:b/>
                <w:color w:val="auto"/>
                <w:spacing w:val="-6"/>
                <w:kern w:val="0"/>
                <w:sz w:val="24"/>
                <w:szCs w:val="24"/>
                <w:highlight w:val="none"/>
              </w:rPr>
            </w:pPr>
            <w:r>
              <w:rPr>
                <w:rFonts w:hint="eastAsia"/>
                <w:b/>
                <w:color w:val="auto"/>
                <w:spacing w:val="-6"/>
                <w:kern w:val="0"/>
                <w:sz w:val="24"/>
                <w:szCs w:val="24"/>
                <w:highlight w:val="none"/>
              </w:rPr>
              <w:t>（单位）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773" w:type="dxa"/>
            <w:vMerge w:val="restart"/>
            <w:tcBorders>
              <w:left w:val="single" w:color="000000" w:sz="8" w:space="0"/>
            </w:tcBorders>
            <w:vAlign w:val="center"/>
          </w:tcPr>
          <w:p>
            <w:pPr>
              <w:widowControl/>
              <w:snapToGrid w:val="0"/>
              <w:jc w:val="center"/>
              <w:rPr>
                <w:b/>
                <w:color w:val="auto"/>
                <w:kern w:val="0"/>
                <w:sz w:val="24"/>
                <w:szCs w:val="24"/>
                <w:highlight w:val="none"/>
              </w:rPr>
            </w:pPr>
            <w:r>
              <w:rPr>
                <w:rFonts w:hint="eastAsia"/>
                <w:b/>
                <w:color w:val="auto"/>
                <w:kern w:val="0"/>
                <w:sz w:val="24"/>
                <w:szCs w:val="24"/>
                <w:highlight w:val="none"/>
              </w:rPr>
              <w:t>废气</w:t>
            </w:r>
          </w:p>
        </w:tc>
        <w:tc>
          <w:tcPr>
            <w:tcW w:w="972" w:type="dxa"/>
            <w:vMerge w:val="restart"/>
            <w:vAlign w:val="center"/>
          </w:tcPr>
          <w:p>
            <w:pPr>
              <w:adjustRightInd w:val="0"/>
              <w:snapToGrid w:val="0"/>
              <w:jc w:val="center"/>
              <w:rPr>
                <w:color w:val="auto"/>
                <w:sz w:val="24"/>
                <w:szCs w:val="24"/>
                <w:highlight w:val="none"/>
              </w:rPr>
            </w:pPr>
            <w:r>
              <w:rPr>
                <w:rFonts w:hint="eastAsia"/>
                <w:color w:val="auto"/>
                <w:sz w:val="24"/>
                <w:szCs w:val="24"/>
                <w:highlight w:val="none"/>
              </w:rPr>
              <w:t>施工期</w:t>
            </w:r>
          </w:p>
        </w:tc>
        <w:tc>
          <w:tcPr>
            <w:tcW w:w="1289" w:type="dxa"/>
            <w:vAlign w:val="center"/>
          </w:tcPr>
          <w:p>
            <w:pPr>
              <w:adjustRightInd w:val="0"/>
              <w:snapToGrid w:val="0"/>
              <w:jc w:val="center"/>
              <w:rPr>
                <w:color w:val="auto"/>
                <w:sz w:val="24"/>
                <w:szCs w:val="24"/>
                <w:highlight w:val="none"/>
              </w:rPr>
            </w:pPr>
            <w:r>
              <w:rPr>
                <w:rFonts w:hint="eastAsia"/>
                <w:color w:val="auto"/>
                <w:sz w:val="24"/>
                <w:szCs w:val="24"/>
                <w:highlight w:val="none"/>
              </w:rPr>
              <w:t>扬尘</w:t>
            </w:r>
          </w:p>
        </w:tc>
        <w:tc>
          <w:tcPr>
            <w:tcW w:w="1576" w:type="dxa"/>
            <w:tcBorders>
              <w:bottom w:val="single" w:color="auto" w:sz="4" w:space="0"/>
            </w:tcBorders>
            <w:vAlign w:val="center"/>
          </w:tcPr>
          <w:p>
            <w:pPr>
              <w:adjustRightInd w:val="0"/>
              <w:snapToGrid w:val="0"/>
              <w:jc w:val="center"/>
              <w:rPr>
                <w:color w:val="auto"/>
                <w:sz w:val="24"/>
                <w:szCs w:val="24"/>
                <w:highlight w:val="none"/>
              </w:rPr>
            </w:pPr>
            <w:r>
              <w:rPr>
                <w:rFonts w:hint="eastAsia"/>
                <w:color w:val="auto"/>
                <w:sz w:val="24"/>
                <w:szCs w:val="24"/>
                <w:highlight w:val="none"/>
              </w:rPr>
              <w:t>TSP</w:t>
            </w:r>
          </w:p>
        </w:tc>
        <w:tc>
          <w:tcPr>
            <w:tcW w:w="4744" w:type="dxa"/>
            <w:gridSpan w:val="3"/>
            <w:tcBorders>
              <w:bottom w:val="single" w:color="auto" w:sz="4" w:space="0"/>
              <w:right w:val="single" w:color="000000" w:sz="8" w:space="0"/>
            </w:tcBorders>
            <w:vAlign w:val="center"/>
          </w:tcPr>
          <w:p>
            <w:pPr>
              <w:adjustRightInd w:val="0"/>
              <w:snapToGrid w:val="0"/>
              <w:jc w:val="center"/>
              <w:rPr>
                <w:color w:val="auto"/>
                <w:sz w:val="24"/>
                <w:szCs w:val="24"/>
                <w:highlight w:val="none"/>
              </w:rPr>
            </w:pPr>
            <w:r>
              <w:rPr>
                <w:rFonts w:hint="eastAsia"/>
                <w:color w:val="auto"/>
                <w:sz w:val="24"/>
                <w:szCs w:val="24"/>
                <w:highlight w:val="none"/>
                <w:lang w:eastAsia="zh-CN"/>
              </w:rPr>
              <w:t>无组织排放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773" w:type="dxa"/>
            <w:vMerge w:val="continue"/>
            <w:tcBorders>
              <w:left w:val="single" w:color="000000" w:sz="8" w:space="0"/>
            </w:tcBorders>
            <w:vAlign w:val="center"/>
          </w:tcPr>
          <w:p>
            <w:pPr>
              <w:widowControl/>
              <w:snapToGrid w:val="0"/>
              <w:jc w:val="center"/>
              <w:rPr>
                <w:b/>
                <w:color w:val="auto"/>
                <w:kern w:val="0"/>
                <w:sz w:val="24"/>
                <w:szCs w:val="24"/>
                <w:highlight w:val="none"/>
              </w:rPr>
            </w:pPr>
          </w:p>
        </w:tc>
        <w:tc>
          <w:tcPr>
            <w:tcW w:w="972" w:type="dxa"/>
            <w:vMerge w:val="continue"/>
            <w:vAlign w:val="center"/>
          </w:tcPr>
          <w:p>
            <w:pPr>
              <w:adjustRightInd w:val="0"/>
              <w:snapToGrid w:val="0"/>
              <w:jc w:val="center"/>
              <w:rPr>
                <w:color w:val="auto"/>
                <w:sz w:val="24"/>
                <w:szCs w:val="24"/>
                <w:highlight w:val="none"/>
              </w:rPr>
            </w:pPr>
          </w:p>
        </w:tc>
        <w:tc>
          <w:tcPr>
            <w:tcW w:w="1289" w:type="dxa"/>
            <w:vAlign w:val="center"/>
          </w:tcPr>
          <w:p>
            <w:pPr>
              <w:adjustRightInd w:val="0"/>
              <w:snapToGrid w:val="0"/>
              <w:jc w:val="center"/>
              <w:rPr>
                <w:color w:val="auto"/>
                <w:sz w:val="24"/>
                <w:szCs w:val="24"/>
                <w:highlight w:val="none"/>
              </w:rPr>
            </w:pPr>
            <w:r>
              <w:rPr>
                <w:rFonts w:hint="eastAsia"/>
                <w:color w:val="auto"/>
                <w:sz w:val="24"/>
                <w:szCs w:val="24"/>
                <w:highlight w:val="none"/>
              </w:rPr>
              <w:t>机械和车辆</w:t>
            </w:r>
          </w:p>
        </w:tc>
        <w:tc>
          <w:tcPr>
            <w:tcW w:w="1576" w:type="dxa"/>
            <w:tcBorders>
              <w:bottom w:val="single" w:color="auto" w:sz="4" w:space="0"/>
            </w:tcBorders>
            <w:vAlign w:val="center"/>
          </w:tcPr>
          <w:p>
            <w:pPr>
              <w:adjustRightInd w:val="0"/>
              <w:snapToGrid w:val="0"/>
              <w:jc w:val="center"/>
              <w:rPr>
                <w:color w:val="auto"/>
                <w:sz w:val="24"/>
                <w:szCs w:val="24"/>
                <w:highlight w:val="none"/>
              </w:rPr>
            </w:pPr>
            <w:r>
              <w:rPr>
                <w:rFonts w:hint="eastAsia"/>
                <w:color w:val="auto"/>
                <w:sz w:val="24"/>
                <w:szCs w:val="24"/>
                <w:highlight w:val="none"/>
              </w:rPr>
              <w:t>CO、NO</w:t>
            </w:r>
            <w:r>
              <w:rPr>
                <w:rFonts w:hint="eastAsia"/>
                <w:color w:val="auto"/>
                <w:sz w:val="24"/>
                <w:szCs w:val="24"/>
                <w:highlight w:val="none"/>
                <w:vertAlign w:val="subscript"/>
              </w:rPr>
              <w:t>X</w:t>
            </w:r>
            <w:r>
              <w:rPr>
                <w:rFonts w:hint="eastAsia"/>
                <w:color w:val="auto"/>
                <w:sz w:val="24"/>
                <w:szCs w:val="24"/>
                <w:highlight w:val="none"/>
              </w:rPr>
              <w:t>和THC</w:t>
            </w:r>
          </w:p>
        </w:tc>
        <w:tc>
          <w:tcPr>
            <w:tcW w:w="4744" w:type="dxa"/>
            <w:gridSpan w:val="3"/>
            <w:tcBorders>
              <w:bottom w:val="single" w:color="auto" w:sz="4" w:space="0"/>
              <w:right w:val="single" w:color="000000" w:sz="8" w:space="0"/>
            </w:tcBorders>
            <w:vAlign w:val="center"/>
          </w:tcPr>
          <w:p>
            <w:pPr>
              <w:adjustRightInd w:val="0"/>
              <w:snapToGrid w:val="0"/>
              <w:jc w:val="center"/>
              <w:rPr>
                <w:rFonts w:hint="eastAsia" w:eastAsia="宋体"/>
                <w:color w:val="auto"/>
                <w:sz w:val="24"/>
                <w:szCs w:val="24"/>
                <w:highlight w:val="none"/>
                <w:lang w:eastAsia="zh-CN"/>
              </w:rPr>
            </w:pPr>
            <w:r>
              <w:rPr>
                <w:rFonts w:hint="eastAsia"/>
                <w:color w:val="auto"/>
                <w:sz w:val="24"/>
                <w:szCs w:val="24"/>
                <w:highlight w:val="none"/>
                <w:lang w:eastAsia="zh-CN"/>
              </w:rPr>
              <w:t>无组织排放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773" w:type="dxa"/>
            <w:vMerge w:val="continue"/>
            <w:tcBorders>
              <w:left w:val="single" w:color="000000" w:sz="8" w:space="0"/>
            </w:tcBorders>
            <w:vAlign w:val="center"/>
          </w:tcPr>
          <w:p>
            <w:pPr>
              <w:widowControl/>
              <w:snapToGrid w:val="0"/>
              <w:jc w:val="center"/>
              <w:rPr>
                <w:b/>
                <w:color w:val="auto"/>
                <w:kern w:val="0"/>
                <w:sz w:val="24"/>
                <w:szCs w:val="24"/>
                <w:highlight w:val="none"/>
              </w:rPr>
            </w:pPr>
          </w:p>
        </w:tc>
        <w:tc>
          <w:tcPr>
            <w:tcW w:w="972" w:type="dxa"/>
            <w:vMerge w:val="continue"/>
            <w:vAlign w:val="center"/>
          </w:tcPr>
          <w:p>
            <w:pPr>
              <w:adjustRightInd w:val="0"/>
              <w:snapToGrid w:val="0"/>
              <w:jc w:val="center"/>
              <w:rPr>
                <w:color w:val="auto"/>
                <w:sz w:val="24"/>
                <w:szCs w:val="24"/>
                <w:highlight w:val="none"/>
              </w:rPr>
            </w:pPr>
          </w:p>
        </w:tc>
        <w:tc>
          <w:tcPr>
            <w:tcW w:w="1289" w:type="dxa"/>
            <w:vAlign w:val="center"/>
          </w:tcPr>
          <w:p>
            <w:pPr>
              <w:adjustRightInd w:val="0"/>
              <w:snapToGrid w:val="0"/>
              <w:jc w:val="center"/>
              <w:rPr>
                <w:rFonts w:hint="eastAsia" w:eastAsia="宋体"/>
                <w:color w:val="auto"/>
                <w:sz w:val="24"/>
                <w:szCs w:val="24"/>
                <w:highlight w:val="none"/>
                <w:lang w:eastAsia="zh-CN"/>
              </w:rPr>
            </w:pPr>
            <w:r>
              <w:rPr>
                <w:rFonts w:hint="eastAsia"/>
                <w:color w:val="auto"/>
                <w:sz w:val="24"/>
                <w:szCs w:val="24"/>
                <w:highlight w:val="none"/>
                <w:lang w:eastAsia="zh-CN"/>
              </w:rPr>
              <w:t>装修废气</w:t>
            </w:r>
          </w:p>
        </w:tc>
        <w:tc>
          <w:tcPr>
            <w:tcW w:w="1576" w:type="dxa"/>
            <w:tcBorders>
              <w:bottom w:val="single" w:color="auto" w:sz="4" w:space="0"/>
            </w:tcBorders>
            <w:vAlign w:val="center"/>
          </w:tcPr>
          <w:p>
            <w:pPr>
              <w:adjustRightInd w:val="0"/>
              <w:snapToGrid w:val="0"/>
              <w:jc w:val="center"/>
              <w:rPr>
                <w:rFonts w:hint="eastAsia" w:eastAsia="宋体"/>
                <w:color w:val="auto"/>
                <w:sz w:val="24"/>
                <w:szCs w:val="24"/>
                <w:highlight w:val="none"/>
                <w:lang w:eastAsia="zh-CN"/>
              </w:rPr>
            </w:pPr>
            <w:r>
              <w:rPr>
                <w:rFonts w:hint="eastAsia"/>
                <w:color w:val="auto"/>
                <w:sz w:val="24"/>
                <w:szCs w:val="24"/>
                <w:highlight w:val="none"/>
                <w:lang w:eastAsia="zh-CN"/>
              </w:rPr>
              <w:t>苯、二甲苯</w:t>
            </w:r>
          </w:p>
        </w:tc>
        <w:tc>
          <w:tcPr>
            <w:tcW w:w="4744" w:type="dxa"/>
            <w:gridSpan w:val="3"/>
            <w:tcBorders>
              <w:bottom w:val="single" w:color="auto" w:sz="4" w:space="0"/>
              <w:right w:val="single" w:color="000000" w:sz="8" w:space="0"/>
            </w:tcBorders>
            <w:vAlign w:val="center"/>
          </w:tcPr>
          <w:p>
            <w:pPr>
              <w:adjustRightInd w:val="0"/>
              <w:snapToGrid w:val="0"/>
              <w:jc w:val="center"/>
              <w:rPr>
                <w:rFonts w:hint="eastAsia"/>
                <w:color w:val="auto"/>
                <w:sz w:val="24"/>
                <w:szCs w:val="24"/>
                <w:highlight w:val="none"/>
              </w:rPr>
            </w:pPr>
            <w:r>
              <w:rPr>
                <w:rFonts w:hint="eastAsia"/>
                <w:color w:val="auto"/>
                <w:sz w:val="24"/>
                <w:szCs w:val="24"/>
                <w:highlight w:val="none"/>
                <w:lang w:eastAsia="zh-CN"/>
              </w:rPr>
              <w:t>无组织排放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773" w:type="dxa"/>
            <w:vMerge w:val="continue"/>
            <w:tcBorders>
              <w:left w:val="single" w:color="000000" w:sz="8" w:space="0"/>
            </w:tcBorders>
            <w:vAlign w:val="center"/>
          </w:tcPr>
          <w:p>
            <w:pPr>
              <w:widowControl/>
              <w:snapToGrid w:val="0"/>
              <w:jc w:val="center"/>
              <w:rPr>
                <w:b/>
                <w:color w:val="auto"/>
                <w:kern w:val="0"/>
                <w:sz w:val="24"/>
                <w:szCs w:val="24"/>
                <w:highlight w:val="none"/>
              </w:rPr>
            </w:pPr>
          </w:p>
        </w:tc>
        <w:tc>
          <w:tcPr>
            <w:tcW w:w="972" w:type="dxa"/>
            <w:vMerge w:val="restart"/>
            <w:vAlign w:val="center"/>
          </w:tcPr>
          <w:p>
            <w:pPr>
              <w:adjustRightInd w:val="0"/>
              <w:snapToGrid w:val="0"/>
              <w:jc w:val="center"/>
              <w:rPr>
                <w:color w:val="auto"/>
                <w:sz w:val="24"/>
                <w:szCs w:val="24"/>
                <w:highlight w:val="none"/>
              </w:rPr>
            </w:pPr>
            <w:r>
              <w:rPr>
                <w:rFonts w:hint="eastAsia"/>
                <w:color w:val="auto"/>
                <w:sz w:val="24"/>
                <w:szCs w:val="24"/>
                <w:highlight w:val="none"/>
              </w:rPr>
              <w:t>运营期</w:t>
            </w:r>
          </w:p>
        </w:tc>
        <w:tc>
          <w:tcPr>
            <w:tcW w:w="1289" w:type="dxa"/>
            <w:vMerge w:val="restart"/>
            <w:vAlign w:val="center"/>
          </w:tcPr>
          <w:p>
            <w:pPr>
              <w:adjustRightInd w:val="0"/>
              <w:snapToGrid w:val="0"/>
              <w:jc w:val="center"/>
              <w:rPr>
                <w:rFonts w:hint="eastAsia"/>
                <w:color w:val="auto"/>
                <w:sz w:val="24"/>
                <w:szCs w:val="24"/>
                <w:highlight w:val="none"/>
                <w:lang w:eastAsia="zh-CN"/>
              </w:rPr>
            </w:pPr>
            <w:r>
              <w:rPr>
                <w:rFonts w:hint="eastAsia"/>
                <w:color w:val="auto"/>
                <w:sz w:val="24"/>
                <w:szCs w:val="24"/>
                <w:highlight w:val="none"/>
                <w:lang w:eastAsia="zh-CN"/>
              </w:rPr>
              <w:t>餐厅、民宿灶头煤气废气</w:t>
            </w:r>
          </w:p>
        </w:tc>
        <w:tc>
          <w:tcPr>
            <w:tcW w:w="1576" w:type="dxa"/>
            <w:tcBorders>
              <w:bottom w:val="single" w:color="auto" w:sz="4" w:space="0"/>
            </w:tcBorders>
            <w:vAlign w:val="center"/>
          </w:tcPr>
          <w:p>
            <w:pPr>
              <w:spacing w:line="360" w:lineRule="exact"/>
              <w:jc w:val="center"/>
              <w:rPr>
                <w:rFonts w:hint="eastAsia"/>
                <w:color w:val="auto"/>
                <w:sz w:val="24"/>
                <w:szCs w:val="24"/>
                <w:highlight w:val="none"/>
                <w:lang w:eastAsia="zh-CN"/>
              </w:rPr>
            </w:pPr>
            <w:r>
              <w:rPr>
                <w:color w:val="auto"/>
                <w:sz w:val="24"/>
              </w:rPr>
              <w:t>烟尘</w:t>
            </w:r>
          </w:p>
        </w:tc>
        <w:tc>
          <w:tcPr>
            <w:tcW w:w="2372" w:type="dxa"/>
            <w:gridSpan w:val="2"/>
            <w:tcBorders>
              <w:bottom w:val="single" w:color="auto" w:sz="4" w:space="0"/>
            </w:tcBorders>
            <w:vAlign w:val="center"/>
          </w:tcPr>
          <w:p>
            <w:pPr>
              <w:jc w:val="center"/>
              <w:rPr>
                <w:rFonts w:hint="eastAsia"/>
                <w:color w:val="auto"/>
                <w:sz w:val="24"/>
                <w:szCs w:val="24"/>
                <w:highlight w:val="none"/>
                <w:lang w:val="en-US" w:eastAsia="zh-CN"/>
              </w:rPr>
            </w:pPr>
            <w:r>
              <w:rPr>
                <w:rFonts w:hint="eastAsia"/>
                <w:color w:val="auto"/>
                <w:kern w:val="0"/>
                <w:sz w:val="24"/>
                <w:szCs w:val="22"/>
                <w:lang w:val="en-US" w:eastAsia="zh-CN"/>
              </w:rPr>
              <w:t>0.3</w:t>
            </w:r>
            <w:r>
              <w:rPr>
                <w:rFonts w:hint="eastAsia"/>
                <w:color w:val="auto"/>
                <w:kern w:val="0"/>
                <w:sz w:val="24"/>
                <w:szCs w:val="22"/>
              </w:rPr>
              <w:t>mg</w:t>
            </w:r>
            <w:r>
              <w:rPr>
                <w:color w:val="auto"/>
                <w:kern w:val="0"/>
                <w:sz w:val="24"/>
              </w:rPr>
              <w:t>/m</w:t>
            </w:r>
            <w:r>
              <w:rPr>
                <w:color w:val="auto"/>
                <w:kern w:val="0"/>
                <w:sz w:val="24"/>
                <w:vertAlign w:val="superscript"/>
              </w:rPr>
              <w:t>3</w:t>
            </w:r>
            <w:r>
              <w:rPr>
                <w:color w:val="auto"/>
                <w:sz w:val="24"/>
              </w:rPr>
              <w:t>，</w:t>
            </w:r>
            <w:r>
              <w:rPr>
                <w:rFonts w:hint="eastAsia"/>
                <w:color w:val="auto"/>
                <w:kern w:val="0"/>
                <w:sz w:val="24"/>
                <w:szCs w:val="22"/>
                <w:lang w:val="en-US" w:eastAsia="zh-CN"/>
              </w:rPr>
              <w:t>5.6g/a</w:t>
            </w:r>
          </w:p>
        </w:tc>
        <w:tc>
          <w:tcPr>
            <w:tcW w:w="2372" w:type="dxa"/>
            <w:tcBorders>
              <w:bottom w:val="single" w:color="auto" w:sz="4" w:space="0"/>
              <w:right w:val="single" w:color="000000" w:sz="8" w:space="0"/>
            </w:tcBorders>
            <w:vAlign w:val="center"/>
          </w:tcPr>
          <w:p>
            <w:pPr>
              <w:jc w:val="center"/>
              <w:rPr>
                <w:rFonts w:hint="eastAsia"/>
                <w:color w:val="auto"/>
                <w:sz w:val="24"/>
                <w:szCs w:val="24"/>
                <w:highlight w:val="none"/>
                <w:lang w:val="en-US" w:eastAsia="zh-CN"/>
              </w:rPr>
            </w:pPr>
            <w:r>
              <w:rPr>
                <w:rFonts w:hint="eastAsia"/>
                <w:color w:val="auto"/>
                <w:kern w:val="0"/>
                <w:sz w:val="24"/>
                <w:szCs w:val="22"/>
                <w:lang w:val="en-US" w:eastAsia="zh-CN"/>
              </w:rPr>
              <w:t>0.3</w:t>
            </w:r>
            <w:r>
              <w:rPr>
                <w:rFonts w:hint="eastAsia"/>
                <w:color w:val="auto"/>
                <w:kern w:val="0"/>
                <w:sz w:val="24"/>
                <w:szCs w:val="22"/>
              </w:rPr>
              <w:t>mg</w:t>
            </w:r>
            <w:r>
              <w:rPr>
                <w:color w:val="auto"/>
                <w:kern w:val="0"/>
                <w:sz w:val="24"/>
              </w:rPr>
              <w:t>/m</w:t>
            </w:r>
            <w:r>
              <w:rPr>
                <w:color w:val="auto"/>
                <w:kern w:val="0"/>
                <w:sz w:val="24"/>
                <w:vertAlign w:val="superscript"/>
              </w:rPr>
              <w:t>3</w:t>
            </w:r>
            <w:r>
              <w:rPr>
                <w:color w:val="auto"/>
                <w:sz w:val="24"/>
              </w:rPr>
              <w:t>，</w:t>
            </w:r>
            <w:r>
              <w:rPr>
                <w:rFonts w:hint="eastAsia"/>
                <w:color w:val="auto"/>
                <w:kern w:val="0"/>
                <w:sz w:val="24"/>
                <w:szCs w:val="22"/>
                <w:lang w:val="en-US" w:eastAsia="zh-CN"/>
              </w:rPr>
              <w:t>5.6g/a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773" w:type="dxa"/>
            <w:vMerge w:val="continue"/>
            <w:tcBorders>
              <w:left w:val="single" w:color="000000" w:sz="8" w:space="0"/>
            </w:tcBorders>
            <w:vAlign w:val="center"/>
          </w:tcPr>
          <w:p>
            <w:pPr>
              <w:widowControl/>
              <w:snapToGrid w:val="0"/>
              <w:jc w:val="center"/>
              <w:rPr>
                <w:b/>
                <w:color w:val="auto"/>
                <w:kern w:val="0"/>
                <w:sz w:val="24"/>
                <w:szCs w:val="24"/>
                <w:highlight w:val="none"/>
              </w:rPr>
            </w:pPr>
          </w:p>
        </w:tc>
        <w:tc>
          <w:tcPr>
            <w:tcW w:w="972" w:type="dxa"/>
            <w:vMerge w:val="continue"/>
            <w:vAlign w:val="center"/>
          </w:tcPr>
          <w:p>
            <w:pPr>
              <w:adjustRightInd w:val="0"/>
              <w:snapToGrid w:val="0"/>
              <w:jc w:val="center"/>
              <w:rPr>
                <w:rFonts w:hint="eastAsia"/>
                <w:color w:val="auto"/>
                <w:sz w:val="24"/>
                <w:szCs w:val="24"/>
                <w:highlight w:val="none"/>
              </w:rPr>
            </w:pPr>
          </w:p>
        </w:tc>
        <w:tc>
          <w:tcPr>
            <w:tcW w:w="1289" w:type="dxa"/>
            <w:vMerge w:val="continue"/>
            <w:vAlign w:val="center"/>
          </w:tcPr>
          <w:p>
            <w:pPr>
              <w:adjustRightInd w:val="0"/>
              <w:snapToGrid w:val="0"/>
              <w:jc w:val="center"/>
              <w:rPr>
                <w:rFonts w:hint="eastAsia"/>
                <w:color w:val="auto"/>
                <w:sz w:val="24"/>
                <w:szCs w:val="24"/>
                <w:highlight w:val="none"/>
                <w:lang w:eastAsia="zh-CN"/>
              </w:rPr>
            </w:pPr>
          </w:p>
        </w:tc>
        <w:tc>
          <w:tcPr>
            <w:tcW w:w="1576" w:type="dxa"/>
            <w:tcBorders>
              <w:bottom w:val="single" w:color="auto" w:sz="4" w:space="0"/>
            </w:tcBorders>
            <w:vAlign w:val="center"/>
          </w:tcPr>
          <w:p>
            <w:pPr>
              <w:spacing w:line="360" w:lineRule="exact"/>
              <w:jc w:val="center"/>
              <w:rPr>
                <w:rFonts w:hint="eastAsia"/>
                <w:color w:val="auto"/>
                <w:sz w:val="24"/>
                <w:szCs w:val="24"/>
                <w:highlight w:val="none"/>
                <w:lang w:eastAsia="zh-CN"/>
              </w:rPr>
            </w:pPr>
            <w:r>
              <w:rPr>
                <w:color w:val="auto"/>
                <w:sz w:val="24"/>
              </w:rPr>
              <w:t>SO</w:t>
            </w:r>
            <w:r>
              <w:rPr>
                <w:color w:val="auto"/>
                <w:sz w:val="24"/>
                <w:vertAlign w:val="subscript"/>
              </w:rPr>
              <w:t>2</w:t>
            </w:r>
          </w:p>
        </w:tc>
        <w:tc>
          <w:tcPr>
            <w:tcW w:w="2372" w:type="dxa"/>
            <w:gridSpan w:val="2"/>
            <w:tcBorders>
              <w:bottom w:val="single" w:color="auto" w:sz="4" w:space="0"/>
            </w:tcBorders>
            <w:vAlign w:val="center"/>
          </w:tcPr>
          <w:p>
            <w:pPr>
              <w:jc w:val="center"/>
              <w:rPr>
                <w:rFonts w:hint="eastAsia"/>
                <w:color w:val="auto"/>
                <w:sz w:val="24"/>
                <w:szCs w:val="24"/>
                <w:highlight w:val="none"/>
                <w:lang w:val="en-US" w:eastAsia="zh-CN"/>
              </w:rPr>
            </w:pPr>
            <w:r>
              <w:rPr>
                <w:rFonts w:hint="eastAsia"/>
                <w:color w:val="auto"/>
                <w:kern w:val="0"/>
                <w:sz w:val="24"/>
              </w:rPr>
              <w:t>17.7</w:t>
            </w:r>
            <w:r>
              <w:rPr>
                <w:color w:val="auto"/>
                <w:kern w:val="0"/>
                <w:sz w:val="24"/>
              </w:rPr>
              <w:t>mg/m</w:t>
            </w:r>
            <w:r>
              <w:rPr>
                <w:color w:val="auto"/>
                <w:kern w:val="0"/>
                <w:sz w:val="24"/>
                <w:vertAlign w:val="superscript"/>
              </w:rPr>
              <w:t>3</w:t>
            </w:r>
            <w:r>
              <w:rPr>
                <w:color w:val="auto"/>
                <w:sz w:val="24"/>
              </w:rPr>
              <w:t>，</w:t>
            </w:r>
            <w:r>
              <w:rPr>
                <w:rFonts w:hint="eastAsia"/>
                <w:color w:val="auto"/>
                <w:kern w:val="0"/>
                <w:sz w:val="24"/>
                <w:szCs w:val="22"/>
                <w:lang w:val="en-US" w:eastAsia="zh-CN"/>
              </w:rPr>
              <w:t>360g/a</w:t>
            </w:r>
          </w:p>
        </w:tc>
        <w:tc>
          <w:tcPr>
            <w:tcW w:w="2372" w:type="dxa"/>
            <w:tcBorders>
              <w:bottom w:val="single" w:color="auto" w:sz="4" w:space="0"/>
              <w:right w:val="single" w:color="000000" w:sz="8" w:space="0"/>
            </w:tcBorders>
            <w:vAlign w:val="center"/>
          </w:tcPr>
          <w:p>
            <w:pPr>
              <w:jc w:val="center"/>
              <w:rPr>
                <w:rFonts w:hint="eastAsia"/>
                <w:color w:val="auto"/>
                <w:sz w:val="24"/>
                <w:szCs w:val="24"/>
                <w:highlight w:val="none"/>
                <w:lang w:val="en-US" w:eastAsia="zh-CN"/>
              </w:rPr>
            </w:pPr>
            <w:r>
              <w:rPr>
                <w:rFonts w:hint="eastAsia"/>
                <w:color w:val="auto"/>
                <w:kern w:val="0"/>
                <w:sz w:val="24"/>
              </w:rPr>
              <w:t>17.7</w:t>
            </w:r>
            <w:r>
              <w:rPr>
                <w:color w:val="auto"/>
                <w:kern w:val="0"/>
                <w:sz w:val="24"/>
              </w:rPr>
              <w:t>mg/m</w:t>
            </w:r>
            <w:r>
              <w:rPr>
                <w:color w:val="auto"/>
                <w:kern w:val="0"/>
                <w:sz w:val="24"/>
                <w:vertAlign w:val="superscript"/>
              </w:rPr>
              <w:t>3</w:t>
            </w:r>
            <w:r>
              <w:rPr>
                <w:color w:val="auto"/>
                <w:sz w:val="24"/>
              </w:rPr>
              <w:t>，</w:t>
            </w:r>
            <w:r>
              <w:rPr>
                <w:rFonts w:hint="eastAsia"/>
                <w:color w:val="auto"/>
                <w:kern w:val="0"/>
                <w:sz w:val="24"/>
                <w:szCs w:val="22"/>
                <w:lang w:val="en-US" w:eastAsia="zh-CN"/>
              </w:rPr>
              <w:t>360g/a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773" w:type="dxa"/>
            <w:vMerge w:val="continue"/>
            <w:tcBorders>
              <w:left w:val="single" w:color="000000" w:sz="8" w:space="0"/>
            </w:tcBorders>
            <w:vAlign w:val="center"/>
          </w:tcPr>
          <w:p>
            <w:pPr>
              <w:widowControl/>
              <w:snapToGrid w:val="0"/>
              <w:jc w:val="center"/>
              <w:rPr>
                <w:b/>
                <w:color w:val="auto"/>
                <w:kern w:val="0"/>
                <w:sz w:val="24"/>
                <w:szCs w:val="24"/>
                <w:highlight w:val="none"/>
              </w:rPr>
            </w:pPr>
          </w:p>
        </w:tc>
        <w:tc>
          <w:tcPr>
            <w:tcW w:w="972" w:type="dxa"/>
            <w:vMerge w:val="continue"/>
            <w:vAlign w:val="center"/>
          </w:tcPr>
          <w:p>
            <w:pPr>
              <w:adjustRightInd w:val="0"/>
              <w:snapToGrid w:val="0"/>
              <w:jc w:val="center"/>
              <w:rPr>
                <w:rFonts w:hint="eastAsia"/>
                <w:color w:val="auto"/>
                <w:sz w:val="24"/>
                <w:szCs w:val="24"/>
                <w:highlight w:val="none"/>
              </w:rPr>
            </w:pPr>
          </w:p>
        </w:tc>
        <w:tc>
          <w:tcPr>
            <w:tcW w:w="1289" w:type="dxa"/>
            <w:vMerge w:val="continue"/>
            <w:vAlign w:val="center"/>
          </w:tcPr>
          <w:p>
            <w:pPr>
              <w:adjustRightInd w:val="0"/>
              <w:snapToGrid w:val="0"/>
              <w:jc w:val="center"/>
              <w:rPr>
                <w:rFonts w:hint="eastAsia"/>
                <w:color w:val="auto"/>
                <w:sz w:val="24"/>
                <w:szCs w:val="24"/>
                <w:highlight w:val="none"/>
                <w:lang w:eastAsia="zh-CN"/>
              </w:rPr>
            </w:pPr>
          </w:p>
        </w:tc>
        <w:tc>
          <w:tcPr>
            <w:tcW w:w="1576" w:type="dxa"/>
            <w:tcBorders>
              <w:bottom w:val="single" w:color="auto" w:sz="4" w:space="0"/>
            </w:tcBorders>
            <w:vAlign w:val="center"/>
          </w:tcPr>
          <w:p>
            <w:pPr>
              <w:spacing w:line="360" w:lineRule="exact"/>
              <w:jc w:val="center"/>
              <w:rPr>
                <w:rFonts w:hint="eastAsia"/>
                <w:color w:val="auto"/>
                <w:sz w:val="24"/>
                <w:szCs w:val="24"/>
                <w:highlight w:val="none"/>
                <w:lang w:eastAsia="zh-CN"/>
              </w:rPr>
            </w:pPr>
            <w:r>
              <w:rPr>
                <w:color w:val="auto"/>
                <w:sz w:val="24"/>
              </w:rPr>
              <w:t>NO</w:t>
            </w:r>
            <w:r>
              <w:rPr>
                <w:color w:val="auto"/>
                <w:sz w:val="24"/>
                <w:vertAlign w:val="subscript"/>
              </w:rPr>
              <w:t>x</w:t>
            </w:r>
          </w:p>
        </w:tc>
        <w:tc>
          <w:tcPr>
            <w:tcW w:w="2372" w:type="dxa"/>
            <w:gridSpan w:val="2"/>
            <w:tcBorders>
              <w:bottom w:val="single" w:color="auto" w:sz="4" w:space="0"/>
            </w:tcBorders>
            <w:vAlign w:val="center"/>
          </w:tcPr>
          <w:p>
            <w:pPr>
              <w:jc w:val="center"/>
              <w:rPr>
                <w:rFonts w:hint="eastAsia"/>
                <w:color w:val="auto"/>
                <w:sz w:val="24"/>
                <w:szCs w:val="24"/>
                <w:highlight w:val="none"/>
                <w:lang w:val="en-US" w:eastAsia="zh-CN"/>
              </w:rPr>
            </w:pPr>
            <w:r>
              <w:rPr>
                <w:rFonts w:hint="eastAsia"/>
                <w:color w:val="auto"/>
                <w:kern w:val="0"/>
                <w:sz w:val="24"/>
              </w:rPr>
              <w:t>206.5</w:t>
            </w:r>
            <w:r>
              <w:rPr>
                <w:color w:val="auto"/>
                <w:kern w:val="0"/>
                <w:sz w:val="24"/>
              </w:rPr>
              <w:t>mg/m</w:t>
            </w:r>
            <w:r>
              <w:rPr>
                <w:color w:val="auto"/>
                <w:kern w:val="0"/>
                <w:sz w:val="24"/>
                <w:vertAlign w:val="superscript"/>
              </w:rPr>
              <w:t>3</w:t>
            </w:r>
            <w:r>
              <w:rPr>
                <w:color w:val="auto"/>
                <w:sz w:val="24"/>
              </w:rPr>
              <w:t>，</w:t>
            </w:r>
            <w:r>
              <w:rPr>
                <w:rFonts w:hint="eastAsia"/>
                <w:color w:val="auto"/>
                <w:sz w:val="24"/>
              </w:rPr>
              <w:t>4212</w:t>
            </w:r>
            <w:r>
              <w:rPr>
                <w:rFonts w:hint="eastAsia"/>
                <w:color w:val="auto"/>
                <w:kern w:val="0"/>
                <w:sz w:val="24"/>
                <w:szCs w:val="22"/>
                <w:lang w:val="en-US" w:eastAsia="zh-CN"/>
              </w:rPr>
              <w:t>g/a</w:t>
            </w:r>
          </w:p>
        </w:tc>
        <w:tc>
          <w:tcPr>
            <w:tcW w:w="2372" w:type="dxa"/>
            <w:tcBorders>
              <w:bottom w:val="single" w:color="auto" w:sz="4" w:space="0"/>
              <w:right w:val="single" w:color="000000" w:sz="8" w:space="0"/>
            </w:tcBorders>
            <w:vAlign w:val="center"/>
          </w:tcPr>
          <w:p>
            <w:pPr>
              <w:jc w:val="center"/>
              <w:rPr>
                <w:rFonts w:hint="eastAsia"/>
                <w:color w:val="auto"/>
                <w:sz w:val="24"/>
                <w:szCs w:val="24"/>
                <w:highlight w:val="none"/>
                <w:lang w:val="en-US" w:eastAsia="zh-CN"/>
              </w:rPr>
            </w:pPr>
            <w:r>
              <w:rPr>
                <w:rFonts w:hint="eastAsia"/>
                <w:color w:val="auto"/>
                <w:kern w:val="0"/>
                <w:sz w:val="24"/>
              </w:rPr>
              <w:t>206.5</w:t>
            </w:r>
            <w:r>
              <w:rPr>
                <w:color w:val="auto"/>
                <w:kern w:val="0"/>
                <w:sz w:val="24"/>
              </w:rPr>
              <w:t>mg/m</w:t>
            </w:r>
            <w:r>
              <w:rPr>
                <w:color w:val="auto"/>
                <w:kern w:val="0"/>
                <w:sz w:val="24"/>
                <w:vertAlign w:val="superscript"/>
              </w:rPr>
              <w:t>3</w:t>
            </w:r>
            <w:r>
              <w:rPr>
                <w:color w:val="auto"/>
                <w:sz w:val="24"/>
              </w:rPr>
              <w:t>，</w:t>
            </w:r>
            <w:r>
              <w:rPr>
                <w:rFonts w:hint="eastAsia"/>
                <w:color w:val="auto"/>
                <w:sz w:val="24"/>
              </w:rPr>
              <w:t>4212</w:t>
            </w:r>
            <w:r>
              <w:rPr>
                <w:rFonts w:hint="eastAsia"/>
                <w:color w:val="auto"/>
                <w:kern w:val="0"/>
                <w:sz w:val="24"/>
                <w:szCs w:val="22"/>
                <w:lang w:val="en-US" w:eastAsia="zh-CN"/>
              </w:rPr>
              <w:t>g/a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773" w:type="dxa"/>
            <w:vMerge w:val="continue"/>
            <w:tcBorders>
              <w:left w:val="single" w:color="000000" w:sz="8" w:space="0"/>
            </w:tcBorders>
            <w:vAlign w:val="center"/>
          </w:tcPr>
          <w:p>
            <w:pPr>
              <w:widowControl/>
              <w:snapToGrid w:val="0"/>
              <w:jc w:val="center"/>
              <w:rPr>
                <w:b/>
                <w:color w:val="auto"/>
                <w:kern w:val="0"/>
                <w:sz w:val="24"/>
                <w:szCs w:val="24"/>
                <w:highlight w:val="none"/>
              </w:rPr>
            </w:pPr>
          </w:p>
        </w:tc>
        <w:tc>
          <w:tcPr>
            <w:tcW w:w="972" w:type="dxa"/>
            <w:vMerge w:val="continue"/>
            <w:vAlign w:val="center"/>
          </w:tcPr>
          <w:p>
            <w:pPr>
              <w:adjustRightInd w:val="0"/>
              <w:snapToGrid w:val="0"/>
              <w:jc w:val="center"/>
              <w:rPr>
                <w:color w:val="auto"/>
                <w:sz w:val="24"/>
                <w:szCs w:val="24"/>
                <w:highlight w:val="none"/>
              </w:rPr>
            </w:pPr>
          </w:p>
        </w:tc>
        <w:tc>
          <w:tcPr>
            <w:tcW w:w="1289" w:type="dxa"/>
            <w:vAlign w:val="center"/>
          </w:tcPr>
          <w:p>
            <w:pPr>
              <w:adjustRightInd w:val="0"/>
              <w:snapToGrid w:val="0"/>
              <w:jc w:val="center"/>
              <w:rPr>
                <w:rFonts w:hint="eastAsia" w:eastAsia="宋体"/>
                <w:color w:val="auto"/>
                <w:sz w:val="24"/>
                <w:szCs w:val="24"/>
                <w:highlight w:val="none"/>
                <w:lang w:eastAsia="zh-CN"/>
              </w:rPr>
            </w:pPr>
            <w:r>
              <w:rPr>
                <w:rFonts w:hint="eastAsia"/>
                <w:color w:val="auto"/>
                <w:sz w:val="24"/>
                <w:szCs w:val="24"/>
                <w:highlight w:val="none"/>
                <w:lang w:val="en-US" w:eastAsia="zh-CN"/>
              </w:rPr>
              <w:t>民宿</w:t>
            </w:r>
            <w:r>
              <w:rPr>
                <w:rFonts w:hint="eastAsia"/>
                <w:color w:val="auto"/>
                <w:sz w:val="24"/>
                <w:szCs w:val="24"/>
                <w:highlight w:val="none"/>
                <w:lang w:eastAsia="zh-CN"/>
              </w:rPr>
              <w:t>油烟废气</w:t>
            </w:r>
          </w:p>
        </w:tc>
        <w:tc>
          <w:tcPr>
            <w:tcW w:w="1576" w:type="dxa"/>
            <w:tcBorders>
              <w:bottom w:val="single" w:color="auto" w:sz="4" w:space="0"/>
            </w:tcBorders>
            <w:vAlign w:val="center"/>
          </w:tcPr>
          <w:p>
            <w:pPr>
              <w:adjustRightInd w:val="0"/>
              <w:snapToGrid w:val="0"/>
              <w:jc w:val="center"/>
              <w:rPr>
                <w:rFonts w:hint="eastAsia" w:eastAsia="宋体"/>
                <w:color w:val="auto"/>
                <w:sz w:val="24"/>
                <w:szCs w:val="24"/>
                <w:highlight w:val="yellow"/>
                <w:lang w:eastAsia="zh-CN"/>
              </w:rPr>
            </w:pPr>
            <w:r>
              <w:rPr>
                <w:rFonts w:hint="eastAsia"/>
                <w:color w:val="auto"/>
                <w:sz w:val="24"/>
                <w:szCs w:val="24"/>
                <w:highlight w:val="none"/>
                <w:lang w:eastAsia="zh-CN"/>
              </w:rPr>
              <w:t>油烟</w:t>
            </w:r>
          </w:p>
        </w:tc>
        <w:tc>
          <w:tcPr>
            <w:tcW w:w="2372" w:type="dxa"/>
            <w:gridSpan w:val="2"/>
            <w:tcBorders>
              <w:bottom w:val="single" w:color="auto" w:sz="4" w:space="0"/>
            </w:tcBorders>
            <w:vAlign w:val="center"/>
          </w:tcPr>
          <w:p>
            <w:pPr>
              <w:adjustRightInd w:val="0"/>
              <w:snapToGrid w:val="0"/>
              <w:jc w:val="center"/>
              <w:rPr>
                <w:color w:val="auto"/>
                <w:sz w:val="24"/>
                <w:szCs w:val="24"/>
                <w:highlight w:val="none"/>
              </w:rPr>
            </w:pPr>
            <w:r>
              <w:rPr>
                <w:rFonts w:hint="eastAsia"/>
                <w:color w:val="auto"/>
                <w:sz w:val="24"/>
                <w:szCs w:val="24"/>
                <w:highlight w:val="none"/>
              </w:rPr>
              <w:t>38.2kg/a</w:t>
            </w:r>
          </w:p>
        </w:tc>
        <w:tc>
          <w:tcPr>
            <w:tcW w:w="2372" w:type="dxa"/>
            <w:tcBorders>
              <w:bottom w:val="single" w:color="auto" w:sz="4" w:space="0"/>
              <w:right w:val="single" w:color="000000" w:sz="8" w:space="0"/>
            </w:tcBorders>
            <w:vAlign w:val="center"/>
          </w:tcPr>
          <w:p>
            <w:pPr>
              <w:adjustRightInd w:val="0"/>
              <w:snapToGrid w:val="0"/>
              <w:jc w:val="center"/>
              <w:rPr>
                <w:rFonts w:hint="eastAsia" w:eastAsia="宋体"/>
                <w:color w:val="auto"/>
                <w:sz w:val="24"/>
                <w:szCs w:val="24"/>
                <w:highlight w:val="none"/>
                <w:lang w:eastAsia="zh-CN"/>
              </w:rPr>
            </w:pPr>
            <w:r>
              <w:rPr>
                <w:rFonts w:hint="eastAsia" w:eastAsia="宋体"/>
                <w:color w:val="auto"/>
                <w:sz w:val="24"/>
                <w:szCs w:val="24"/>
                <w:highlight w:val="none"/>
                <w:lang w:eastAsia="zh-CN"/>
              </w:rPr>
              <w:t>15.3kg/a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1134" w:hRule="atLeast"/>
          <w:jc w:val="center"/>
        </w:trPr>
        <w:tc>
          <w:tcPr>
            <w:tcW w:w="773" w:type="dxa"/>
            <w:vMerge w:val="continue"/>
            <w:tcBorders>
              <w:left w:val="single" w:color="000000" w:sz="8" w:space="0"/>
            </w:tcBorders>
            <w:vAlign w:val="center"/>
          </w:tcPr>
          <w:p>
            <w:pPr>
              <w:widowControl/>
              <w:snapToGrid w:val="0"/>
              <w:jc w:val="center"/>
              <w:rPr>
                <w:b/>
                <w:color w:val="auto"/>
                <w:kern w:val="0"/>
                <w:sz w:val="24"/>
                <w:szCs w:val="24"/>
                <w:highlight w:val="yellow"/>
              </w:rPr>
            </w:pPr>
          </w:p>
        </w:tc>
        <w:tc>
          <w:tcPr>
            <w:tcW w:w="972" w:type="dxa"/>
            <w:vMerge w:val="continue"/>
            <w:vAlign w:val="center"/>
          </w:tcPr>
          <w:p>
            <w:pPr>
              <w:adjustRightInd w:val="0"/>
              <w:snapToGrid w:val="0"/>
              <w:jc w:val="center"/>
              <w:rPr>
                <w:color w:val="auto"/>
                <w:sz w:val="24"/>
                <w:szCs w:val="24"/>
                <w:highlight w:val="yellow"/>
              </w:rPr>
            </w:pPr>
          </w:p>
        </w:tc>
        <w:tc>
          <w:tcPr>
            <w:tcW w:w="1289" w:type="dxa"/>
            <w:vAlign w:val="center"/>
          </w:tcPr>
          <w:p>
            <w:pPr>
              <w:adjustRightInd w:val="0"/>
              <w:snapToGrid w:val="0"/>
              <w:jc w:val="center"/>
              <w:rPr>
                <w:rFonts w:hint="eastAsia" w:eastAsia="宋体"/>
                <w:color w:val="auto"/>
                <w:sz w:val="24"/>
                <w:szCs w:val="24"/>
                <w:highlight w:val="none"/>
                <w:lang w:eastAsia="zh-CN"/>
              </w:rPr>
            </w:pPr>
            <w:r>
              <w:rPr>
                <w:rFonts w:hint="eastAsia"/>
                <w:color w:val="auto"/>
                <w:sz w:val="24"/>
                <w:szCs w:val="24"/>
                <w:highlight w:val="none"/>
                <w:lang w:eastAsia="zh-CN"/>
              </w:rPr>
              <w:t>汽车尾气</w:t>
            </w:r>
          </w:p>
        </w:tc>
        <w:tc>
          <w:tcPr>
            <w:tcW w:w="1576" w:type="dxa"/>
            <w:vAlign w:val="center"/>
          </w:tcPr>
          <w:p>
            <w:pPr>
              <w:adjustRightInd w:val="0"/>
              <w:snapToGrid w:val="0"/>
              <w:jc w:val="center"/>
              <w:rPr>
                <w:color w:val="auto"/>
                <w:sz w:val="24"/>
                <w:szCs w:val="24"/>
                <w:highlight w:val="yellow"/>
              </w:rPr>
            </w:pPr>
            <w:r>
              <w:rPr>
                <w:rFonts w:hint="eastAsia"/>
                <w:color w:val="auto"/>
                <w:sz w:val="24"/>
                <w:szCs w:val="24"/>
                <w:highlight w:val="none"/>
              </w:rPr>
              <w:t>CO、NO</w:t>
            </w:r>
            <w:r>
              <w:rPr>
                <w:rFonts w:hint="eastAsia"/>
                <w:color w:val="auto"/>
                <w:sz w:val="24"/>
                <w:szCs w:val="24"/>
                <w:highlight w:val="none"/>
                <w:vertAlign w:val="subscript"/>
              </w:rPr>
              <w:t>X</w:t>
            </w:r>
            <w:r>
              <w:rPr>
                <w:rFonts w:hint="eastAsia"/>
                <w:color w:val="auto"/>
                <w:sz w:val="24"/>
                <w:szCs w:val="24"/>
                <w:highlight w:val="none"/>
              </w:rPr>
              <w:t>和THC</w:t>
            </w:r>
          </w:p>
        </w:tc>
        <w:tc>
          <w:tcPr>
            <w:tcW w:w="4744" w:type="dxa"/>
            <w:gridSpan w:val="3"/>
            <w:tcBorders>
              <w:bottom w:val="single" w:color="auto" w:sz="4" w:space="0"/>
              <w:right w:val="single" w:color="000000" w:sz="8" w:space="0"/>
            </w:tcBorders>
            <w:vAlign w:val="center"/>
          </w:tcPr>
          <w:p>
            <w:pPr>
              <w:adjustRightInd w:val="0"/>
              <w:snapToGrid w:val="0"/>
              <w:jc w:val="center"/>
              <w:rPr>
                <w:rFonts w:hint="default"/>
                <w:color w:val="auto"/>
                <w:sz w:val="24"/>
                <w:szCs w:val="24"/>
                <w:highlight w:val="yellow"/>
                <w:lang w:val="en-US" w:eastAsia="zh-CN"/>
              </w:rPr>
            </w:pPr>
            <w:r>
              <w:rPr>
                <w:rFonts w:hint="eastAsia"/>
                <w:color w:val="auto"/>
                <w:sz w:val="24"/>
                <w:szCs w:val="24"/>
                <w:highlight w:val="none"/>
                <w:lang w:val="en-US" w:eastAsia="zh-CN"/>
              </w:rPr>
              <w:t>无组织排放，自由扩散</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73" w:type="dxa"/>
            <w:vMerge w:val="restart"/>
            <w:tcBorders>
              <w:left w:val="single" w:color="000000" w:sz="8" w:space="0"/>
            </w:tcBorders>
            <w:vAlign w:val="center"/>
          </w:tcPr>
          <w:p>
            <w:pPr>
              <w:widowControl/>
              <w:jc w:val="center"/>
              <w:rPr>
                <w:b/>
                <w:color w:val="auto"/>
                <w:kern w:val="0"/>
                <w:sz w:val="24"/>
                <w:szCs w:val="24"/>
                <w:highlight w:val="yellow"/>
              </w:rPr>
            </w:pPr>
            <w:r>
              <w:rPr>
                <w:rFonts w:hint="eastAsia"/>
                <w:b/>
                <w:color w:val="auto"/>
                <w:kern w:val="0"/>
                <w:sz w:val="24"/>
                <w:szCs w:val="24"/>
                <w:highlight w:val="none"/>
              </w:rPr>
              <w:t>污水</w:t>
            </w:r>
          </w:p>
        </w:tc>
        <w:tc>
          <w:tcPr>
            <w:tcW w:w="972" w:type="dxa"/>
            <w:vMerge w:val="restart"/>
            <w:vAlign w:val="center"/>
          </w:tcPr>
          <w:p>
            <w:pPr>
              <w:adjustRightInd w:val="0"/>
              <w:snapToGrid w:val="0"/>
              <w:jc w:val="center"/>
              <w:rPr>
                <w:color w:val="auto"/>
                <w:sz w:val="24"/>
                <w:szCs w:val="24"/>
                <w:highlight w:val="none"/>
              </w:rPr>
            </w:pPr>
            <w:r>
              <w:rPr>
                <w:rFonts w:hint="eastAsia"/>
                <w:color w:val="auto"/>
                <w:sz w:val="24"/>
                <w:szCs w:val="24"/>
                <w:highlight w:val="none"/>
              </w:rPr>
              <w:t>施工期</w:t>
            </w:r>
          </w:p>
        </w:tc>
        <w:tc>
          <w:tcPr>
            <w:tcW w:w="1289" w:type="dxa"/>
            <w:vAlign w:val="center"/>
          </w:tcPr>
          <w:p>
            <w:pPr>
              <w:adjustRightInd w:val="0"/>
              <w:snapToGrid w:val="0"/>
              <w:jc w:val="center"/>
              <w:rPr>
                <w:color w:val="auto"/>
                <w:sz w:val="24"/>
                <w:szCs w:val="24"/>
                <w:highlight w:val="none"/>
              </w:rPr>
            </w:pPr>
            <w:r>
              <w:rPr>
                <w:rFonts w:hint="eastAsia"/>
                <w:color w:val="auto"/>
                <w:sz w:val="24"/>
                <w:szCs w:val="24"/>
                <w:highlight w:val="none"/>
              </w:rPr>
              <w:t>生活污水</w:t>
            </w:r>
          </w:p>
        </w:tc>
        <w:tc>
          <w:tcPr>
            <w:tcW w:w="1576" w:type="dxa"/>
            <w:tcBorders>
              <w:right w:val="single" w:color="000000" w:sz="8" w:space="0"/>
            </w:tcBorders>
            <w:shd w:val="clear" w:color="auto" w:fill="auto"/>
            <w:vAlign w:val="center"/>
          </w:tcPr>
          <w:p>
            <w:pPr>
              <w:adjustRightInd w:val="0"/>
              <w:snapToGrid w:val="0"/>
              <w:jc w:val="center"/>
              <w:rPr>
                <w:color w:val="auto"/>
                <w:sz w:val="24"/>
                <w:szCs w:val="24"/>
                <w:highlight w:val="none"/>
              </w:rPr>
            </w:pPr>
            <w:r>
              <w:rPr>
                <w:rFonts w:hint="eastAsia" w:ascii="Times New Roman" w:hAnsi="Times New Roman" w:cs="Times New Roman"/>
                <w:color w:val="auto"/>
                <w:sz w:val="24"/>
                <w:szCs w:val="22"/>
                <w:lang w:eastAsia="zh-CN"/>
              </w:rPr>
              <w:t>NH</w:t>
            </w:r>
            <w:r>
              <w:rPr>
                <w:rFonts w:hint="eastAsia" w:ascii="Times New Roman" w:hAnsi="Times New Roman" w:cs="Times New Roman"/>
                <w:color w:val="auto"/>
                <w:sz w:val="24"/>
                <w:szCs w:val="22"/>
                <w:vertAlign w:val="subscript"/>
                <w:lang w:eastAsia="zh-CN"/>
              </w:rPr>
              <w:t>3</w:t>
            </w:r>
            <w:r>
              <w:rPr>
                <w:rFonts w:hint="eastAsia" w:ascii="Times New Roman" w:hAnsi="Times New Roman" w:cs="Times New Roman"/>
                <w:color w:val="auto"/>
                <w:sz w:val="24"/>
                <w:szCs w:val="22"/>
                <w:lang w:eastAsia="zh-CN"/>
              </w:rPr>
              <w:t>-N</w:t>
            </w:r>
            <w:r>
              <w:rPr>
                <w:rFonts w:hint="eastAsia"/>
                <w:color w:val="auto"/>
                <w:sz w:val="24"/>
                <w:szCs w:val="24"/>
                <w:highlight w:val="none"/>
              </w:rPr>
              <w:t>、COD等</w:t>
            </w:r>
          </w:p>
        </w:tc>
        <w:tc>
          <w:tcPr>
            <w:tcW w:w="4744" w:type="dxa"/>
            <w:gridSpan w:val="3"/>
            <w:tcBorders>
              <w:right w:val="single" w:color="000000" w:sz="8" w:space="0"/>
            </w:tcBorders>
            <w:shd w:val="clear" w:color="auto" w:fill="auto"/>
            <w:vAlign w:val="center"/>
          </w:tcPr>
          <w:p>
            <w:pPr>
              <w:adjustRightInd w:val="0"/>
              <w:snapToGrid w:val="0"/>
              <w:jc w:val="center"/>
              <w:rPr>
                <w:rFonts w:hint="eastAsia" w:eastAsia="宋体"/>
                <w:color w:val="auto"/>
                <w:sz w:val="24"/>
                <w:szCs w:val="24"/>
                <w:highlight w:val="none"/>
                <w:lang w:eastAsia="zh-CN"/>
              </w:rPr>
            </w:pPr>
            <w:r>
              <w:rPr>
                <w:rFonts w:hint="eastAsia"/>
                <w:color w:val="auto"/>
                <w:sz w:val="24"/>
                <w:szCs w:val="28"/>
              </w:rPr>
              <w:t>施工营地</w:t>
            </w:r>
            <w:r>
              <w:rPr>
                <w:bCs/>
                <w:color w:val="auto"/>
                <w:sz w:val="24"/>
                <w:szCs w:val="28"/>
              </w:rPr>
              <w:t>设置临时</w:t>
            </w:r>
            <w:r>
              <w:rPr>
                <w:rFonts w:hint="eastAsia"/>
                <w:bCs/>
                <w:color w:val="auto"/>
                <w:sz w:val="24"/>
                <w:szCs w:val="28"/>
              </w:rPr>
              <w:t>旱厕，生活污水直接排入旱厕</w:t>
            </w:r>
            <w:r>
              <w:rPr>
                <w:rFonts w:hint="eastAsia"/>
                <w:bCs/>
                <w:color w:val="auto"/>
                <w:sz w:val="24"/>
                <w:szCs w:val="28"/>
                <w:lang w:eastAsia="zh-CN"/>
              </w:rPr>
              <w:t>，清掏肥田，不外排</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27" w:hRule="atLeast"/>
          <w:jc w:val="center"/>
        </w:trPr>
        <w:tc>
          <w:tcPr>
            <w:tcW w:w="773" w:type="dxa"/>
            <w:vMerge w:val="continue"/>
            <w:tcBorders>
              <w:left w:val="single" w:color="000000" w:sz="8" w:space="0"/>
            </w:tcBorders>
            <w:vAlign w:val="center"/>
          </w:tcPr>
          <w:p>
            <w:pPr>
              <w:widowControl/>
              <w:jc w:val="center"/>
              <w:rPr>
                <w:b/>
                <w:color w:val="auto"/>
                <w:kern w:val="0"/>
                <w:sz w:val="24"/>
                <w:szCs w:val="24"/>
                <w:highlight w:val="yellow"/>
              </w:rPr>
            </w:pPr>
          </w:p>
        </w:tc>
        <w:tc>
          <w:tcPr>
            <w:tcW w:w="972" w:type="dxa"/>
            <w:vMerge w:val="continue"/>
            <w:vAlign w:val="center"/>
          </w:tcPr>
          <w:p>
            <w:pPr>
              <w:adjustRightInd w:val="0"/>
              <w:snapToGrid w:val="0"/>
              <w:jc w:val="center"/>
              <w:rPr>
                <w:color w:val="auto"/>
                <w:sz w:val="24"/>
                <w:szCs w:val="24"/>
                <w:highlight w:val="none"/>
              </w:rPr>
            </w:pPr>
          </w:p>
        </w:tc>
        <w:tc>
          <w:tcPr>
            <w:tcW w:w="1289" w:type="dxa"/>
            <w:vAlign w:val="center"/>
          </w:tcPr>
          <w:p>
            <w:pPr>
              <w:adjustRightInd w:val="0"/>
              <w:snapToGrid w:val="0"/>
              <w:jc w:val="center"/>
              <w:rPr>
                <w:color w:val="auto"/>
                <w:sz w:val="24"/>
                <w:szCs w:val="24"/>
                <w:highlight w:val="none"/>
              </w:rPr>
            </w:pPr>
            <w:r>
              <w:rPr>
                <w:rFonts w:hint="eastAsia"/>
                <w:color w:val="auto"/>
                <w:sz w:val="24"/>
                <w:szCs w:val="24"/>
                <w:highlight w:val="none"/>
              </w:rPr>
              <w:t>施工废水</w:t>
            </w:r>
          </w:p>
        </w:tc>
        <w:tc>
          <w:tcPr>
            <w:tcW w:w="1576" w:type="dxa"/>
            <w:tcBorders>
              <w:right w:val="single" w:color="000000" w:sz="8" w:space="0"/>
            </w:tcBorders>
            <w:shd w:val="clear" w:color="auto" w:fill="auto"/>
            <w:vAlign w:val="center"/>
          </w:tcPr>
          <w:p>
            <w:pPr>
              <w:adjustRightInd w:val="0"/>
              <w:snapToGrid w:val="0"/>
              <w:jc w:val="center"/>
              <w:rPr>
                <w:color w:val="auto"/>
                <w:sz w:val="24"/>
                <w:szCs w:val="24"/>
                <w:highlight w:val="none"/>
              </w:rPr>
            </w:pPr>
            <w:r>
              <w:rPr>
                <w:rFonts w:hint="eastAsia"/>
                <w:color w:val="auto"/>
                <w:sz w:val="24"/>
                <w:szCs w:val="24"/>
                <w:highlight w:val="none"/>
              </w:rPr>
              <w:t>SS</w:t>
            </w:r>
          </w:p>
        </w:tc>
        <w:tc>
          <w:tcPr>
            <w:tcW w:w="4744" w:type="dxa"/>
            <w:gridSpan w:val="3"/>
            <w:tcBorders>
              <w:right w:val="single" w:color="000000" w:sz="8" w:space="0"/>
            </w:tcBorders>
            <w:shd w:val="clear" w:color="auto" w:fill="auto"/>
            <w:vAlign w:val="center"/>
          </w:tcPr>
          <w:p>
            <w:pPr>
              <w:adjustRightInd w:val="0"/>
              <w:snapToGrid w:val="0"/>
              <w:jc w:val="center"/>
              <w:rPr>
                <w:rFonts w:hint="eastAsia" w:eastAsia="宋体"/>
                <w:color w:val="auto"/>
                <w:sz w:val="24"/>
                <w:szCs w:val="24"/>
                <w:highlight w:val="none"/>
                <w:lang w:eastAsia="zh-CN"/>
              </w:rPr>
            </w:pPr>
            <w:r>
              <w:rPr>
                <w:rFonts w:hint="eastAsia"/>
                <w:color w:val="auto"/>
                <w:sz w:val="24"/>
                <w:szCs w:val="24"/>
                <w:highlight w:val="none"/>
              </w:rPr>
              <w:t>经沉淀处理后</w:t>
            </w:r>
            <w:r>
              <w:rPr>
                <w:rFonts w:hint="eastAsia"/>
                <w:color w:val="auto"/>
                <w:sz w:val="24"/>
                <w:szCs w:val="24"/>
                <w:highlight w:val="none"/>
                <w:lang w:eastAsia="zh-CN"/>
              </w:rPr>
              <w:t>用于现场洒水抑尘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4" w:hRule="atLeast"/>
          <w:jc w:val="center"/>
        </w:trPr>
        <w:tc>
          <w:tcPr>
            <w:tcW w:w="773" w:type="dxa"/>
            <w:vMerge w:val="continue"/>
            <w:tcBorders>
              <w:left w:val="single" w:color="000000" w:sz="8" w:space="0"/>
            </w:tcBorders>
            <w:vAlign w:val="center"/>
          </w:tcPr>
          <w:p>
            <w:pPr>
              <w:widowControl/>
              <w:jc w:val="center"/>
              <w:rPr>
                <w:b/>
                <w:color w:val="auto"/>
                <w:kern w:val="0"/>
                <w:sz w:val="24"/>
                <w:szCs w:val="24"/>
                <w:highlight w:val="yellow"/>
              </w:rPr>
            </w:pPr>
          </w:p>
        </w:tc>
        <w:tc>
          <w:tcPr>
            <w:tcW w:w="972" w:type="dxa"/>
            <w:vMerge w:val="restart"/>
            <w:vAlign w:val="center"/>
          </w:tcPr>
          <w:p>
            <w:pPr>
              <w:spacing w:line="360" w:lineRule="auto"/>
              <w:jc w:val="center"/>
              <w:rPr>
                <w:color w:val="auto"/>
                <w:sz w:val="24"/>
                <w:szCs w:val="24"/>
                <w:highlight w:val="none"/>
              </w:rPr>
            </w:pPr>
            <w:r>
              <w:rPr>
                <w:rFonts w:hint="eastAsia"/>
                <w:color w:val="auto"/>
                <w:kern w:val="0"/>
                <w:sz w:val="24"/>
                <w:szCs w:val="24"/>
                <w:highlight w:val="none"/>
              </w:rPr>
              <w:t>运营期</w:t>
            </w:r>
          </w:p>
        </w:tc>
        <w:tc>
          <w:tcPr>
            <w:tcW w:w="1289" w:type="dxa"/>
            <w:vMerge w:val="restart"/>
            <w:vAlign w:val="center"/>
          </w:tcPr>
          <w:p>
            <w:pPr>
              <w:widowControl/>
              <w:spacing w:line="360" w:lineRule="auto"/>
              <w:jc w:val="center"/>
              <w:rPr>
                <w:rFonts w:hint="eastAsia" w:eastAsia="宋体"/>
                <w:color w:val="auto"/>
                <w:kern w:val="0"/>
                <w:sz w:val="24"/>
                <w:szCs w:val="24"/>
                <w:highlight w:val="none"/>
                <w:lang w:eastAsia="zh-CN"/>
              </w:rPr>
            </w:pPr>
            <w:r>
              <w:rPr>
                <w:rFonts w:hint="eastAsia"/>
                <w:color w:val="auto"/>
                <w:kern w:val="0"/>
                <w:sz w:val="24"/>
                <w:szCs w:val="24"/>
                <w:highlight w:val="none"/>
                <w:lang w:eastAsia="zh-CN"/>
              </w:rPr>
              <w:t>综合废水5254m</w:t>
            </w:r>
            <w:r>
              <w:rPr>
                <w:rFonts w:hint="eastAsia"/>
                <w:color w:val="auto"/>
                <w:kern w:val="0"/>
                <w:sz w:val="24"/>
                <w:szCs w:val="24"/>
                <w:highlight w:val="none"/>
                <w:vertAlign w:val="superscript"/>
                <w:lang w:eastAsia="zh-CN"/>
              </w:rPr>
              <w:t>3</w:t>
            </w:r>
            <w:r>
              <w:rPr>
                <w:rFonts w:hint="eastAsia"/>
                <w:color w:val="auto"/>
                <w:kern w:val="0"/>
                <w:sz w:val="24"/>
                <w:szCs w:val="24"/>
                <w:highlight w:val="none"/>
                <w:lang w:eastAsia="zh-CN"/>
              </w:rPr>
              <w:t>/a</w:t>
            </w:r>
          </w:p>
        </w:tc>
        <w:tc>
          <w:tcPr>
            <w:tcW w:w="1576" w:type="dxa"/>
            <w:tcBorders>
              <w:right w:val="single" w:color="000000" w:sz="8" w:space="0"/>
            </w:tcBorders>
            <w:shd w:val="clear" w:color="auto" w:fill="auto"/>
            <w:vAlign w:val="center"/>
          </w:tcPr>
          <w:p>
            <w:pPr>
              <w:adjustRightInd w:val="0"/>
              <w:snapToGrid w:val="0"/>
              <w:jc w:val="center"/>
              <w:rPr>
                <w:color w:val="auto"/>
                <w:sz w:val="24"/>
                <w:szCs w:val="24"/>
                <w:highlight w:val="none"/>
              </w:rPr>
            </w:pPr>
            <w:r>
              <w:rPr>
                <w:rFonts w:hint="eastAsia"/>
                <w:color w:val="auto"/>
                <w:sz w:val="24"/>
                <w:szCs w:val="24"/>
                <w:highlight w:val="none"/>
              </w:rPr>
              <w:t>COD</w:t>
            </w:r>
          </w:p>
        </w:tc>
        <w:tc>
          <w:tcPr>
            <w:tcW w:w="1155" w:type="dxa"/>
            <w:tcBorders>
              <w:right w:val="single" w:color="000000" w:sz="8" w:space="0"/>
            </w:tcBorders>
            <w:shd w:val="clear" w:color="auto" w:fill="auto"/>
            <w:vAlign w:val="center"/>
          </w:tcPr>
          <w:p>
            <w:pPr>
              <w:adjustRightInd w:val="0"/>
              <w:snapToGrid w:val="0"/>
              <w:jc w:val="center"/>
              <w:rPr>
                <w:color w:val="auto"/>
                <w:sz w:val="24"/>
                <w:szCs w:val="24"/>
                <w:highlight w:val="none"/>
              </w:rPr>
            </w:pPr>
            <w:r>
              <w:rPr>
                <w:rFonts w:hint="eastAsia"/>
                <w:color w:val="auto"/>
                <w:sz w:val="24"/>
                <w:szCs w:val="24"/>
                <w:highlight w:val="none"/>
                <w:lang w:val="en-US" w:eastAsia="zh-CN"/>
              </w:rPr>
              <w:t>300</w:t>
            </w:r>
            <w:r>
              <w:rPr>
                <w:rFonts w:hint="eastAsia"/>
                <w:color w:val="auto"/>
                <w:sz w:val="24"/>
                <w:szCs w:val="24"/>
                <w:highlight w:val="none"/>
              </w:rPr>
              <w:t>mg/L</w:t>
            </w:r>
          </w:p>
        </w:tc>
        <w:tc>
          <w:tcPr>
            <w:tcW w:w="1217" w:type="dxa"/>
            <w:tcBorders>
              <w:right w:val="single" w:color="000000" w:sz="8" w:space="0"/>
            </w:tcBorders>
            <w:shd w:val="clear" w:color="auto" w:fill="auto"/>
            <w:vAlign w:val="center"/>
          </w:tcPr>
          <w:p>
            <w:pPr>
              <w:adjustRightInd w:val="0"/>
              <w:snapToGrid w:val="0"/>
              <w:jc w:val="center"/>
              <w:rPr>
                <w:color w:val="auto"/>
                <w:sz w:val="24"/>
                <w:szCs w:val="24"/>
                <w:highlight w:val="none"/>
              </w:rPr>
            </w:pPr>
            <w:r>
              <w:rPr>
                <w:rFonts w:hint="eastAsia"/>
                <w:color w:val="auto"/>
                <w:sz w:val="24"/>
                <w:szCs w:val="24"/>
                <w:highlight w:val="none"/>
                <w:lang w:val="en-US" w:eastAsia="zh-CN"/>
              </w:rPr>
              <w:t>1.6t</w:t>
            </w:r>
            <w:r>
              <w:rPr>
                <w:rFonts w:hint="eastAsia"/>
                <w:color w:val="auto"/>
                <w:sz w:val="24"/>
                <w:szCs w:val="24"/>
                <w:highlight w:val="none"/>
              </w:rPr>
              <w:t>/a</w:t>
            </w:r>
          </w:p>
        </w:tc>
        <w:tc>
          <w:tcPr>
            <w:tcW w:w="2372" w:type="dxa"/>
            <w:vMerge w:val="restart"/>
            <w:tcBorders>
              <w:right w:val="single" w:color="000000" w:sz="8" w:space="0"/>
            </w:tcBorders>
            <w:shd w:val="clear" w:color="auto" w:fill="auto"/>
            <w:vAlign w:val="center"/>
          </w:tcPr>
          <w:p>
            <w:pPr>
              <w:adjustRightInd w:val="0"/>
              <w:snapToGrid w:val="0"/>
              <w:jc w:val="center"/>
              <w:rPr>
                <w:color w:val="auto"/>
                <w:sz w:val="24"/>
                <w:szCs w:val="24"/>
                <w:highlight w:val="yellow"/>
              </w:rPr>
            </w:pPr>
            <w:r>
              <w:rPr>
                <w:rFonts w:hint="eastAsia"/>
                <w:color w:val="auto"/>
                <w:sz w:val="21"/>
                <w:szCs w:val="21"/>
                <w:highlight w:val="none"/>
              </w:rPr>
              <w:t>淡季生活污水先经隔油池处理，再经化粪池处理后通过市政污水管网排入池河镇</w:t>
            </w:r>
            <w:r>
              <w:rPr>
                <w:rFonts w:hint="eastAsia"/>
                <w:color w:val="auto"/>
                <w:sz w:val="21"/>
                <w:szCs w:val="21"/>
                <w:highlight w:val="none"/>
                <w:lang w:eastAsia="zh-CN"/>
              </w:rPr>
              <w:t>明星村</w:t>
            </w:r>
            <w:r>
              <w:rPr>
                <w:rFonts w:hint="eastAsia"/>
                <w:color w:val="auto"/>
                <w:sz w:val="21"/>
                <w:szCs w:val="21"/>
                <w:highlight w:val="none"/>
              </w:rPr>
              <w:t>安置点小型污水处理站处理；旺季生活污水先经隔油池处理，再经化粪池处理后全部用于项目区及周边种植区施肥</w:t>
            </w:r>
            <w:r>
              <w:rPr>
                <w:rFonts w:hint="eastAsia"/>
                <w:color w:val="auto"/>
                <w:sz w:val="21"/>
                <w:szCs w:val="21"/>
                <w:highlight w:val="none"/>
                <w:lang w:eastAsia="zh-CN"/>
              </w:rPr>
              <w:t>，如遇连续阴雨天，则排入明星村安置点污水处理站或池河镇污水处理厂处理</w:t>
            </w:r>
            <w:r>
              <w:rPr>
                <w:rFonts w:hint="eastAsia"/>
                <w:color w:val="auto"/>
                <w:sz w:val="21"/>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73" w:type="dxa"/>
            <w:vMerge w:val="continue"/>
            <w:tcBorders>
              <w:left w:val="single" w:color="000000" w:sz="8" w:space="0"/>
            </w:tcBorders>
            <w:vAlign w:val="center"/>
          </w:tcPr>
          <w:p>
            <w:pPr>
              <w:widowControl/>
              <w:jc w:val="center"/>
              <w:rPr>
                <w:b/>
                <w:color w:val="auto"/>
                <w:kern w:val="0"/>
                <w:sz w:val="24"/>
                <w:szCs w:val="24"/>
                <w:highlight w:val="yellow"/>
              </w:rPr>
            </w:pPr>
          </w:p>
        </w:tc>
        <w:tc>
          <w:tcPr>
            <w:tcW w:w="972" w:type="dxa"/>
            <w:vMerge w:val="continue"/>
            <w:vAlign w:val="center"/>
          </w:tcPr>
          <w:p>
            <w:pPr>
              <w:widowControl/>
              <w:spacing w:line="360" w:lineRule="auto"/>
              <w:jc w:val="center"/>
              <w:rPr>
                <w:color w:val="auto"/>
                <w:kern w:val="0"/>
                <w:sz w:val="24"/>
                <w:szCs w:val="24"/>
                <w:highlight w:val="yellow"/>
              </w:rPr>
            </w:pPr>
          </w:p>
        </w:tc>
        <w:tc>
          <w:tcPr>
            <w:tcW w:w="1289" w:type="dxa"/>
            <w:vMerge w:val="continue"/>
            <w:vAlign w:val="center"/>
          </w:tcPr>
          <w:p>
            <w:pPr>
              <w:widowControl/>
              <w:spacing w:line="360" w:lineRule="auto"/>
              <w:jc w:val="center"/>
              <w:rPr>
                <w:color w:val="auto"/>
                <w:kern w:val="0"/>
                <w:sz w:val="24"/>
                <w:szCs w:val="24"/>
                <w:highlight w:val="yellow"/>
              </w:rPr>
            </w:pPr>
          </w:p>
        </w:tc>
        <w:tc>
          <w:tcPr>
            <w:tcW w:w="1576" w:type="dxa"/>
            <w:tcBorders>
              <w:right w:val="single" w:color="000000" w:sz="8" w:space="0"/>
            </w:tcBorders>
            <w:shd w:val="clear" w:color="auto" w:fill="auto"/>
            <w:vAlign w:val="center"/>
          </w:tcPr>
          <w:p>
            <w:pPr>
              <w:adjustRightInd w:val="0"/>
              <w:snapToGrid w:val="0"/>
              <w:jc w:val="center"/>
              <w:rPr>
                <w:color w:val="auto"/>
                <w:sz w:val="24"/>
                <w:szCs w:val="24"/>
                <w:highlight w:val="none"/>
              </w:rPr>
            </w:pPr>
            <w:r>
              <w:rPr>
                <w:rFonts w:hint="eastAsia"/>
                <w:color w:val="auto"/>
                <w:sz w:val="24"/>
                <w:szCs w:val="24"/>
                <w:highlight w:val="none"/>
              </w:rPr>
              <w:t>BOD</w:t>
            </w:r>
            <w:r>
              <w:rPr>
                <w:rFonts w:hint="eastAsia"/>
                <w:color w:val="auto"/>
                <w:sz w:val="24"/>
                <w:szCs w:val="24"/>
                <w:highlight w:val="none"/>
                <w:vertAlign w:val="subscript"/>
              </w:rPr>
              <w:t>5</w:t>
            </w:r>
          </w:p>
        </w:tc>
        <w:tc>
          <w:tcPr>
            <w:tcW w:w="1155" w:type="dxa"/>
            <w:tcBorders>
              <w:right w:val="single" w:color="000000" w:sz="8" w:space="0"/>
            </w:tcBorders>
            <w:shd w:val="clear" w:color="auto" w:fill="auto"/>
            <w:vAlign w:val="center"/>
          </w:tcPr>
          <w:p>
            <w:pPr>
              <w:adjustRightInd w:val="0"/>
              <w:snapToGrid w:val="0"/>
              <w:jc w:val="center"/>
              <w:rPr>
                <w:color w:val="auto"/>
                <w:sz w:val="24"/>
                <w:szCs w:val="24"/>
                <w:highlight w:val="none"/>
              </w:rPr>
            </w:pPr>
            <w:r>
              <w:rPr>
                <w:rFonts w:hint="eastAsia"/>
                <w:color w:val="auto"/>
                <w:sz w:val="24"/>
                <w:szCs w:val="24"/>
                <w:highlight w:val="none"/>
                <w:lang w:val="en-US" w:eastAsia="zh-CN"/>
              </w:rPr>
              <w:t>160</w:t>
            </w:r>
            <w:r>
              <w:rPr>
                <w:rFonts w:hint="eastAsia"/>
                <w:color w:val="auto"/>
                <w:sz w:val="24"/>
                <w:szCs w:val="24"/>
                <w:highlight w:val="none"/>
              </w:rPr>
              <w:t>mg/L</w:t>
            </w:r>
          </w:p>
        </w:tc>
        <w:tc>
          <w:tcPr>
            <w:tcW w:w="1217" w:type="dxa"/>
            <w:tcBorders>
              <w:right w:val="single" w:color="000000" w:sz="8" w:space="0"/>
            </w:tcBorders>
            <w:shd w:val="clear" w:color="auto" w:fill="auto"/>
            <w:vAlign w:val="center"/>
          </w:tcPr>
          <w:p>
            <w:pPr>
              <w:adjustRightInd w:val="0"/>
              <w:snapToGrid w:val="0"/>
              <w:jc w:val="center"/>
              <w:rPr>
                <w:color w:val="auto"/>
                <w:sz w:val="24"/>
                <w:szCs w:val="24"/>
                <w:highlight w:val="none"/>
              </w:rPr>
            </w:pPr>
            <w:r>
              <w:rPr>
                <w:rFonts w:hint="eastAsia"/>
                <w:color w:val="auto"/>
                <w:sz w:val="24"/>
                <w:szCs w:val="24"/>
                <w:highlight w:val="none"/>
                <w:lang w:val="en-US" w:eastAsia="zh-CN"/>
              </w:rPr>
              <w:t>0.8t</w:t>
            </w:r>
            <w:r>
              <w:rPr>
                <w:rFonts w:hint="eastAsia"/>
                <w:color w:val="auto"/>
                <w:sz w:val="24"/>
                <w:szCs w:val="24"/>
                <w:highlight w:val="none"/>
              </w:rPr>
              <w:t>/a</w:t>
            </w:r>
          </w:p>
        </w:tc>
        <w:tc>
          <w:tcPr>
            <w:tcW w:w="2372" w:type="dxa"/>
            <w:vMerge w:val="continue"/>
            <w:tcBorders>
              <w:right w:val="single" w:color="000000" w:sz="8" w:space="0"/>
            </w:tcBorders>
            <w:shd w:val="clear" w:color="auto" w:fill="auto"/>
            <w:vAlign w:val="center"/>
          </w:tcPr>
          <w:p>
            <w:pPr>
              <w:adjustRightInd w:val="0"/>
              <w:snapToGrid w:val="0"/>
              <w:jc w:val="center"/>
              <w:rPr>
                <w:color w:val="auto"/>
                <w:sz w:val="24"/>
                <w:szCs w:val="24"/>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73" w:type="dxa"/>
            <w:vMerge w:val="continue"/>
            <w:tcBorders>
              <w:left w:val="single" w:color="000000" w:sz="8" w:space="0"/>
            </w:tcBorders>
            <w:vAlign w:val="center"/>
          </w:tcPr>
          <w:p>
            <w:pPr>
              <w:widowControl/>
              <w:jc w:val="center"/>
              <w:rPr>
                <w:b/>
                <w:color w:val="auto"/>
                <w:kern w:val="0"/>
                <w:sz w:val="24"/>
                <w:szCs w:val="24"/>
                <w:highlight w:val="yellow"/>
              </w:rPr>
            </w:pPr>
          </w:p>
        </w:tc>
        <w:tc>
          <w:tcPr>
            <w:tcW w:w="972" w:type="dxa"/>
            <w:vMerge w:val="continue"/>
            <w:vAlign w:val="center"/>
          </w:tcPr>
          <w:p>
            <w:pPr>
              <w:widowControl/>
              <w:spacing w:line="360" w:lineRule="auto"/>
              <w:jc w:val="center"/>
              <w:rPr>
                <w:color w:val="auto"/>
                <w:kern w:val="0"/>
                <w:sz w:val="24"/>
                <w:szCs w:val="24"/>
                <w:highlight w:val="yellow"/>
              </w:rPr>
            </w:pPr>
          </w:p>
        </w:tc>
        <w:tc>
          <w:tcPr>
            <w:tcW w:w="1289" w:type="dxa"/>
            <w:vMerge w:val="continue"/>
            <w:vAlign w:val="center"/>
          </w:tcPr>
          <w:p>
            <w:pPr>
              <w:widowControl/>
              <w:spacing w:line="360" w:lineRule="auto"/>
              <w:jc w:val="center"/>
              <w:rPr>
                <w:color w:val="auto"/>
                <w:kern w:val="0"/>
                <w:sz w:val="24"/>
                <w:szCs w:val="24"/>
                <w:highlight w:val="yellow"/>
              </w:rPr>
            </w:pPr>
          </w:p>
        </w:tc>
        <w:tc>
          <w:tcPr>
            <w:tcW w:w="1576" w:type="dxa"/>
            <w:tcBorders>
              <w:right w:val="single" w:color="000000" w:sz="8" w:space="0"/>
            </w:tcBorders>
            <w:shd w:val="clear" w:color="auto" w:fill="auto"/>
            <w:vAlign w:val="center"/>
          </w:tcPr>
          <w:p>
            <w:pPr>
              <w:adjustRightInd w:val="0"/>
              <w:snapToGrid w:val="0"/>
              <w:jc w:val="center"/>
              <w:rPr>
                <w:color w:val="auto"/>
                <w:sz w:val="24"/>
                <w:szCs w:val="24"/>
                <w:highlight w:val="none"/>
              </w:rPr>
            </w:pPr>
            <w:r>
              <w:rPr>
                <w:rFonts w:hint="eastAsia"/>
                <w:color w:val="auto"/>
                <w:sz w:val="24"/>
                <w:szCs w:val="24"/>
                <w:highlight w:val="none"/>
              </w:rPr>
              <w:t>SS</w:t>
            </w:r>
          </w:p>
        </w:tc>
        <w:tc>
          <w:tcPr>
            <w:tcW w:w="1155" w:type="dxa"/>
            <w:tcBorders>
              <w:right w:val="single" w:color="000000" w:sz="8" w:space="0"/>
            </w:tcBorders>
            <w:shd w:val="clear" w:color="auto" w:fill="auto"/>
            <w:vAlign w:val="center"/>
          </w:tcPr>
          <w:p>
            <w:pPr>
              <w:adjustRightInd w:val="0"/>
              <w:snapToGrid w:val="0"/>
              <w:jc w:val="center"/>
              <w:rPr>
                <w:color w:val="auto"/>
                <w:sz w:val="24"/>
                <w:szCs w:val="24"/>
                <w:highlight w:val="none"/>
              </w:rPr>
            </w:pPr>
            <w:r>
              <w:rPr>
                <w:rFonts w:hint="eastAsia"/>
                <w:color w:val="auto"/>
                <w:sz w:val="24"/>
                <w:szCs w:val="24"/>
                <w:highlight w:val="none"/>
              </w:rPr>
              <w:t>220mg/L</w:t>
            </w:r>
          </w:p>
        </w:tc>
        <w:tc>
          <w:tcPr>
            <w:tcW w:w="1217" w:type="dxa"/>
            <w:tcBorders>
              <w:right w:val="single" w:color="000000" w:sz="8" w:space="0"/>
            </w:tcBorders>
            <w:shd w:val="clear" w:color="auto" w:fill="auto"/>
            <w:vAlign w:val="center"/>
          </w:tcPr>
          <w:p>
            <w:pPr>
              <w:adjustRightInd w:val="0"/>
              <w:snapToGrid w:val="0"/>
              <w:jc w:val="center"/>
              <w:rPr>
                <w:color w:val="auto"/>
                <w:sz w:val="24"/>
                <w:szCs w:val="24"/>
                <w:highlight w:val="none"/>
              </w:rPr>
            </w:pPr>
            <w:r>
              <w:rPr>
                <w:rFonts w:hint="eastAsia"/>
                <w:color w:val="auto"/>
                <w:sz w:val="24"/>
                <w:szCs w:val="24"/>
                <w:highlight w:val="none"/>
                <w:lang w:val="en-US" w:eastAsia="zh-CN"/>
              </w:rPr>
              <w:t>1.2t</w:t>
            </w:r>
            <w:r>
              <w:rPr>
                <w:rFonts w:hint="eastAsia"/>
                <w:color w:val="auto"/>
                <w:sz w:val="24"/>
                <w:szCs w:val="24"/>
                <w:highlight w:val="none"/>
              </w:rPr>
              <w:t>/a</w:t>
            </w:r>
          </w:p>
        </w:tc>
        <w:tc>
          <w:tcPr>
            <w:tcW w:w="2372" w:type="dxa"/>
            <w:vMerge w:val="continue"/>
            <w:tcBorders>
              <w:right w:val="single" w:color="000000" w:sz="8" w:space="0"/>
            </w:tcBorders>
            <w:shd w:val="clear" w:color="auto" w:fill="auto"/>
            <w:vAlign w:val="center"/>
          </w:tcPr>
          <w:p>
            <w:pPr>
              <w:adjustRightInd w:val="0"/>
              <w:snapToGrid w:val="0"/>
              <w:jc w:val="center"/>
              <w:rPr>
                <w:color w:val="auto"/>
                <w:sz w:val="24"/>
                <w:szCs w:val="24"/>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73" w:type="dxa"/>
            <w:vMerge w:val="continue"/>
            <w:tcBorders>
              <w:left w:val="single" w:color="000000" w:sz="8" w:space="0"/>
            </w:tcBorders>
            <w:vAlign w:val="center"/>
          </w:tcPr>
          <w:p>
            <w:pPr>
              <w:widowControl/>
              <w:jc w:val="center"/>
              <w:rPr>
                <w:b/>
                <w:color w:val="auto"/>
                <w:kern w:val="0"/>
                <w:sz w:val="24"/>
                <w:szCs w:val="24"/>
                <w:highlight w:val="yellow"/>
              </w:rPr>
            </w:pPr>
          </w:p>
        </w:tc>
        <w:tc>
          <w:tcPr>
            <w:tcW w:w="972" w:type="dxa"/>
            <w:vMerge w:val="continue"/>
            <w:vAlign w:val="center"/>
          </w:tcPr>
          <w:p>
            <w:pPr>
              <w:widowControl/>
              <w:spacing w:line="360" w:lineRule="auto"/>
              <w:jc w:val="center"/>
              <w:rPr>
                <w:color w:val="auto"/>
                <w:kern w:val="0"/>
                <w:sz w:val="24"/>
                <w:szCs w:val="24"/>
                <w:highlight w:val="yellow"/>
              </w:rPr>
            </w:pPr>
          </w:p>
        </w:tc>
        <w:tc>
          <w:tcPr>
            <w:tcW w:w="1289" w:type="dxa"/>
            <w:vMerge w:val="continue"/>
            <w:vAlign w:val="center"/>
          </w:tcPr>
          <w:p>
            <w:pPr>
              <w:widowControl/>
              <w:spacing w:line="360" w:lineRule="auto"/>
              <w:jc w:val="center"/>
              <w:rPr>
                <w:color w:val="auto"/>
                <w:kern w:val="0"/>
                <w:sz w:val="24"/>
                <w:szCs w:val="24"/>
                <w:highlight w:val="yellow"/>
              </w:rPr>
            </w:pPr>
          </w:p>
        </w:tc>
        <w:tc>
          <w:tcPr>
            <w:tcW w:w="1576" w:type="dxa"/>
            <w:tcBorders>
              <w:right w:val="single" w:color="000000" w:sz="8" w:space="0"/>
            </w:tcBorders>
            <w:shd w:val="clear" w:color="auto" w:fill="auto"/>
            <w:vAlign w:val="center"/>
          </w:tcPr>
          <w:p>
            <w:pPr>
              <w:adjustRightInd w:val="0"/>
              <w:snapToGrid w:val="0"/>
              <w:jc w:val="center"/>
              <w:rPr>
                <w:color w:val="auto"/>
                <w:sz w:val="24"/>
                <w:szCs w:val="24"/>
                <w:highlight w:val="none"/>
              </w:rPr>
            </w:pPr>
            <w:r>
              <w:rPr>
                <w:rFonts w:hint="eastAsia"/>
                <w:color w:val="auto"/>
                <w:sz w:val="24"/>
                <w:szCs w:val="24"/>
                <w:highlight w:val="none"/>
              </w:rPr>
              <w:t>氨氮</w:t>
            </w:r>
          </w:p>
        </w:tc>
        <w:tc>
          <w:tcPr>
            <w:tcW w:w="1155" w:type="dxa"/>
            <w:tcBorders>
              <w:right w:val="single" w:color="000000" w:sz="8" w:space="0"/>
            </w:tcBorders>
            <w:shd w:val="clear" w:color="auto" w:fill="auto"/>
            <w:vAlign w:val="center"/>
          </w:tcPr>
          <w:p>
            <w:pPr>
              <w:adjustRightInd w:val="0"/>
              <w:snapToGrid w:val="0"/>
              <w:jc w:val="center"/>
              <w:rPr>
                <w:color w:val="auto"/>
                <w:sz w:val="24"/>
                <w:szCs w:val="24"/>
                <w:highlight w:val="none"/>
              </w:rPr>
            </w:pPr>
            <w:r>
              <w:rPr>
                <w:rFonts w:hint="eastAsia"/>
                <w:color w:val="auto"/>
                <w:sz w:val="24"/>
                <w:szCs w:val="24"/>
                <w:highlight w:val="none"/>
              </w:rPr>
              <w:t>25mg/L</w:t>
            </w:r>
          </w:p>
        </w:tc>
        <w:tc>
          <w:tcPr>
            <w:tcW w:w="1217" w:type="dxa"/>
            <w:tcBorders>
              <w:right w:val="single" w:color="000000" w:sz="8" w:space="0"/>
            </w:tcBorders>
            <w:shd w:val="clear" w:color="auto" w:fill="auto"/>
            <w:vAlign w:val="center"/>
          </w:tcPr>
          <w:p>
            <w:pPr>
              <w:adjustRightInd w:val="0"/>
              <w:snapToGrid w:val="0"/>
              <w:jc w:val="center"/>
              <w:rPr>
                <w:color w:val="auto"/>
                <w:sz w:val="24"/>
                <w:szCs w:val="24"/>
                <w:highlight w:val="none"/>
              </w:rPr>
            </w:pPr>
            <w:r>
              <w:rPr>
                <w:rFonts w:hint="eastAsia"/>
                <w:color w:val="auto"/>
                <w:sz w:val="24"/>
                <w:szCs w:val="24"/>
                <w:highlight w:val="none"/>
                <w:lang w:val="en-US" w:eastAsia="zh-CN"/>
              </w:rPr>
              <w:t>0.1t</w:t>
            </w:r>
            <w:r>
              <w:rPr>
                <w:rFonts w:hint="eastAsia"/>
                <w:color w:val="auto"/>
                <w:sz w:val="24"/>
                <w:szCs w:val="24"/>
                <w:highlight w:val="none"/>
              </w:rPr>
              <w:t>/a</w:t>
            </w:r>
          </w:p>
        </w:tc>
        <w:tc>
          <w:tcPr>
            <w:tcW w:w="2372" w:type="dxa"/>
            <w:vMerge w:val="continue"/>
            <w:tcBorders>
              <w:right w:val="single" w:color="000000" w:sz="8" w:space="0"/>
            </w:tcBorders>
            <w:shd w:val="clear" w:color="auto" w:fill="auto"/>
            <w:vAlign w:val="center"/>
          </w:tcPr>
          <w:p>
            <w:pPr>
              <w:adjustRightInd w:val="0"/>
              <w:snapToGrid w:val="0"/>
              <w:jc w:val="center"/>
              <w:rPr>
                <w:color w:val="auto"/>
                <w:sz w:val="24"/>
                <w:szCs w:val="24"/>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73" w:type="dxa"/>
            <w:vMerge w:val="continue"/>
            <w:tcBorders>
              <w:left w:val="single" w:color="000000" w:sz="8" w:space="0"/>
            </w:tcBorders>
            <w:vAlign w:val="center"/>
          </w:tcPr>
          <w:p>
            <w:pPr>
              <w:widowControl/>
              <w:jc w:val="center"/>
              <w:rPr>
                <w:b/>
                <w:color w:val="auto"/>
                <w:kern w:val="0"/>
                <w:sz w:val="24"/>
                <w:szCs w:val="24"/>
                <w:highlight w:val="yellow"/>
              </w:rPr>
            </w:pPr>
          </w:p>
        </w:tc>
        <w:tc>
          <w:tcPr>
            <w:tcW w:w="972" w:type="dxa"/>
            <w:vMerge w:val="continue"/>
            <w:vAlign w:val="center"/>
          </w:tcPr>
          <w:p>
            <w:pPr>
              <w:widowControl/>
              <w:spacing w:line="360" w:lineRule="auto"/>
              <w:jc w:val="center"/>
              <w:rPr>
                <w:color w:val="auto"/>
                <w:kern w:val="0"/>
                <w:sz w:val="24"/>
                <w:szCs w:val="24"/>
                <w:highlight w:val="yellow"/>
              </w:rPr>
            </w:pPr>
          </w:p>
        </w:tc>
        <w:tc>
          <w:tcPr>
            <w:tcW w:w="1289" w:type="dxa"/>
            <w:vMerge w:val="continue"/>
            <w:vAlign w:val="center"/>
          </w:tcPr>
          <w:p>
            <w:pPr>
              <w:widowControl/>
              <w:spacing w:line="360" w:lineRule="auto"/>
              <w:jc w:val="center"/>
              <w:rPr>
                <w:color w:val="auto"/>
                <w:kern w:val="0"/>
                <w:sz w:val="24"/>
                <w:szCs w:val="24"/>
                <w:highlight w:val="yellow"/>
              </w:rPr>
            </w:pPr>
          </w:p>
        </w:tc>
        <w:tc>
          <w:tcPr>
            <w:tcW w:w="1576" w:type="dxa"/>
            <w:tcBorders>
              <w:right w:val="single" w:color="000000" w:sz="8" w:space="0"/>
            </w:tcBorders>
            <w:shd w:val="clear" w:color="auto" w:fill="auto"/>
            <w:vAlign w:val="center"/>
          </w:tcPr>
          <w:p>
            <w:pPr>
              <w:adjustRightInd w:val="0"/>
              <w:snapToGrid w:val="0"/>
              <w:jc w:val="center"/>
              <w:rPr>
                <w:rFonts w:hint="eastAsia" w:eastAsia="宋体"/>
                <w:color w:val="auto"/>
                <w:sz w:val="24"/>
                <w:szCs w:val="24"/>
                <w:highlight w:val="none"/>
                <w:lang w:eastAsia="zh-CN"/>
              </w:rPr>
            </w:pPr>
            <w:r>
              <w:rPr>
                <w:rFonts w:hint="eastAsia"/>
                <w:color w:val="auto"/>
                <w:sz w:val="24"/>
                <w:szCs w:val="24"/>
                <w:highlight w:val="none"/>
                <w:lang w:eastAsia="zh-CN"/>
              </w:rPr>
              <w:t>动植物油</w:t>
            </w:r>
          </w:p>
        </w:tc>
        <w:tc>
          <w:tcPr>
            <w:tcW w:w="1155" w:type="dxa"/>
            <w:tcBorders>
              <w:right w:val="single" w:color="000000" w:sz="8" w:space="0"/>
            </w:tcBorders>
            <w:shd w:val="clear" w:color="auto" w:fill="auto"/>
            <w:vAlign w:val="center"/>
          </w:tcPr>
          <w:p>
            <w:pPr>
              <w:adjustRightInd w:val="0"/>
              <w:snapToGrid w:val="0"/>
              <w:jc w:val="center"/>
              <w:rPr>
                <w:rFonts w:hint="default" w:eastAsia="宋体"/>
                <w:color w:val="auto"/>
                <w:sz w:val="24"/>
                <w:szCs w:val="24"/>
                <w:highlight w:val="none"/>
                <w:lang w:val="en-US" w:eastAsia="zh-CN"/>
              </w:rPr>
            </w:pPr>
            <w:r>
              <w:rPr>
                <w:rFonts w:hint="eastAsia"/>
                <w:color w:val="auto"/>
                <w:sz w:val="24"/>
                <w:szCs w:val="24"/>
                <w:highlight w:val="none"/>
                <w:lang w:val="en-US" w:eastAsia="zh-CN"/>
              </w:rPr>
              <w:t>50</w:t>
            </w:r>
            <w:r>
              <w:rPr>
                <w:rFonts w:hint="eastAsia"/>
                <w:color w:val="auto"/>
                <w:sz w:val="24"/>
                <w:szCs w:val="24"/>
                <w:highlight w:val="none"/>
              </w:rPr>
              <w:t>mg/L</w:t>
            </w:r>
          </w:p>
        </w:tc>
        <w:tc>
          <w:tcPr>
            <w:tcW w:w="1217" w:type="dxa"/>
            <w:tcBorders>
              <w:right w:val="single" w:color="000000" w:sz="8" w:space="0"/>
            </w:tcBorders>
            <w:shd w:val="clear" w:color="auto" w:fill="auto"/>
            <w:vAlign w:val="center"/>
          </w:tcPr>
          <w:p>
            <w:pPr>
              <w:adjustRightInd w:val="0"/>
              <w:snapToGrid w:val="0"/>
              <w:jc w:val="center"/>
              <w:rPr>
                <w:rFonts w:hint="eastAsia"/>
                <w:color w:val="auto"/>
                <w:sz w:val="24"/>
                <w:szCs w:val="24"/>
                <w:highlight w:val="none"/>
              </w:rPr>
            </w:pPr>
            <w:r>
              <w:rPr>
                <w:rFonts w:hint="eastAsia"/>
                <w:color w:val="auto"/>
                <w:sz w:val="24"/>
                <w:szCs w:val="24"/>
                <w:highlight w:val="none"/>
                <w:lang w:val="en-US" w:eastAsia="zh-CN"/>
              </w:rPr>
              <w:t>0.3t</w:t>
            </w:r>
            <w:r>
              <w:rPr>
                <w:rFonts w:hint="eastAsia"/>
                <w:color w:val="auto"/>
                <w:sz w:val="24"/>
                <w:szCs w:val="24"/>
                <w:highlight w:val="none"/>
              </w:rPr>
              <w:t>/a</w:t>
            </w:r>
          </w:p>
        </w:tc>
        <w:tc>
          <w:tcPr>
            <w:tcW w:w="2372" w:type="dxa"/>
            <w:vMerge w:val="continue"/>
            <w:tcBorders>
              <w:right w:val="single" w:color="000000" w:sz="8" w:space="0"/>
            </w:tcBorders>
            <w:shd w:val="clear" w:color="auto" w:fill="auto"/>
            <w:vAlign w:val="center"/>
          </w:tcPr>
          <w:p>
            <w:pPr>
              <w:adjustRightInd w:val="0"/>
              <w:snapToGrid w:val="0"/>
              <w:jc w:val="center"/>
              <w:rPr>
                <w:color w:val="auto"/>
                <w:sz w:val="24"/>
                <w:szCs w:val="24"/>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773" w:type="dxa"/>
            <w:vMerge w:val="restart"/>
            <w:tcBorders>
              <w:left w:val="single" w:color="000000" w:sz="8" w:space="0"/>
            </w:tcBorders>
            <w:vAlign w:val="center"/>
          </w:tcPr>
          <w:p>
            <w:pPr>
              <w:widowControl/>
              <w:jc w:val="center"/>
              <w:rPr>
                <w:b/>
                <w:color w:val="auto"/>
                <w:kern w:val="0"/>
                <w:sz w:val="24"/>
                <w:szCs w:val="24"/>
                <w:highlight w:val="none"/>
              </w:rPr>
            </w:pPr>
            <w:r>
              <w:rPr>
                <w:rFonts w:hint="eastAsia"/>
                <w:b/>
                <w:color w:val="auto"/>
                <w:kern w:val="0"/>
                <w:sz w:val="24"/>
                <w:szCs w:val="24"/>
                <w:highlight w:val="none"/>
              </w:rPr>
              <w:t>固体废物</w:t>
            </w:r>
          </w:p>
        </w:tc>
        <w:tc>
          <w:tcPr>
            <w:tcW w:w="972" w:type="dxa"/>
            <w:vMerge w:val="restart"/>
            <w:vAlign w:val="center"/>
          </w:tcPr>
          <w:p>
            <w:pPr>
              <w:widowControl/>
              <w:spacing w:line="360" w:lineRule="auto"/>
              <w:jc w:val="center"/>
              <w:rPr>
                <w:color w:val="auto"/>
                <w:kern w:val="0"/>
                <w:sz w:val="24"/>
                <w:szCs w:val="24"/>
                <w:highlight w:val="none"/>
              </w:rPr>
            </w:pPr>
            <w:r>
              <w:rPr>
                <w:rFonts w:hint="eastAsia"/>
                <w:color w:val="auto"/>
                <w:sz w:val="24"/>
                <w:szCs w:val="24"/>
                <w:highlight w:val="none"/>
              </w:rPr>
              <w:t>施工期</w:t>
            </w:r>
          </w:p>
        </w:tc>
        <w:tc>
          <w:tcPr>
            <w:tcW w:w="2865" w:type="dxa"/>
            <w:gridSpan w:val="2"/>
            <w:tcBorders>
              <w:right w:val="single" w:color="000000" w:sz="8" w:space="0"/>
            </w:tcBorders>
            <w:vAlign w:val="center"/>
          </w:tcPr>
          <w:p>
            <w:pPr>
              <w:adjustRightInd w:val="0"/>
              <w:snapToGrid w:val="0"/>
              <w:jc w:val="center"/>
              <w:rPr>
                <w:color w:val="auto"/>
                <w:sz w:val="24"/>
                <w:szCs w:val="24"/>
                <w:highlight w:val="none"/>
              </w:rPr>
            </w:pPr>
            <w:r>
              <w:rPr>
                <w:rFonts w:hint="eastAsia"/>
                <w:color w:val="auto"/>
                <w:sz w:val="24"/>
                <w:szCs w:val="24"/>
                <w:highlight w:val="none"/>
              </w:rPr>
              <w:t>生活垃圾</w:t>
            </w:r>
          </w:p>
        </w:tc>
        <w:tc>
          <w:tcPr>
            <w:tcW w:w="2372" w:type="dxa"/>
            <w:gridSpan w:val="2"/>
            <w:tcBorders>
              <w:right w:val="single" w:color="000000" w:sz="8" w:space="0"/>
            </w:tcBorders>
            <w:shd w:val="clear" w:color="auto" w:fill="auto"/>
            <w:vAlign w:val="center"/>
          </w:tcPr>
          <w:p>
            <w:pPr>
              <w:adjustRightInd w:val="0"/>
              <w:snapToGrid w:val="0"/>
              <w:jc w:val="center"/>
              <w:rPr>
                <w:color w:val="auto"/>
                <w:sz w:val="24"/>
                <w:szCs w:val="24"/>
                <w:highlight w:val="none"/>
              </w:rPr>
            </w:pPr>
            <w:r>
              <w:rPr>
                <w:rFonts w:hint="eastAsia"/>
                <w:color w:val="auto"/>
                <w:sz w:val="24"/>
                <w:szCs w:val="24"/>
                <w:highlight w:val="none"/>
              </w:rPr>
              <w:t>10.8t</w:t>
            </w:r>
          </w:p>
        </w:tc>
        <w:tc>
          <w:tcPr>
            <w:tcW w:w="2372" w:type="dxa"/>
            <w:vMerge w:val="restart"/>
            <w:tcBorders>
              <w:right w:val="single" w:color="000000" w:sz="8" w:space="0"/>
            </w:tcBorders>
            <w:shd w:val="clear" w:color="auto" w:fill="auto"/>
            <w:vAlign w:val="center"/>
          </w:tcPr>
          <w:p>
            <w:pPr>
              <w:spacing w:line="240" w:lineRule="auto"/>
              <w:jc w:val="center"/>
              <w:rPr>
                <w:rFonts w:hint="eastAsia"/>
                <w:color w:val="auto"/>
                <w:sz w:val="24"/>
                <w:szCs w:val="24"/>
                <w:highlight w:val="none"/>
                <w:lang w:val="en-US" w:eastAsia="zh-CN"/>
              </w:rPr>
            </w:pPr>
            <w:r>
              <w:rPr>
                <w:rFonts w:hint="eastAsia"/>
                <w:color w:val="auto"/>
                <w:sz w:val="24"/>
                <w:szCs w:val="24"/>
                <w:highlight w:val="none"/>
                <w:lang w:val="en-US" w:eastAsia="zh-CN"/>
              </w:rPr>
              <w:t xml:space="preserve">处置率100%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73" w:type="dxa"/>
            <w:vMerge w:val="continue"/>
            <w:tcBorders>
              <w:left w:val="single" w:color="000000" w:sz="8" w:space="0"/>
            </w:tcBorders>
            <w:vAlign w:val="center"/>
          </w:tcPr>
          <w:p>
            <w:pPr>
              <w:widowControl/>
              <w:jc w:val="center"/>
              <w:rPr>
                <w:b/>
                <w:color w:val="auto"/>
                <w:kern w:val="0"/>
                <w:sz w:val="24"/>
                <w:szCs w:val="24"/>
                <w:highlight w:val="none"/>
              </w:rPr>
            </w:pPr>
          </w:p>
        </w:tc>
        <w:tc>
          <w:tcPr>
            <w:tcW w:w="972" w:type="dxa"/>
            <w:vMerge w:val="continue"/>
            <w:vAlign w:val="center"/>
          </w:tcPr>
          <w:p>
            <w:pPr>
              <w:widowControl/>
              <w:spacing w:line="360" w:lineRule="auto"/>
              <w:jc w:val="center"/>
              <w:rPr>
                <w:color w:val="auto"/>
                <w:kern w:val="0"/>
                <w:sz w:val="24"/>
                <w:szCs w:val="24"/>
                <w:highlight w:val="none"/>
              </w:rPr>
            </w:pPr>
          </w:p>
        </w:tc>
        <w:tc>
          <w:tcPr>
            <w:tcW w:w="2865" w:type="dxa"/>
            <w:gridSpan w:val="2"/>
            <w:tcBorders>
              <w:right w:val="single" w:color="000000" w:sz="8" w:space="0"/>
            </w:tcBorders>
            <w:vAlign w:val="center"/>
          </w:tcPr>
          <w:p>
            <w:pPr>
              <w:adjustRightInd w:val="0"/>
              <w:snapToGrid w:val="0"/>
              <w:jc w:val="center"/>
              <w:rPr>
                <w:rFonts w:hint="eastAsia" w:eastAsia="宋体"/>
                <w:color w:val="auto"/>
                <w:sz w:val="24"/>
                <w:szCs w:val="24"/>
                <w:highlight w:val="none"/>
                <w:lang w:eastAsia="zh-CN"/>
              </w:rPr>
            </w:pPr>
            <w:r>
              <w:rPr>
                <w:rFonts w:hint="eastAsia"/>
                <w:color w:val="auto"/>
                <w:sz w:val="24"/>
                <w:szCs w:val="24"/>
                <w:highlight w:val="none"/>
                <w:lang w:eastAsia="zh-CN"/>
              </w:rPr>
              <w:t>建筑垃圾</w:t>
            </w:r>
          </w:p>
        </w:tc>
        <w:tc>
          <w:tcPr>
            <w:tcW w:w="2372" w:type="dxa"/>
            <w:gridSpan w:val="2"/>
            <w:tcBorders>
              <w:right w:val="single" w:color="000000" w:sz="8" w:space="0"/>
            </w:tcBorders>
            <w:shd w:val="clear" w:color="auto" w:fill="auto"/>
            <w:vAlign w:val="center"/>
          </w:tcPr>
          <w:p>
            <w:pPr>
              <w:adjustRightInd w:val="0"/>
              <w:snapToGrid w:val="0"/>
              <w:jc w:val="center"/>
              <w:rPr>
                <w:color w:val="auto"/>
                <w:sz w:val="24"/>
                <w:szCs w:val="24"/>
                <w:highlight w:val="none"/>
              </w:rPr>
            </w:pPr>
            <w:r>
              <w:rPr>
                <w:rFonts w:hint="eastAsia"/>
                <w:color w:val="auto"/>
                <w:sz w:val="24"/>
                <w:szCs w:val="24"/>
                <w:highlight w:val="none"/>
              </w:rPr>
              <w:t>489.3t</w:t>
            </w:r>
          </w:p>
        </w:tc>
        <w:tc>
          <w:tcPr>
            <w:tcW w:w="2372" w:type="dxa"/>
            <w:vMerge w:val="continue"/>
            <w:tcBorders>
              <w:right w:val="single" w:color="000000" w:sz="8" w:space="0"/>
            </w:tcBorders>
            <w:shd w:val="clear" w:color="auto" w:fill="auto"/>
            <w:vAlign w:val="center"/>
          </w:tcPr>
          <w:p>
            <w:pPr>
              <w:adjustRightInd w:val="0"/>
              <w:snapToGrid w:val="0"/>
              <w:jc w:val="center"/>
              <w:rPr>
                <w:color w:val="auto"/>
                <w:sz w:val="24"/>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73" w:type="dxa"/>
            <w:vMerge w:val="continue"/>
            <w:tcBorders>
              <w:left w:val="single" w:color="000000" w:sz="8" w:space="0"/>
            </w:tcBorders>
            <w:vAlign w:val="center"/>
          </w:tcPr>
          <w:p>
            <w:pPr>
              <w:widowControl/>
              <w:jc w:val="center"/>
              <w:rPr>
                <w:b/>
                <w:color w:val="auto"/>
                <w:kern w:val="0"/>
                <w:sz w:val="24"/>
                <w:szCs w:val="24"/>
                <w:highlight w:val="yellow"/>
              </w:rPr>
            </w:pPr>
          </w:p>
        </w:tc>
        <w:tc>
          <w:tcPr>
            <w:tcW w:w="972" w:type="dxa"/>
            <w:vMerge w:val="restart"/>
            <w:vAlign w:val="center"/>
          </w:tcPr>
          <w:p>
            <w:pPr>
              <w:spacing w:line="360" w:lineRule="auto"/>
              <w:jc w:val="center"/>
              <w:rPr>
                <w:color w:val="auto"/>
                <w:sz w:val="24"/>
                <w:szCs w:val="24"/>
                <w:highlight w:val="none"/>
              </w:rPr>
            </w:pPr>
            <w:r>
              <w:rPr>
                <w:rFonts w:hint="eastAsia"/>
                <w:color w:val="auto"/>
                <w:kern w:val="0"/>
                <w:sz w:val="24"/>
                <w:szCs w:val="24"/>
                <w:highlight w:val="none"/>
              </w:rPr>
              <w:t>运营期</w:t>
            </w:r>
          </w:p>
        </w:tc>
        <w:tc>
          <w:tcPr>
            <w:tcW w:w="2865" w:type="dxa"/>
            <w:gridSpan w:val="2"/>
            <w:vAlign w:val="center"/>
          </w:tcPr>
          <w:p>
            <w:pPr>
              <w:spacing w:line="240" w:lineRule="auto"/>
              <w:jc w:val="center"/>
              <w:rPr>
                <w:rFonts w:hint="eastAsia"/>
                <w:color w:val="auto"/>
                <w:sz w:val="24"/>
                <w:szCs w:val="24"/>
                <w:highlight w:val="none"/>
                <w:lang w:val="en-US" w:eastAsia="zh-CN"/>
              </w:rPr>
            </w:pPr>
            <w:r>
              <w:rPr>
                <w:rFonts w:hint="eastAsia"/>
                <w:color w:val="auto"/>
                <w:sz w:val="24"/>
                <w:szCs w:val="24"/>
                <w:highlight w:val="none"/>
                <w:lang w:val="en-US" w:eastAsia="zh-CN"/>
              </w:rPr>
              <w:t>餐厨垃圾</w:t>
            </w:r>
          </w:p>
        </w:tc>
        <w:tc>
          <w:tcPr>
            <w:tcW w:w="2372" w:type="dxa"/>
            <w:gridSpan w:val="2"/>
            <w:shd w:val="clear" w:color="auto" w:fill="auto"/>
            <w:vAlign w:val="center"/>
          </w:tcPr>
          <w:p>
            <w:pPr>
              <w:spacing w:line="240" w:lineRule="auto"/>
              <w:jc w:val="center"/>
              <w:rPr>
                <w:rFonts w:hint="default"/>
                <w:color w:val="auto"/>
                <w:sz w:val="24"/>
                <w:szCs w:val="24"/>
                <w:highlight w:val="none"/>
                <w:lang w:val="en-US" w:eastAsia="zh-CN"/>
              </w:rPr>
            </w:pPr>
            <w:r>
              <w:rPr>
                <w:rFonts w:hint="eastAsia"/>
                <w:color w:val="auto"/>
                <w:sz w:val="24"/>
                <w:szCs w:val="24"/>
                <w:highlight w:val="none"/>
                <w:lang w:val="en-US" w:eastAsia="zh-CN"/>
              </w:rPr>
              <w:t>36.5t</w:t>
            </w:r>
          </w:p>
        </w:tc>
        <w:tc>
          <w:tcPr>
            <w:tcW w:w="2372" w:type="dxa"/>
            <w:vMerge w:val="continue"/>
            <w:tcBorders>
              <w:right w:val="single" w:color="000000" w:sz="8" w:space="0"/>
            </w:tcBorders>
            <w:shd w:val="clear" w:color="auto" w:fill="auto"/>
            <w:vAlign w:val="center"/>
          </w:tcPr>
          <w:p>
            <w:pPr>
              <w:spacing w:line="240" w:lineRule="auto"/>
              <w:jc w:val="center"/>
              <w:rPr>
                <w:rFonts w:hint="eastAsia"/>
                <w:color w:val="auto"/>
                <w:sz w:val="24"/>
                <w:szCs w:val="24"/>
                <w:highlight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73" w:type="dxa"/>
            <w:vMerge w:val="continue"/>
            <w:tcBorders>
              <w:left w:val="single" w:color="000000" w:sz="8" w:space="0"/>
            </w:tcBorders>
            <w:vAlign w:val="center"/>
          </w:tcPr>
          <w:p>
            <w:pPr>
              <w:widowControl/>
              <w:jc w:val="center"/>
              <w:rPr>
                <w:b/>
                <w:color w:val="auto"/>
                <w:kern w:val="0"/>
                <w:sz w:val="24"/>
                <w:szCs w:val="24"/>
                <w:highlight w:val="yellow"/>
              </w:rPr>
            </w:pPr>
          </w:p>
        </w:tc>
        <w:tc>
          <w:tcPr>
            <w:tcW w:w="972" w:type="dxa"/>
            <w:vMerge w:val="continue"/>
            <w:vAlign w:val="center"/>
          </w:tcPr>
          <w:p>
            <w:pPr>
              <w:spacing w:line="360" w:lineRule="auto"/>
              <w:jc w:val="center"/>
              <w:rPr>
                <w:rFonts w:hint="eastAsia"/>
                <w:color w:val="auto"/>
                <w:kern w:val="0"/>
                <w:sz w:val="24"/>
                <w:szCs w:val="24"/>
                <w:highlight w:val="none"/>
              </w:rPr>
            </w:pPr>
          </w:p>
        </w:tc>
        <w:tc>
          <w:tcPr>
            <w:tcW w:w="2865" w:type="dxa"/>
            <w:gridSpan w:val="2"/>
            <w:vAlign w:val="center"/>
          </w:tcPr>
          <w:p>
            <w:pPr>
              <w:spacing w:line="240" w:lineRule="auto"/>
              <w:jc w:val="center"/>
              <w:rPr>
                <w:rFonts w:hint="eastAsia"/>
                <w:color w:val="auto"/>
                <w:sz w:val="24"/>
                <w:szCs w:val="24"/>
                <w:highlight w:val="none"/>
                <w:lang w:val="en-US" w:eastAsia="zh-CN"/>
              </w:rPr>
            </w:pPr>
            <w:r>
              <w:rPr>
                <w:rFonts w:hint="eastAsia"/>
                <w:color w:val="auto"/>
                <w:sz w:val="24"/>
                <w:szCs w:val="24"/>
                <w:highlight w:val="none"/>
                <w:lang w:val="en-US" w:eastAsia="zh-CN"/>
              </w:rPr>
              <w:t>废油脂</w:t>
            </w:r>
          </w:p>
        </w:tc>
        <w:tc>
          <w:tcPr>
            <w:tcW w:w="2372" w:type="dxa"/>
            <w:gridSpan w:val="2"/>
            <w:shd w:val="clear" w:color="auto" w:fill="auto"/>
            <w:vAlign w:val="center"/>
          </w:tcPr>
          <w:p>
            <w:pPr>
              <w:spacing w:line="240" w:lineRule="auto"/>
              <w:jc w:val="center"/>
              <w:rPr>
                <w:rFonts w:hint="default"/>
                <w:color w:val="auto"/>
                <w:sz w:val="24"/>
                <w:szCs w:val="24"/>
                <w:highlight w:val="none"/>
                <w:lang w:val="en-US" w:eastAsia="zh-CN"/>
              </w:rPr>
            </w:pPr>
            <w:r>
              <w:rPr>
                <w:rFonts w:hint="eastAsia"/>
                <w:color w:val="auto"/>
                <w:sz w:val="24"/>
                <w:szCs w:val="24"/>
                <w:highlight w:val="none"/>
                <w:lang w:val="en-US" w:eastAsia="zh-CN"/>
              </w:rPr>
              <w:t>0.4t</w:t>
            </w:r>
          </w:p>
        </w:tc>
        <w:tc>
          <w:tcPr>
            <w:tcW w:w="2372" w:type="dxa"/>
            <w:vMerge w:val="continue"/>
            <w:tcBorders>
              <w:right w:val="single" w:color="000000" w:sz="8" w:space="0"/>
            </w:tcBorders>
            <w:shd w:val="clear" w:color="auto" w:fill="auto"/>
            <w:vAlign w:val="center"/>
          </w:tcPr>
          <w:p>
            <w:pPr>
              <w:spacing w:line="240" w:lineRule="auto"/>
              <w:jc w:val="center"/>
              <w:rPr>
                <w:rFonts w:hint="eastAsia"/>
                <w:color w:val="auto"/>
                <w:sz w:val="24"/>
                <w:szCs w:val="24"/>
                <w:highlight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73" w:type="dxa"/>
            <w:vMerge w:val="continue"/>
            <w:tcBorders>
              <w:left w:val="single" w:color="000000" w:sz="8" w:space="0"/>
            </w:tcBorders>
            <w:vAlign w:val="center"/>
          </w:tcPr>
          <w:p>
            <w:pPr>
              <w:widowControl/>
              <w:jc w:val="center"/>
              <w:rPr>
                <w:b/>
                <w:color w:val="auto"/>
                <w:kern w:val="0"/>
                <w:sz w:val="24"/>
                <w:szCs w:val="24"/>
                <w:highlight w:val="yellow"/>
              </w:rPr>
            </w:pPr>
          </w:p>
        </w:tc>
        <w:tc>
          <w:tcPr>
            <w:tcW w:w="972" w:type="dxa"/>
            <w:vMerge w:val="continue"/>
            <w:vAlign w:val="center"/>
          </w:tcPr>
          <w:p>
            <w:pPr>
              <w:spacing w:line="360" w:lineRule="auto"/>
              <w:jc w:val="center"/>
              <w:rPr>
                <w:rFonts w:hint="eastAsia"/>
                <w:color w:val="auto"/>
                <w:kern w:val="0"/>
                <w:sz w:val="24"/>
                <w:szCs w:val="24"/>
                <w:highlight w:val="none"/>
              </w:rPr>
            </w:pPr>
          </w:p>
        </w:tc>
        <w:tc>
          <w:tcPr>
            <w:tcW w:w="2865" w:type="dxa"/>
            <w:gridSpan w:val="2"/>
            <w:vAlign w:val="center"/>
          </w:tcPr>
          <w:p>
            <w:pPr>
              <w:spacing w:line="240" w:lineRule="auto"/>
              <w:jc w:val="center"/>
              <w:rPr>
                <w:rFonts w:hint="eastAsia"/>
                <w:color w:val="auto"/>
                <w:sz w:val="24"/>
                <w:szCs w:val="24"/>
                <w:highlight w:val="none"/>
                <w:lang w:val="en-US" w:eastAsia="zh-CN"/>
              </w:rPr>
            </w:pPr>
            <w:r>
              <w:rPr>
                <w:rFonts w:hint="eastAsia"/>
                <w:color w:val="auto"/>
                <w:sz w:val="24"/>
                <w:szCs w:val="24"/>
                <w:highlight w:val="none"/>
                <w:lang w:val="en-US" w:eastAsia="zh-CN"/>
              </w:rPr>
              <w:t>生活垃圾</w:t>
            </w:r>
          </w:p>
        </w:tc>
        <w:tc>
          <w:tcPr>
            <w:tcW w:w="2372" w:type="dxa"/>
            <w:gridSpan w:val="2"/>
            <w:shd w:val="clear" w:color="auto" w:fill="auto"/>
            <w:vAlign w:val="center"/>
          </w:tcPr>
          <w:p>
            <w:pPr>
              <w:spacing w:line="240" w:lineRule="auto"/>
              <w:jc w:val="center"/>
              <w:rPr>
                <w:rFonts w:hint="default"/>
                <w:color w:val="auto"/>
                <w:sz w:val="24"/>
                <w:szCs w:val="24"/>
                <w:highlight w:val="none"/>
                <w:lang w:val="en-US" w:eastAsia="zh-CN"/>
              </w:rPr>
            </w:pPr>
            <w:r>
              <w:rPr>
                <w:rFonts w:hint="default"/>
                <w:color w:val="auto"/>
                <w:sz w:val="24"/>
                <w:szCs w:val="24"/>
                <w:highlight w:val="none"/>
                <w:lang w:val="en-US" w:eastAsia="zh-CN"/>
              </w:rPr>
              <w:t>91.</w:t>
            </w:r>
            <w:r>
              <w:rPr>
                <w:rFonts w:hint="eastAsia"/>
                <w:color w:val="auto"/>
                <w:sz w:val="24"/>
                <w:szCs w:val="24"/>
                <w:highlight w:val="none"/>
                <w:lang w:val="en-US" w:eastAsia="zh-CN"/>
              </w:rPr>
              <w:t>8t</w:t>
            </w:r>
          </w:p>
        </w:tc>
        <w:tc>
          <w:tcPr>
            <w:tcW w:w="2372" w:type="dxa"/>
            <w:vMerge w:val="continue"/>
            <w:tcBorders>
              <w:right w:val="single" w:color="000000" w:sz="8" w:space="0"/>
            </w:tcBorders>
            <w:shd w:val="clear" w:color="auto" w:fill="auto"/>
            <w:vAlign w:val="center"/>
          </w:tcPr>
          <w:p>
            <w:pPr>
              <w:spacing w:line="240" w:lineRule="auto"/>
              <w:jc w:val="center"/>
              <w:rPr>
                <w:rFonts w:hint="eastAsia"/>
                <w:color w:val="auto"/>
                <w:sz w:val="24"/>
                <w:szCs w:val="24"/>
                <w:highlight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73" w:type="dxa"/>
            <w:vMerge w:val="continue"/>
            <w:tcBorders>
              <w:left w:val="single" w:color="000000" w:sz="8" w:space="0"/>
            </w:tcBorders>
            <w:vAlign w:val="center"/>
          </w:tcPr>
          <w:p>
            <w:pPr>
              <w:widowControl/>
              <w:jc w:val="center"/>
              <w:rPr>
                <w:b/>
                <w:color w:val="auto"/>
                <w:kern w:val="0"/>
                <w:sz w:val="24"/>
                <w:szCs w:val="24"/>
                <w:highlight w:val="yellow"/>
              </w:rPr>
            </w:pPr>
          </w:p>
        </w:tc>
        <w:tc>
          <w:tcPr>
            <w:tcW w:w="972" w:type="dxa"/>
            <w:vMerge w:val="continue"/>
            <w:vAlign w:val="center"/>
          </w:tcPr>
          <w:p>
            <w:pPr>
              <w:spacing w:line="360" w:lineRule="auto"/>
              <w:jc w:val="center"/>
              <w:rPr>
                <w:rFonts w:hint="eastAsia"/>
                <w:color w:val="auto"/>
                <w:kern w:val="0"/>
                <w:sz w:val="24"/>
                <w:szCs w:val="24"/>
                <w:highlight w:val="none"/>
              </w:rPr>
            </w:pPr>
          </w:p>
        </w:tc>
        <w:tc>
          <w:tcPr>
            <w:tcW w:w="2865" w:type="dxa"/>
            <w:gridSpan w:val="2"/>
            <w:vAlign w:val="center"/>
          </w:tcPr>
          <w:p>
            <w:pPr>
              <w:spacing w:line="240" w:lineRule="auto"/>
              <w:jc w:val="center"/>
              <w:rPr>
                <w:rFonts w:hint="eastAsia"/>
                <w:color w:val="auto"/>
                <w:sz w:val="24"/>
                <w:szCs w:val="24"/>
                <w:highlight w:val="none"/>
                <w:lang w:val="en-US" w:eastAsia="zh-CN"/>
              </w:rPr>
            </w:pPr>
            <w:r>
              <w:rPr>
                <w:rFonts w:hint="eastAsia"/>
                <w:color w:val="auto"/>
                <w:sz w:val="24"/>
                <w:szCs w:val="24"/>
                <w:highlight w:val="none"/>
                <w:lang w:val="en-US" w:eastAsia="zh-CN"/>
              </w:rPr>
              <w:t>枯枝落叶</w:t>
            </w:r>
          </w:p>
        </w:tc>
        <w:tc>
          <w:tcPr>
            <w:tcW w:w="2372" w:type="dxa"/>
            <w:gridSpan w:val="2"/>
            <w:shd w:val="clear" w:color="auto" w:fill="auto"/>
            <w:vAlign w:val="center"/>
          </w:tcPr>
          <w:p>
            <w:pPr>
              <w:spacing w:line="240" w:lineRule="auto"/>
              <w:jc w:val="center"/>
              <w:rPr>
                <w:rFonts w:hint="default"/>
                <w:color w:val="auto"/>
                <w:sz w:val="24"/>
                <w:szCs w:val="24"/>
                <w:highlight w:val="none"/>
                <w:lang w:val="en-US" w:eastAsia="zh-CN"/>
              </w:rPr>
            </w:pPr>
            <w:r>
              <w:rPr>
                <w:rFonts w:hint="eastAsia"/>
                <w:color w:val="auto"/>
                <w:sz w:val="24"/>
                <w:szCs w:val="24"/>
                <w:highlight w:val="none"/>
                <w:lang w:val="en-US" w:eastAsia="zh-CN"/>
              </w:rPr>
              <w:t>15t</w:t>
            </w:r>
          </w:p>
        </w:tc>
        <w:tc>
          <w:tcPr>
            <w:tcW w:w="2372" w:type="dxa"/>
            <w:vMerge w:val="continue"/>
            <w:tcBorders>
              <w:right w:val="single" w:color="000000" w:sz="8" w:space="0"/>
            </w:tcBorders>
            <w:shd w:val="clear" w:color="auto" w:fill="auto"/>
            <w:vAlign w:val="center"/>
          </w:tcPr>
          <w:p>
            <w:pPr>
              <w:spacing w:line="240" w:lineRule="auto"/>
              <w:jc w:val="center"/>
              <w:rPr>
                <w:rFonts w:hint="eastAsia"/>
                <w:color w:val="auto"/>
                <w:sz w:val="24"/>
                <w:szCs w:val="24"/>
                <w:highlight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73" w:type="dxa"/>
            <w:vMerge w:val="continue"/>
            <w:tcBorders>
              <w:left w:val="single" w:color="000000" w:sz="8" w:space="0"/>
            </w:tcBorders>
            <w:vAlign w:val="center"/>
          </w:tcPr>
          <w:p>
            <w:pPr>
              <w:widowControl/>
              <w:jc w:val="center"/>
              <w:rPr>
                <w:b/>
                <w:color w:val="auto"/>
                <w:kern w:val="0"/>
                <w:sz w:val="24"/>
                <w:szCs w:val="24"/>
                <w:highlight w:val="yellow"/>
              </w:rPr>
            </w:pPr>
          </w:p>
        </w:tc>
        <w:tc>
          <w:tcPr>
            <w:tcW w:w="972" w:type="dxa"/>
            <w:vMerge w:val="continue"/>
            <w:vAlign w:val="center"/>
          </w:tcPr>
          <w:p>
            <w:pPr>
              <w:spacing w:line="360" w:lineRule="auto"/>
              <w:jc w:val="center"/>
              <w:rPr>
                <w:rFonts w:hint="eastAsia"/>
                <w:color w:val="auto"/>
                <w:kern w:val="0"/>
                <w:sz w:val="24"/>
                <w:szCs w:val="24"/>
                <w:highlight w:val="none"/>
              </w:rPr>
            </w:pPr>
          </w:p>
        </w:tc>
        <w:tc>
          <w:tcPr>
            <w:tcW w:w="2865" w:type="dxa"/>
            <w:gridSpan w:val="2"/>
            <w:vAlign w:val="center"/>
          </w:tcPr>
          <w:p>
            <w:pPr>
              <w:spacing w:line="240" w:lineRule="auto"/>
              <w:jc w:val="center"/>
              <w:rPr>
                <w:rFonts w:hint="eastAsia"/>
                <w:color w:val="auto"/>
                <w:sz w:val="24"/>
                <w:szCs w:val="24"/>
                <w:highlight w:val="none"/>
                <w:lang w:val="en-US" w:eastAsia="zh-CN"/>
              </w:rPr>
            </w:pPr>
            <w:r>
              <w:rPr>
                <w:rFonts w:hint="eastAsia"/>
                <w:color w:val="auto"/>
                <w:sz w:val="24"/>
                <w:szCs w:val="24"/>
                <w:highlight w:val="none"/>
                <w:lang w:val="en-US" w:eastAsia="zh-CN"/>
              </w:rPr>
              <w:t>废肥料编织袋</w:t>
            </w:r>
          </w:p>
        </w:tc>
        <w:tc>
          <w:tcPr>
            <w:tcW w:w="2372" w:type="dxa"/>
            <w:gridSpan w:val="2"/>
            <w:shd w:val="clear" w:color="auto" w:fill="auto"/>
            <w:vAlign w:val="center"/>
          </w:tcPr>
          <w:p>
            <w:pPr>
              <w:spacing w:line="240" w:lineRule="auto"/>
              <w:jc w:val="center"/>
              <w:rPr>
                <w:rFonts w:hint="default"/>
                <w:color w:val="auto"/>
                <w:sz w:val="24"/>
                <w:szCs w:val="24"/>
                <w:highlight w:val="none"/>
                <w:lang w:val="en-US" w:eastAsia="zh-CN"/>
              </w:rPr>
            </w:pPr>
            <w:r>
              <w:rPr>
                <w:rFonts w:hint="eastAsia"/>
                <w:color w:val="auto"/>
                <w:sz w:val="24"/>
                <w:szCs w:val="24"/>
                <w:highlight w:val="none"/>
                <w:lang w:val="en-US" w:eastAsia="zh-CN"/>
              </w:rPr>
              <w:t>0.1t</w:t>
            </w:r>
          </w:p>
        </w:tc>
        <w:tc>
          <w:tcPr>
            <w:tcW w:w="2372" w:type="dxa"/>
            <w:vMerge w:val="continue"/>
            <w:tcBorders>
              <w:right w:val="single" w:color="000000" w:sz="8" w:space="0"/>
            </w:tcBorders>
            <w:shd w:val="clear" w:color="auto" w:fill="auto"/>
            <w:vAlign w:val="center"/>
          </w:tcPr>
          <w:p>
            <w:pPr>
              <w:spacing w:line="240" w:lineRule="auto"/>
              <w:jc w:val="center"/>
              <w:rPr>
                <w:rFonts w:hint="eastAsia"/>
                <w:color w:val="auto"/>
                <w:sz w:val="24"/>
                <w:szCs w:val="24"/>
                <w:highlight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73" w:type="dxa"/>
            <w:vMerge w:val="continue"/>
            <w:tcBorders>
              <w:left w:val="single" w:color="000000" w:sz="8" w:space="0"/>
            </w:tcBorders>
            <w:vAlign w:val="center"/>
          </w:tcPr>
          <w:p>
            <w:pPr>
              <w:widowControl/>
              <w:jc w:val="center"/>
              <w:rPr>
                <w:b/>
                <w:color w:val="auto"/>
                <w:kern w:val="0"/>
                <w:sz w:val="24"/>
                <w:szCs w:val="24"/>
                <w:highlight w:val="yellow"/>
              </w:rPr>
            </w:pPr>
          </w:p>
        </w:tc>
        <w:tc>
          <w:tcPr>
            <w:tcW w:w="972" w:type="dxa"/>
            <w:vMerge w:val="continue"/>
            <w:vAlign w:val="center"/>
          </w:tcPr>
          <w:p>
            <w:pPr>
              <w:spacing w:line="360" w:lineRule="auto"/>
              <w:jc w:val="center"/>
              <w:rPr>
                <w:rFonts w:hint="eastAsia"/>
                <w:color w:val="auto"/>
                <w:kern w:val="0"/>
                <w:sz w:val="24"/>
                <w:szCs w:val="24"/>
                <w:highlight w:val="none"/>
              </w:rPr>
            </w:pPr>
          </w:p>
        </w:tc>
        <w:tc>
          <w:tcPr>
            <w:tcW w:w="2865" w:type="dxa"/>
            <w:gridSpan w:val="2"/>
            <w:vAlign w:val="center"/>
          </w:tcPr>
          <w:p>
            <w:pPr>
              <w:spacing w:line="240" w:lineRule="auto"/>
              <w:jc w:val="center"/>
              <w:rPr>
                <w:rFonts w:hint="eastAsia"/>
                <w:color w:val="auto"/>
                <w:sz w:val="24"/>
                <w:szCs w:val="24"/>
                <w:highlight w:val="none"/>
                <w:lang w:val="en-US" w:eastAsia="zh-CN"/>
              </w:rPr>
            </w:pPr>
            <w:r>
              <w:rPr>
                <w:rFonts w:hint="eastAsia"/>
                <w:color w:val="auto"/>
                <w:sz w:val="24"/>
                <w:szCs w:val="24"/>
                <w:highlight w:val="none"/>
                <w:lang w:val="en-US" w:eastAsia="zh-CN"/>
              </w:rPr>
              <w:t>废塑料薄膜</w:t>
            </w:r>
          </w:p>
        </w:tc>
        <w:tc>
          <w:tcPr>
            <w:tcW w:w="2372" w:type="dxa"/>
            <w:gridSpan w:val="2"/>
            <w:shd w:val="clear" w:color="auto" w:fill="auto"/>
            <w:vAlign w:val="center"/>
          </w:tcPr>
          <w:p>
            <w:pPr>
              <w:spacing w:line="240" w:lineRule="auto"/>
              <w:jc w:val="center"/>
              <w:rPr>
                <w:rFonts w:hint="default"/>
                <w:color w:val="auto"/>
                <w:sz w:val="24"/>
                <w:szCs w:val="24"/>
                <w:highlight w:val="none"/>
                <w:lang w:val="en-US" w:eastAsia="zh-CN"/>
              </w:rPr>
            </w:pPr>
            <w:r>
              <w:rPr>
                <w:rFonts w:hint="eastAsia"/>
                <w:color w:val="auto"/>
                <w:sz w:val="24"/>
                <w:szCs w:val="24"/>
                <w:highlight w:val="none"/>
                <w:lang w:val="en-US" w:eastAsia="zh-CN"/>
              </w:rPr>
              <w:t>0.5t</w:t>
            </w:r>
          </w:p>
        </w:tc>
        <w:tc>
          <w:tcPr>
            <w:tcW w:w="2372" w:type="dxa"/>
            <w:vMerge w:val="continue"/>
            <w:tcBorders>
              <w:right w:val="single" w:color="000000" w:sz="8" w:space="0"/>
            </w:tcBorders>
            <w:shd w:val="clear" w:color="auto" w:fill="auto"/>
            <w:vAlign w:val="center"/>
          </w:tcPr>
          <w:p>
            <w:pPr>
              <w:spacing w:line="240" w:lineRule="auto"/>
              <w:jc w:val="center"/>
              <w:rPr>
                <w:rFonts w:hint="eastAsia"/>
                <w:color w:val="auto"/>
                <w:sz w:val="24"/>
                <w:szCs w:val="24"/>
                <w:highlight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73" w:type="dxa"/>
            <w:vMerge w:val="continue"/>
            <w:tcBorders>
              <w:left w:val="single" w:color="000000" w:sz="8" w:space="0"/>
            </w:tcBorders>
            <w:vAlign w:val="center"/>
          </w:tcPr>
          <w:p>
            <w:pPr>
              <w:widowControl/>
              <w:jc w:val="center"/>
              <w:rPr>
                <w:b/>
                <w:color w:val="auto"/>
                <w:kern w:val="0"/>
                <w:sz w:val="24"/>
                <w:szCs w:val="24"/>
                <w:highlight w:val="yellow"/>
              </w:rPr>
            </w:pPr>
          </w:p>
        </w:tc>
        <w:tc>
          <w:tcPr>
            <w:tcW w:w="972" w:type="dxa"/>
            <w:vMerge w:val="continue"/>
            <w:vAlign w:val="center"/>
          </w:tcPr>
          <w:p>
            <w:pPr>
              <w:spacing w:line="360" w:lineRule="auto"/>
              <w:jc w:val="center"/>
              <w:rPr>
                <w:rFonts w:hint="eastAsia"/>
                <w:color w:val="auto"/>
                <w:kern w:val="0"/>
                <w:sz w:val="24"/>
                <w:szCs w:val="24"/>
                <w:highlight w:val="none"/>
              </w:rPr>
            </w:pPr>
          </w:p>
        </w:tc>
        <w:tc>
          <w:tcPr>
            <w:tcW w:w="2865" w:type="dxa"/>
            <w:gridSpan w:val="2"/>
            <w:vAlign w:val="center"/>
          </w:tcPr>
          <w:p>
            <w:pPr>
              <w:spacing w:line="240" w:lineRule="auto"/>
              <w:jc w:val="center"/>
              <w:rPr>
                <w:rFonts w:hint="eastAsia"/>
                <w:color w:val="auto"/>
                <w:sz w:val="24"/>
                <w:szCs w:val="24"/>
                <w:highlight w:val="none"/>
                <w:lang w:val="en-US" w:eastAsia="zh-CN"/>
              </w:rPr>
            </w:pPr>
            <w:r>
              <w:rPr>
                <w:rFonts w:hint="eastAsia"/>
                <w:color w:val="auto"/>
                <w:sz w:val="24"/>
                <w:szCs w:val="24"/>
                <w:highlight w:val="none"/>
                <w:lang w:val="en-US" w:eastAsia="zh-CN"/>
              </w:rPr>
              <w:t>废农药瓶</w:t>
            </w:r>
          </w:p>
        </w:tc>
        <w:tc>
          <w:tcPr>
            <w:tcW w:w="2372" w:type="dxa"/>
            <w:gridSpan w:val="2"/>
            <w:shd w:val="clear" w:color="auto" w:fill="auto"/>
            <w:vAlign w:val="center"/>
          </w:tcPr>
          <w:p>
            <w:pPr>
              <w:spacing w:line="240" w:lineRule="auto"/>
              <w:jc w:val="center"/>
              <w:rPr>
                <w:rFonts w:hint="eastAsia"/>
                <w:color w:val="auto"/>
                <w:sz w:val="24"/>
                <w:szCs w:val="24"/>
                <w:highlight w:val="none"/>
                <w:lang w:val="en-US" w:eastAsia="zh-CN"/>
              </w:rPr>
            </w:pPr>
            <w:r>
              <w:rPr>
                <w:rFonts w:hint="eastAsia"/>
                <w:color w:val="auto"/>
                <w:sz w:val="24"/>
                <w:szCs w:val="24"/>
                <w:highlight w:val="none"/>
                <w:lang w:val="en-US" w:eastAsia="zh-CN"/>
              </w:rPr>
              <w:t>0.1t</w:t>
            </w:r>
          </w:p>
        </w:tc>
        <w:tc>
          <w:tcPr>
            <w:tcW w:w="2372" w:type="dxa"/>
            <w:vMerge w:val="continue"/>
            <w:tcBorders>
              <w:right w:val="single" w:color="000000" w:sz="8" w:space="0"/>
            </w:tcBorders>
            <w:shd w:val="clear" w:color="auto" w:fill="auto"/>
            <w:vAlign w:val="center"/>
          </w:tcPr>
          <w:p>
            <w:pPr>
              <w:spacing w:line="240" w:lineRule="auto"/>
              <w:jc w:val="center"/>
              <w:rPr>
                <w:rFonts w:hint="eastAsia"/>
                <w:color w:val="auto"/>
                <w:sz w:val="24"/>
                <w:szCs w:val="24"/>
                <w:highlight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96" w:hRule="atLeast"/>
          <w:jc w:val="center"/>
        </w:trPr>
        <w:tc>
          <w:tcPr>
            <w:tcW w:w="773" w:type="dxa"/>
            <w:vMerge w:val="continue"/>
            <w:tcBorders>
              <w:left w:val="single" w:color="000000" w:sz="8" w:space="0"/>
            </w:tcBorders>
            <w:vAlign w:val="center"/>
          </w:tcPr>
          <w:p>
            <w:pPr>
              <w:widowControl/>
              <w:ind w:firstLine="120"/>
              <w:jc w:val="center"/>
              <w:rPr>
                <w:b/>
                <w:color w:val="auto"/>
                <w:sz w:val="24"/>
                <w:szCs w:val="24"/>
                <w:highlight w:val="none"/>
              </w:rPr>
            </w:pPr>
          </w:p>
        </w:tc>
        <w:tc>
          <w:tcPr>
            <w:tcW w:w="972" w:type="dxa"/>
            <w:tcBorders>
              <w:right w:val="single" w:color="000000" w:sz="8" w:space="0"/>
            </w:tcBorders>
            <w:vAlign w:val="center"/>
          </w:tcPr>
          <w:p>
            <w:pPr>
              <w:jc w:val="left"/>
              <w:rPr>
                <w:color w:val="auto"/>
                <w:sz w:val="24"/>
                <w:szCs w:val="24"/>
                <w:highlight w:val="none"/>
              </w:rPr>
            </w:pPr>
            <w:r>
              <w:rPr>
                <w:rFonts w:hint="eastAsia"/>
                <w:color w:val="auto"/>
                <w:sz w:val="24"/>
                <w:szCs w:val="24"/>
                <w:highlight w:val="none"/>
              </w:rPr>
              <w:t>施工期</w:t>
            </w:r>
          </w:p>
        </w:tc>
        <w:tc>
          <w:tcPr>
            <w:tcW w:w="4020" w:type="dxa"/>
            <w:gridSpan w:val="3"/>
            <w:tcBorders>
              <w:right w:val="single" w:color="000000" w:sz="8" w:space="0"/>
            </w:tcBorders>
            <w:vAlign w:val="center"/>
          </w:tcPr>
          <w:p>
            <w:pPr>
              <w:jc w:val="left"/>
              <w:rPr>
                <w:color w:val="auto"/>
                <w:sz w:val="24"/>
                <w:szCs w:val="24"/>
                <w:highlight w:val="none"/>
              </w:rPr>
            </w:pPr>
            <w:r>
              <w:rPr>
                <w:rFonts w:hint="eastAsia" w:cs="Times New Roman"/>
                <w:color w:val="auto"/>
                <w:sz w:val="24"/>
                <w:szCs w:val="22"/>
                <w:lang w:eastAsia="zh-CN"/>
              </w:rPr>
              <w:t>主要噪声</w:t>
            </w:r>
            <w:r>
              <w:rPr>
                <w:rFonts w:hint="eastAsia" w:ascii="Times New Roman" w:hAnsi="Times New Roman" w:cs="Times New Roman"/>
                <w:color w:val="auto"/>
                <w:sz w:val="24"/>
                <w:szCs w:val="22"/>
                <w:lang w:eastAsia="zh-CN"/>
              </w:rPr>
              <w:t>挖土机、升降机等施工机械设备</w:t>
            </w:r>
            <w:r>
              <w:rPr>
                <w:rFonts w:hint="eastAsia"/>
                <w:color w:val="auto"/>
                <w:sz w:val="24"/>
                <w:szCs w:val="24"/>
                <w:highlight w:val="none"/>
                <w:lang w:eastAsia="zh-CN"/>
              </w:rPr>
              <w:t>噪声</w:t>
            </w:r>
            <w:r>
              <w:rPr>
                <w:rFonts w:hint="eastAsia"/>
                <w:color w:val="auto"/>
                <w:sz w:val="24"/>
                <w:szCs w:val="24"/>
                <w:highlight w:val="none"/>
              </w:rPr>
              <w:t>以及运输车辆，声压级一般在8</w:t>
            </w:r>
            <w:r>
              <w:rPr>
                <w:rFonts w:hint="eastAsia"/>
                <w:color w:val="auto"/>
                <w:sz w:val="24"/>
                <w:szCs w:val="24"/>
                <w:highlight w:val="none"/>
                <w:lang w:val="en-US" w:eastAsia="zh-CN"/>
              </w:rPr>
              <w:t>0</w:t>
            </w:r>
            <w:r>
              <w:rPr>
                <w:rFonts w:hint="eastAsia"/>
                <w:color w:val="auto"/>
                <w:sz w:val="24"/>
                <w:szCs w:val="24"/>
                <w:highlight w:val="none"/>
              </w:rPr>
              <w:t>～10</w:t>
            </w:r>
            <w:r>
              <w:rPr>
                <w:rFonts w:hint="eastAsia"/>
                <w:color w:val="auto"/>
                <w:sz w:val="24"/>
                <w:szCs w:val="24"/>
                <w:highlight w:val="none"/>
                <w:lang w:val="en-US" w:eastAsia="zh-CN"/>
              </w:rPr>
              <w:t>5</w:t>
            </w:r>
            <w:r>
              <w:rPr>
                <w:rFonts w:hint="eastAsia"/>
                <w:color w:val="auto"/>
                <w:sz w:val="24"/>
                <w:szCs w:val="24"/>
                <w:highlight w:val="none"/>
              </w:rPr>
              <w:t>dB(A)。</w:t>
            </w:r>
          </w:p>
        </w:tc>
        <w:tc>
          <w:tcPr>
            <w:tcW w:w="3589" w:type="dxa"/>
            <w:gridSpan w:val="2"/>
            <w:vMerge w:val="restart"/>
            <w:tcBorders>
              <w:right w:val="single" w:color="000000" w:sz="8" w:space="0"/>
            </w:tcBorders>
            <w:vAlign w:val="center"/>
          </w:tcPr>
          <w:p>
            <w:pPr>
              <w:jc w:val="center"/>
              <w:rPr>
                <w:rFonts w:hint="eastAsia" w:eastAsia="宋体"/>
                <w:color w:val="auto"/>
                <w:sz w:val="24"/>
                <w:szCs w:val="24"/>
                <w:highlight w:val="none"/>
                <w:lang w:eastAsia="zh-CN"/>
              </w:rPr>
            </w:pPr>
            <w:r>
              <w:rPr>
                <w:rFonts w:hint="eastAsia" w:ascii="Times New Roman" w:hAnsi="Times New Roman" w:cs="Times New Roman"/>
                <w:color w:val="auto"/>
                <w:sz w:val="24"/>
                <w:szCs w:val="22"/>
                <w:lang w:eastAsia="zh-CN"/>
              </w:rPr>
              <w:t>达标排放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94" w:hRule="atLeast"/>
          <w:jc w:val="center"/>
        </w:trPr>
        <w:tc>
          <w:tcPr>
            <w:tcW w:w="773" w:type="dxa"/>
            <w:tcBorders>
              <w:left w:val="single" w:color="000000" w:sz="8" w:space="0"/>
            </w:tcBorders>
            <w:vAlign w:val="center"/>
          </w:tcPr>
          <w:p>
            <w:pPr>
              <w:widowControl/>
              <w:rPr>
                <w:color w:val="auto"/>
                <w:sz w:val="24"/>
                <w:szCs w:val="24"/>
                <w:highlight w:val="none"/>
              </w:rPr>
            </w:pPr>
            <w:r>
              <w:rPr>
                <w:rFonts w:hint="eastAsia"/>
                <w:b/>
                <w:bCs/>
                <w:color w:val="auto"/>
                <w:sz w:val="24"/>
                <w:szCs w:val="24"/>
                <w:highlight w:val="none"/>
              </w:rPr>
              <w:t>噪声</w:t>
            </w:r>
          </w:p>
        </w:tc>
        <w:tc>
          <w:tcPr>
            <w:tcW w:w="972" w:type="dxa"/>
            <w:tcBorders>
              <w:right w:val="single" w:color="000000" w:sz="8" w:space="0"/>
            </w:tcBorders>
            <w:vAlign w:val="center"/>
          </w:tcPr>
          <w:p>
            <w:pPr>
              <w:jc w:val="left"/>
              <w:rPr>
                <w:color w:val="auto"/>
                <w:sz w:val="24"/>
                <w:szCs w:val="24"/>
                <w:highlight w:val="none"/>
              </w:rPr>
            </w:pPr>
            <w:r>
              <w:rPr>
                <w:rFonts w:hint="eastAsia"/>
                <w:color w:val="auto"/>
                <w:kern w:val="0"/>
                <w:sz w:val="24"/>
                <w:szCs w:val="24"/>
                <w:highlight w:val="none"/>
              </w:rPr>
              <w:t>运营期</w:t>
            </w:r>
          </w:p>
        </w:tc>
        <w:tc>
          <w:tcPr>
            <w:tcW w:w="4020" w:type="dxa"/>
            <w:gridSpan w:val="3"/>
            <w:tcBorders>
              <w:right w:val="single" w:color="000000" w:sz="8" w:space="0"/>
            </w:tcBorders>
            <w:vAlign w:val="center"/>
          </w:tcPr>
          <w:p>
            <w:pPr>
              <w:jc w:val="left"/>
              <w:rPr>
                <w:rFonts w:hint="eastAsia" w:eastAsia="宋体"/>
                <w:color w:val="auto"/>
                <w:sz w:val="24"/>
                <w:szCs w:val="24"/>
                <w:highlight w:val="none"/>
                <w:lang w:eastAsia="zh-CN"/>
              </w:rPr>
            </w:pPr>
            <w:r>
              <w:rPr>
                <w:rFonts w:hint="eastAsia"/>
                <w:color w:val="auto"/>
                <w:sz w:val="24"/>
                <w:szCs w:val="24"/>
                <w:highlight w:val="none"/>
              </w:rPr>
              <w:t>主要噪声设备为风机、水泵、空调外机等，通过加装减振基础、室内放置、室外隔声、距离衰减等降噪措施达到降噪效果</w:t>
            </w:r>
            <w:r>
              <w:rPr>
                <w:rFonts w:hint="eastAsia"/>
                <w:color w:val="auto"/>
                <w:sz w:val="24"/>
                <w:szCs w:val="24"/>
                <w:highlight w:val="none"/>
                <w:lang w:eastAsia="zh-CN"/>
              </w:rPr>
              <w:t>。</w:t>
            </w:r>
          </w:p>
        </w:tc>
        <w:tc>
          <w:tcPr>
            <w:tcW w:w="3589" w:type="dxa"/>
            <w:gridSpan w:val="2"/>
            <w:vMerge w:val="continue"/>
            <w:tcBorders>
              <w:right w:val="single" w:color="000000" w:sz="8" w:space="0"/>
            </w:tcBorders>
            <w:vAlign w:val="center"/>
          </w:tcPr>
          <w:p>
            <w:pPr>
              <w:jc w:val="left"/>
              <w:rPr>
                <w:rFonts w:hint="eastAsia"/>
                <w:color w:val="auto"/>
                <w:sz w:val="24"/>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354" w:type="dxa"/>
            <w:gridSpan w:val="7"/>
            <w:tcBorders>
              <w:left w:val="single" w:color="000000" w:sz="8" w:space="0"/>
              <w:bottom w:val="single" w:color="000000" w:sz="8" w:space="0"/>
              <w:right w:val="single" w:color="000000" w:sz="8" w:space="0"/>
            </w:tcBorders>
            <w:vAlign w:val="center"/>
          </w:tcPr>
          <w:p>
            <w:pPr>
              <w:spacing w:line="360" w:lineRule="auto"/>
              <w:rPr>
                <w:b/>
                <w:color w:val="auto"/>
                <w:sz w:val="24"/>
                <w:szCs w:val="24"/>
                <w:highlight w:val="none"/>
              </w:rPr>
            </w:pPr>
            <w:r>
              <w:rPr>
                <w:rFonts w:hint="eastAsia"/>
                <w:b/>
                <w:color w:val="auto"/>
                <w:sz w:val="24"/>
                <w:szCs w:val="24"/>
                <w:highlight w:val="none"/>
              </w:rPr>
              <w:t>主要生态影响（不够时可附另页）</w:t>
            </w:r>
          </w:p>
          <w:p>
            <w:pPr>
              <w:spacing w:line="360" w:lineRule="auto"/>
              <w:ind w:firstLine="480" w:firstLineChars="200"/>
              <w:rPr>
                <w:rFonts w:hint="eastAsia"/>
                <w:bCs/>
                <w:color w:val="auto"/>
                <w:sz w:val="24"/>
                <w:szCs w:val="24"/>
              </w:rPr>
            </w:pPr>
            <w:r>
              <w:rPr>
                <w:rFonts w:hint="eastAsia"/>
                <w:bCs/>
                <w:color w:val="auto"/>
                <w:sz w:val="24"/>
                <w:szCs w:val="24"/>
              </w:rPr>
              <w:t>项目所在地土地平整，灌木、乔木、草本层优势种均不突出，暂未发现国家保护的珍稀植物物种分布。</w:t>
            </w:r>
          </w:p>
          <w:p>
            <w:pPr>
              <w:spacing w:line="360" w:lineRule="auto"/>
              <w:ind w:firstLine="480" w:firstLineChars="200"/>
              <w:rPr>
                <w:rFonts w:hint="eastAsia"/>
                <w:bCs/>
                <w:color w:val="auto"/>
                <w:sz w:val="24"/>
                <w:szCs w:val="24"/>
              </w:rPr>
            </w:pPr>
            <w:r>
              <w:rPr>
                <w:rFonts w:hint="eastAsia"/>
                <w:bCs/>
                <w:color w:val="auto"/>
                <w:sz w:val="24"/>
                <w:szCs w:val="24"/>
              </w:rPr>
              <w:t>本项目施工期对生态环境的影响主要为地表开挖、植被破坏、工程占地等。施工期清除项目范围内的所有植物种类，使区域内植被覆盖率下降；生物生态系统的生产能力消失。运营期生态环境影响因素主要为景观影响。本项目规划有约</w:t>
            </w:r>
            <w:r>
              <w:rPr>
                <w:rFonts w:hint="eastAsia"/>
                <w:bCs/>
                <w:color w:val="auto"/>
                <w:sz w:val="24"/>
                <w:szCs w:val="24"/>
                <w:lang w:val="en-US" w:eastAsia="zh-CN"/>
              </w:rPr>
              <w:t>5000</w:t>
            </w:r>
            <w:r>
              <w:rPr>
                <w:rFonts w:hint="eastAsia"/>
                <w:bCs/>
                <w:color w:val="auto"/>
                <w:sz w:val="24"/>
                <w:szCs w:val="24"/>
              </w:rPr>
              <w:t>m</w:t>
            </w:r>
            <w:r>
              <w:rPr>
                <w:rFonts w:hint="eastAsia"/>
                <w:bCs/>
                <w:color w:val="auto"/>
                <w:sz w:val="24"/>
                <w:szCs w:val="24"/>
                <w:vertAlign w:val="superscript"/>
              </w:rPr>
              <w:t>2</w:t>
            </w:r>
            <w:r>
              <w:rPr>
                <w:rFonts w:hint="eastAsia"/>
                <w:bCs/>
                <w:color w:val="auto"/>
                <w:sz w:val="24"/>
                <w:szCs w:val="24"/>
              </w:rPr>
              <w:t>的绿化用地，在加强运营期管理的前提下，项目建成后将会对项目区生态影响有一定改善作用。</w:t>
            </w:r>
          </w:p>
          <w:p>
            <w:pPr>
              <w:spacing w:line="360" w:lineRule="auto"/>
              <w:jc w:val="left"/>
              <w:rPr>
                <w:color w:val="auto"/>
                <w:sz w:val="24"/>
                <w:szCs w:val="24"/>
                <w:highlight w:val="yellow"/>
              </w:rPr>
            </w:pPr>
          </w:p>
          <w:p>
            <w:pPr>
              <w:pStyle w:val="2"/>
              <w:rPr>
                <w:color w:val="auto"/>
                <w:sz w:val="24"/>
                <w:szCs w:val="24"/>
                <w:highlight w:val="yellow"/>
              </w:rPr>
            </w:pPr>
          </w:p>
          <w:p>
            <w:pPr>
              <w:rPr>
                <w:color w:val="auto"/>
                <w:sz w:val="24"/>
                <w:szCs w:val="24"/>
                <w:highlight w:val="yellow"/>
              </w:rPr>
            </w:pPr>
          </w:p>
          <w:p>
            <w:pPr>
              <w:pStyle w:val="2"/>
              <w:rPr>
                <w:color w:val="auto"/>
                <w:sz w:val="24"/>
                <w:szCs w:val="24"/>
                <w:highlight w:val="yellow"/>
              </w:rPr>
            </w:pPr>
          </w:p>
          <w:p>
            <w:pPr>
              <w:rPr>
                <w:color w:val="auto"/>
                <w:sz w:val="24"/>
                <w:szCs w:val="24"/>
                <w:highlight w:val="yellow"/>
              </w:rPr>
            </w:pPr>
          </w:p>
          <w:p>
            <w:pPr>
              <w:pStyle w:val="2"/>
              <w:rPr>
                <w:color w:val="auto"/>
                <w:sz w:val="24"/>
                <w:szCs w:val="24"/>
                <w:highlight w:val="yellow"/>
              </w:rPr>
            </w:pPr>
          </w:p>
          <w:p>
            <w:pPr>
              <w:rPr>
                <w:color w:val="auto"/>
                <w:sz w:val="24"/>
                <w:szCs w:val="24"/>
                <w:highlight w:val="yellow"/>
              </w:rPr>
            </w:pPr>
          </w:p>
          <w:p>
            <w:pPr>
              <w:pStyle w:val="2"/>
              <w:rPr>
                <w:color w:val="auto"/>
                <w:sz w:val="24"/>
                <w:szCs w:val="24"/>
                <w:highlight w:val="yellow"/>
              </w:rPr>
            </w:pPr>
          </w:p>
          <w:p>
            <w:pPr>
              <w:rPr>
                <w:color w:val="auto"/>
                <w:sz w:val="24"/>
                <w:szCs w:val="24"/>
                <w:highlight w:val="yellow"/>
              </w:rPr>
            </w:pPr>
          </w:p>
          <w:p>
            <w:pPr>
              <w:pStyle w:val="2"/>
              <w:rPr>
                <w:color w:val="auto"/>
                <w:sz w:val="24"/>
                <w:szCs w:val="24"/>
                <w:highlight w:val="yellow"/>
              </w:rPr>
            </w:pPr>
          </w:p>
          <w:p>
            <w:pPr>
              <w:rPr>
                <w:color w:val="auto"/>
                <w:sz w:val="24"/>
                <w:szCs w:val="24"/>
                <w:highlight w:val="yellow"/>
              </w:rPr>
            </w:pPr>
          </w:p>
          <w:p>
            <w:pPr>
              <w:pStyle w:val="2"/>
              <w:rPr>
                <w:color w:val="auto"/>
                <w:sz w:val="24"/>
                <w:szCs w:val="24"/>
                <w:highlight w:val="yellow"/>
              </w:rPr>
            </w:pPr>
            <w:r>
              <w:rPr>
                <w:color w:val="auto"/>
                <w:sz w:val="24"/>
                <w:szCs w:val="24"/>
                <w:highlight w:val="yellow"/>
              </w:rPr>
              <w:br w:type="textWrapping"/>
            </w:r>
          </w:p>
        </w:tc>
      </w:tr>
    </w:tbl>
    <w:p>
      <w:pPr>
        <w:spacing w:line="360" w:lineRule="auto"/>
        <w:outlineLvl w:val="0"/>
        <w:rPr>
          <w:b/>
          <w:color w:val="auto"/>
          <w:sz w:val="32"/>
          <w:szCs w:val="32"/>
        </w:rPr>
        <w:sectPr>
          <w:footerReference r:id="rId8" w:type="default"/>
          <w:pgSz w:w="11906" w:h="16838"/>
          <w:pgMar w:top="1440" w:right="1361" w:bottom="1440" w:left="1361" w:header="851" w:footer="992" w:gutter="0"/>
          <w:cols w:space="425" w:num="1"/>
          <w:docGrid w:type="lines" w:linePitch="312" w:charSpace="0"/>
        </w:sectPr>
      </w:pPr>
      <w:bookmarkStart w:id="42" w:name="_Toc357418101"/>
      <w:bookmarkStart w:id="43" w:name="_Toc310330829"/>
      <w:bookmarkStart w:id="44" w:name="_Toc307384995"/>
      <w:bookmarkStart w:id="45" w:name="_Toc334867491"/>
    </w:p>
    <w:p>
      <w:pPr>
        <w:spacing w:line="360" w:lineRule="auto"/>
        <w:outlineLvl w:val="0"/>
        <w:rPr>
          <w:b/>
          <w:color w:val="auto"/>
          <w:sz w:val="32"/>
          <w:szCs w:val="32"/>
        </w:rPr>
      </w:pPr>
      <w:r>
        <w:rPr>
          <w:b/>
          <w:color w:val="auto"/>
          <w:sz w:val="32"/>
          <w:szCs w:val="32"/>
        </w:rPr>
        <w:t>环境影响分析</w:t>
      </w:r>
      <w:bookmarkEnd w:id="42"/>
      <w:bookmarkEnd w:id="43"/>
      <w:bookmarkEnd w:id="44"/>
      <w:bookmarkEnd w:id="45"/>
    </w:p>
    <w:tbl>
      <w:tblPr>
        <w:tblStyle w:val="42"/>
        <w:tblW w:w="9354" w:type="dxa"/>
        <w:jc w:val="center"/>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autofit"/>
        <w:tblCellMar>
          <w:top w:w="0" w:type="dxa"/>
          <w:left w:w="108" w:type="dxa"/>
          <w:bottom w:w="0" w:type="dxa"/>
          <w:right w:w="108" w:type="dxa"/>
        </w:tblCellMar>
      </w:tblPr>
      <w:tblGrid>
        <w:gridCol w:w="9400"/>
      </w:tblGrid>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jc w:val="center"/>
        </w:trPr>
        <w:tc>
          <w:tcPr>
            <w:tcW w:w="9354" w:type="dxa"/>
          </w:tcPr>
          <w:p>
            <w:pPr>
              <w:pStyle w:val="561"/>
              <w:adjustRightInd w:val="0"/>
              <w:snapToGrid w:val="0"/>
              <w:spacing w:line="360" w:lineRule="auto"/>
              <w:ind w:left="420" w:leftChars="200" w:firstLine="0" w:firstLineChars="0"/>
              <w:jc w:val="left"/>
              <w:rPr>
                <w:b/>
                <w:color w:val="auto"/>
                <w:sz w:val="24"/>
                <w:szCs w:val="24"/>
              </w:rPr>
            </w:pPr>
            <w:r>
              <w:rPr>
                <w:rFonts w:hint="eastAsia"/>
                <w:b/>
                <w:color w:val="auto"/>
                <w:sz w:val="24"/>
                <w:szCs w:val="24"/>
              </w:rPr>
              <w:t>一、施工期影响分析</w:t>
            </w:r>
          </w:p>
          <w:p>
            <w:pPr>
              <w:spacing w:line="360" w:lineRule="auto"/>
              <w:ind w:firstLine="472" w:firstLineChars="196"/>
              <w:rPr>
                <w:b/>
                <w:color w:val="auto"/>
                <w:sz w:val="24"/>
                <w:highlight w:val="none"/>
              </w:rPr>
            </w:pPr>
            <w:bookmarkStart w:id="46" w:name="_Toc158363890"/>
            <w:bookmarkStart w:id="47" w:name="_Toc158363891"/>
            <w:r>
              <w:rPr>
                <w:rFonts w:hint="eastAsia"/>
                <w:b/>
                <w:color w:val="auto"/>
                <w:sz w:val="24"/>
                <w:highlight w:val="none"/>
              </w:rPr>
              <w:t>1.大气环境影响分析</w:t>
            </w:r>
          </w:p>
          <w:p>
            <w:pPr>
              <w:spacing w:line="360" w:lineRule="auto"/>
              <w:ind w:firstLine="480" w:firstLineChars="200"/>
              <w:rPr>
                <w:color w:val="auto"/>
                <w:sz w:val="24"/>
                <w:szCs w:val="24"/>
                <w:highlight w:val="none"/>
              </w:rPr>
            </w:pPr>
            <w:r>
              <w:rPr>
                <w:color w:val="auto"/>
                <w:sz w:val="24"/>
                <w:szCs w:val="24"/>
                <w:highlight w:val="none"/>
              </w:rPr>
              <w:t>项目施工期间对环境空气的污染主要来自施工扬尘、施工机械废气及装修废气。</w:t>
            </w:r>
          </w:p>
          <w:p>
            <w:pPr>
              <w:spacing w:line="360" w:lineRule="auto"/>
              <w:ind w:firstLine="480" w:firstLineChars="200"/>
              <w:rPr>
                <w:color w:val="auto"/>
                <w:sz w:val="24"/>
                <w:highlight w:val="none"/>
              </w:rPr>
            </w:pPr>
            <w:r>
              <w:rPr>
                <w:color w:val="auto"/>
                <w:sz w:val="24"/>
                <w:highlight w:val="none"/>
              </w:rPr>
              <w:t>（1）施工扬尘影响分析</w:t>
            </w:r>
          </w:p>
          <w:p>
            <w:pPr>
              <w:spacing w:line="360" w:lineRule="auto"/>
              <w:ind w:firstLine="480" w:firstLineChars="200"/>
              <w:rPr>
                <w:color w:val="auto"/>
                <w:sz w:val="24"/>
                <w:szCs w:val="24"/>
                <w:highlight w:val="none"/>
              </w:rPr>
            </w:pPr>
            <w:r>
              <w:rPr>
                <w:color w:val="auto"/>
                <w:sz w:val="24"/>
                <w:szCs w:val="24"/>
                <w:highlight w:val="none"/>
              </w:rPr>
              <w:t>施工期间，土石方开挖过程会破坏地表结构，施工阶段地基开挖、回填土方会形成大面积裸露地面，使各种沉降在地表上的气溶胶粒子等成为扬尘的天然来源，在施工过程中极易形成扬尘，施工场地建筑、堆料及运输抛洒等建筑扬尘在施工高峰期会不断增多，也是造成扬尘污染主要原因之一。施工过程如果环境管理、监理措施不够完善，进行粗放式施工，现场建筑垃圾、渣土不及时清理、覆盖、不洒水降尘，出入场地运输车辆不及时冲洗、无篷布遮盖等，均易产生建筑扬尘，对周围环境空气质量造成影响。</w:t>
            </w:r>
          </w:p>
          <w:p>
            <w:pPr>
              <w:spacing w:line="360" w:lineRule="auto"/>
              <w:ind w:firstLine="480" w:firstLineChars="200"/>
              <w:rPr>
                <w:bCs/>
                <w:color w:val="auto"/>
                <w:sz w:val="24"/>
                <w:highlight w:val="green"/>
              </w:rPr>
            </w:pPr>
            <w:r>
              <w:rPr>
                <w:rFonts w:hint="eastAsia"/>
                <w:color w:val="auto"/>
                <w:sz w:val="24"/>
                <w:szCs w:val="24"/>
                <w:highlight w:val="none"/>
              </w:rPr>
              <w:t>由于项目建设地点</w:t>
            </w:r>
            <w:r>
              <w:rPr>
                <w:rFonts w:hint="eastAsia"/>
                <w:color w:val="auto"/>
                <w:sz w:val="24"/>
                <w:szCs w:val="24"/>
                <w:highlight w:val="none"/>
                <w:lang w:eastAsia="zh-CN"/>
              </w:rPr>
              <w:t>四周均有</w:t>
            </w:r>
            <w:r>
              <w:rPr>
                <w:rFonts w:hint="eastAsia"/>
                <w:color w:val="auto"/>
                <w:sz w:val="24"/>
                <w:szCs w:val="24"/>
                <w:highlight w:val="none"/>
              </w:rPr>
              <w:t>居民，因此环评建议建设单位在施工时增加洒水抑尘的频率以进一步减少施工扬尘对周围居民的影响，此外，根据《</w:t>
            </w:r>
            <w:r>
              <w:rPr>
                <w:rFonts w:hint="eastAsia"/>
                <w:color w:val="auto"/>
                <w:sz w:val="24"/>
                <w:szCs w:val="24"/>
                <w:highlight w:val="none"/>
                <w:lang w:val="en-US" w:eastAsia="zh-CN"/>
              </w:rPr>
              <w:t>陕西省人民政府办公厅关于印发四大保卫战</w:t>
            </w:r>
            <w:r>
              <w:rPr>
                <w:rFonts w:hint="default"/>
                <w:color w:val="auto"/>
                <w:sz w:val="24"/>
                <w:szCs w:val="24"/>
                <w:highlight w:val="none"/>
                <w:lang w:val="en-US" w:eastAsia="zh-CN"/>
              </w:rPr>
              <w:t>2019</w:t>
            </w:r>
            <w:r>
              <w:rPr>
                <w:rFonts w:hint="eastAsia"/>
                <w:color w:val="auto"/>
                <w:sz w:val="24"/>
                <w:szCs w:val="24"/>
                <w:highlight w:val="none"/>
                <w:lang w:val="en-US" w:eastAsia="zh-CN"/>
              </w:rPr>
              <w:t>年工作方案的通知》</w:t>
            </w:r>
            <w:r>
              <w:rPr>
                <w:rFonts w:hint="eastAsia"/>
                <w:color w:val="auto"/>
                <w:sz w:val="24"/>
                <w:szCs w:val="24"/>
                <w:highlight w:val="none"/>
              </w:rPr>
              <w:t>和《</w:t>
            </w:r>
            <w:r>
              <w:rPr>
                <w:rFonts w:hint="eastAsia"/>
                <w:color w:val="auto"/>
                <w:sz w:val="24"/>
                <w:szCs w:val="24"/>
                <w:highlight w:val="none"/>
                <w:lang w:val="en-US" w:eastAsia="zh-CN"/>
              </w:rPr>
              <w:t>陕西省铁腕治霾打赢蓝天保卫战三年行动方案（</w:t>
            </w:r>
            <w:r>
              <w:rPr>
                <w:rFonts w:hint="default"/>
                <w:color w:val="auto"/>
                <w:sz w:val="24"/>
                <w:szCs w:val="24"/>
                <w:highlight w:val="none"/>
                <w:lang w:val="en-US" w:eastAsia="zh-CN"/>
              </w:rPr>
              <w:t>2018</w:t>
            </w:r>
            <w:r>
              <w:rPr>
                <w:rFonts w:hint="eastAsia"/>
                <w:color w:val="auto"/>
                <w:sz w:val="24"/>
                <w:szCs w:val="24"/>
                <w:highlight w:val="none"/>
                <w:lang w:val="en-US" w:eastAsia="zh-CN"/>
              </w:rPr>
              <w:t>-</w:t>
            </w:r>
            <w:r>
              <w:rPr>
                <w:rFonts w:hint="default" w:ascii="Times New Roman" w:hAnsi="Times New Roman" w:eastAsia="宋体" w:cs="Times New Roman"/>
                <w:color w:val="auto"/>
                <w:kern w:val="0"/>
                <w:sz w:val="24"/>
                <w:szCs w:val="24"/>
                <w:highlight w:val="none"/>
                <w:lang w:val="en-US" w:eastAsia="zh-CN" w:bidi="ar"/>
              </w:rPr>
              <w:t xml:space="preserve">2020 </w:t>
            </w:r>
            <w:r>
              <w:rPr>
                <w:rFonts w:hint="eastAsia" w:ascii="宋体" w:hAnsi="宋体" w:eastAsia="宋体" w:cs="宋体"/>
                <w:color w:val="auto"/>
                <w:kern w:val="0"/>
                <w:sz w:val="24"/>
                <w:szCs w:val="24"/>
                <w:highlight w:val="none"/>
                <w:lang w:val="en-US" w:eastAsia="zh-CN" w:bidi="ar"/>
              </w:rPr>
              <w:t>年）</w:t>
            </w:r>
            <w:r>
              <w:rPr>
                <w:rFonts w:hint="eastAsia"/>
                <w:color w:val="auto"/>
                <w:sz w:val="24"/>
                <w:szCs w:val="24"/>
                <w:highlight w:val="none"/>
              </w:rPr>
              <w:t>（修订版）</w:t>
            </w:r>
            <w:r>
              <w:rPr>
                <w:rFonts w:hint="eastAsia"/>
                <w:bCs/>
                <w:color w:val="auto"/>
                <w:sz w:val="24"/>
                <w:highlight w:val="none"/>
              </w:rPr>
              <w:t>》</w:t>
            </w:r>
            <w:r>
              <w:rPr>
                <w:rFonts w:hint="eastAsia"/>
                <w:bCs/>
                <w:color w:val="auto"/>
                <w:sz w:val="24"/>
                <w:highlight w:val="none"/>
                <w:lang w:eastAsia="zh-CN"/>
              </w:rPr>
              <w:t>、</w:t>
            </w:r>
            <w:r>
              <w:rPr>
                <w:rFonts w:hint="eastAsia"/>
                <w:color w:val="auto"/>
                <w:sz w:val="24"/>
                <w:szCs w:val="24"/>
                <w:highlight w:val="none"/>
              </w:rPr>
              <w:t>《</w:t>
            </w:r>
            <w:r>
              <w:rPr>
                <w:rFonts w:hint="eastAsia"/>
                <w:color w:val="auto"/>
                <w:sz w:val="24"/>
                <w:szCs w:val="24"/>
                <w:highlight w:val="none"/>
                <w:lang w:eastAsia="zh-CN"/>
              </w:rPr>
              <w:t>安康市</w:t>
            </w:r>
            <w:r>
              <w:rPr>
                <w:rFonts w:hint="eastAsia"/>
                <w:color w:val="auto"/>
                <w:sz w:val="24"/>
                <w:szCs w:val="24"/>
                <w:highlight w:val="none"/>
              </w:rPr>
              <w:t>铁腕治霾打赢蓝天保卫战三年行动方案（2018—2020年）（修订版）》</w:t>
            </w:r>
            <w:r>
              <w:rPr>
                <w:rFonts w:hint="eastAsia"/>
                <w:bCs/>
                <w:color w:val="auto"/>
                <w:sz w:val="24"/>
                <w:highlight w:val="none"/>
              </w:rPr>
              <w:t>相关文件规定，本评价建议建设单位在施工时做到以下几点：</w:t>
            </w:r>
          </w:p>
          <w:p>
            <w:pPr>
              <w:spacing w:line="360" w:lineRule="auto"/>
              <w:ind w:firstLine="480" w:firstLineChars="200"/>
              <w:rPr>
                <w:color w:val="auto"/>
                <w:sz w:val="24"/>
                <w:szCs w:val="22"/>
              </w:rPr>
            </w:pPr>
            <w:r>
              <w:rPr>
                <w:color w:val="auto"/>
                <w:sz w:val="24"/>
                <w:szCs w:val="22"/>
              </w:rPr>
              <w:t>项目施工期大气污染防尘措施要求如下：</w:t>
            </w:r>
          </w:p>
          <w:p>
            <w:pPr>
              <w:spacing w:line="360" w:lineRule="auto"/>
              <w:ind w:firstLine="480" w:firstLineChars="200"/>
              <w:rPr>
                <w:color w:val="auto"/>
                <w:sz w:val="24"/>
                <w:szCs w:val="22"/>
              </w:rPr>
            </w:pPr>
            <w:r>
              <w:rPr>
                <w:rFonts w:hint="eastAsia"/>
                <w:color w:val="auto"/>
                <w:sz w:val="24"/>
                <w:szCs w:val="22"/>
              </w:rPr>
              <w:t>本次评价建议，施工期应</w:t>
            </w:r>
            <w:r>
              <w:rPr>
                <w:color w:val="auto"/>
                <w:sz w:val="24"/>
                <w:szCs w:val="22"/>
              </w:rPr>
              <w:t>采取以下防治措施：</w:t>
            </w:r>
          </w:p>
          <w:p>
            <w:pPr>
              <w:spacing w:line="360" w:lineRule="auto"/>
              <w:ind w:firstLine="480" w:firstLineChars="200"/>
              <w:rPr>
                <w:color w:val="auto"/>
                <w:sz w:val="24"/>
                <w:szCs w:val="22"/>
              </w:rPr>
            </w:pPr>
            <w:r>
              <w:rPr>
                <w:color w:val="auto"/>
                <w:sz w:val="24"/>
                <w:szCs w:val="22"/>
              </w:rPr>
              <w:fldChar w:fldCharType="begin"/>
            </w:r>
            <w:r>
              <w:rPr>
                <w:color w:val="auto"/>
                <w:sz w:val="24"/>
                <w:szCs w:val="22"/>
              </w:rPr>
              <w:instrText xml:space="preserve"> = 1 \* GB3 </w:instrText>
            </w:r>
            <w:r>
              <w:rPr>
                <w:color w:val="auto"/>
                <w:sz w:val="24"/>
                <w:szCs w:val="22"/>
              </w:rPr>
              <w:fldChar w:fldCharType="separate"/>
            </w:r>
            <w:r>
              <w:rPr>
                <w:rFonts w:hint="eastAsia"/>
                <w:color w:val="auto"/>
                <w:sz w:val="24"/>
                <w:szCs w:val="22"/>
              </w:rPr>
              <w:t>①</w:t>
            </w:r>
            <w:r>
              <w:rPr>
                <w:color w:val="auto"/>
                <w:sz w:val="24"/>
                <w:szCs w:val="22"/>
              </w:rPr>
              <w:fldChar w:fldCharType="end"/>
            </w:r>
            <w:r>
              <w:rPr>
                <w:color w:val="auto"/>
                <w:sz w:val="24"/>
                <w:szCs w:val="22"/>
              </w:rPr>
              <w:t>施工现场周边设置1.8m以上的硬质围墙，施工厂界实行封闭，禁止敞开式作业，土方工程作业时分段作业，采取洒水压尘措施，缩短起尘操作时间，废弃物及时覆盖或清运；</w:t>
            </w:r>
          </w:p>
          <w:p>
            <w:pPr>
              <w:spacing w:line="360" w:lineRule="auto"/>
              <w:ind w:firstLine="480" w:firstLineChars="200"/>
              <w:rPr>
                <w:color w:val="auto"/>
                <w:sz w:val="24"/>
                <w:szCs w:val="22"/>
              </w:rPr>
            </w:pPr>
            <w:r>
              <w:rPr>
                <w:color w:val="auto"/>
                <w:sz w:val="24"/>
                <w:szCs w:val="22"/>
              </w:rPr>
              <w:fldChar w:fldCharType="begin"/>
            </w:r>
            <w:r>
              <w:rPr>
                <w:color w:val="auto"/>
                <w:sz w:val="24"/>
                <w:szCs w:val="22"/>
              </w:rPr>
              <w:instrText xml:space="preserve"> = 2 \* GB3 </w:instrText>
            </w:r>
            <w:r>
              <w:rPr>
                <w:color w:val="auto"/>
                <w:sz w:val="24"/>
                <w:szCs w:val="22"/>
              </w:rPr>
              <w:fldChar w:fldCharType="separate"/>
            </w:r>
            <w:r>
              <w:rPr>
                <w:rFonts w:hint="eastAsia"/>
                <w:color w:val="auto"/>
                <w:sz w:val="24"/>
                <w:szCs w:val="22"/>
              </w:rPr>
              <w:t>②</w:t>
            </w:r>
            <w:r>
              <w:rPr>
                <w:color w:val="auto"/>
                <w:sz w:val="24"/>
                <w:szCs w:val="22"/>
              </w:rPr>
              <w:fldChar w:fldCharType="end"/>
            </w:r>
            <w:r>
              <w:rPr>
                <w:color w:val="auto"/>
                <w:sz w:val="24"/>
                <w:szCs w:val="22"/>
              </w:rPr>
              <w:t>对工地内堆放的易产生扬尘污染物料应密闭存放，对弃渣等要及时进行覆盖；工程脚手架外侧必须使用密目式安全网封闭；当出现四级以上风天气时，禁止进行土方类等易产生扬尘污染施工作业，并应当采取防尘措施；</w:t>
            </w:r>
          </w:p>
          <w:p>
            <w:pPr>
              <w:spacing w:line="360" w:lineRule="auto"/>
              <w:ind w:firstLine="480" w:firstLineChars="200"/>
              <w:rPr>
                <w:color w:val="auto"/>
                <w:sz w:val="24"/>
                <w:szCs w:val="22"/>
              </w:rPr>
            </w:pPr>
            <w:r>
              <w:rPr>
                <w:color w:val="auto"/>
                <w:sz w:val="24"/>
                <w:szCs w:val="22"/>
              </w:rPr>
              <w:fldChar w:fldCharType="begin"/>
            </w:r>
            <w:r>
              <w:rPr>
                <w:color w:val="auto"/>
                <w:sz w:val="24"/>
                <w:szCs w:val="22"/>
              </w:rPr>
              <w:instrText xml:space="preserve"> = 3 \* GB3 </w:instrText>
            </w:r>
            <w:r>
              <w:rPr>
                <w:color w:val="auto"/>
                <w:sz w:val="24"/>
                <w:szCs w:val="22"/>
              </w:rPr>
              <w:fldChar w:fldCharType="separate"/>
            </w:r>
            <w:r>
              <w:rPr>
                <w:rFonts w:hint="eastAsia"/>
                <w:color w:val="auto"/>
                <w:sz w:val="24"/>
                <w:szCs w:val="22"/>
              </w:rPr>
              <w:t>③</w:t>
            </w:r>
            <w:r>
              <w:rPr>
                <w:color w:val="auto"/>
                <w:sz w:val="24"/>
                <w:szCs w:val="22"/>
              </w:rPr>
              <w:fldChar w:fldCharType="end"/>
            </w:r>
            <w:r>
              <w:rPr>
                <w:color w:val="auto"/>
                <w:sz w:val="24"/>
                <w:szCs w:val="22"/>
              </w:rPr>
              <w:t>施工地出入口地面必须硬化处理，并要求运输物料车辆在驶出工地前，必须将车轮、车身冲洗干净，不得带泥上路；</w:t>
            </w:r>
          </w:p>
          <w:p>
            <w:pPr>
              <w:spacing w:line="360" w:lineRule="auto"/>
              <w:ind w:firstLine="480" w:firstLineChars="200"/>
              <w:rPr>
                <w:color w:val="auto"/>
                <w:sz w:val="24"/>
                <w:szCs w:val="22"/>
              </w:rPr>
            </w:pPr>
            <w:r>
              <w:rPr>
                <w:color w:val="auto"/>
                <w:sz w:val="24"/>
                <w:szCs w:val="22"/>
              </w:rPr>
              <w:fldChar w:fldCharType="begin"/>
            </w:r>
            <w:r>
              <w:rPr>
                <w:color w:val="auto"/>
                <w:sz w:val="24"/>
                <w:szCs w:val="22"/>
              </w:rPr>
              <w:instrText xml:space="preserve"> = 4 \* GB3 </w:instrText>
            </w:r>
            <w:r>
              <w:rPr>
                <w:color w:val="auto"/>
                <w:sz w:val="24"/>
                <w:szCs w:val="22"/>
              </w:rPr>
              <w:fldChar w:fldCharType="separate"/>
            </w:r>
            <w:r>
              <w:rPr>
                <w:rFonts w:hint="eastAsia"/>
                <w:color w:val="auto"/>
                <w:sz w:val="24"/>
                <w:szCs w:val="22"/>
              </w:rPr>
              <w:t>④</w:t>
            </w:r>
            <w:r>
              <w:rPr>
                <w:color w:val="auto"/>
                <w:sz w:val="24"/>
                <w:szCs w:val="22"/>
              </w:rPr>
              <w:fldChar w:fldCharType="end"/>
            </w:r>
            <w:r>
              <w:rPr>
                <w:color w:val="auto"/>
                <w:sz w:val="24"/>
                <w:szCs w:val="22"/>
              </w:rPr>
              <w:t>建筑施工现场主要道路应进行硬化处理；土方开挖阶段应对施工现场车行道路进行简易硬化，并辅以洒水等降尘措施；</w:t>
            </w:r>
          </w:p>
          <w:p>
            <w:pPr>
              <w:spacing w:line="360" w:lineRule="auto"/>
              <w:ind w:firstLine="480" w:firstLineChars="200"/>
              <w:rPr>
                <w:rFonts w:hint="eastAsia" w:eastAsia="宋体"/>
                <w:color w:val="auto"/>
                <w:sz w:val="24"/>
                <w:szCs w:val="22"/>
                <w:lang w:eastAsia="zh-CN"/>
              </w:rPr>
            </w:pPr>
            <w:r>
              <w:rPr>
                <w:color w:val="auto"/>
                <w:sz w:val="24"/>
                <w:szCs w:val="22"/>
              </w:rPr>
              <w:fldChar w:fldCharType="begin"/>
            </w:r>
            <w:r>
              <w:rPr>
                <w:color w:val="auto"/>
                <w:sz w:val="24"/>
                <w:szCs w:val="22"/>
              </w:rPr>
              <w:instrText xml:space="preserve"> = 5 \* GB3 </w:instrText>
            </w:r>
            <w:r>
              <w:rPr>
                <w:color w:val="auto"/>
                <w:sz w:val="24"/>
                <w:szCs w:val="22"/>
              </w:rPr>
              <w:fldChar w:fldCharType="separate"/>
            </w:r>
            <w:r>
              <w:rPr>
                <w:rFonts w:hint="eastAsia"/>
                <w:color w:val="auto"/>
                <w:sz w:val="24"/>
                <w:szCs w:val="22"/>
              </w:rPr>
              <w:t>⑤</w:t>
            </w:r>
            <w:r>
              <w:rPr>
                <w:color w:val="auto"/>
                <w:sz w:val="24"/>
                <w:szCs w:val="22"/>
              </w:rPr>
              <w:fldChar w:fldCharType="end"/>
            </w:r>
            <w:r>
              <w:rPr>
                <w:color w:val="auto"/>
                <w:sz w:val="24"/>
                <w:szCs w:val="22"/>
              </w:rPr>
              <w:t>建设单位应指定专人负责施工现场控制扬尘污染措施的实施；工地出入口必须设环保监督牌，要求注明项目名称、建设与施工单位、防治扬尘污染现场监督员姓名和联系电话，以及项目工期、环保措施、辖区环保部门举报电话等内容</w:t>
            </w:r>
            <w:r>
              <w:rPr>
                <w:rFonts w:hint="eastAsia"/>
                <w:color w:val="auto"/>
                <w:sz w:val="24"/>
                <w:szCs w:val="22"/>
                <w:lang w:eastAsia="zh-CN"/>
              </w:rPr>
              <w:t>。</w:t>
            </w:r>
          </w:p>
          <w:p>
            <w:pPr>
              <w:spacing w:line="360" w:lineRule="auto"/>
              <w:ind w:firstLine="480" w:firstLineChars="200"/>
              <w:rPr>
                <w:color w:val="auto"/>
                <w:sz w:val="24"/>
              </w:rPr>
            </w:pPr>
            <w:r>
              <w:rPr>
                <w:color w:val="auto"/>
                <w:sz w:val="24"/>
              </w:rPr>
              <w:t>（2）施工机械废气影响分析</w:t>
            </w:r>
          </w:p>
          <w:p>
            <w:pPr>
              <w:spacing w:line="360" w:lineRule="auto"/>
              <w:ind w:firstLine="480" w:firstLineChars="200"/>
              <w:rPr>
                <w:color w:val="auto"/>
                <w:sz w:val="24"/>
                <w:szCs w:val="22"/>
              </w:rPr>
            </w:pPr>
            <w:r>
              <w:rPr>
                <w:color w:val="auto"/>
                <w:sz w:val="24"/>
                <w:szCs w:val="22"/>
              </w:rPr>
              <w:t>由于施工机械及车辆产生的废气主要污染物为THC、CO和NOx，间断排放，在加强施工车辆运行管理与维护保养情况下，可减少尾气排放对环境的污染。建设单位应加强施工车辆管理，减少废气排放。</w:t>
            </w:r>
          </w:p>
          <w:p>
            <w:pPr>
              <w:spacing w:line="360" w:lineRule="auto"/>
              <w:ind w:firstLine="480" w:firstLineChars="200"/>
              <w:rPr>
                <w:color w:val="auto"/>
                <w:sz w:val="24"/>
              </w:rPr>
            </w:pPr>
            <w:r>
              <w:rPr>
                <w:color w:val="auto"/>
                <w:sz w:val="24"/>
              </w:rPr>
              <w:t>（3）装修废气影响分析</w:t>
            </w:r>
          </w:p>
          <w:p>
            <w:pPr>
              <w:spacing w:line="360" w:lineRule="auto"/>
              <w:ind w:firstLine="480" w:firstLineChars="200"/>
              <w:rPr>
                <w:color w:val="auto"/>
                <w:sz w:val="24"/>
              </w:rPr>
            </w:pPr>
            <w:r>
              <w:rPr>
                <w:color w:val="auto"/>
                <w:sz w:val="24"/>
              </w:rPr>
              <w:t>本项目建成后，投入使用前</w:t>
            </w:r>
            <w:r>
              <w:rPr>
                <w:rFonts w:hint="eastAsia"/>
                <w:color w:val="auto"/>
                <w:sz w:val="24"/>
                <w:lang w:eastAsia="zh-CN"/>
              </w:rPr>
              <w:t>特色民宿、餐饮休闲区、民俗园</w:t>
            </w:r>
            <w:r>
              <w:rPr>
                <w:color w:val="auto"/>
                <w:sz w:val="24"/>
              </w:rPr>
              <w:t>及配套公建建筑等需经过短暂的集中简单装修和较长时间的分散装修阶段，将会产生</w:t>
            </w:r>
            <w:r>
              <w:rPr>
                <w:rFonts w:hint="eastAsia"/>
                <w:color w:val="auto"/>
                <w:sz w:val="24"/>
              </w:rPr>
              <w:t>装修</w:t>
            </w:r>
            <w:r>
              <w:rPr>
                <w:color w:val="auto"/>
                <w:sz w:val="24"/>
              </w:rPr>
              <w:t>废气，由于废气属无组织排放，</w:t>
            </w:r>
            <w:r>
              <w:rPr>
                <w:rFonts w:hint="eastAsia"/>
                <w:color w:val="auto"/>
                <w:sz w:val="24"/>
              </w:rPr>
              <w:t>且使用不同功能、不同品牌的装修油漆其消耗量也不同</w:t>
            </w:r>
            <w:r>
              <w:rPr>
                <w:color w:val="auto"/>
                <w:sz w:val="24"/>
              </w:rPr>
              <w:t>，加之装修时间也有先后差异，因此该废气的排放对周围环境的影响也较难预测。</w:t>
            </w:r>
            <w:r>
              <w:rPr>
                <w:rFonts w:hint="eastAsia"/>
                <w:color w:val="auto"/>
                <w:sz w:val="24"/>
                <w:lang w:eastAsia="zh-CN"/>
              </w:rPr>
              <w:t>本环评</w:t>
            </w:r>
            <w:r>
              <w:rPr>
                <w:rFonts w:hint="eastAsia"/>
                <w:color w:val="auto"/>
                <w:sz w:val="24"/>
              </w:rPr>
              <w:t>建议</w:t>
            </w:r>
            <w:r>
              <w:rPr>
                <w:color w:val="auto"/>
                <w:sz w:val="24"/>
              </w:rPr>
              <w:t>装修期</w:t>
            </w:r>
            <w:r>
              <w:rPr>
                <w:rFonts w:hint="eastAsia"/>
                <w:color w:val="auto"/>
                <w:sz w:val="24"/>
              </w:rPr>
              <w:t>使用水性涂料</w:t>
            </w:r>
            <w:r>
              <w:rPr>
                <w:color w:val="auto"/>
                <w:sz w:val="24"/>
              </w:rPr>
              <w:t>，装修完毕后须空置通风</w:t>
            </w:r>
            <w:r>
              <w:rPr>
                <w:rFonts w:hint="eastAsia"/>
                <w:color w:val="auto"/>
                <w:sz w:val="24"/>
              </w:rPr>
              <w:t>一个月，以便</w:t>
            </w:r>
            <w:r>
              <w:rPr>
                <w:color w:val="auto"/>
                <w:sz w:val="24"/>
              </w:rPr>
              <w:t>消除有害物质的残留，使室内空气中各项污染指标达到《室内空气质量标准》（GB/T8883-2002）及《民用建筑工程室内环境污染控制规范》（GB50325-2001）限值要求，避免对室内环境造成污染。</w:t>
            </w:r>
          </w:p>
          <w:p>
            <w:pPr>
              <w:pStyle w:val="22"/>
              <w:spacing w:line="360" w:lineRule="auto"/>
              <w:ind w:firstLine="482" w:firstLineChars="200"/>
              <w:rPr>
                <w:rFonts w:ascii="Times New Roman" w:hAnsi="Times New Roman" w:cs="Times New Roman"/>
                <w:b/>
                <w:color w:val="auto"/>
                <w:sz w:val="24"/>
                <w:highlight w:val="none"/>
              </w:rPr>
            </w:pPr>
            <w:r>
              <w:rPr>
                <w:rFonts w:hint="eastAsia" w:ascii="Times New Roman" w:hAnsi="Times New Roman" w:cs="Times New Roman"/>
                <w:b/>
                <w:color w:val="auto"/>
                <w:sz w:val="24"/>
                <w:highlight w:val="none"/>
              </w:rPr>
              <w:t>2. 水环境影响分析</w:t>
            </w:r>
          </w:p>
          <w:p>
            <w:pPr>
              <w:snapToGrid w:val="0"/>
              <w:spacing w:line="360" w:lineRule="auto"/>
              <w:ind w:firstLine="480" w:firstLineChars="200"/>
              <w:rPr>
                <w:rFonts w:hint="eastAsia"/>
                <w:color w:val="auto"/>
                <w:sz w:val="24"/>
                <w:szCs w:val="28"/>
              </w:rPr>
            </w:pPr>
            <w:r>
              <w:rPr>
                <w:rFonts w:hint="eastAsia"/>
                <w:color w:val="auto"/>
                <w:sz w:val="24"/>
                <w:szCs w:val="28"/>
              </w:rPr>
              <w:t>施工污水主要为施工人员产生的生活污水以及施工过程产生的施工废水。</w:t>
            </w:r>
          </w:p>
          <w:p>
            <w:pPr>
              <w:snapToGrid w:val="0"/>
              <w:spacing w:line="360" w:lineRule="auto"/>
              <w:ind w:firstLine="480" w:firstLineChars="200"/>
              <w:rPr>
                <w:rFonts w:hint="eastAsia"/>
                <w:color w:val="auto"/>
                <w:sz w:val="24"/>
                <w:szCs w:val="28"/>
              </w:rPr>
            </w:pPr>
            <w:r>
              <w:rPr>
                <w:rFonts w:hint="eastAsia"/>
                <w:color w:val="auto"/>
                <w:sz w:val="24"/>
                <w:szCs w:val="28"/>
              </w:rPr>
              <w:t>项目施工高峰时施工人员及工地管理人员约</w:t>
            </w:r>
            <w:r>
              <w:rPr>
                <w:rFonts w:hint="eastAsia"/>
                <w:color w:val="auto"/>
                <w:sz w:val="24"/>
                <w:szCs w:val="28"/>
                <w:lang w:val="en-US" w:eastAsia="zh-CN"/>
              </w:rPr>
              <w:t>2</w:t>
            </w:r>
            <w:r>
              <w:rPr>
                <w:rFonts w:hint="eastAsia"/>
                <w:color w:val="auto"/>
                <w:sz w:val="24"/>
                <w:szCs w:val="28"/>
              </w:rPr>
              <w:t>00人。施工期间，工地生活用水按</w:t>
            </w:r>
            <w:r>
              <w:rPr>
                <w:rFonts w:hint="eastAsia"/>
                <w:color w:val="auto"/>
                <w:sz w:val="24"/>
                <w:szCs w:val="28"/>
                <w:lang w:val="en-US" w:eastAsia="zh-CN"/>
              </w:rPr>
              <w:t>30</w:t>
            </w:r>
            <w:r>
              <w:rPr>
                <w:rFonts w:hint="eastAsia"/>
                <w:color w:val="auto"/>
                <w:sz w:val="24"/>
                <w:szCs w:val="28"/>
              </w:rPr>
              <w:t>L/人·d 计，用水量为</w:t>
            </w:r>
            <w:r>
              <w:rPr>
                <w:rFonts w:hint="eastAsia"/>
                <w:color w:val="auto"/>
                <w:sz w:val="24"/>
                <w:szCs w:val="28"/>
                <w:lang w:val="en-US" w:eastAsia="zh-CN"/>
              </w:rPr>
              <w:t>6</w:t>
            </w:r>
            <w:r>
              <w:rPr>
                <w:color w:val="auto"/>
                <w:sz w:val="24"/>
                <w:szCs w:val="28"/>
              </w:rPr>
              <w:t>m</w:t>
            </w:r>
            <w:r>
              <w:rPr>
                <w:color w:val="auto"/>
                <w:sz w:val="24"/>
                <w:szCs w:val="28"/>
                <w:vertAlign w:val="superscript"/>
              </w:rPr>
              <w:t>3</w:t>
            </w:r>
            <w:r>
              <w:rPr>
                <w:color w:val="auto"/>
                <w:sz w:val="24"/>
                <w:szCs w:val="28"/>
              </w:rPr>
              <w:t>/d</w:t>
            </w:r>
            <w:r>
              <w:rPr>
                <w:rFonts w:hint="eastAsia"/>
                <w:color w:val="auto"/>
                <w:sz w:val="24"/>
                <w:szCs w:val="28"/>
              </w:rPr>
              <w:t>；排放系数以0.8计，排放量约为</w:t>
            </w:r>
            <w:r>
              <w:rPr>
                <w:rFonts w:hint="eastAsia"/>
                <w:color w:val="auto"/>
                <w:sz w:val="24"/>
                <w:szCs w:val="28"/>
                <w:lang w:val="en-US" w:eastAsia="zh-CN"/>
              </w:rPr>
              <w:t>4.8</w:t>
            </w:r>
            <w:r>
              <w:rPr>
                <w:color w:val="auto"/>
                <w:sz w:val="24"/>
                <w:szCs w:val="28"/>
              </w:rPr>
              <w:t>m</w:t>
            </w:r>
            <w:r>
              <w:rPr>
                <w:color w:val="auto"/>
                <w:sz w:val="24"/>
                <w:szCs w:val="28"/>
                <w:vertAlign w:val="superscript"/>
              </w:rPr>
              <w:t>3</w:t>
            </w:r>
            <w:r>
              <w:rPr>
                <w:rFonts w:hint="eastAsia"/>
                <w:color w:val="auto"/>
                <w:sz w:val="24"/>
                <w:szCs w:val="28"/>
              </w:rPr>
              <w:t>/d。评价要求在施工期间在施工营地</w:t>
            </w:r>
            <w:r>
              <w:rPr>
                <w:bCs/>
                <w:color w:val="auto"/>
                <w:sz w:val="24"/>
                <w:szCs w:val="28"/>
              </w:rPr>
              <w:t>设置临时</w:t>
            </w:r>
            <w:r>
              <w:rPr>
                <w:rFonts w:hint="eastAsia"/>
                <w:bCs/>
                <w:color w:val="auto"/>
                <w:sz w:val="24"/>
                <w:szCs w:val="28"/>
              </w:rPr>
              <w:t>旱厕，生活污水直接排入旱厕内经稳定化处理后，由附近农户清运用作农肥</w:t>
            </w:r>
            <w:r>
              <w:rPr>
                <w:rFonts w:hint="eastAsia"/>
                <w:color w:val="auto"/>
                <w:sz w:val="24"/>
                <w:szCs w:val="28"/>
              </w:rPr>
              <w:t>。生活垃圾分类收集，由环卫部分统一收集处理。</w:t>
            </w:r>
          </w:p>
          <w:p>
            <w:pPr>
              <w:snapToGrid w:val="0"/>
              <w:spacing w:line="360" w:lineRule="auto"/>
              <w:ind w:firstLine="480" w:firstLineChars="200"/>
              <w:rPr>
                <w:rFonts w:hint="eastAsia"/>
                <w:color w:val="auto"/>
                <w:sz w:val="24"/>
                <w:szCs w:val="28"/>
              </w:rPr>
            </w:pPr>
            <w:r>
              <w:rPr>
                <w:rFonts w:hint="eastAsia"/>
                <w:color w:val="auto"/>
                <w:sz w:val="24"/>
                <w:szCs w:val="28"/>
              </w:rPr>
              <w:t>各种施工机械设备运转的冷却、洗涤用水和车辆冲洗废水，最大产生量约3.0</w:t>
            </w:r>
            <w:r>
              <w:rPr>
                <w:color w:val="auto"/>
                <w:sz w:val="24"/>
                <w:szCs w:val="28"/>
              </w:rPr>
              <w:t>m</w:t>
            </w:r>
            <w:r>
              <w:rPr>
                <w:color w:val="auto"/>
                <w:sz w:val="24"/>
                <w:szCs w:val="28"/>
                <w:vertAlign w:val="superscript"/>
              </w:rPr>
              <w:t>3</w:t>
            </w:r>
            <w:r>
              <w:rPr>
                <w:rFonts w:hint="eastAsia"/>
                <w:color w:val="auto"/>
                <w:sz w:val="24"/>
                <w:szCs w:val="28"/>
              </w:rPr>
              <w:t>/d，因其含有大量的悬浮物，评价要求因地制宜，在施工现场建设沉淀池等污水临时处理设施，对施工废水沉淀处理后作为现场洒水抑尘。</w:t>
            </w:r>
          </w:p>
          <w:p>
            <w:pPr>
              <w:snapToGrid w:val="0"/>
              <w:spacing w:line="360" w:lineRule="auto"/>
              <w:ind w:firstLine="480" w:firstLineChars="200"/>
              <w:rPr>
                <w:rFonts w:hint="eastAsia"/>
                <w:color w:val="auto"/>
                <w:sz w:val="24"/>
                <w:szCs w:val="28"/>
              </w:rPr>
            </w:pPr>
            <w:r>
              <w:rPr>
                <w:rFonts w:hint="eastAsia"/>
                <w:color w:val="auto"/>
                <w:sz w:val="24"/>
                <w:szCs w:val="28"/>
              </w:rPr>
              <w:t>在严格落实本报告提出的水污染防治措施后，本项目施工期废水对周围环境影响较小。</w:t>
            </w:r>
          </w:p>
          <w:p>
            <w:pPr>
              <w:snapToGrid w:val="0"/>
              <w:spacing w:line="360" w:lineRule="auto"/>
              <w:ind w:firstLine="482" w:firstLineChars="200"/>
              <w:rPr>
                <w:rFonts w:ascii="Times New Roman" w:hAnsi="Times New Roman" w:cs="Times New Roman"/>
                <w:b/>
                <w:bCs/>
                <w:color w:val="auto"/>
                <w:sz w:val="24"/>
                <w:szCs w:val="28"/>
                <w:highlight w:val="none"/>
              </w:rPr>
            </w:pPr>
            <w:r>
              <w:rPr>
                <w:rFonts w:hint="eastAsia" w:ascii="Times New Roman" w:hAnsi="Times New Roman" w:cs="Times New Roman"/>
                <w:b/>
                <w:bCs/>
                <w:color w:val="auto"/>
                <w:sz w:val="24"/>
                <w:szCs w:val="28"/>
                <w:highlight w:val="none"/>
              </w:rPr>
              <w:t>3. 施工噪声影响分析</w:t>
            </w:r>
          </w:p>
          <w:p>
            <w:pPr>
              <w:snapToGrid w:val="0"/>
              <w:spacing w:line="360" w:lineRule="auto"/>
              <w:ind w:firstLine="480" w:firstLineChars="200"/>
              <w:rPr>
                <w:rFonts w:hint="eastAsia"/>
                <w:color w:val="auto"/>
                <w:sz w:val="24"/>
                <w:szCs w:val="28"/>
              </w:rPr>
            </w:pPr>
            <w:r>
              <w:rPr>
                <w:rFonts w:hint="eastAsia"/>
                <w:color w:val="auto"/>
                <w:sz w:val="24"/>
                <w:szCs w:val="28"/>
              </w:rPr>
              <w:t>施工噪声主要为各种作业机械和运输车辆施工产生的噪声，噪声值约为70~85dB（A）。施工噪声可视为点源，根据点声源噪声衰减模式，可估算出施工期间距声源不同距离处的噪声值。预测结果见表</w:t>
            </w:r>
            <w:r>
              <w:rPr>
                <w:rFonts w:hint="eastAsia"/>
                <w:color w:val="auto"/>
                <w:sz w:val="24"/>
                <w:szCs w:val="28"/>
                <w:lang w:val="en-US" w:eastAsia="zh-CN"/>
              </w:rPr>
              <w:t>18</w:t>
            </w:r>
            <w:r>
              <w:rPr>
                <w:rFonts w:hint="eastAsia"/>
                <w:color w:val="auto"/>
                <w:sz w:val="24"/>
                <w:szCs w:val="28"/>
              </w:rPr>
              <w:t>。</w:t>
            </w:r>
          </w:p>
          <w:p>
            <w:pPr>
              <w:adjustRightInd w:val="0"/>
              <w:snapToGrid w:val="0"/>
              <w:ind w:firstLine="422"/>
              <w:jc w:val="center"/>
              <w:rPr>
                <w:b/>
                <w:bCs/>
                <w:color w:val="auto"/>
                <w:sz w:val="21"/>
                <w:szCs w:val="21"/>
              </w:rPr>
            </w:pPr>
            <w:r>
              <w:rPr>
                <w:rFonts w:hint="eastAsia"/>
                <w:b/>
                <w:bCs/>
                <w:color w:val="auto"/>
                <w:sz w:val="21"/>
                <w:szCs w:val="21"/>
              </w:rPr>
              <w:t>表</w:t>
            </w:r>
            <w:r>
              <w:rPr>
                <w:rFonts w:hint="eastAsia"/>
                <w:b/>
                <w:bCs/>
                <w:color w:val="auto"/>
                <w:sz w:val="21"/>
                <w:szCs w:val="21"/>
                <w:lang w:val="en-US" w:eastAsia="zh-CN"/>
              </w:rPr>
              <w:t xml:space="preserve">18  </w:t>
            </w:r>
            <w:r>
              <w:rPr>
                <w:rFonts w:hint="eastAsia"/>
                <w:b/>
                <w:bCs/>
                <w:color w:val="auto"/>
                <w:sz w:val="21"/>
                <w:szCs w:val="21"/>
              </w:rPr>
              <w:t xml:space="preserve"> 主要施工机械的噪声级单位dB（A）</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6"/>
              <w:gridCol w:w="1149"/>
              <w:gridCol w:w="1136"/>
              <w:gridCol w:w="1284"/>
              <w:gridCol w:w="1286"/>
              <w:gridCol w:w="1284"/>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35" w:type="pct"/>
                  <w:vMerge w:val="restart"/>
                  <w:tcBorders>
                    <w:tl2br w:val="nil"/>
                    <w:tr2bl w:val="nil"/>
                  </w:tcBorders>
                  <w:vAlign w:val="center"/>
                </w:tcPr>
                <w:p>
                  <w:pPr>
                    <w:spacing w:line="240" w:lineRule="auto"/>
                    <w:ind w:firstLine="0" w:firstLineChars="0"/>
                    <w:jc w:val="center"/>
                    <w:rPr>
                      <w:color w:val="auto"/>
                      <w:sz w:val="21"/>
                      <w:szCs w:val="21"/>
                    </w:rPr>
                  </w:pPr>
                  <w:r>
                    <w:rPr>
                      <w:color w:val="auto"/>
                      <w:sz w:val="21"/>
                      <w:szCs w:val="21"/>
                    </w:rPr>
                    <w:t>机械设备名称</w:t>
                  </w:r>
                </w:p>
              </w:tc>
              <w:tc>
                <w:tcPr>
                  <w:tcW w:w="626" w:type="pct"/>
                  <w:vMerge w:val="restart"/>
                  <w:tcBorders>
                    <w:tl2br w:val="nil"/>
                    <w:tr2bl w:val="nil"/>
                  </w:tcBorders>
                  <w:vAlign w:val="center"/>
                </w:tcPr>
                <w:p>
                  <w:pPr>
                    <w:spacing w:line="240" w:lineRule="auto"/>
                    <w:ind w:firstLine="0" w:firstLineChars="0"/>
                    <w:jc w:val="center"/>
                    <w:rPr>
                      <w:color w:val="auto"/>
                      <w:sz w:val="21"/>
                      <w:szCs w:val="21"/>
                    </w:rPr>
                  </w:pPr>
                  <w:r>
                    <w:rPr>
                      <w:color w:val="auto"/>
                      <w:sz w:val="21"/>
                      <w:szCs w:val="21"/>
                    </w:rPr>
                    <w:t>声级</w:t>
                  </w:r>
                </w:p>
                <w:p>
                  <w:pPr>
                    <w:spacing w:line="240" w:lineRule="auto"/>
                    <w:ind w:firstLine="0" w:firstLineChars="0"/>
                    <w:jc w:val="center"/>
                    <w:rPr>
                      <w:color w:val="auto"/>
                      <w:sz w:val="21"/>
                      <w:szCs w:val="21"/>
                    </w:rPr>
                  </w:pPr>
                  <w:r>
                    <w:rPr>
                      <w:color w:val="auto"/>
                      <w:sz w:val="21"/>
                      <w:szCs w:val="21"/>
                    </w:rPr>
                    <w:t>dB（A）</w:t>
                  </w:r>
                </w:p>
              </w:tc>
              <w:tc>
                <w:tcPr>
                  <w:tcW w:w="619" w:type="pct"/>
                  <w:vMerge w:val="restart"/>
                  <w:tcBorders>
                    <w:tl2br w:val="nil"/>
                    <w:tr2bl w:val="nil"/>
                  </w:tcBorders>
                  <w:vAlign w:val="center"/>
                </w:tcPr>
                <w:p>
                  <w:pPr>
                    <w:spacing w:line="240" w:lineRule="auto"/>
                    <w:ind w:firstLine="0" w:firstLineChars="0"/>
                    <w:jc w:val="center"/>
                    <w:rPr>
                      <w:color w:val="auto"/>
                      <w:sz w:val="21"/>
                      <w:szCs w:val="21"/>
                    </w:rPr>
                  </w:pPr>
                  <w:r>
                    <w:rPr>
                      <w:color w:val="auto"/>
                      <w:sz w:val="21"/>
                      <w:szCs w:val="21"/>
                    </w:rPr>
                    <w:t>距声源距离（m）</w:t>
                  </w:r>
                </w:p>
              </w:tc>
              <w:tc>
                <w:tcPr>
                  <w:tcW w:w="1401" w:type="pct"/>
                  <w:gridSpan w:val="2"/>
                  <w:tcBorders>
                    <w:tl2br w:val="nil"/>
                    <w:tr2bl w:val="nil"/>
                  </w:tcBorders>
                  <w:vAlign w:val="center"/>
                </w:tcPr>
                <w:p>
                  <w:pPr>
                    <w:spacing w:line="240" w:lineRule="auto"/>
                    <w:ind w:firstLine="0" w:firstLineChars="0"/>
                    <w:jc w:val="center"/>
                    <w:rPr>
                      <w:color w:val="auto"/>
                      <w:sz w:val="21"/>
                      <w:szCs w:val="21"/>
                    </w:rPr>
                  </w:pPr>
                  <w:r>
                    <w:rPr>
                      <w:color w:val="auto"/>
                      <w:sz w:val="21"/>
                      <w:szCs w:val="21"/>
                    </w:rPr>
                    <w:t>评价标准dB（A）</w:t>
                  </w:r>
                </w:p>
              </w:tc>
              <w:tc>
                <w:tcPr>
                  <w:tcW w:w="1419" w:type="pct"/>
                  <w:gridSpan w:val="2"/>
                  <w:tcBorders>
                    <w:tl2br w:val="nil"/>
                    <w:tr2bl w:val="nil"/>
                  </w:tcBorders>
                  <w:vAlign w:val="center"/>
                </w:tcPr>
                <w:p>
                  <w:pPr>
                    <w:spacing w:line="240" w:lineRule="auto"/>
                    <w:ind w:firstLine="0" w:firstLineChars="0"/>
                    <w:jc w:val="center"/>
                    <w:rPr>
                      <w:color w:val="auto"/>
                      <w:sz w:val="21"/>
                      <w:szCs w:val="21"/>
                    </w:rPr>
                  </w:pPr>
                  <w:r>
                    <w:rPr>
                      <w:color w:val="auto"/>
                      <w:sz w:val="21"/>
                      <w:szCs w:val="21"/>
                    </w:rPr>
                    <w:t>最大超标范围（m）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35" w:type="pct"/>
                  <w:vMerge w:val="continue"/>
                  <w:tcBorders>
                    <w:tl2br w:val="nil"/>
                    <w:tr2bl w:val="nil"/>
                  </w:tcBorders>
                  <w:vAlign w:val="center"/>
                </w:tcPr>
                <w:p>
                  <w:pPr>
                    <w:spacing w:line="240" w:lineRule="auto"/>
                    <w:ind w:firstLine="0" w:firstLineChars="0"/>
                    <w:jc w:val="center"/>
                    <w:rPr>
                      <w:color w:val="auto"/>
                      <w:sz w:val="21"/>
                      <w:szCs w:val="21"/>
                    </w:rPr>
                  </w:pPr>
                </w:p>
              </w:tc>
              <w:tc>
                <w:tcPr>
                  <w:tcW w:w="626" w:type="pct"/>
                  <w:vMerge w:val="continue"/>
                  <w:tcBorders>
                    <w:tl2br w:val="nil"/>
                    <w:tr2bl w:val="nil"/>
                  </w:tcBorders>
                  <w:vAlign w:val="center"/>
                </w:tcPr>
                <w:p>
                  <w:pPr>
                    <w:spacing w:line="240" w:lineRule="auto"/>
                    <w:ind w:firstLine="0" w:firstLineChars="0"/>
                    <w:jc w:val="center"/>
                    <w:rPr>
                      <w:color w:val="auto"/>
                      <w:sz w:val="21"/>
                      <w:szCs w:val="21"/>
                    </w:rPr>
                  </w:pPr>
                </w:p>
              </w:tc>
              <w:tc>
                <w:tcPr>
                  <w:tcW w:w="619" w:type="pct"/>
                  <w:vMerge w:val="continue"/>
                  <w:tcBorders>
                    <w:tl2br w:val="nil"/>
                    <w:tr2bl w:val="nil"/>
                  </w:tcBorders>
                  <w:vAlign w:val="center"/>
                </w:tcPr>
                <w:p>
                  <w:pPr>
                    <w:spacing w:line="240" w:lineRule="auto"/>
                    <w:ind w:firstLine="0" w:firstLineChars="0"/>
                    <w:jc w:val="center"/>
                    <w:rPr>
                      <w:color w:val="auto"/>
                      <w:sz w:val="21"/>
                      <w:szCs w:val="21"/>
                    </w:rPr>
                  </w:pPr>
                </w:p>
              </w:tc>
              <w:tc>
                <w:tcPr>
                  <w:tcW w:w="700" w:type="pct"/>
                  <w:tcBorders>
                    <w:tl2br w:val="nil"/>
                    <w:tr2bl w:val="nil"/>
                  </w:tcBorders>
                  <w:vAlign w:val="center"/>
                </w:tcPr>
                <w:p>
                  <w:pPr>
                    <w:spacing w:line="240" w:lineRule="auto"/>
                    <w:ind w:firstLine="0" w:firstLineChars="0"/>
                    <w:jc w:val="center"/>
                    <w:rPr>
                      <w:color w:val="auto"/>
                      <w:sz w:val="21"/>
                      <w:szCs w:val="21"/>
                    </w:rPr>
                  </w:pPr>
                  <w:r>
                    <w:rPr>
                      <w:color w:val="auto"/>
                      <w:sz w:val="21"/>
                      <w:szCs w:val="21"/>
                    </w:rPr>
                    <w:t>昼间</w:t>
                  </w:r>
                </w:p>
              </w:tc>
              <w:tc>
                <w:tcPr>
                  <w:tcW w:w="700" w:type="pct"/>
                  <w:tcBorders>
                    <w:tl2br w:val="nil"/>
                    <w:tr2bl w:val="nil"/>
                  </w:tcBorders>
                  <w:vAlign w:val="center"/>
                </w:tcPr>
                <w:p>
                  <w:pPr>
                    <w:spacing w:line="240" w:lineRule="auto"/>
                    <w:ind w:firstLine="0" w:firstLineChars="0"/>
                    <w:jc w:val="center"/>
                    <w:rPr>
                      <w:color w:val="auto"/>
                      <w:sz w:val="21"/>
                      <w:szCs w:val="21"/>
                    </w:rPr>
                  </w:pPr>
                  <w:r>
                    <w:rPr>
                      <w:color w:val="auto"/>
                      <w:sz w:val="21"/>
                      <w:szCs w:val="21"/>
                    </w:rPr>
                    <w:t>夜间</w:t>
                  </w:r>
                </w:p>
              </w:tc>
              <w:tc>
                <w:tcPr>
                  <w:tcW w:w="700" w:type="pct"/>
                  <w:tcBorders>
                    <w:tl2br w:val="nil"/>
                    <w:tr2bl w:val="nil"/>
                  </w:tcBorders>
                  <w:vAlign w:val="center"/>
                </w:tcPr>
                <w:p>
                  <w:pPr>
                    <w:spacing w:line="240" w:lineRule="auto"/>
                    <w:ind w:firstLine="0" w:firstLineChars="0"/>
                    <w:jc w:val="center"/>
                    <w:rPr>
                      <w:color w:val="auto"/>
                      <w:sz w:val="21"/>
                      <w:szCs w:val="21"/>
                    </w:rPr>
                  </w:pPr>
                  <w:r>
                    <w:rPr>
                      <w:color w:val="auto"/>
                      <w:sz w:val="21"/>
                      <w:szCs w:val="21"/>
                    </w:rPr>
                    <w:t>昼间</w:t>
                  </w:r>
                </w:p>
              </w:tc>
              <w:tc>
                <w:tcPr>
                  <w:tcW w:w="719" w:type="pct"/>
                  <w:tcBorders>
                    <w:tl2br w:val="nil"/>
                    <w:tr2bl w:val="nil"/>
                  </w:tcBorders>
                  <w:vAlign w:val="center"/>
                </w:tcPr>
                <w:p>
                  <w:pPr>
                    <w:spacing w:line="240" w:lineRule="auto"/>
                    <w:ind w:firstLine="0" w:firstLineChars="0"/>
                    <w:jc w:val="center"/>
                    <w:rPr>
                      <w:color w:val="auto"/>
                      <w:sz w:val="21"/>
                      <w:szCs w:val="21"/>
                    </w:rPr>
                  </w:pPr>
                  <w:r>
                    <w:rPr>
                      <w:color w:val="auto"/>
                      <w:sz w:val="21"/>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35" w:type="pct"/>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挖掘机</w:t>
                  </w:r>
                </w:p>
              </w:tc>
              <w:tc>
                <w:tcPr>
                  <w:tcW w:w="626" w:type="pct"/>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80</w:t>
                  </w:r>
                </w:p>
              </w:tc>
              <w:tc>
                <w:tcPr>
                  <w:tcW w:w="619" w:type="pct"/>
                  <w:tcBorders>
                    <w:tl2br w:val="nil"/>
                    <w:tr2bl w:val="nil"/>
                  </w:tcBorders>
                  <w:vAlign w:val="center"/>
                </w:tcPr>
                <w:p>
                  <w:pPr>
                    <w:spacing w:line="240" w:lineRule="auto"/>
                    <w:ind w:firstLine="0" w:firstLineChars="0"/>
                    <w:jc w:val="center"/>
                    <w:rPr>
                      <w:color w:val="auto"/>
                      <w:sz w:val="21"/>
                      <w:szCs w:val="21"/>
                    </w:rPr>
                  </w:pPr>
                  <w:r>
                    <w:rPr>
                      <w:color w:val="auto"/>
                      <w:sz w:val="21"/>
                      <w:szCs w:val="21"/>
                    </w:rPr>
                    <w:t>5</w:t>
                  </w:r>
                </w:p>
              </w:tc>
              <w:tc>
                <w:tcPr>
                  <w:tcW w:w="700" w:type="pct"/>
                  <w:vMerge w:val="restart"/>
                  <w:tcBorders>
                    <w:tl2br w:val="nil"/>
                    <w:tr2bl w:val="nil"/>
                  </w:tcBorders>
                  <w:vAlign w:val="center"/>
                </w:tcPr>
                <w:p>
                  <w:pPr>
                    <w:spacing w:line="240" w:lineRule="auto"/>
                    <w:ind w:firstLine="0" w:firstLineChars="0"/>
                    <w:jc w:val="center"/>
                    <w:rPr>
                      <w:color w:val="auto"/>
                      <w:sz w:val="21"/>
                      <w:szCs w:val="21"/>
                    </w:rPr>
                  </w:pPr>
                  <w:r>
                    <w:rPr>
                      <w:color w:val="auto"/>
                      <w:sz w:val="21"/>
                      <w:szCs w:val="21"/>
                    </w:rPr>
                    <w:t>70</w:t>
                  </w:r>
                </w:p>
              </w:tc>
              <w:tc>
                <w:tcPr>
                  <w:tcW w:w="700" w:type="pct"/>
                  <w:vMerge w:val="restart"/>
                  <w:tcBorders>
                    <w:tl2br w:val="nil"/>
                    <w:tr2bl w:val="nil"/>
                  </w:tcBorders>
                  <w:vAlign w:val="center"/>
                </w:tcPr>
                <w:p>
                  <w:pPr>
                    <w:spacing w:line="240" w:lineRule="auto"/>
                    <w:ind w:firstLine="0" w:firstLineChars="0"/>
                    <w:jc w:val="center"/>
                    <w:rPr>
                      <w:color w:val="auto"/>
                      <w:sz w:val="21"/>
                      <w:szCs w:val="21"/>
                    </w:rPr>
                  </w:pPr>
                  <w:r>
                    <w:rPr>
                      <w:color w:val="auto"/>
                      <w:sz w:val="21"/>
                      <w:szCs w:val="21"/>
                    </w:rPr>
                    <w:t>55</w:t>
                  </w:r>
                </w:p>
              </w:tc>
              <w:tc>
                <w:tcPr>
                  <w:tcW w:w="700" w:type="pct"/>
                  <w:tcBorders>
                    <w:tl2br w:val="nil"/>
                    <w:tr2bl w:val="nil"/>
                  </w:tcBorders>
                  <w:vAlign w:val="center"/>
                </w:tcPr>
                <w:p>
                  <w:pPr>
                    <w:spacing w:line="240" w:lineRule="auto"/>
                    <w:ind w:firstLine="0" w:firstLineChars="0"/>
                    <w:jc w:val="center"/>
                    <w:rPr>
                      <w:color w:val="auto"/>
                      <w:sz w:val="21"/>
                      <w:szCs w:val="21"/>
                    </w:rPr>
                  </w:pPr>
                  <w:r>
                    <w:rPr>
                      <w:color w:val="auto"/>
                      <w:sz w:val="21"/>
                      <w:szCs w:val="21"/>
                    </w:rPr>
                    <w:t>16</w:t>
                  </w:r>
                </w:p>
              </w:tc>
              <w:tc>
                <w:tcPr>
                  <w:tcW w:w="719" w:type="pct"/>
                  <w:tcBorders>
                    <w:tl2br w:val="nil"/>
                    <w:tr2bl w:val="nil"/>
                  </w:tcBorders>
                  <w:vAlign w:val="center"/>
                </w:tcPr>
                <w:p>
                  <w:pPr>
                    <w:spacing w:line="240" w:lineRule="auto"/>
                    <w:ind w:firstLine="0" w:firstLineChars="0"/>
                    <w:jc w:val="center"/>
                    <w:rPr>
                      <w:color w:val="auto"/>
                      <w:sz w:val="21"/>
                      <w:szCs w:val="21"/>
                    </w:rPr>
                  </w:pPr>
                  <w:r>
                    <w:rPr>
                      <w:color w:val="auto"/>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35" w:type="pct"/>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装载机</w:t>
                  </w:r>
                </w:p>
              </w:tc>
              <w:tc>
                <w:tcPr>
                  <w:tcW w:w="626" w:type="pct"/>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85</w:t>
                  </w:r>
                </w:p>
              </w:tc>
              <w:tc>
                <w:tcPr>
                  <w:tcW w:w="619" w:type="pct"/>
                  <w:tcBorders>
                    <w:tl2br w:val="nil"/>
                    <w:tr2bl w:val="nil"/>
                  </w:tcBorders>
                  <w:vAlign w:val="center"/>
                </w:tcPr>
                <w:p>
                  <w:pPr>
                    <w:spacing w:line="240" w:lineRule="auto"/>
                    <w:ind w:firstLine="0" w:firstLineChars="0"/>
                    <w:jc w:val="center"/>
                    <w:rPr>
                      <w:color w:val="auto"/>
                      <w:sz w:val="21"/>
                      <w:szCs w:val="21"/>
                    </w:rPr>
                  </w:pPr>
                  <w:r>
                    <w:rPr>
                      <w:color w:val="auto"/>
                      <w:sz w:val="21"/>
                      <w:szCs w:val="21"/>
                    </w:rPr>
                    <w:t>5</w:t>
                  </w:r>
                </w:p>
              </w:tc>
              <w:tc>
                <w:tcPr>
                  <w:tcW w:w="700" w:type="pct"/>
                  <w:vMerge w:val="continue"/>
                  <w:tcBorders>
                    <w:tl2br w:val="nil"/>
                    <w:tr2bl w:val="nil"/>
                  </w:tcBorders>
                  <w:vAlign w:val="center"/>
                </w:tcPr>
                <w:p>
                  <w:pPr>
                    <w:spacing w:line="240" w:lineRule="auto"/>
                    <w:ind w:firstLine="0" w:firstLineChars="0"/>
                    <w:jc w:val="center"/>
                    <w:rPr>
                      <w:color w:val="auto"/>
                      <w:sz w:val="21"/>
                      <w:szCs w:val="21"/>
                    </w:rPr>
                  </w:pPr>
                </w:p>
              </w:tc>
              <w:tc>
                <w:tcPr>
                  <w:tcW w:w="700" w:type="pct"/>
                  <w:vMerge w:val="continue"/>
                  <w:tcBorders>
                    <w:tl2br w:val="nil"/>
                    <w:tr2bl w:val="nil"/>
                  </w:tcBorders>
                  <w:vAlign w:val="center"/>
                </w:tcPr>
                <w:p>
                  <w:pPr>
                    <w:spacing w:line="240" w:lineRule="auto"/>
                    <w:ind w:firstLine="0" w:firstLineChars="0"/>
                    <w:jc w:val="center"/>
                    <w:rPr>
                      <w:color w:val="auto"/>
                      <w:sz w:val="21"/>
                      <w:szCs w:val="21"/>
                    </w:rPr>
                  </w:pPr>
                </w:p>
              </w:tc>
              <w:tc>
                <w:tcPr>
                  <w:tcW w:w="700" w:type="pct"/>
                  <w:tcBorders>
                    <w:tl2br w:val="nil"/>
                    <w:tr2bl w:val="nil"/>
                  </w:tcBorders>
                  <w:vAlign w:val="center"/>
                </w:tcPr>
                <w:p>
                  <w:pPr>
                    <w:spacing w:line="240" w:lineRule="auto"/>
                    <w:ind w:firstLine="0" w:firstLineChars="0"/>
                    <w:jc w:val="center"/>
                    <w:rPr>
                      <w:color w:val="auto"/>
                      <w:sz w:val="21"/>
                      <w:szCs w:val="21"/>
                    </w:rPr>
                  </w:pPr>
                  <w:r>
                    <w:rPr>
                      <w:color w:val="auto"/>
                      <w:sz w:val="21"/>
                      <w:szCs w:val="21"/>
                    </w:rPr>
                    <w:t>30</w:t>
                  </w:r>
                </w:p>
              </w:tc>
              <w:tc>
                <w:tcPr>
                  <w:tcW w:w="719" w:type="pct"/>
                  <w:tcBorders>
                    <w:tl2br w:val="nil"/>
                    <w:tr2bl w:val="nil"/>
                  </w:tcBorders>
                  <w:vAlign w:val="center"/>
                </w:tcPr>
                <w:p>
                  <w:pPr>
                    <w:spacing w:line="240" w:lineRule="auto"/>
                    <w:ind w:firstLine="0" w:firstLineChars="0"/>
                    <w:jc w:val="center"/>
                    <w:rPr>
                      <w:color w:val="auto"/>
                      <w:sz w:val="21"/>
                      <w:szCs w:val="21"/>
                    </w:rPr>
                  </w:pPr>
                  <w:r>
                    <w:rPr>
                      <w:color w:val="auto"/>
                      <w:sz w:val="21"/>
                      <w:szCs w:val="21"/>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35" w:type="pct"/>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吊车、升降机</w:t>
                  </w:r>
                </w:p>
              </w:tc>
              <w:tc>
                <w:tcPr>
                  <w:tcW w:w="626" w:type="pct"/>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80</w:t>
                  </w:r>
                </w:p>
              </w:tc>
              <w:tc>
                <w:tcPr>
                  <w:tcW w:w="619" w:type="pct"/>
                  <w:tcBorders>
                    <w:tl2br w:val="nil"/>
                    <w:tr2bl w:val="nil"/>
                  </w:tcBorders>
                  <w:vAlign w:val="center"/>
                </w:tcPr>
                <w:p>
                  <w:pPr>
                    <w:spacing w:line="240" w:lineRule="auto"/>
                    <w:ind w:firstLine="0" w:firstLineChars="0"/>
                    <w:jc w:val="center"/>
                    <w:rPr>
                      <w:color w:val="auto"/>
                      <w:sz w:val="21"/>
                      <w:szCs w:val="21"/>
                    </w:rPr>
                  </w:pPr>
                  <w:r>
                    <w:rPr>
                      <w:color w:val="auto"/>
                      <w:sz w:val="21"/>
                      <w:szCs w:val="21"/>
                    </w:rPr>
                    <w:t>5</w:t>
                  </w:r>
                </w:p>
              </w:tc>
              <w:tc>
                <w:tcPr>
                  <w:tcW w:w="700" w:type="pct"/>
                  <w:vMerge w:val="continue"/>
                  <w:tcBorders>
                    <w:tl2br w:val="nil"/>
                    <w:tr2bl w:val="nil"/>
                  </w:tcBorders>
                  <w:vAlign w:val="center"/>
                </w:tcPr>
                <w:p>
                  <w:pPr>
                    <w:spacing w:line="240" w:lineRule="auto"/>
                    <w:ind w:firstLine="0" w:firstLineChars="0"/>
                    <w:jc w:val="center"/>
                    <w:rPr>
                      <w:color w:val="auto"/>
                      <w:sz w:val="21"/>
                      <w:szCs w:val="21"/>
                    </w:rPr>
                  </w:pPr>
                </w:p>
              </w:tc>
              <w:tc>
                <w:tcPr>
                  <w:tcW w:w="700" w:type="pct"/>
                  <w:vMerge w:val="continue"/>
                  <w:tcBorders>
                    <w:tl2br w:val="nil"/>
                    <w:tr2bl w:val="nil"/>
                  </w:tcBorders>
                  <w:vAlign w:val="center"/>
                </w:tcPr>
                <w:p>
                  <w:pPr>
                    <w:spacing w:line="240" w:lineRule="auto"/>
                    <w:ind w:firstLine="0" w:firstLineChars="0"/>
                    <w:jc w:val="center"/>
                    <w:rPr>
                      <w:color w:val="auto"/>
                      <w:sz w:val="21"/>
                      <w:szCs w:val="21"/>
                    </w:rPr>
                  </w:pPr>
                </w:p>
              </w:tc>
              <w:tc>
                <w:tcPr>
                  <w:tcW w:w="700" w:type="pct"/>
                  <w:tcBorders>
                    <w:tl2br w:val="nil"/>
                    <w:tr2bl w:val="nil"/>
                  </w:tcBorders>
                  <w:vAlign w:val="center"/>
                </w:tcPr>
                <w:p>
                  <w:pPr>
                    <w:spacing w:line="240" w:lineRule="auto"/>
                    <w:ind w:firstLine="0" w:firstLineChars="0"/>
                    <w:jc w:val="center"/>
                    <w:rPr>
                      <w:color w:val="auto"/>
                      <w:sz w:val="21"/>
                      <w:szCs w:val="21"/>
                    </w:rPr>
                  </w:pPr>
                  <w:r>
                    <w:rPr>
                      <w:color w:val="auto"/>
                      <w:sz w:val="21"/>
                      <w:szCs w:val="21"/>
                    </w:rPr>
                    <w:t>16</w:t>
                  </w:r>
                </w:p>
              </w:tc>
              <w:tc>
                <w:tcPr>
                  <w:tcW w:w="719" w:type="pct"/>
                  <w:tcBorders>
                    <w:tl2br w:val="nil"/>
                    <w:tr2bl w:val="nil"/>
                  </w:tcBorders>
                  <w:vAlign w:val="center"/>
                </w:tcPr>
                <w:p>
                  <w:pPr>
                    <w:spacing w:line="240" w:lineRule="auto"/>
                    <w:ind w:firstLine="0" w:firstLineChars="0"/>
                    <w:jc w:val="center"/>
                    <w:rPr>
                      <w:color w:val="auto"/>
                      <w:sz w:val="21"/>
                      <w:szCs w:val="21"/>
                    </w:rPr>
                  </w:pPr>
                  <w:r>
                    <w:rPr>
                      <w:color w:val="auto"/>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35" w:type="pct"/>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运输车辆</w:t>
                  </w:r>
                </w:p>
              </w:tc>
              <w:tc>
                <w:tcPr>
                  <w:tcW w:w="626" w:type="pct"/>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70</w:t>
                  </w:r>
                </w:p>
              </w:tc>
              <w:tc>
                <w:tcPr>
                  <w:tcW w:w="619" w:type="pct"/>
                  <w:tcBorders>
                    <w:tl2br w:val="nil"/>
                    <w:tr2bl w:val="nil"/>
                  </w:tcBorders>
                  <w:vAlign w:val="center"/>
                </w:tcPr>
                <w:p>
                  <w:pPr>
                    <w:spacing w:line="240" w:lineRule="auto"/>
                    <w:ind w:firstLine="0" w:firstLineChars="0"/>
                    <w:jc w:val="center"/>
                    <w:rPr>
                      <w:color w:val="auto"/>
                      <w:sz w:val="21"/>
                      <w:szCs w:val="21"/>
                    </w:rPr>
                  </w:pPr>
                  <w:r>
                    <w:rPr>
                      <w:color w:val="auto"/>
                      <w:sz w:val="21"/>
                      <w:szCs w:val="21"/>
                    </w:rPr>
                    <w:t>5</w:t>
                  </w:r>
                </w:p>
              </w:tc>
              <w:tc>
                <w:tcPr>
                  <w:tcW w:w="700" w:type="pct"/>
                  <w:vMerge w:val="continue"/>
                  <w:tcBorders>
                    <w:tl2br w:val="nil"/>
                    <w:tr2bl w:val="nil"/>
                  </w:tcBorders>
                  <w:vAlign w:val="center"/>
                </w:tcPr>
                <w:p>
                  <w:pPr>
                    <w:spacing w:line="240" w:lineRule="auto"/>
                    <w:ind w:firstLine="0" w:firstLineChars="0"/>
                    <w:jc w:val="center"/>
                    <w:rPr>
                      <w:color w:val="auto"/>
                      <w:sz w:val="21"/>
                      <w:szCs w:val="21"/>
                    </w:rPr>
                  </w:pPr>
                </w:p>
              </w:tc>
              <w:tc>
                <w:tcPr>
                  <w:tcW w:w="700" w:type="pct"/>
                  <w:vMerge w:val="continue"/>
                  <w:tcBorders>
                    <w:tl2br w:val="nil"/>
                    <w:tr2bl w:val="nil"/>
                  </w:tcBorders>
                  <w:vAlign w:val="center"/>
                </w:tcPr>
                <w:p>
                  <w:pPr>
                    <w:spacing w:line="240" w:lineRule="auto"/>
                    <w:ind w:firstLine="0" w:firstLineChars="0"/>
                    <w:jc w:val="center"/>
                    <w:rPr>
                      <w:color w:val="auto"/>
                      <w:sz w:val="21"/>
                      <w:szCs w:val="21"/>
                    </w:rPr>
                  </w:pPr>
                </w:p>
              </w:tc>
              <w:tc>
                <w:tcPr>
                  <w:tcW w:w="700" w:type="pct"/>
                  <w:tcBorders>
                    <w:tl2br w:val="nil"/>
                    <w:tr2bl w:val="nil"/>
                  </w:tcBorders>
                  <w:vAlign w:val="center"/>
                </w:tcPr>
                <w:p>
                  <w:pPr>
                    <w:spacing w:line="240" w:lineRule="auto"/>
                    <w:ind w:firstLine="0" w:firstLineChars="0"/>
                    <w:jc w:val="center"/>
                    <w:rPr>
                      <w:color w:val="auto"/>
                      <w:sz w:val="21"/>
                      <w:szCs w:val="21"/>
                    </w:rPr>
                  </w:pPr>
                  <w:r>
                    <w:rPr>
                      <w:color w:val="auto"/>
                      <w:sz w:val="21"/>
                      <w:szCs w:val="21"/>
                    </w:rPr>
                    <w:t>5</w:t>
                  </w:r>
                </w:p>
              </w:tc>
              <w:tc>
                <w:tcPr>
                  <w:tcW w:w="719" w:type="pct"/>
                  <w:tcBorders>
                    <w:tl2br w:val="nil"/>
                    <w:tr2bl w:val="nil"/>
                  </w:tcBorders>
                  <w:vAlign w:val="center"/>
                </w:tcPr>
                <w:p>
                  <w:pPr>
                    <w:spacing w:line="240" w:lineRule="auto"/>
                    <w:ind w:firstLine="0" w:firstLineChars="0"/>
                    <w:jc w:val="center"/>
                    <w:rPr>
                      <w:color w:val="auto"/>
                      <w:sz w:val="21"/>
                      <w:szCs w:val="21"/>
                    </w:rPr>
                  </w:pPr>
                  <w:r>
                    <w:rPr>
                      <w:color w:val="auto"/>
                      <w:sz w:val="21"/>
                      <w:szCs w:val="21"/>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35" w:type="pct"/>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电钻</w:t>
                  </w:r>
                </w:p>
              </w:tc>
              <w:tc>
                <w:tcPr>
                  <w:tcW w:w="626" w:type="pct"/>
                  <w:tcBorders>
                    <w:tl2br w:val="nil"/>
                    <w:tr2bl w:val="nil"/>
                  </w:tcBorders>
                  <w:vAlign w:val="center"/>
                </w:tcPr>
                <w:p>
                  <w:pPr>
                    <w:snapToGrid w:val="0"/>
                    <w:spacing w:line="240" w:lineRule="auto"/>
                    <w:ind w:firstLine="0" w:firstLineChars="0"/>
                    <w:jc w:val="center"/>
                    <w:rPr>
                      <w:color w:val="auto"/>
                      <w:sz w:val="21"/>
                      <w:szCs w:val="21"/>
                    </w:rPr>
                  </w:pPr>
                  <w:r>
                    <w:rPr>
                      <w:color w:val="auto"/>
                      <w:sz w:val="21"/>
                      <w:szCs w:val="21"/>
                    </w:rPr>
                    <w:t>85</w:t>
                  </w:r>
                </w:p>
              </w:tc>
              <w:tc>
                <w:tcPr>
                  <w:tcW w:w="619" w:type="pct"/>
                  <w:tcBorders>
                    <w:tl2br w:val="nil"/>
                    <w:tr2bl w:val="nil"/>
                  </w:tcBorders>
                  <w:vAlign w:val="center"/>
                </w:tcPr>
                <w:p>
                  <w:pPr>
                    <w:spacing w:line="240" w:lineRule="auto"/>
                    <w:ind w:firstLine="0" w:firstLineChars="0"/>
                    <w:jc w:val="center"/>
                    <w:rPr>
                      <w:color w:val="auto"/>
                      <w:sz w:val="21"/>
                      <w:szCs w:val="21"/>
                    </w:rPr>
                  </w:pPr>
                  <w:r>
                    <w:rPr>
                      <w:color w:val="auto"/>
                      <w:sz w:val="21"/>
                      <w:szCs w:val="21"/>
                    </w:rPr>
                    <w:t>5</w:t>
                  </w:r>
                </w:p>
              </w:tc>
              <w:tc>
                <w:tcPr>
                  <w:tcW w:w="700" w:type="pct"/>
                  <w:vMerge w:val="continue"/>
                  <w:tcBorders>
                    <w:tl2br w:val="nil"/>
                    <w:tr2bl w:val="nil"/>
                  </w:tcBorders>
                  <w:vAlign w:val="center"/>
                </w:tcPr>
                <w:p>
                  <w:pPr>
                    <w:spacing w:line="240" w:lineRule="auto"/>
                    <w:ind w:firstLine="0" w:firstLineChars="0"/>
                    <w:jc w:val="center"/>
                    <w:rPr>
                      <w:color w:val="auto"/>
                      <w:sz w:val="21"/>
                      <w:szCs w:val="21"/>
                    </w:rPr>
                  </w:pPr>
                </w:p>
              </w:tc>
              <w:tc>
                <w:tcPr>
                  <w:tcW w:w="700" w:type="pct"/>
                  <w:vMerge w:val="continue"/>
                  <w:tcBorders>
                    <w:tl2br w:val="nil"/>
                    <w:tr2bl w:val="nil"/>
                  </w:tcBorders>
                  <w:vAlign w:val="center"/>
                </w:tcPr>
                <w:p>
                  <w:pPr>
                    <w:spacing w:line="240" w:lineRule="auto"/>
                    <w:ind w:firstLine="0" w:firstLineChars="0"/>
                    <w:jc w:val="center"/>
                    <w:rPr>
                      <w:color w:val="auto"/>
                      <w:sz w:val="21"/>
                      <w:szCs w:val="21"/>
                    </w:rPr>
                  </w:pPr>
                </w:p>
              </w:tc>
              <w:tc>
                <w:tcPr>
                  <w:tcW w:w="700" w:type="pct"/>
                  <w:tcBorders>
                    <w:tl2br w:val="nil"/>
                    <w:tr2bl w:val="nil"/>
                  </w:tcBorders>
                  <w:vAlign w:val="center"/>
                </w:tcPr>
                <w:p>
                  <w:pPr>
                    <w:spacing w:line="240" w:lineRule="auto"/>
                    <w:ind w:firstLine="0" w:firstLineChars="0"/>
                    <w:jc w:val="center"/>
                    <w:rPr>
                      <w:color w:val="auto"/>
                      <w:sz w:val="21"/>
                      <w:szCs w:val="21"/>
                    </w:rPr>
                  </w:pPr>
                  <w:r>
                    <w:rPr>
                      <w:color w:val="auto"/>
                      <w:sz w:val="21"/>
                      <w:szCs w:val="21"/>
                    </w:rPr>
                    <w:t>30</w:t>
                  </w:r>
                </w:p>
              </w:tc>
              <w:tc>
                <w:tcPr>
                  <w:tcW w:w="719" w:type="pct"/>
                  <w:tcBorders>
                    <w:tl2br w:val="nil"/>
                    <w:tr2bl w:val="nil"/>
                  </w:tcBorders>
                  <w:vAlign w:val="center"/>
                </w:tcPr>
                <w:p>
                  <w:pPr>
                    <w:spacing w:line="240" w:lineRule="auto"/>
                    <w:ind w:firstLine="0" w:firstLineChars="0"/>
                    <w:jc w:val="center"/>
                    <w:rPr>
                      <w:color w:val="auto"/>
                      <w:sz w:val="21"/>
                      <w:szCs w:val="21"/>
                    </w:rPr>
                  </w:pPr>
                  <w:r>
                    <w:rPr>
                      <w:color w:val="auto"/>
                      <w:sz w:val="21"/>
                      <w:szCs w:val="21"/>
                    </w:rPr>
                    <w:t>160</w:t>
                  </w:r>
                </w:p>
              </w:tc>
            </w:tr>
          </w:tbl>
          <w:p>
            <w:pPr>
              <w:pStyle w:val="265"/>
              <w:rPr>
                <w:color w:val="auto"/>
              </w:rPr>
            </w:pPr>
            <w:r>
              <w:rPr>
                <w:color w:val="auto"/>
              </w:rPr>
              <w:t>施工期一般为露天作业，施工场地内机械设备大多属于移动声源，要准确预测施工场地各场界噪声值较为困难，因此本次影响评价仅针对各噪声源单独作用时的超标范围进行预测。</w:t>
            </w:r>
          </w:p>
          <w:p>
            <w:pPr>
              <w:pStyle w:val="265"/>
              <w:rPr>
                <w:color w:val="auto"/>
              </w:rPr>
            </w:pPr>
            <w:r>
              <w:rPr>
                <w:color w:val="auto"/>
              </w:rPr>
              <w:t>从上表可以看出，昼间施工机械噪声影响范围主要集中在施工现场30m范围内；夜间若施工影响范围较远，最远可达160m。根据现场调查，项目</w:t>
            </w:r>
            <w:r>
              <w:rPr>
                <w:rFonts w:hint="eastAsia"/>
                <w:color w:val="auto"/>
              </w:rPr>
              <w:t>西侧</w:t>
            </w:r>
            <w:r>
              <w:rPr>
                <w:rFonts w:hint="eastAsia"/>
                <w:color w:val="auto"/>
                <w:lang w:eastAsia="zh-CN"/>
              </w:rPr>
              <w:t>和东南侧距村民最近</w:t>
            </w:r>
            <w:r>
              <w:rPr>
                <w:rFonts w:hint="eastAsia"/>
                <w:color w:val="auto"/>
                <w:lang w:val="en-US" w:eastAsia="zh-CN"/>
              </w:rPr>
              <w:t>，相距</w:t>
            </w:r>
            <w:r>
              <w:rPr>
                <w:rFonts w:hint="eastAsia"/>
                <w:color w:val="auto"/>
                <w:lang w:eastAsia="zh-CN"/>
              </w:rPr>
              <w:t>约</w:t>
            </w:r>
            <w:r>
              <w:rPr>
                <w:rFonts w:hint="eastAsia"/>
                <w:color w:val="auto"/>
                <w:lang w:val="en-US" w:eastAsia="zh-CN"/>
              </w:rPr>
              <w:t>20m</w:t>
            </w:r>
            <w:r>
              <w:rPr>
                <w:color w:val="auto"/>
              </w:rPr>
              <w:t>。</w:t>
            </w:r>
          </w:p>
          <w:p>
            <w:pPr>
              <w:pStyle w:val="265"/>
              <w:rPr>
                <w:color w:val="auto"/>
              </w:rPr>
            </w:pPr>
            <w:r>
              <w:rPr>
                <w:color w:val="auto"/>
              </w:rPr>
              <w:t>为最大限度地减少施工期噪声对</w:t>
            </w:r>
            <w:r>
              <w:rPr>
                <w:rFonts w:hint="eastAsia"/>
                <w:color w:val="auto"/>
                <w:lang w:eastAsia="zh-CN"/>
              </w:rPr>
              <w:t>周边</w:t>
            </w:r>
            <w:r>
              <w:rPr>
                <w:color w:val="auto"/>
              </w:rPr>
              <w:t>环境的影响，环评要求建设单位在施工期采取以下噪声控制措施：</w:t>
            </w:r>
          </w:p>
          <w:p>
            <w:pPr>
              <w:pStyle w:val="265"/>
              <w:rPr>
                <w:color w:val="auto"/>
              </w:rPr>
            </w:pPr>
            <w:r>
              <w:rPr>
                <w:rFonts w:hint="eastAsia"/>
                <w:color w:val="auto"/>
              </w:rPr>
              <w:t>①</w:t>
            </w:r>
            <w:r>
              <w:rPr>
                <w:color w:val="auto"/>
              </w:rPr>
              <w:t>施工单位必须采取措施降低施工噪声的影响，协调好与周边群众的关系，通过公告告知公众施工内容、施工安排、噪声影响的范围和程度等；</w:t>
            </w:r>
          </w:p>
          <w:p>
            <w:pPr>
              <w:pStyle w:val="265"/>
              <w:rPr>
                <w:color w:val="auto"/>
              </w:rPr>
            </w:pPr>
            <w:r>
              <w:rPr>
                <w:rFonts w:hint="eastAsia"/>
                <w:color w:val="auto"/>
              </w:rPr>
              <w:t>②</w:t>
            </w:r>
            <w:r>
              <w:rPr>
                <w:color w:val="auto"/>
              </w:rPr>
              <w:t>严格控制施工时间，避免夜间（22:00~06:00）施工。根据不同季节合理安排施工计划，</w:t>
            </w:r>
            <w:r>
              <w:rPr>
                <w:rFonts w:hint="eastAsia"/>
                <w:color w:val="auto"/>
                <w:lang w:val="en-US" w:eastAsia="zh-CN"/>
              </w:rPr>
              <w:t>中、高考期间应停止施工，</w:t>
            </w:r>
            <w:r>
              <w:rPr>
                <w:color w:val="auto"/>
              </w:rPr>
              <w:t>尽可能避开午休时间动用高噪声设备，避免扰民。确因特殊需要必须连续作业的，必须经当地</w:t>
            </w:r>
            <w:r>
              <w:rPr>
                <w:rFonts w:hint="eastAsia"/>
                <w:color w:val="auto"/>
                <w:lang w:val="en-US" w:eastAsia="zh-CN"/>
              </w:rPr>
              <w:t>生态环境行政</w:t>
            </w:r>
            <w:r>
              <w:rPr>
                <w:color w:val="auto"/>
              </w:rPr>
              <w:t>主管部门同意，且必须公告附近村民；</w:t>
            </w:r>
          </w:p>
          <w:p>
            <w:pPr>
              <w:pStyle w:val="265"/>
              <w:rPr>
                <w:color w:val="auto"/>
              </w:rPr>
            </w:pPr>
            <w:r>
              <w:rPr>
                <w:rFonts w:hint="eastAsia"/>
                <w:color w:val="auto"/>
              </w:rPr>
              <w:t>③</w:t>
            </w:r>
            <w:r>
              <w:rPr>
                <w:color w:val="auto"/>
              </w:rPr>
              <w:t>对位置相对固定的施工机械，应将其设置在专门的工棚内，同时选用低噪声设备；</w:t>
            </w:r>
          </w:p>
          <w:p>
            <w:pPr>
              <w:pStyle w:val="265"/>
              <w:rPr>
                <w:color w:val="auto"/>
              </w:rPr>
            </w:pPr>
            <w:r>
              <w:rPr>
                <w:rFonts w:hint="eastAsia"/>
                <w:color w:val="auto"/>
              </w:rPr>
              <w:t>④</w:t>
            </w:r>
            <w:r>
              <w:rPr>
                <w:color w:val="auto"/>
              </w:rPr>
              <w:t>杜绝人为敲打、野蛮装卸现象，规范建筑物料、</w:t>
            </w:r>
            <w:r>
              <w:rPr>
                <w:rFonts w:hint="eastAsia"/>
                <w:color w:val="auto"/>
              </w:rPr>
              <w:t>弃渣</w:t>
            </w:r>
            <w:r>
              <w:rPr>
                <w:color w:val="auto"/>
              </w:rPr>
              <w:t>清运车辆进出场地高速行驶、鸣笛等。</w:t>
            </w:r>
          </w:p>
          <w:p>
            <w:pPr>
              <w:pStyle w:val="265"/>
              <w:rPr>
                <w:color w:val="auto"/>
              </w:rPr>
            </w:pPr>
            <w:r>
              <w:rPr>
                <w:color w:val="auto"/>
              </w:rPr>
              <w:t>在采取上述措施后，施工期噪声对环境影响较小。</w:t>
            </w:r>
          </w:p>
          <w:p>
            <w:pPr>
              <w:pStyle w:val="22"/>
              <w:spacing w:line="360" w:lineRule="auto"/>
              <w:ind w:firstLine="482" w:firstLineChars="200"/>
              <w:rPr>
                <w:rFonts w:ascii="Times New Roman" w:hAnsi="Times New Roman" w:cs="Times New Roman"/>
                <w:b/>
                <w:color w:val="auto"/>
                <w:sz w:val="24"/>
              </w:rPr>
            </w:pPr>
            <w:r>
              <w:rPr>
                <w:rFonts w:hint="eastAsia" w:ascii="Times New Roman" w:hAnsi="Times New Roman" w:cs="Times New Roman"/>
                <w:b/>
                <w:color w:val="auto"/>
                <w:sz w:val="24"/>
              </w:rPr>
              <w:t>4. 固体废物</w:t>
            </w:r>
          </w:p>
          <w:p>
            <w:pPr>
              <w:pStyle w:val="265"/>
              <w:rPr>
                <w:rFonts w:hint="eastAsia"/>
                <w:color w:val="auto"/>
                <w:sz w:val="24"/>
                <w:szCs w:val="24"/>
              </w:rPr>
            </w:pPr>
            <w:r>
              <w:rPr>
                <w:rFonts w:hint="eastAsia"/>
                <w:color w:val="auto"/>
                <w:sz w:val="24"/>
                <w:szCs w:val="24"/>
              </w:rPr>
              <w:t>项目选址地形</w:t>
            </w:r>
            <w:r>
              <w:rPr>
                <w:rFonts w:hint="eastAsia"/>
                <w:color w:val="auto"/>
                <w:sz w:val="24"/>
                <w:szCs w:val="24"/>
                <w:lang w:eastAsia="zh-CN"/>
              </w:rPr>
              <w:t>较为</w:t>
            </w:r>
            <w:r>
              <w:rPr>
                <w:rFonts w:hint="eastAsia"/>
                <w:color w:val="auto"/>
                <w:sz w:val="24"/>
                <w:szCs w:val="24"/>
              </w:rPr>
              <w:t>平坦，施工期土石方均用作</w:t>
            </w:r>
            <w:r>
              <w:rPr>
                <w:rFonts w:hint="eastAsia"/>
                <w:color w:val="auto"/>
                <w:sz w:val="24"/>
                <w:szCs w:val="24"/>
                <w:lang w:eastAsia="zh-CN"/>
              </w:rPr>
              <w:t>项目</w:t>
            </w:r>
            <w:r>
              <w:rPr>
                <w:rFonts w:hint="eastAsia"/>
                <w:color w:val="auto"/>
                <w:sz w:val="24"/>
                <w:szCs w:val="24"/>
              </w:rPr>
              <w:t>区平衡自身消化，无废弃土石方产生。施工期固体废弃物主要为建筑垃圾</w:t>
            </w:r>
            <w:r>
              <w:rPr>
                <w:rFonts w:hint="eastAsia"/>
                <w:color w:val="auto"/>
                <w:sz w:val="24"/>
                <w:szCs w:val="24"/>
                <w:lang w:eastAsia="zh-CN"/>
              </w:rPr>
              <w:t>、</w:t>
            </w:r>
            <w:r>
              <w:rPr>
                <w:rFonts w:hint="eastAsia"/>
                <w:color w:val="auto"/>
                <w:sz w:val="24"/>
                <w:szCs w:val="24"/>
              </w:rPr>
              <w:t>施工人员生活垃圾</w:t>
            </w:r>
            <w:r>
              <w:rPr>
                <w:rFonts w:hint="eastAsia"/>
                <w:color w:val="auto"/>
                <w:sz w:val="24"/>
                <w:szCs w:val="24"/>
                <w:lang w:eastAsia="zh-CN"/>
              </w:rPr>
              <w:t>和装修固废</w:t>
            </w:r>
            <w:r>
              <w:rPr>
                <w:rFonts w:hint="eastAsia"/>
                <w:color w:val="auto"/>
                <w:sz w:val="24"/>
                <w:szCs w:val="24"/>
              </w:rPr>
              <w:t>。</w:t>
            </w:r>
          </w:p>
          <w:p>
            <w:pPr>
              <w:spacing w:line="360" w:lineRule="auto"/>
              <w:ind w:firstLine="480" w:firstLineChars="200"/>
              <w:rPr>
                <w:rFonts w:hint="eastAsia"/>
                <w:color w:val="auto"/>
                <w:sz w:val="24"/>
                <w:szCs w:val="24"/>
              </w:rPr>
            </w:pPr>
            <w:r>
              <w:rPr>
                <w:rFonts w:hint="eastAsia"/>
                <w:color w:val="auto"/>
                <w:sz w:val="24"/>
                <w:szCs w:val="24"/>
              </w:rPr>
              <w:t>建筑垃圾</w:t>
            </w:r>
            <w:r>
              <w:rPr>
                <w:rFonts w:hint="eastAsia"/>
                <w:color w:val="auto"/>
                <w:sz w:val="24"/>
                <w:szCs w:val="24"/>
                <w:lang w:eastAsia="zh-CN"/>
              </w:rPr>
              <w:t>能利用则利用，不能利用</w:t>
            </w:r>
            <w:r>
              <w:rPr>
                <w:rFonts w:hint="eastAsia" w:ascii="Times New Roman" w:hAnsi="Times New Roman" w:cs="Times New Roman"/>
                <w:color w:val="auto"/>
                <w:sz w:val="24"/>
                <w:szCs w:val="24"/>
                <w:lang w:eastAsia="zh-CN"/>
              </w:rPr>
              <w:t>的送至当地环卫部门指定地点进行处置</w:t>
            </w:r>
            <w:r>
              <w:rPr>
                <w:rFonts w:hint="eastAsia"/>
                <w:color w:val="auto"/>
                <w:sz w:val="24"/>
                <w:szCs w:val="24"/>
              </w:rPr>
              <w:t>；生活垃圾统一收集后由环卫部门处置</w:t>
            </w:r>
            <w:r>
              <w:rPr>
                <w:rFonts w:hint="eastAsia"/>
                <w:color w:val="auto"/>
                <w:sz w:val="24"/>
                <w:szCs w:val="24"/>
                <w:lang w:eastAsia="zh-CN"/>
              </w:rPr>
              <w:t>，</w:t>
            </w:r>
            <w:r>
              <w:rPr>
                <w:rFonts w:hint="eastAsia"/>
                <w:color w:val="auto"/>
                <w:sz w:val="24"/>
                <w:szCs w:val="24"/>
              </w:rPr>
              <w:t>不会对周围环境造成明显影响。</w:t>
            </w:r>
          </w:p>
          <w:p>
            <w:pPr>
              <w:pStyle w:val="265"/>
              <w:rPr>
                <w:rFonts w:hint="eastAsia"/>
                <w:color w:val="auto"/>
              </w:rPr>
            </w:pPr>
            <w:r>
              <w:rPr>
                <w:rFonts w:hint="eastAsia"/>
                <w:color w:val="auto"/>
                <w:sz w:val="24"/>
                <w:szCs w:val="24"/>
              </w:rPr>
              <w:t>在采取上述措施后，项目施工过程中固体废物均能得到</w:t>
            </w:r>
            <w:r>
              <w:rPr>
                <w:rFonts w:hint="eastAsia"/>
                <w:color w:val="auto"/>
              </w:rPr>
              <w:t>妥善处置，对周围环境影响较小。</w:t>
            </w:r>
          </w:p>
          <w:p>
            <w:pPr>
              <w:spacing w:line="360" w:lineRule="auto"/>
              <w:ind w:right="25" w:rightChars="12" w:firstLine="472" w:firstLineChars="196"/>
              <w:rPr>
                <w:b/>
                <w:color w:val="auto"/>
                <w:sz w:val="24"/>
              </w:rPr>
            </w:pPr>
            <w:r>
              <w:rPr>
                <w:rFonts w:hint="eastAsia"/>
                <w:b/>
                <w:color w:val="auto"/>
                <w:sz w:val="24"/>
              </w:rPr>
              <w:t>5.生态环境影响分析</w:t>
            </w:r>
          </w:p>
          <w:bookmarkEnd w:id="46"/>
          <w:bookmarkEnd w:id="47"/>
          <w:p>
            <w:pPr>
              <w:spacing w:line="360" w:lineRule="auto"/>
              <w:ind w:firstLine="480" w:firstLineChars="200"/>
              <w:rPr>
                <w:rFonts w:hint="eastAsia" w:ascii="宋体" w:hAnsi="宋体"/>
                <w:color w:val="auto"/>
                <w:sz w:val="24"/>
              </w:rPr>
            </w:pPr>
            <w:r>
              <w:rPr>
                <w:rFonts w:hint="eastAsia"/>
                <w:bCs/>
                <w:color w:val="auto"/>
                <w:kern w:val="0"/>
                <w:sz w:val="24"/>
                <w:szCs w:val="24"/>
              </w:rPr>
              <w:t>本项目位于石泉县池河镇明星村。</w:t>
            </w:r>
            <w:r>
              <w:rPr>
                <w:rFonts w:ascii="宋体" w:hAnsi="宋体"/>
                <w:color w:val="auto"/>
                <w:sz w:val="24"/>
              </w:rPr>
              <w:t>项目平整场地将破坏土壤结构，土渣堆放若不及时清理和无任何遮挡、覆盖等措施，在干燥气象条件下极易引起扬尘污染；遇暴雨季节，将会导致水土流失。</w:t>
            </w:r>
          </w:p>
          <w:p>
            <w:pPr>
              <w:spacing w:line="360" w:lineRule="auto"/>
              <w:ind w:firstLine="480" w:firstLineChars="200"/>
              <w:rPr>
                <w:color w:val="auto"/>
                <w:szCs w:val="20"/>
              </w:rPr>
            </w:pPr>
            <w:r>
              <w:rPr>
                <w:color w:val="auto"/>
                <w:sz w:val="24"/>
              </w:rPr>
              <w:t>项目在施工过程中，对临时占地开挖土方实行分层堆放，全部表土都应分开堆放并标注清楚，至少地表0.3m厚的土层应被视作表土。填埋时，也应分层回填，尽可能保持原有地表植被的生长环境、土壤</w:t>
            </w:r>
            <w:r>
              <w:rPr>
                <w:rFonts w:ascii="宋体" w:hAnsi="宋体"/>
                <w:color w:val="auto"/>
                <w:sz w:val="24"/>
              </w:rPr>
              <w:t>肥力，</w:t>
            </w:r>
            <w:r>
              <w:rPr>
                <w:rFonts w:hint="eastAsia" w:ascii="宋体" w:hAnsi="宋体"/>
                <w:color w:val="auto"/>
                <w:sz w:val="24"/>
              </w:rPr>
              <w:t>以便今后开展环境绿化。</w:t>
            </w:r>
            <w:r>
              <w:rPr>
                <w:rFonts w:ascii="宋体" w:hAnsi="宋体"/>
                <w:color w:val="auto"/>
                <w:sz w:val="24"/>
              </w:rPr>
              <w:t>随着</w:t>
            </w:r>
            <w:r>
              <w:rPr>
                <w:rFonts w:hint="eastAsia" w:ascii="宋体" w:hAnsi="宋体"/>
                <w:color w:val="auto"/>
                <w:sz w:val="24"/>
              </w:rPr>
              <w:t>项目建设完成后，</w:t>
            </w:r>
            <w:r>
              <w:rPr>
                <w:rFonts w:ascii="宋体" w:hAnsi="宋体"/>
                <w:color w:val="auto"/>
                <w:sz w:val="24"/>
              </w:rPr>
              <w:t>区</w:t>
            </w:r>
            <w:r>
              <w:rPr>
                <w:rFonts w:hint="eastAsia" w:ascii="宋体" w:hAnsi="宋体"/>
                <w:color w:val="auto"/>
                <w:sz w:val="24"/>
              </w:rPr>
              <w:t>内</w:t>
            </w:r>
            <w:r>
              <w:rPr>
                <w:rFonts w:ascii="宋体" w:hAnsi="宋体"/>
                <w:color w:val="auto"/>
                <w:sz w:val="24"/>
              </w:rPr>
              <w:t>生态恢复，以及对</w:t>
            </w:r>
            <w:r>
              <w:rPr>
                <w:rFonts w:hint="eastAsia" w:ascii="宋体" w:hAnsi="宋体"/>
                <w:color w:val="auto"/>
                <w:sz w:val="24"/>
              </w:rPr>
              <w:t>项目</w:t>
            </w:r>
            <w:r>
              <w:rPr>
                <w:rFonts w:ascii="宋体" w:hAnsi="宋体"/>
                <w:color w:val="auto"/>
                <w:sz w:val="24"/>
              </w:rPr>
              <w:t>四周、内外空地和道路两侧环境绿化措施实施，项目占地的生态影响可得到一定恢复。</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jc w:val="center"/>
        </w:trPr>
        <w:tc>
          <w:tcPr>
            <w:tcW w:w="9354" w:type="dxa"/>
          </w:tcPr>
          <w:p>
            <w:pPr>
              <w:spacing w:line="360" w:lineRule="auto"/>
              <w:ind w:firstLine="482" w:firstLineChars="200"/>
              <w:rPr>
                <w:rFonts w:hint="eastAsia" w:hAnsi="宋体"/>
                <w:b/>
                <w:color w:val="auto"/>
                <w:sz w:val="24"/>
                <w:szCs w:val="24"/>
              </w:rPr>
            </w:pPr>
            <w:r>
              <w:rPr>
                <w:rFonts w:hint="eastAsia" w:hAnsi="宋体"/>
                <w:b/>
                <w:color w:val="auto"/>
                <w:sz w:val="24"/>
                <w:szCs w:val="24"/>
              </w:rPr>
              <w:t>二、营运期影响分析</w:t>
            </w:r>
          </w:p>
          <w:p>
            <w:pPr>
              <w:spacing w:line="360" w:lineRule="auto"/>
              <w:ind w:firstLine="482" w:firstLineChars="200"/>
              <w:rPr>
                <w:rFonts w:hint="eastAsia" w:hAnsi="宋体"/>
                <w:b/>
                <w:color w:val="auto"/>
                <w:sz w:val="24"/>
                <w:szCs w:val="24"/>
              </w:rPr>
            </w:pPr>
            <w:r>
              <w:rPr>
                <w:rFonts w:hint="eastAsia" w:hAnsi="宋体"/>
                <w:b/>
                <w:color w:val="auto"/>
                <w:sz w:val="24"/>
                <w:szCs w:val="24"/>
              </w:rPr>
              <w:t>1.环境空气影响分析</w:t>
            </w:r>
          </w:p>
          <w:p>
            <w:pPr>
              <w:spacing w:line="360" w:lineRule="auto"/>
              <w:ind w:firstLine="480" w:firstLineChars="200"/>
              <w:rPr>
                <w:rFonts w:hint="eastAsia"/>
                <w:color w:val="auto"/>
                <w:sz w:val="24"/>
                <w:szCs w:val="24"/>
                <w:highlight w:val="none"/>
              </w:rPr>
            </w:pPr>
            <w:r>
              <w:rPr>
                <w:color w:val="auto"/>
                <w:sz w:val="24"/>
                <w:szCs w:val="24"/>
                <w:highlight w:val="none"/>
              </w:rPr>
              <w:t>本项目运营期产生的废气主要有餐厅、</w:t>
            </w:r>
            <w:r>
              <w:rPr>
                <w:rFonts w:hint="eastAsia"/>
                <w:color w:val="auto"/>
                <w:sz w:val="24"/>
                <w:szCs w:val="24"/>
                <w:highlight w:val="none"/>
                <w:lang w:eastAsia="zh-CN"/>
              </w:rPr>
              <w:t>民宿</w:t>
            </w:r>
            <w:r>
              <w:rPr>
                <w:color w:val="auto"/>
                <w:sz w:val="24"/>
                <w:szCs w:val="24"/>
                <w:highlight w:val="none"/>
              </w:rPr>
              <w:t>灶头</w:t>
            </w:r>
            <w:r>
              <w:rPr>
                <w:rFonts w:hint="eastAsia"/>
                <w:color w:val="auto"/>
                <w:sz w:val="24"/>
                <w:szCs w:val="24"/>
                <w:highlight w:val="none"/>
                <w:lang w:eastAsia="zh-CN"/>
              </w:rPr>
              <w:t>煤气</w:t>
            </w:r>
            <w:r>
              <w:rPr>
                <w:color w:val="auto"/>
                <w:sz w:val="24"/>
                <w:szCs w:val="24"/>
                <w:highlight w:val="none"/>
              </w:rPr>
              <w:t>废气</w:t>
            </w:r>
            <w:r>
              <w:rPr>
                <w:rFonts w:hint="eastAsia"/>
                <w:color w:val="auto"/>
                <w:sz w:val="24"/>
                <w:szCs w:val="24"/>
                <w:highlight w:val="none"/>
                <w:lang w:eastAsia="zh-CN"/>
              </w:rPr>
              <w:t>、</w:t>
            </w:r>
            <w:r>
              <w:rPr>
                <w:rFonts w:hint="eastAsia"/>
                <w:color w:val="auto"/>
                <w:sz w:val="24"/>
                <w:szCs w:val="24"/>
                <w:highlight w:val="none"/>
              </w:rPr>
              <w:t>民宿</w:t>
            </w:r>
            <w:r>
              <w:rPr>
                <w:rFonts w:hint="eastAsia" w:ascii="Times New Roman" w:hAnsi="Times New Roman" w:cs="Times New Roman"/>
                <w:color w:val="auto"/>
                <w:sz w:val="24"/>
                <w:szCs w:val="22"/>
                <w:highlight w:val="none"/>
                <w:lang w:eastAsia="zh-CN"/>
              </w:rPr>
              <w:t>油烟废气，</w:t>
            </w:r>
            <w:r>
              <w:rPr>
                <w:rFonts w:hint="eastAsia"/>
                <w:color w:val="auto"/>
                <w:sz w:val="24"/>
                <w:szCs w:val="24"/>
                <w:highlight w:val="none"/>
              </w:rPr>
              <w:t>道路来往车辆</w:t>
            </w:r>
            <w:r>
              <w:rPr>
                <w:color w:val="auto"/>
                <w:sz w:val="24"/>
                <w:szCs w:val="24"/>
                <w:highlight w:val="none"/>
              </w:rPr>
              <w:t>汽车尾气。</w:t>
            </w:r>
            <w:r>
              <w:rPr>
                <w:rFonts w:hint="eastAsia"/>
                <w:color w:val="auto"/>
                <w:sz w:val="24"/>
                <w:szCs w:val="24"/>
                <w:highlight w:val="none"/>
                <w:lang w:eastAsia="zh-CN"/>
              </w:rPr>
              <w:t>（本项目餐厅用房全部出租，环评要求餐饮行业必须</w:t>
            </w:r>
            <w:r>
              <w:rPr>
                <w:rFonts w:hint="eastAsia"/>
                <w:color w:val="auto"/>
                <w:sz w:val="24"/>
                <w:szCs w:val="24"/>
                <w:lang w:eastAsia="zh-CN"/>
              </w:rPr>
              <w:t>加装</w:t>
            </w:r>
            <w:r>
              <w:rPr>
                <w:rFonts w:hint="eastAsia"/>
                <w:color w:val="auto"/>
                <w:sz w:val="24"/>
                <w:szCs w:val="24"/>
                <w:highlight w:val="none"/>
                <w:lang w:eastAsia="zh-CN"/>
              </w:rPr>
              <w:t>油烟进化机且通过专用烟道按要求排放）</w:t>
            </w:r>
          </w:p>
          <w:p>
            <w:pPr>
              <w:spacing w:line="360" w:lineRule="auto"/>
              <w:ind w:firstLine="480" w:firstLineChars="200"/>
              <w:rPr>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1</w:t>
            </w:r>
            <w:r>
              <w:rPr>
                <w:rFonts w:hint="eastAsia"/>
                <w:color w:val="auto"/>
                <w:sz w:val="24"/>
                <w:szCs w:val="24"/>
                <w:highlight w:val="none"/>
                <w:lang w:eastAsia="zh-CN"/>
              </w:rPr>
              <w:t>）</w:t>
            </w:r>
            <w:r>
              <w:rPr>
                <w:color w:val="auto"/>
                <w:sz w:val="24"/>
                <w:szCs w:val="24"/>
                <w:highlight w:val="none"/>
              </w:rPr>
              <w:t>餐厅、</w:t>
            </w:r>
            <w:r>
              <w:rPr>
                <w:rFonts w:hint="eastAsia"/>
                <w:color w:val="auto"/>
                <w:sz w:val="24"/>
                <w:szCs w:val="24"/>
                <w:highlight w:val="none"/>
                <w:lang w:eastAsia="zh-CN"/>
              </w:rPr>
              <w:t>民宿</w:t>
            </w:r>
            <w:r>
              <w:rPr>
                <w:color w:val="auto"/>
                <w:sz w:val="24"/>
                <w:szCs w:val="24"/>
                <w:highlight w:val="none"/>
              </w:rPr>
              <w:t>灶头</w:t>
            </w:r>
            <w:r>
              <w:rPr>
                <w:rFonts w:hint="eastAsia"/>
                <w:color w:val="auto"/>
                <w:sz w:val="24"/>
                <w:szCs w:val="24"/>
                <w:highlight w:val="none"/>
                <w:lang w:eastAsia="zh-CN"/>
              </w:rPr>
              <w:t>煤气</w:t>
            </w:r>
            <w:r>
              <w:rPr>
                <w:color w:val="auto"/>
                <w:sz w:val="24"/>
                <w:szCs w:val="24"/>
                <w:highlight w:val="none"/>
              </w:rPr>
              <w:t>废气</w:t>
            </w:r>
          </w:p>
          <w:p>
            <w:pPr>
              <w:spacing w:line="360" w:lineRule="auto"/>
              <w:ind w:firstLine="480" w:firstLineChars="200"/>
              <w:rPr>
                <w:rFonts w:hint="eastAsia"/>
                <w:color w:val="auto"/>
                <w:sz w:val="24"/>
                <w:szCs w:val="24"/>
                <w:highlight w:val="none"/>
                <w:lang w:eastAsia="zh-CN"/>
              </w:rPr>
            </w:pPr>
            <w:r>
              <w:rPr>
                <w:rFonts w:hint="eastAsia"/>
                <w:color w:val="auto"/>
                <w:sz w:val="24"/>
                <w:szCs w:val="24"/>
                <w:highlight w:val="none"/>
                <w:lang w:eastAsia="zh-CN"/>
              </w:rPr>
              <w:t>根据工程分析，餐厅、民宿采用煤气作为燃料，液化石油气燃烧过程中产生的烟尘、SO</w:t>
            </w:r>
            <w:r>
              <w:rPr>
                <w:rFonts w:hint="eastAsia"/>
                <w:color w:val="auto"/>
                <w:sz w:val="24"/>
                <w:szCs w:val="24"/>
                <w:highlight w:val="none"/>
                <w:vertAlign w:val="subscript"/>
                <w:lang w:eastAsia="zh-CN"/>
              </w:rPr>
              <w:t>2</w:t>
            </w:r>
            <w:r>
              <w:rPr>
                <w:rFonts w:hint="eastAsia"/>
                <w:color w:val="auto"/>
                <w:sz w:val="24"/>
                <w:szCs w:val="24"/>
                <w:highlight w:val="none"/>
                <w:lang w:eastAsia="zh-CN"/>
              </w:rPr>
              <w:t>、NO</w:t>
            </w:r>
            <w:r>
              <w:rPr>
                <w:rFonts w:hint="eastAsia"/>
                <w:color w:val="auto"/>
                <w:sz w:val="24"/>
                <w:szCs w:val="24"/>
                <w:highlight w:val="none"/>
                <w:lang w:val="en-US" w:eastAsia="zh-CN"/>
              </w:rPr>
              <w:t>x</w:t>
            </w:r>
            <w:r>
              <w:rPr>
                <w:rFonts w:hint="eastAsia"/>
                <w:color w:val="auto"/>
                <w:sz w:val="24"/>
                <w:szCs w:val="24"/>
                <w:highlight w:val="none"/>
                <w:lang w:eastAsia="zh-CN"/>
              </w:rPr>
              <w:t>产生量较小，且通过楼顶专用烟道间断排放，对环境空气质量影响较小。</w:t>
            </w:r>
          </w:p>
          <w:p>
            <w:pPr>
              <w:spacing w:line="360" w:lineRule="auto"/>
              <w:ind w:firstLine="480" w:firstLineChars="200"/>
              <w:rPr>
                <w:rFonts w:hint="eastAsia"/>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2</w:t>
            </w:r>
            <w:r>
              <w:rPr>
                <w:rFonts w:hint="eastAsia"/>
                <w:color w:val="auto"/>
                <w:sz w:val="24"/>
                <w:szCs w:val="24"/>
                <w:highlight w:val="none"/>
                <w:lang w:eastAsia="zh-CN"/>
              </w:rPr>
              <w:t>）</w:t>
            </w:r>
            <w:r>
              <w:rPr>
                <w:rFonts w:hint="eastAsia"/>
                <w:color w:val="auto"/>
                <w:sz w:val="24"/>
                <w:szCs w:val="24"/>
                <w:highlight w:val="none"/>
                <w:lang w:val="en-US" w:eastAsia="zh-CN"/>
              </w:rPr>
              <w:t>民宿</w:t>
            </w:r>
            <w:r>
              <w:rPr>
                <w:rFonts w:hint="eastAsia" w:ascii="Times New Roman" w:hAnsi="Times New Roman" w:cs="Times New Roman"/>
                <w:color w:val="auto"/>
                <w:sz w:val="24"/>
                <w:szCs w:val="22"/>
                <w:highlight w:val="none"/>
                <w:lang w:eastAsia="zh-CN"/>
              </w:rPr>
              <w:t>油烟废气</w:t>
            </w:r>
          </w:p>
          <w:p>
            <w:pPr>
              <w:pStyle w:val="22"/>
              <w:spacing w:line="360" w:lineRule="auto"/>
              <w:ind w:firstLine="480" w:firstLineChars="200"/>
              <w:outlineLvl w:val="0"/>
              <w:rPr>
                <w:rFonts w:hint="eastAsia"/>
                <w:color w:val="auto"/>
                <w:sz w:val="24"/>
                <w:szCs w:val="24"/>
                <w:highlight w:val="none"/>
                <w:lang w:eastAsia="zh-CN"/>
              </w:rPr>
            </w:pPr>
            <w:r>
              <w:rPr>
                <w:rFonts w:hint="eastAsia"/>
                <w:color w:val="auto"/>
                <w:sz w:val="24"/>
                <w:szCs w:val="24"/>
                <w:highlight w:val="none"/>
                <w:lang w:val="en-US" w:eastAsia="zh-CN"/>
              </w:rPr>
              <w:t>项目民宿每户的厨房油烟须在室内采用脱排油烟机脱油净化，油烟净化后进入专用烟道至屋顶排放，</w:t>
            </w:r>
            <w:r>
              <w:rPr>
                <w:rFonts w:hint="eastAsia"/>
                <w:color w:val="auto"/>
                <w:sz w:val="24"/>
                <w:szCs w:val="24"/>
                <w:highlight w:val="none"/>
                <w:lang w:eastAsia="zh-CN"/>
              </w:rPr>
              <w:t>对环境空气质量影响较小。</w:t>
            </w:r>
          </w:p>
          <w:p>
            <w:pPr>
              <w:pStyle w:val="22"/>
              <w:spacing w:line="360" w:lineRule="auto"/>
              <w:ind w:firstLine="480" w:firstLineChars="200"/>
              <w:outlineLvl w:val="0"/>
              <w:rPr>
                <w:rFonts w:hint="eastAsia" w:ascii="Times New Roman" w:hAnsi="Times New Roman" w:cs="Times New Roman"/>
                <w:color w:val="auto"/>
                <w:sz w:val="24"/>
                <w:lang w:val="en-US" w:eastAsia="zh-CN"/>
              </w:rPr>
            </w:pPr>
            <w:r>
              <w:rPr>
                <w:rFonts w:hint="eastAsia"/>
                <w:color w:val="auto"/>
                <w:sz w:val="24"/>
                <w:szCs w:val="24"/>
                <w:lang w:eastAsia="zh-CN"/>
              </w:rPr>
              <w:t>（</w:t>
            </w:r>
            <w:r>
              <w:rPr>
                <w:rFonts w:hint="eastAsia"/>
                <w:color w:val="auto"/>
                <w:sz w:val="24"/>
                <w:szCs w:val="24"/>
                <w:lang w:val="en-US" w:eastAsia="zh-CN"/>
              </w:rPr>
              <w:t>3</w:t>
            </w:r>
            <w:r>
              <w:rPr>
                <w:rFonts w:hint="eastAsia"/>
                <w:color w:val="auto"/>
                <w:sz w:val="24"/>
                <w:szCs w:val="24"/>
                <w:lang w:eastAsia="zh-CN"/>
              </w:rPr>
              <w:t>）</w:t>
            </w:r>
            <w:r>
              <w:rPr>
                <w:rFonts w:hint="eastAsia" w:ascii="Times New Roman" w:hAnsi="Times New Roman" w:cs="Times New Roman"/>
                <w:color w:val="auto"/>
                <w:sz w:val="24"/>
                <w:lang w:val="en-US" w:eastAsia="zh-CN"/>
              </w:rPr>
              <w:t>道路来往车辆汽车尾气</w:t>
            </w:r>
          </w:p>
          <w:p>
            <w:pPr>
              <w:pStyle w:val="22"/>
              <w:spacing w:line="360" w:lineRule="auto"/>
              <w:ind w:firstLine="480" w:firstLineChars="200"/>
              <w:outlineLvl w:val="0"/>
              <w:rPr>
                <w:bCs/>
                <w:color w:val="auto"/>
                <w:sz w:val="24"/>
                <w:szCs w:val="24"/>
              </w:rPr>
            </w:pPr>
            <w:r>
              <w:rPr>
                <w:rFonts w:hint="eastAsia" w:ascii="Times New Roman" w:hAnsi="Times New Roman" w:cs="Times New Roman"/>
                <w:color w:val="auto"/>
                <w:sz w:val="24"/>
                <w:lang w:val="en-US" w:eastAsia="zh-CN"/>
              </w:rPr>
              <w:t>汽车尾气主要是指汽车怠速及慢速（≤5km/hr）状态下的尾气排放，包括排气管尾气、曲轴箱漏气及油箱和化油箱等燃料系统的泄漏等，汽车废气中主要污染因子为CO、THC、NOx等。本项目来往车辆汽车尾气无组织排放，自由扩散。</w:t>
            </w:r>
          </w:p>
          <w:p>
            <w:pPr>
              <w:spacing w:line="360" w:lineRule="auto"/>
              <w:ind w:firstLine="482" w:firstLineChars="200"/>
              <w:rPr>
                <w:rFonts w:hint="eastAsia" w:eastAsia="宋体"/>
                <w:color w:val="auto"/>
                <w:sz w:val="24"/>
                <w:szCs w:val="24"/>
                <w:lang w:val="en-US" w:eastAsia="zh-CN"/>
              </w:rPr>
            </w:pPr>
            <w:r>
              <w:rPr>
                <w:rFonts w:hint="eastAsia"/>
                <w:b/>
                <w:color w:val="auto"/>
                <w:sz w:val="24"/>
                <w:szCs w:val="22"/>
              </w:rPr>
              <w:t>2.</w:t>
            </w:r>
            <w:r>
              <w:rPr>
                <w:rFonts w:hint="eastAsia"/>
                <w:b/>
                <w:color w:val="auto"/>
                <w:sz w:val="24"/>
                <w:szCs w:val="22"/>
                <w:lang w:eastAsia="zh-CN"/>
              </w:rPr>
              <w:t>水</w:t>
            </w:r>
            <w:r>
              <w:rPr>
                <w:rFonts w:hint="eastAsia"/>
                <w:b/>
                <w:color w:val="auto"/>
                <w:sz w:val="24"/>
                <w:szCs w:val="22"/>
              </w:rPr>
              <w:t>环境影响分析</w:t>
            </w:r>
          </w:p>
          <w:p>
            <w:pPr>
              <w:spacing w:line="360" w:lineRule="auto"/>
              <w:ind w:firstLine="480" w:firstLineChars="200"/>
              <w:rPr>
                <w:rFonts w:hint="eastAsia"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根据《环境影响评价技术导则地表水环境》（HJ2.3-2018），</w:t>
            </w:r>
            <w:r>
              <w:rPr>
                <w:color w:val="auto"/>
                <w:sz w:val="24"/>
              </w:rPr>
              <w:t>本项目</w:t>
            </w:r>
            <w:r>
              <w:rPr>
                <w:rFonts w:hint="eastAsia"/>
                <w:color w:val="auto"/>
                <w:sz w:val="24"/>
              </w:rPr>
              <w:t>淡季废水产生量约</w:t>
            </w:r>
            <w:r>
              <w:rPr>
                <w:rFonts w:hint="eastAsia"/>
                <w:color w:val="auto"/>
                <w:sz w:val="24"/>
                <w:szCs w:val="22"/>
                <w:lang w:val="en-US" w:eastAsia="zh-CN"/>
              </w:rPr>
              <w:t>24.7</w:t>
            </w:r>
            <w:r>
              <w:rPr>
                <w:bCs/>
                <w:color w:val="auto"/>
                <w:sz w:val="24"/>
              </w:rPr>
              <w:t>m</w:t>
            </w:r>
            <w:r>
              <w:rPr>
                <w:bCs/>
                <w:color w:val="auto"/>
                <w:sz w:val="24"/>
                <w:vertAlign w:val="superscript"/>
              </w:rPr>
              <w:t>3</w:t>
            </w:r>
            <w:r>
              <w:rPr>
                <w:bCs/>
                <w:color w:val="auto"/>
                <w:sz w:val="24"/>
              </w:rPr>
              <w:t>/d</w:t>
            </w:r>
            <w:r>
              <w:rPr>
                <w:color w:val="auto"/>
                <w:kern w:val="0"/>
                <w:sz w:val="24"/>
              </w:rPr>
              <w:t>，</w:t>
            </w:r>
            <w:r>
              <w:rPr>
                <w:rFonts w:hint="eastAsia"/>
                <w:color w:val="auto"/>
                <w:kern w:val="0"/>
                <w:sz w:val="24"/>
                <w:lang w:val="en-US" w:eastAsia="zh-CN"/>
              </w:rPr>
              <w:t>5254</w:t>
            </w:r>
            <w:r>
              <w:rPr>
                <w:color w:val="auto"/>
                <w:kern w:val="0"/>
                <w:sz w:val="24"/>
              </w:rPr>
              <w:t>m</w:t>
            </w:r>
            <w:r>
              <w:rPr>
                <w:color w:val="auto"/>
                <w:kern w:val="0"/>
                <w:sz w:val="24"/>
                <w:vertAlign w:val="superscript"/>
              </w:rPr>
              <w:t>3</w:t>
            </w:r>
            <w:r>
              <w:rPr>
                <w:color w:val="auto"/>
                <w:kern w:val="0"/>
                <w:sz w:val="24"/>
              </w:rPr>
              <w:t>/a，</w:t>
            </w:r>
            <w:r>
              <w:rPr>
                <w:rFonts w:hint="eastAsia"/>
                <w:color w:val="auto"/>
                <w:kern w:val="0"/>
                <w:sz w:val="24"/>
              </w:rPr>
              <w:t>淡</w:t>
            </w:r>
            <w:r>
              <w:rPr>
                <w:rFonts w:hint="eastAsia"/>
                <w:color w:val="auto"/>
                <w:sz w:val="24"/>
                <w:szCs w:val="22"/>
              </w:rPr>
              <w:t>季生活污水先经隔油池处理，再经化粪池处理后通过市政污水管网排入池河镇</w:t>
            </w:r>
            <w:r>
              <w:rPr>
                <w:rFonts w:hint="eastAsia"/>
                <w:color w:val="auto"/>
                <w:sz w:val="24"/>
                <w:szCs w:val="22"/>
                <w:lang w:eastAsia="zh-CN"/>
              </w:rPr>
              <w:t>明星村</w:t>
            </w:r>
            <w:r>
              <w:rPr>
                <w:rFonts w:hint="eastAsia"/>
                <w:color w:val="auto"/>
                <w:sz w:val="24"/>
                <w:szCs w:val="22"/>
              </w:rPr>
              <w:t>安置点小型污水处理站处理；</w:t>
            </w:r>
            <w:r>
              <w:rPr>
                <w:rFonts w:hint="eastAsia"/>
                <w:bCs/>
                <w:color w:val="auto"/>
                <w:sz w:val="24"/>
              </w:rPr>
              <w:t>旺季</w:t>
            </w:r>
            <w:r>
              <w:rPr>
                <w:rFonts w:hint="eastAsia"/>
                <w:color w:val="auto"/>
                <w:sz w:val="24"/>
              </w:rPr>
              <w:t>废水产生量约74.4</w:t>
            </w:r>
            <w:r>
              <w:rPr>
                <w:bCs/>
                <w:color w:val="auto"/>
                <w:sz w:val="24"/>
              </w:rPr>
              <w:t>m</w:t>
            </w:r>
            <w:r>
              <w:rPr>
                <w:bCs/>
                <w:color w:val="auto"/>
                <w:sz w:val="24"/>
                <w:vertAlign w:val="superscript"/>
              </w:rPr>
              <w:t>3</w:t>
            </w:r>
            <w:r>
              <w:rPr>
                <w:bCs/>
                <w:color w:val="auto"/>
                <w:sz w:val="24"/>
              </w:rPr>
              <w:t>/d</w:t>
            </w:r>
            <w:r>
              <w:rPr>
                <w:color w:val="auto"/>
                <w:kern w:val="0"/>
                <w:sz w:val="24"/>
              </w:rPr>
              <w:t>，</w:t>
            </w:r>
            <w:r>
              <w:rPr>
                <w:rFonts w:hint="eastAsia"/>
                <w:color w:val="auto"/>
                <w:kern w:val="0"/>
                <w:sz w:val="24"/>
              </w:rPr>
              <w:t>17064.</w:t>
            </w:r>
            <w:r>
              <w:rPr>
                <w:rFonts w:hint="eastAsia"/>
                <w:color w:val="auto"/>
                <w:kern w:val="0"/>
                <w:sz w:val="24"/>
                <w:lang w:val="en-US" w:eastAsia="zh-CN"/>
              </w:rPr>
              <w:t>1</w:t>
            </w:r>
            <w:r>
              <w:rPr>
                <w:color w:val="auto"/>
                <w:kern w:val="0"/>
                <w:sz w:val="24"/>
              </w:rPr>
              <w:t>m</w:t>
            </w:r>
            <w:r>
              <w:rPr>
                <w:color w:val="auto"/>
                <w:kern w:val="0"/>
                <w:sz w:val="24"/>
                <w:vertAlign w:val="superscript"/>
              </w:rPr>
              <w:t>3</w:t>
            </w:r>
            <w:r>
              <w:rPr>
                <w:color w:val="auto"/>
                <w:kern w:val="0"/>
                <w:sz w:val="24"/>
              </w:rPr>
              <w:t>/a，</w:t>
            </w:r>
            <w:r>
              <w:rPr>
                <w:rFonts w:hint="eastAsia"/>
                <w:bCs/>
                <w:color w:val="auto"/>
                <w:sz w:val="24"/>
              </w:rPr>
              <w:t>旺季</w:t>
            </w:r>
            <w:r>
              <w:rPr>
                <w:rFonts w:hint="eastAsia"/>
                <w:color w:val="auto"/>
                <w:kern w:val="0"/>
                <w:sz w:val="24"/>
              </w:rPr>
              <w:t>生活污水先经隔油池处理，再经化粪池处理后全部</w:t>
            </w:r>
            <w:r>
              <w:rPr>
                <w:rFonts w:hint="eastAsia"/>
                <w:color w:val="auto"/>
                <w:sz w:val="24"/>
                <w:szCs w:val="22"/>
              </w:rPr>
              <w:t>用于项目区及周边种植区施肥</w:t>
            </w:r>
            <w:r>
              <w:rPr>
                <w:rFonts w:hint="eastAsia"/>
                <w:color w:val="auto"/>
                <w:sz w:val="24"/>
                <w:szCs w:val="22"/>
                <w:lang w:eastAsia="zh-CN"/>
              </w:rPr>
              <w:t>，如遇连续阴雨天，则排入明星村安置点污水处理站或池河镇污水处理厂处理</w:t>
            </w:r>
            <w:r>
              <w:rPr>
                <w:rFonts w:hint="eastAsia"/>
                <w:color w:val="auto"/>
                <w:sz w:val="24"/>
                <w:szCs w:val="22"/>
              </w:rPr>
              <w:t>。</w:t>
            </w:r>
            <w:r>
              <w:rPr>
                <w:rFonts w:hint="default" w:ascii="Times New Roman" w:hAnsi="Times New Roman" w:eastAsia="宋体" w:cs="Times New Roman"/>
                <w:color w:val="auto"/>
                <w:kern w:val="0"/>
                <w:sz w:val="24"/>
                <w:szCs w:val="24"/>
                <w:lang w:val="en-US" w:eastAsia="zh-CN" w:bidi="ar-SA"/>
              </w:rPr>
              <w:t>本项目为间接排放建设项目，评价等级为三级B。根据导则要求仅需分析水污染控制和水环境影响减缓措施有效性评价、依托污水处理设施的环境可行性评价。</w:t>
            </w:r>
          </w:p>
          <w:p>
            <w:pPr>
              <w:spacing w:line="360" w:lineRule="auto"/>
              <w:ind w:firstLine="480" w:firstLineChars="200"/>
              <w:rPr>
                <w:rFonts w:hint="eastAsia" w:ascii="Times New Roman" w:hAnsi="Times New Roman" w:eastAsia="宋体" w:cs="Times New Roman"/>
                <w:color w:val="auto"/>
                <w:kern w:val="0"/>
                <w:sz w:val="24"/>
                <w:szCs w:val="24"/>
                <w:lang w:val="en-US" w:eastAsia="zh-CN" w:bidi="ar-SA"/>
              </w:rPr>
            </w:pPr>
            <w:r>
              <w:rPr>
                <w:rFonts w:hint="eastAsia" w:cs="Times New Roman"/>
                <w:color w:val="auto"/>
                <w:kern w:val="0"/>
                <w:sz w:val="24"/>
                <w:szCs w:val="24"/>
                <w:lang w:val="en-US" w:eastAsia="zh-CN" w:bidi="ar-SA"/>
              </w:rPr>
              <w:t>（1）</w:t>
            </w:r>
            <w:r>
              <w:rPr>
                <w:rFonts w:hint="eastAsia" w:ascii="Times New Roman" w:hAnsi="Times New Roman" w:eastAsia="宋体" w:cs="Times New Roman"/>
                <w:color w:val="auto"/>
                <w:kern w:val="0"/>
                <w:sz w:val="24"/>
                <w:szCs w:val="24"/>
                <w:lang w:val="en-US" w:eastAsia="zh-CN" w:bidi="ar-SA"/>
              </w:rPr>
              <w:t>污水防治措施</w:t>
            </w:r>
          </w:p>
          <w:p>
            <w:pPr>
              <w:spacing w:line="360" w:lineRule="auto"/>
              <w:ind w:firstLine="480" w:firstLineChars="200"/>
              <w:rPr>
                <w:rFonts w:hint="eastAsia" w:ascii="Times New Roman" w:hAnsi="Times New Roman"/>
                <w:color w:val="auto"/>
                <w:sz w:val="24"/>
                <w:szCs w:val="24"/>
                <w:highlight w:val="none"/>
                <w:lang w:val="en-US" w:eastAsia="zh-CN"/>
              </w:rPr>
            </w:pPr>
            <w:r>
              <w:rPr>
                <w:rFonts w:hint="eastAsia" w:ascii="Times New Roman" w:hAnsi="Times New Roman" w:eastAsia="宋体" w:cs="Times New Roman"/>
                <w:color w:val="auto"/>
                <w:kern w:val="0"/>
                <w:sz w:val="24"/>
                <w:szCs w:val="24"/>
                <w:lang w:val="en-US" w:eastAsia="zh-CN" w:bidi="ar-SA"/>
              </w:rPr>
              <w:t>本项目产生的废水主要为生活污水（</w:t>
            </w:r>
            <w:r>
              <w:rPr>
                <w:rFonts w:hint="eastAsia"/>
                <w:color w:val="auto"/>
                <w:sz w:val="24"/>
                <w:szCs w:val="24"/>
              </w:rPr>
              <w:t>特色民宿</w:t>
            </w:r>
            <w:r>
              <w:rPr>
                <w:rFonts w:hint="eastAsia"/>
                <w:color w:val="auto"/>
                <w:sz w:val="24"/>
                <w:szCs w:val="24"/>
                <w:lang w:val="en-US" w:eastAsia="zh-CN"/>
              </w:rPr>
              <w:t>及青旅民宿</w:t>
            </w:r>
            <w:r>
              <w:rPr>
                <w:rFonts w:hint="eastAsia"/>
                <w:color w:val="auto"/>
                <w:sz w:val="24"/>
                <w:szCs w:val="24"/>
                <w:lang w:eastAsia="zh-CN"/>
              </w:rPr>
              <w:t>生活用水</w:t>
            </w:r>
            <w:r>
              <w:rPr>
                <w:rFonts w:hint="eastAsia"/>
                <w:color w:val="auto"/>
                <w:sz w:val="24"/>
                <w:szCs w:val="24"/>
                <w:highlight w:val="none"/>
              </w:rPr>
              <w:t>、</w:t>
            </w:r>
            <w:r>
              <w:rPr>
                <w:rFonts w:hint="eastAsia"/>
                <w:color w:val="auto"/>
                <w:sz w:val="24"/>
                <w:szCs w:val="24"/>
                <w:highlight w:val="none"/>
                <w:lang w:val="en-US" w:eastAsia="zh-CN"/>
              </w:rPr>
              <w:t>餐厅</w:t>
            </w:r>
            <w:r>
              <w:rPr>
                <w:rFonts w:hint="eastAsia"/>
                <w:color w:val="auto"/>
                <w:sz w:val="24"/>
                <w:szCs w:val="24"/>
                <w:highlight w:val="none"/>
                <w:lang w:eastAsia="zh-CN"/>
              </w:rPr>
              <w:t>用水、保洁用水、</w:t>
            </w:r>
            <w:r>
              <w:rPr>
                <w:color w:val="auto"/>
                <w:sz w:val="24"/>
              </w:rPr>
              <w:t>绿化用水</w:t>
            </w:r>
            <w:r>
              <w:rPr>
                <w:rFonts w:hint="eastAsia"/>
                <w:color w:val="auto"/>
                <w:sz w:val="24"/>
                <w:lang w:eastAsia="zh-CN"/>
              </w:rPr>
              <w:t>、</w:t>
            </w:r>
            <w:r>
              <w:rPr>
                <w:color w:val="auto"/>
                <w:sz w:val="24"/>
              </w:rPr>
              <w:t>游客盥洗用水</w:t>
            </w:r>
            <w:r>
              <w:rPr>
                <w:rFonts w:hint="eastAsia"/>
                <w:color w:val="auto"/>
                <w:sz w:val="24"/>
                <w:lang w:eastAsia="zh-CN"/>
              </w:rPr>
              <w:t>、</w:t>
            </w:r>
            <w:r>
              <w:rPr>
                <w:color w:val="auto"/>
                <w:sz w:val="24"/>
                <w:szCs w:val="22"/>
              </w:rPr>
              <w:t>职工生活用水</w:t>
            </w:r>
            <w:r>
              <w:rPr>
                <w:rFonts w:hint="eastAsia"/>
                <w:color w:val="auto"/>
                <w:sz w:val="24"/>
                <w:szCs w:val="22"/>
                <w:lang w:eastAsia="zh-CN"/>
              </w:rPr>
              <w:t>、不可预见用水</w:t>
            </w:r>
            <w:r>
              <w:rPr>
                <w:rFonts w:hint="eastAsia"/>
                <w:color w:val="auto"/>
                <w:sz w:val="24"/>
                <w:szCs w:val="24"/>
                <w:lang w:eastAsia="zh-CN"/>
              </w:rPr>
              <w:t>）</w:t>
            </w:r>
            <w:r>
              <w:rPr>
                <w:rFonts w:hint="eastAsia"/>
                <w:color w:val="auto"/>
                <w:sz w:val="24"/>
                <w:szCs w:val="24"/>
                <w:highlight w:val="none"/>
                <w:lang w:eastAsia="zh-CN"/>
              </w:rPr>
              <w:t>。</w:t>
            </w:r>
            <w:r>
              <w:rPr>
                <w:rFonts w:hint="eastAsia"/>
                <w:color w:val="auto"/>
                <w:sz w:val="24"/>
              </w:rPr>
              <w:t>淡季废水产生量约</w:t>
            </w:r>
            <w:r>
              <w:rPr>
                <w:rFonts w:hint="eastAsia"/>
                <w:color w:val="auto"/>
                <w:sz w:val="24"/>
                <w:szCs w:val="22"/>
                <w:lang w:val="en-US" w:eastAsia="zh-CN"/>
              </w:rPr>
              <w:t>24.7</w:t>
            </w:r>
            <w:r>
              <w:rPr>
                <w:bCs/>
                <w:color w:val="auto"/>
                <w:sz w:val="24"/>
              </w:rPr>
              <w:t>m</w:t>
            </w:r>
            <w:r>
              <w:rPr>
                <w:bCs/>
                <w:color w:val="auto"/>
                <w:sz w:val="24"/>
                <w:vertAlign w:val="superscript"/>
              </w:rPr>
              <w:t>3</w:t>
            </w:r>
            <w:r>
              <w:rPr>
                <w:bCs/>
                <w:color w:val="auto"/>
                <w:sz w:val="24"/>
              </w:rPr>
              <w:t>/d</w:t>
            </w:r>
            <w:r>
              <w:rPr>
                <w:color w:val="auto"/>
                <w:kern w:val="0"/>
                <w:sz w:val="24"/>
              </w:rPr>
              <w:t>，</w:t>
            </w:r>
            <w:r>
              <w:rPr>
                <w:rFonts w:hint="eastAsia"/>
                <w:color w:val="auto"/>
                <w:kern w:val="0"/>
                <w:sz w:val="24"/>
                <w:lang w:val="en-US" w:eastAsia="zh-CN"/>
              </w:rPr>
              <w:t>5254</w:t>
            </w:r>
            <w:r>
              <w:rPr>
                <w:color w:val="auto"/>
                <w:kern w:val="0"/>
                <w:sz w:val="24"/>
              </w:rPr>
              <w:t>m</w:t>
            </w:r>
            <w:r>
              <w:rPr>
                <w:color w:val="auto"/>
                <w:kern w:val="0"/>
                <w:sz w:val="24"/>
                <w:vertAlign w:val="superscript"/>
              </w:rPr>
              <w:t>3</w:t>
            </w:r>
            <w:r>
              <w:rPr>
                <w:color w:val="auto"/>
                <w:kern w:val="0"/>
                <w:sz w:val="24"/>
              </w:rPr>
              <w:t>/a</w:t>
            </w:r>
            <w:r>
              <w:rPr>
                <w:color w:val="auto"/>
                <w:sz w:val="24"/>
                <w:szCs w:val="24"/>
                <w:highlight w:val="none"/>
              </w:rPr>
              <w:t>。</w:t>
            </w:r>
            <w:r>
              <w:rPr>
                <w:rFonts w:hint="eastAsia"/>
                <w:color w:val="auto"/>
                <w:sz w:val="24"/>
                <w:lang w:eastAsia="zh-CN"/>
              </w:rPr>
              <w:t>综合废水</w:t>
            </w:r>
            <w:r>
              <w:rPr>
                <w:color w:val="auto"/>
                <w:sz w:val="24"/>
              </w:rPr>
              <w:t>经化粪池处理前后污染物产排情况见表1</w:t>
            </w:r>
            <w:r>
              <w:rPr>
                <w:rFonts w:hint="eastAsia"/>
                <w:color w:val="auto"/>
                <w:sz w:val="24"/>
                <w:lang w:val="en-US" w:eastAsia="zh-CN"/>
              </w:rPr>
              <w:t>9</w:t>
            </w:r>
            <w:r>
              <w:rPr>
                <w:color w:val="auto"/>
                <w:sz w:val="24"/>
              </w:rPr>
              <w:t>。</w:t>
            </w:r>
          </w:p>
          <w:p>
            <w:pPr>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表</w:t>
            </w:r>
            <w:r>
              <w:rPr>
                <w:rFonts w:hint="eastAsia" w:ascii="Times New Roman" w:hAnsi="Times New Roman" w:eastAsia="宋体" w:cs="Times New Roman"/>
                <w:b/>
                <w:color w:val="auto"/>
                <w:sz w:val="21"/>
                <w:szCs w:val="21"/>
                <w:lang w:val="en-US" w:eastAsia="zh-CN"/>
              </w:rPr>
              <w:t>1</w:t>
            </w:r>
            <w:r>
              <w:rPr>
                <w:rFonts w:hint="eastAsia" w:cs="Times New Roman"/>
                <w:b/>
                <w:color w:val="auto"/>
                <w:sz w:val="21"/>
                <w:szCs w:val="21"/>
                <w:lang w:val="en-US" w:eastAsia="zh-CN"/>
              </w:rPr>
              <w:t>9</w:t>
            </w:r>
            <w:r>
              <w:rPr>
                <w:rFonts w:hint="default" w:ascii="Times New Roman" w:hAnsi="Times New Roman" w:eastAsia="宋体" w:cs="Times New Roman"/>
                <w:b/>
                <w:color w:val="auto"/>
                <w:sz w:val="21"/>
                <w:szCs w:val="21"/>
                <w:lang w:val="en-US" w:eastAsia="zh-CN"/>
              </w:rPr>
              <w:t xml:space="preserve">   </w:t>
            </w:r>
            <w:r>
              <w:rPr>
                <w:rFonts w:hint="default" w:ascii="Times New Roman" w:hAnsi="Times New Roman" w:eastAsia="宋体" w:cs="Times New Roman"/>
                <w:b/>
                <w:color w:val="auto"/>
                <w:sz w:val="21"/>
                <w:szCs w:val="21"/>
              </w:rPr>
              <w:t>项目废水产生及排放情况</w:t>
            </w:r>
          </w:p>
          <w:tbl>
            <w:tblPr>
              <w:tblStyle w:val="4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1"/>
              <w:gridCol w:w="2051"/>
              <w:gridCol w:w="1055"/>
              <w:gridCol w:w="1055"/>
              <w:gridCol w:w="1055"/>
              <w:gridCol w:w="1055"/>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122" w:type="pct"/>
                  <w:gridSpan w:val="2"/>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项目</w:t>
                  </w:r>
                </w:p>
              </w:tc>
              <w:tc>
                <w:tcPr>
                  <w:tcW w:w="575"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COD</w:t>
                  </w:r>
                </w:p>
              </w:tc>
              <w:tc>
                <w:tcPr>
                  <w:tcW w:w="575"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BOD</w:t>
                  </w:r>
                  <w:r>
                    <w:rPr>
                      <w:rFonts w:hint="default" w:ascii="Times New Roman" w:hAnsi="Times New Roman" w:cs="Times New Roman"/>
                      <w:color w:val="auto"/>
                      <w:sz w:val="21"/>
                      <w:szCs w:val="21"/>
                      <w:vertAlign w:val="subscript"/>
                      <w:lang w:val="en-US" w:eastAsia="zh-CN"/>
                    </w:rPr>
                    <w:t>5</w:t>
                  </w:r>
                </w:p>
              </w:tc>
              <w:tc>
                <w:tcPr>
                  <w:tcW w:w="575"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SS</w:t>
                  </w:r>
                </w:p>
              </w:tc>
              <w:tc>
                <w:tcPr>
                  <w:tcW w:w="575"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NH</w:t>
                  </w:r>
                  <w:r>
                    <w:rPr>
                      <w:rFonts w:hint="default" w:ascii="Times New Roman" w:hAnsi="Times New Roman" w:cs="Times New Roman"/>
                      <w:color w:val="auto"/>
                      <w:sz w:val="21"/>
                      <w:szCs w:val="21"/>
                      <w:vertAlign w:val="subscript"/>
                      <w:lang w:val="en-US" w:eastAsia="zh-CN"/>
                    </w:rPr>
                    <w:t>3</w:t>
                  </w:r>
                  <w:r>
                    <w:rPr>
                      <w:rFonts w:hint="default" w:ascii="Times New Roman" w:hAnsi="Times New Roman" w:cs="Times New Roman"/>
                      <w:color w:val="auto"/>
                      <w:sz w:val="21"/>
                      <w:szCs w:val="21"/>
                      <w:lang w:val="en-US" w:eastAsia="zh-CN"/>
                    </w:rPr>
                    <w:t>-N</w:t>
                  </w:r>
                </w:p>
              </w:tc>
              <w:tc>
                <w:tcPr>
                  <w:tcW w:w="575"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动植物油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1004" w:type="pct"/>
                  <w:vMerge w:val="restar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产生废水5254m</w:t>
                  </w:r>
                  <w:r>
                    <w:rPr>
                      <w:rFonts w:hint="default" w:ascii="Times New Roman" w:hAnsi="Times New Roman" w:cs="Times New Roman"/>
                      <w:color w:val="auto"/>
                      <w:sz w:val="21"/>
                      <w:szCs w:val="21"/>
                      <w:vertAlign w:val="superscript"/>
                      <w:lang w:val="en-US" w:eastAsia="zh-CN"/>
                    </w:rPr>
                    <w:t>3</w:t>
                  </w:r>
                  <w:r>
                    <w:rPr>
                      <w:rFonts w:hint="default" w:ascii="Times New Roman" w:hAnsi="Times New Roman" w:cs="Times New Roman"/>
                      <w:color w:val="auto"/>
                      <w:sz w:val="21"/>
                      <w:szCs w:val="21"/>
                      <w:lang w:val="en-US" w:eastAsia="zh-CN"/>
                    </w:rPr>
                    <w:t>/a</w:t>
                  </w:r>
                </w:p>
              </w:tc>
              <w:tc>
                <w:tcPr>
                  <w:tcW w:w="1118"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浓度（mg/L）</w:t>
                  </w:r>
                </w:p>
              </w:tc>
              <w:tc>
                <w:tcPr>
                  <w:tcW w:w="1055"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300</w:t>
                  </w:r>
                </w:p>
              </w:tc>
              <w:tc>
                <w:tcPr>
                  <w:tcW w:w="1055"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160</w:t>
                  </w:r>
                </w:p>
              </w:tc>
              <w:tc>
                <w:tcPr>
                  <w:tcW w:w="1055"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220</w:t>
                  </w:r>
                </w:p>
              </w:tc>
              <w:tc>
                <w:tcPr>
                  <w:tcW w:w="1055"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25</w:t>
                  </w:r>
                </w:p>
              </w:tc>
              <w:tc>
                <w:tcPr>
                  <w:tcW w:w="1055"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1004" w:type="pct"/>
                  <w:vMerge w:val="continue"/>
                  <w:tcBorders>
                    <w:tl2br w:val="nil"/>
                    <w:tr2bl w:val="nil"/>
                  </w:tcBorders>
                  <w:noWrap w:val="0"/>
                  <w:vAlign w:val="center"/>
                </w:tcPr>
                <w:p>
                  <w:pPr>
                    <w:spacing w:line="240" w:lineRule="auto"/>
                    <w:ind w:firstLine="0" w:firstLineChars="0"/>
                    <w:jc w:val="center"/>
                    <w:rPr>
                      <w:rFonts w:hint="default" w:cs="Times New Roman"/>
                      <w:color w:val="auto"/>
                      <w:sz w:val="21"/>
                      <w:szCs w:val="21"/>
                      <w:lang w:val="en-US" w:eastAsia="zh-CN"/>
                    </w:rPr>
                  </w:pPr>
                </w:p>
              </w:tc>
              <w:tc>
                <w:tcPr>
                  <w:tcW w:w="1118" w:type="pct"/>
                  <w:tcBorders>
                    <w:tl2br w:val="nil"/>
                    <w:tr2bl w:val="nil"/>
                  </w:tcBorders>
                  <w:noWrap w:val="0"/>
                  <w:vAlign w:val="center"/>
                </w:tcPr>
                <w:p>
                  <w:pPr>
                    <w:spacing w:line="240" w:lineRule="auto"/>
                    <w:ind w:firstLine="0" w:firstLineChars="0"/>
                    <w:jc w:val="center"/>
                    <w:rPr>
                      <w:rFonts w:hint="default" w:cs="Times New Roman"/>
                      <w:color w:val="auto"/>
                      <w:sz w:val="21"/>
                      <w:szCs w:val="21"/>
                      <w:lang w:val="en-US" w:eastAsia="zh-CN"/>
                    </w:rPr>
                  </w:pPr>
                  <w:r>
                    <w:rPr>
                      <w:rFonts w:hint="default" w:cs="Times New Roman"/>
                      <w:color w:val="auto"/>
                      <w:sz w:val="21"/>
                      <w:szCs w:val="21"/>
                      <w:lang w:val="en-US" w:eastAsia="zh-CN"/>
                    </w:rPr>
                    <w:t>污染物产生量（t/a）</w:t>
                  </w:r>
                </w:p>
              </w:tc>
              <w:tc>
                <w:tcPr>
                  <w:tcW w:w="1055" w:type="dxa"/>
                  <w:tcBorders>
                    <w:tl2br w:val="nil"/>
                    <w:tr2bl w:val="nil"/>
                  </w:tcBorders>
                  <w:noWrap w:val="0"/>
                  <w:vAlign w:val="center"/>
                </w:tcPr>
                <w:p>
                  <w:pPr>
                    <w:spacing w:line="240" w:lineRule="auto"/>
                    <w:ind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1.6</w:t>
                  </w:r>
                </w:p>
              </w:tc>
              <w:tc>
                <w:tcPr>
                  <w:tcW w:w="1055" w:type="dxa"/>
                  <w:tcBorders>
                    <w:tl2br w:val="nil"/>
                    <w:tr2bl w:val="nil"/>
                  </w:tcBorders>
                  <w:noWrap w:val="0"/>
                  <w:vAlign w:val="center"/>
                </w:tcPr>
                <w:p>
                  <w:pPr>
                    <w:spacing w:line="240" w:lineRule="auto"/>
                    <w:ind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0.8</w:t>
                  </w:r>
                </w:p>
              </w:tc>
              <w:tc>
                <w:tcPr>
                  <w:tcW w:w="1055" w:type="dxa"/>
                  <w:tcBorders>
                    <w:tl2br w:val="nil"/>
                    <w:tr2bl w:val="nil"/>
                  </w:tcBorders>
                  <w:noWrap w:val="0"/>
                  <w:vAlign w:val="center"/>
                </w:tcPr>
                <w:p>
                  <w:pPr>
                    <w:spacing w:line="240" w:lineRule="auto"/>
                    <w:ind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1.2</w:t>
                  </w:r>
                </w:p>
              </w:tc>
              <w:tc>
                <w:tcPr>
                  <w:tcW w:w="1055" w:type="dxa"/>
                  <w:tcBorders>
                    <w:tl2br w:val="nil"/>
                    <w:tr2bl w:val="nil"/>
                  </w:tcBorders>
                  <w:noWrap w:val="0"/>
                  <w:vAlign w:val="center"/>
                </w:tcPr>
                <w:p>
                  <w:pPr>
                    <w:spacing w:line="240" w:lineRule="auto"/>
                    <w:ind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0.1</w:t>
                  </w:r>
                </w:p>
              </w:tc>
              <w:tc>
                <w:tcPr>
                  <w:tcW w:w="1055" w:type="dxa"/>
                  <w:tcBorders>
                    <w:tl2br w:val="nil"/>
                    <w:tr2bl w:val="nil"/>
                  </w:tcBorders>
                  <w:noWrap w:val="0"/>
                  <w:vAlign w:val="center"/>
                </w:tcPr>
                <w:p>
                  <w:pPr>
                    <w:spacing w:line="240" w:lineRule="auto"/>
                    <w:ind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1004" w:type="pct"/>
                  <w:vMerge w:val="restar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经</w:t>
                  </w:r>
                  <w:r>
                    <w:rPr>
                      <w:rFonts w:hint="eastAsia" w:cs="Times New Roman"/>
                      <w:color w:val="auto"/>
                      <w:sz w:val="21"/>
                      <w:szCs w:val="21"/>
                      <w:lang w:val="en-US" w:eastAsia="zh-CN"/>
                    </w:rPr>
                    <w:t>隔油池+</w:t>
                  </w:r>
                  <w:r>
                    <w:rPr>
                      <w:rFonts w:hint="default" w:ascii="Times New Roman" w:hAnsi="Times New Roman" w:cs="Times New Roman"/>
                      <w:color w:val="auto"/>
                      <w:sz w:val="21"/>
                      <w:szCs w:val="21"/>
                      <w:lang w:val="en-US" w:eastAsia="zh-CN"/>
                    </w:rPr>
                    <w:t>化粪池处理后排放情况</w:t>
                  </w:r>
                </w:p>
              </w:tc>
              <w:tc>
                <w:tcPr>
                  <w:tcW w:w="1118"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浓度（mg/L）</w:t>
                  </w:r>
                </w:p>
              </w:tc>
              <w:tc>
                <w:tcPr>
                  <w:tcW w:w="575"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255</w:t>
                  </w:r>
                </w:p>
              </w:tc>
              <w:tc>
                <w:tcPr>
                  <w:tcW w:w="575"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138.4</w:t>
                  </w:r>
                </w:p>
              </w:tc>
              <w:tc>
                <w:tcPr>
                  <w:tcW w:w="575"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66</w:t>
                  </w:r>
                </w:p>
              </w:tc>
              <w:tc>
                <w:tcPr>
                  <w:tcW w:w="575"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eastAsia" w:cs="Times New Roman"/>
                      <w:color w:val="auto"/>
                      <w:kern w:val="2"/>
                      <w:sz w:val="21"/>
                      <w:szCs w:val="21"/>
                      <w:lang w:val="en-US" w:eastAsia="zh-CN"/>
                    </w:rPr>
                    <w:t>25</w:t>
                  </w:r>
                </w:p>
              </w:tc>
              <w:tc>
                <w:tcPr>
                  <w:tcW w:w="575"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kern w:val="2"/>
                      <w:sz w:val="21"/>
                      <w:szCs w:val="21"/>
                      <w:lang w:val="en-US" w:eastAsia="zh-CN"/>
                    </w:rPr>
                  </w:pPr>
                  <w:r>
                    <w:rPr>
                      <w:rFonts w:hint="eastAsia" w:cs="Times New Roman"/>
                      <w:color w:val="auto"/>
                      <w:kern w:val="2"/>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1004" w:type="pct"/>
                  <w:vMerge w:val="continue"/>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p>
              </w:tc>
              <w:tc>
                <w:tcPr>
                  <w:tcW w:w="1118"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污染物排放量（t/a）</w:t>
                  </w:r>
                </w:p>
              </w:tc>
              <w:tc>
                <w:tcPr>
                  <w:tcW w:w="575"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eastAsia"/>
                      <w:color w:val="auto"/>
                      <w:szCs w:val="21"/>
                      <w:lang w:val="en-US" w:eastAsia="zh-CN"/>
                    </w:rPr>
                    <w:t>1.4</w:t>
                  </w:r>
                </w:p>
              </w:tc>
              <w:tc>
                <w:tcPr>
                  <w:tcW w:w="575"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0.7</w:t>
                  </w:r>
                </w:p>
              </w:tc>
              <w:tc>
                <w:tcPr>
                  <w:tcW w:w="575"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0.4</w:t>
                  </w:r>
                </w:p>
              </w:tc>
              <w:tc>
                <w:tcPr>
                  <w:tcW w:w="575"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eastAsia"/>
                      <w:color w:val="auto"/>
                      <w:szCs w:val="21"/>
                      <w:lang w:val="en-US" w:eastAsia="zh-CN"/>
                    </w:rPr>
                    <w:t>0.1</w:t>
                  </w:r>
                </w:p>
              </w:tc>
              <w:tc>
                <w:tcPr>
                  <w:tcW w:w="575"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rPr>
                  </w:pPr>
                  <w:r>
                    <w:rPr>
                      <w:rFonts w:hint="eastAsia" w:cs="Times New Roman"/>
                      <w:color w:val="auto"/>
                      <w:kern w:val="2"/>
                      <w:sz w:val="21"/>
                      <w:szCs w:val="21"/>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2122" w:type="pct"/>
                  <w:gridSpan w:val="2"/>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处理效率（%）</w:t>
                  </w:r>
                </w:p>
              </w:tc>
              <w:tc>
                <w:tcPr>
                  <w:tcW w:w="575"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15</w:t>
                  </w:r>
                </w:p>
              </w:tc>
              <w:tc>
                <w:tcPr>
                  <w:tcW w:w="575"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13.5</w:t>
                  </w:r>
                </w:p>
              </w:tc>
              <w:tc>
                <w:tcPr>
                  <w:tcW w:w="575"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70</w:t>
                  </w:r>
                </w:p>
              </w:tc>
              <w:tc>
                <w:tcPr>
                  <w:tcW w:w="575"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0</w:t>
                  </w:r>
                </w:p>
              </w:tc>
              <w:tc>
                <w:tcPr>
                  <w:tcW w:w="575"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1" w:hRule="atLeast"/>
                <w:jc w:val="center"/>
              </w:trPr>
              <w:tc>
                <w:tcPr>
                  <w:tcW w:w="2122" w:type="pct"/>
                  <w:gridSpan w:val="2"/>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GB/T31962-2015中的B级标准</w:t>
                  </w:r>
                </w:p>
              </w:tc>
              <w:tc>
                <w:tcPr>
                  <w:tcW w:w="575"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w:t>
                  </w:r>
                </w:p>
              </w:tc>
              <w:tc>
                <w:tcPr>
                  <w:tcW w:w="575"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w:t>
                  </w:r>
                </w:p>
              </w:tc>
              <w:tc>
                <w:tcPr>
                  <w:tcW w:w="575"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w:t>
                  </w:r>
                </w:p>
              </w:tc>
              <w:tc>
                <w:tcPr>
                  <w:tcW w:w="575"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w:t>
                  </w:r>
                </w:p>
              </w:tc>
              <w:tc>
                <w:tcPr>
                  <w:tcW w:w="575"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1" w:hRule="atLeast"/>
                <w:jc w:val="center"/>
              </w:trPr>
              <w:tc>
                <w:tcPr>
                  <w:tcW w:w="2122" w:type="pct"/>
                  <w:gridSpan w:val="2"/>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池河镇</w:t>
                  </w:r>
                  <w:r>
                    <w:rPr>
                      <w:rFonts w:hint="eastAsia" w:cs="Times New Roman"/>
                      <w:color w:val="auto"/>
                      <w:sz w:val="21"/>
                      <w:szCs w:val="21"/>
                      <w:lang w:val="en-US" w:eastAsia="zh-CN"/>
                    </w:rPr>
                    <w:t>明星村安置点小型</w:t>
                  </w:r>
                  <w:r>
                    <w:rPr>
                      <w:rFonts w:hint="default" w:ascii="Times New Roman" w:hAnsi="Times New Roman" w:cs="Times New Roman"/>
                      <w:color w:val="auto"/>
                      <w:sz w:val="21"/>
                      <w:szCs w:val="21"/>
                      <w:lang w:val="en-US" w:eastAsia="zh-CN"/>
                    </w:rPr>
                    <w:t>污水站进水</w:t>
                  </w:r>
                  <w:r>
                    <w:rPr>
                      <w:rFonts w:hint="eastAsia" w:cs="Times New Roman"/>
                      <w:color w:val="auto"/>
                      <w:sz w:val="21"/>
                      <w:szCs w:val="21"/>
                      <w:lang w:val="en-US" w:eastAsia="zh-CN"/>
                    </w:rPr>
                    <w:t>水质要求</w:t>
                  </w:r>
                </w:p>
              </w:tc>
              <w:tc>
                <w:tcPr>
                  <w:tcW w:w="575"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350</w:t>
                  </w:r>
                </w:p>
              </w:tc>
              <w:tc>
                <w:tcPr>
                  <w:tcW w:w="575"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180</w:t>
                  </w:r>
                </w:p>
              </w:tc>
              <w:tc>
                <w:tcPr>
                  <w:tcW w:w="575" w:type="pct"/>
                  <w:tcBorders>
                    <w:tl2br w:val="nil"/>
                    <w:tr2bl w:val="nil"/>
                  </w:tcBorders>
                  <w:noWrap w:val="0"/>
                  <w:vAlign w:val="center"/>
                </w:tcPr>
                <w:p>
                  <w:pPr>
                    <w:spacing w:line="240" w:lineRule="auto"/>
                    <w:ind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260</w:t>
                  </w:r>
                </w:p>
              </w:tc>
              <w:tc>
                <w:tcPr>
                  <w:tcW w:w="575"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30</w:t>
                  </w:r>
                </w:p>
              </w:tc>
              <w:tc>
                <w:tcPr>
                  <w:tcW w:w="575" w:type="pct"/>
                  <w:tcBorders>
                    <w:tl2br w:val="nil"/>
                    <w:tr2bl w:val="nil"/>
                  </w:tcBorders>
                  <w:noWrap w:val="0"/>
                  <w:vAlign w:val="center"/>
                </w:tcPr>
                <w:p>
                  <w:pPr>
                    <w:spacing w:line="240" w:lineRule="auto"/>
                    <w:ind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w:t>
                  </w:r>
                </w:p>
              </w:tc>
            </w:tr>
          </w:tbl>
          <w:p>
            <w:pPr>
              <w:spacing w:line="360" w:lineRule="auto"/>
              <w:ind w:firstLine="480" w:firstLineChars="200"/>
              <w:jc w:val="both"/>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bCs/>
                <w:color w:val="auto"/>
                <w:sz w:val="24"/>
                <w:szCs w:val="22"/>
                <w:lang w:val="en-US" w:eastAsia="zh-CN"/>
              </w:rPr>
              <w:t>由表</w:t>
            </w:r>
            <w:r>
              <w:rPr>
                <w:rFonts w:hint="eastAsia" w:ascii="Times New Roman" w:hAnsi="Times New Roman" w:cs="Times New Roman"/>
                <w:bCs/>
                <w:color w:val="auto"/>
                <w:sz w:val="24"/>
                <w:szCs w:val="22"/>
                <w:lang w:val="en-US" w:eastAsia="zh-CN"/>
              </w:rPr>
              <w:t>1</w:t>
            </w:r>
            <w:r>
              <w:rPr>
                <w:rFonts w:hint="eastAsia" w:cs="Times New Roman"/>
                <w:bCs/>
                <w:color w:val="auto"/>
                <w:sz w:val="24"/>
                <w:szCs w:val="22"/>
                <w:lang w:val="en-US" w:eastAsia="zh-CN"/>
              </w:rPr>
              <w:t>9</w:t>
            </w:r>
            <w:r>
              <w:rPr>
                <w:rFonts w:hint="default" w:ascii="Times New Roman" w:hAnsi="Times New Roman" w:cs="Times New Roman"/>
                <w:bCs/>
                <w:color w:val="auto"/>
                <w:sz w:val="24"/>
                <w:szCs w:val="22"/>
                <w:lang w:val="en-US" w:eastAsia="zh-CN"/>
              </w:rPr>
              <w:t>可以看出，项目</w:t>
            </w:r>
            <w:r>
              <w:rPr>
                <w:rFonts w:hint="eastAsia" w:cs="Times New Roman"/>
                <w:bCs/>
                <w:color w:val="auto"/>
                <w:sz w:val="24"/>
                <w:szCs w:val="22"/>
                <w:lang w:val="en-US" w:eastAsia="zh-CN"/>
              </w:rPr>
              <w:t>淡季</w:t>
            </w:r>
            <w:r>
              <w:rPr>
                <w:rFonts w:hint="default" w:ascii="Times New Roman" w:hAnsi="Times New Roman" w:cs="Times New Roman"/>
                <w:bCs/>
                <w:color w:val="auto"/>
                <w:sz w:val="24"/>
                <w:szCs w:val="22"/>
                <w:lang w:val="en-US" w:eastAsia="zh-CN"/>
              </w:rPr>
              <w:t>生活污水先经隔油池处理，再经化粪池处理，</w:t>
            </w:r>
            <w:r>
              <w:rPr>
                <w:rFonts w:hint="eastAsia" w:cs="Times New Roman"/>
                <w:bCs/>
                <w:color w:val="auto"/>
                <w:sz w:val="24"/>
                <w:szCs w:val="22"/>
                <w:lang w:val="en-US" w:eastAsia="zh-CN"/>
              </w:rPr>
              <w:t>污水</w:t>
            </w:r>
            <w:r>
              <w:rPr>
                <w:rFonts w:hint="default" w:ascii="Times New Roman" w:hAnsi="Times New Roman" w:cs="Times New Roman"/>
                <w:bCs/>
                <w:color w:val="auto"/>
                <w:sz w:val="24"/>
                <w:szCs w:val="22"/>
                <w:lang w:val="en-US" w:eastAsia="zh-CN"/>
              </w:rPr>
              <w:t>的水质满足池河镇明星村安置点小型污水站进水水质要求</w:t>
            </w:r>
            <w:r>
              <w:rPr>
                <w:rFonts w:hint="eastAsia" w:cs="Times New Roman"/>
                <w:bCs/>
                <w:color w:val="auto"/>
                <w:sz w:val="24"/>
                <w:szCs w:val="22"/>
                <w:lang w:val="en-US" w:eastAsia="zh-CN"/>
              </w:rPr>
              <w:t>及</w:t>
            </w:r>
            <w:r>
              <w:rPr>
                <w:rFonts w:hint="default" w:ascii="Times New Roman" w:hAnsi="Times New Roman" w:cs="Times New Roman"/>
                <w:bCs/>
                <w:color w:val="auto"/>
                <w:sz w:val="24"/>
                <w:szCs w:val="22"/>
                <w:lang w:val="en-US" w:eastAsia="zh-CN"/>
              </w:rPr>
              <w:t>《污水排入城镇下水道水质标准》（GB/T31962-2015）中的B级标准的要求后通过市政污水管网排入池河镇</w:t>
            </w:r>
            <w:r>
              <w:rPr>
                <w:rFonts w:hint="eastAsia" w:cs="Times New Roman"/>
                <w:bCs/>
                <w:color w:val="auto"/>
                <w:sz w:val="24"/>
                <w:szCs w:val="22"/>
                <w:lang w:val="en-US" w:eastAsia="zh-CN"/>
              </w:rPr>
              <w:t>明星村</w:t>
            </w:r>
            <w:r>
              <w:rPr>
                <w:rFonts w:hint="default" w:ascii="Times New Roman" w:hAnsi="Times New Roman" w:cs="Times New Roman"/>
                <w:bCs/>
                <w:color w:val="auto"/>
                <w:sz w:val="24"/>
                <w:szCs w:val="22"/>
                <w:lang w:val="en-US" w:eastAsia="zh-CN"/>
              </w:rPr>
              <w:t>安置点小型污水处理站处理，对当地地表水环境质量影响较小。</w:t>
            </w:r>
          </w:p>
          <w:p>
            <w:pPr>
              <w:tabs>
                <w:tab w:val="left" w:pos="4536"/>
              </w:tabs>
              <w:spacing w:line="360" w:lineRule="auto"/>
              <w:ind w:firstLine="480" w:firstLineChars="200"/>
              <w:rPr>
                <w:rFonts w:hint="eastAsia"/>
                <w:color w:val="auto"/>
                <w:sz w:val="24"/>
                <w:szCs w:val="24"/>
                <w:highlight w:val="none"/>
                <w:lang w:eastAsia="zh-CN"/>
              </w:rPr>
            </w:pPr>
            <w:r>
              <w:rPr>
                <w:rFonts w:hint="eastAsia"/>
                <w:color w:val="auto"/>
                <w:sz w:val="24"/>
                <w:szCs w:val="24"/>
                <w:highlight w:val="none"/>
                <w:lang w:val="en-US" w:eastAsia="zh-CN"/>
              </w:rPr>
              <w:t>（2）</w:t>
            </w:r>
            <w:r>
              <w:rPr>
                <w:rFonts w:hint="eastAsia"/>
                <w:color w:val="auto"/>
                <w:sz w:val="24"/>
                <w:szCs w:val="24"/>
                <w:highlight w:val="none"/>
                <w:lang w:eastAsia="zh-CN"/>
              </w:rPr>
              <w:t>处理设施可行性</w:t>
            </w:r>
          </w:p>
          <w:p>
            <w:pPr>
              <w:tabs>
                <w:tab w:val="left" w:pos="4536"/>
              </w:tabs>
              <w:spacing w:line="360" w:lineRule="auto"/>
              <w:ind w:firstLine="480" w:firstLineChars="200"/>
              <w:rPr>
                <w:rFonts w:hint="eastAsia"/>
                <w:color w:val="auto"/>
                <w:sz w:val="24"/>
                <w:szCs w:val="24"/>
                <w:highlight w:val="none"/>
                <w:lang w:eastAsia="zh-CN"/>
              </w:rPr>
            </w:pPr>
            <w:r>
              <w:rPr>
                <w:rFonts w:hint="eastAsia"/>
                <w:color w:val="auto"/>
                <w:sz w:val="24"/>
                <w:szCs w:val="24"/>
                <w:highlight w:val="none"/>
                <w:lang w:eastAsia="zh-CN"/>
              </w:rPr>
              <w:t>①项目拟设置隔油池2座，环评要求：</w:t>
            </w:r>
          </w:p>
          <w:p>
            <w:pPr>
              <w:tabs>
                <w:tab w:val="left" w:pos="4536"/>
              </w:tabs>
              <w:spacing w:line="360" w:lineRule="auto"/>
              <w:ind w:firstLine="480" w:firstLineChars="200"/>
              <w:rPr>
                <w:rFonts w:hint="eastAsia"/>
                <w:color w:val="auto"/>
                <w:sz w:val="24"/>
                <w:szCs w:val="24"/>
                <w:highlight w:val="none"/>
                <w:lang w:eastAsia="zh-CN"/>
              </w:rPr>
            </w:pPr>
            <w:r>
              <w:rPr>
                <w:rFonts w:hint="eastAsia"/>
                <w:color w:val="auto"/>
                <w:sz w:val="24"/>
                <w:szCs w:val="24"/>
                <w:highlight w:val="none"/>
                <w:lang w:val="en-US" w:eastAsia="zh-CN"/>
              </w:rPr>
              <w:t>1、</w:t>
            </w:r>
            <w:r>
              <w:rPr>
                <w:rFonts w:hint="eastAsia"/>
                <w:color w:val="auto"/>
                <w:sz w:val="24"/>
                <w:szCs w:val="24"/>
                <w:highlight w:val="none"/>
                <w:lang w:eastAsia="zh-CN"/>
              </w:rPr>
              <w:t>隔油池所设计的水利停留时间不应小于0.5h；</w:t>
            </w:r>
          </w:p>
          <w:p>
            <w:pPr>
              <w:tabs>
                <w:tab w:val="left" w:pos="4536"/>
              </w:tabs>
              <w:spacing w:line="360" w:lineRule="auto"/>
              <w:ind w:firstLine="480" w:firstLineChars="200"/>
              <w:rPr>
                <w:rFonts w:hint="eastAsia"/>
                <w:color w:val="auto"/>
                <w:sz w:val="24"/>
                <w:szCs w:val="24"/>
                <w:highlight w:val="none"/>
                <w:lang w:eastAsia="zh-CN"/>
              </w:rPr>
            </w:pPr>
            <w:r>
              <w:rPr>
                <w:rFonts w:hint="eastAsia"/>
                <w:color w:val="auto"/>
                <w:sz w:val="24"/>
                <w:szCs w:val="24"/>
                <w:highlight w:val="none"/>
                <w:lang w:val="en-US" w:eastAsia="zh-CN"/>
              </w:rPr>
              <w:t>2、</w:t>
            </w:r>
            <w:r>
              <w:rPr>
                <w:rFonts w:hint="eastAsia"/>
                <w:color w:val="auto"/>
                <w:sz w:val="24"/>
                <w:szCs w:val="24"/>
                <w:highlight w:val="none"/>
                <w:lang w:eastAsia="zh-CN"/>
              </w:rPr>
              <w:t>池内水流流速不宜大于0.005m/s；</w:t>
            </w:r>
          </w:p>
          <w:p>
            <w:pPr>
              <w:tabs>
                <w:tab w:val="left" w:pos="4536"/>
              </w:tabs>
              <w:spacing w:line="360" w:lineRule="auto"/>
              <w:ind w:firstLine="480" w:firstLineChars="200"/>
              <w:rPr>
                <w:rFonts w:hint="eastAsia"/>
                <w:color w:val="auto"/>
                <w:sz w:val="24"/>
                <w:szCs w:val="24"/>
                <w:highlight w:val="none"/>
                <w:lang w:eastAsia="zh-CN"/>
              </w:rPr>
            </w:pPr>
            <w:r>
              <w:rPr>
                <w:rFonts w:hint="eastAsia"/>
                <w:color w:val="auto"/>
                <w:sz w:val="24"/>
                <w:szCs w:val="24"/>
                <w:highlight w:val="none"/>
                <w:lang w:val="en-US" w:eastAsia="zh-CN"/>
              </w:rPr>
              <w:t>3、</w:t>
            </w:r>
            <w:r>
              <w:rPr>
                <w:rFonts w:hint="eastAsia"/>
                <w:color w:val="auto"/>
                <w:sz w:val="24"/>
                <w:szCs w:val="24"/>
                <w:highlight w:val="none"/>
                <w:lang w:eastAsia="zh-CN"/>
              </w:rPr>
              <w:t>池内分格宜取二挡三格；</w:t>
            </w:r>
          </w:p>
          <w:p>
            <w:pPr>
              <w:tabs>
                <w:tab w:val="left" w:pos="4536"/>
              </w:tabs>
              <w:spacing w:line="360" w:lineRule="auto"/>
              <w:ind w:firstLine="480" w:firstLineChars="200"/>
              <w:rPr>
                <w:rFonts w:hint="eastAsia"/>
                <w:color w:val="auto"/>
                <w:sz w:val="24"/>
                <w:szCs w:val="24"/>
                <w:highlight w:val="none"/>
                <w:lang w:eastAsia="zh-CN"/>
              </w:rPr>
            </w:pPr>
            <w:r>
              <w:rPr>
                <w:rFonts w:hint="eastAsia"/>
                <w:color w:val="auto"/>
                <w:sz w:val="24"/>
                <w:szCs w:val="24"/>
                <w:highlight w:val="none"/>
                <w:lang w:val="en-US" w:eastAsia="zh-CN"/>
              </w:rPr>
              <w:t>4、</w:t>
            </w:r>
            <w:r>
              <w:rPr>
                <w:rFonts w:hint="eastAsia"/>
                <w:color w:val="auto"/>
                <w:sz w:val="24"/>
                <w:szCs w:val="24"/>
                <w:highlight w:val="none"/>
                <w:lang w:eastAsia="zh-CN"/>
              </w:rPr>
              <w:t>若选用人工除油隔油池，池内存油部分容积不宜小于该池有效容积的25%，隔油池出水水管底至池底的深度，不宜小于0.</w:t>
            </w:r>
            <w:r>
              <w:rPr>
                <w:rFonts w:hint="eastAsia"/>
                <w:color w:val="auto"/>
                <w:sz w:val="24"/>
                <w:szCs w:val="24"/>
                <w:highlight w:val="none"/>
                <w:lang w:val="en-US" w:eastAsia="zh-CN"/>
              </w:rPr>
              <w:t>7</w:t>
            </w:r>
            <w:r>
              <w:rPr>
                <w:rFonts w:hint="eastAsia"/>
                <w:color w:val="auto"/>
                <w:sz w:val="24"/>
                <w:szCs w:val="24"/>
                <w:highlight w:val="none"/>
                <w:lang w:eastAsia="zh-CN"/>
              </w:rPr>
              <w:t>m；</w:t>
            </w:r>
          </w:p>
          <w:p>
            <w:pPr>
              <w:tabs>
                <w:tab w:val="left" w:pos="4536"/>
              </w:tabs>
              <w:spacing w:line="360" w:lineRule="auto"/>
              <w:ind w:firstLine="480" w:firstLineChars="200"/>
              <w:rPr>
                <w:rFonts w:hint="eastAsia"/>
                <w:color w:val="auto"/>
                <w:sz w:val="24"/>
                <w:szCs w:val="24"/>
                <w:highlight w:val="none"/>
                <w:lang w:eastAsia="zh-CN"/>
              </w:rPr>
            </w:pPr>
            <w:r>
              <w:rPr>
                <w:rFonts w:hint="eastAsia"/>
                <w:color w:val="auto"/>
                <w:sz w:val="24"/>
                <w:szCs w:val="24"/>
                <w:highlight w:val="none"/>
                <w:lang w:val="en-US" w:eastAsia="zh-CN"/>
              </w:rPr>
              <w:t>5、</w:t>
            </w:r>
            <w:r>
              <w:rPr>
                <w:rFonts w:hint="eastAsia"/>
                <w:color w:val="auto"/>
                <w:sz w:val="24"/>
                <w:szCs w:val="24"/>
                <w:highlight w:val="none"/>
                <w:lang w:eastAsia="zh-CN"/>
              </w:rPr>
              <w:t>与隔油池相连的管道应防酸碱，耐高温。</w:t>
            </w:r>
          </w:p>
          <w:p>
            <w:pPr>
              <w:tabs>
                <w:tab w:val="left" w:pos="4536"/>
              </w:tabs>
              <w:spacing w:line="360" w:lineRule="auto"/>
              <w:ind w:firstLine="480" w:firstLineChars="200"/>
              <w:rPr>
                <w:rFonts w:hint="eastAsia"/>
                <w:color w:val="auto"/>
                <w:sz w:val="24"/>
                <w:szCs w:val="24"/>
                <w:highlight w:val="none"/>
                <w:lang w:eastAsia="zh-CN"/>
              </w:rPr>
            </w:pPr>
            <w:r>
              <w:rPr>
                <w:rFonts w:hint="eastAsia"/>
                <w:color w:val="auto"/>
                <w:sz w:val="24"/>
                <w:szCs w:val="24"/>
                <w:highlight w:val="none"/>
                <w:lang w:val="en-US" w:eastAsia="zh-CN"/>
              </w:rPr>
              <w:t>②</w:t>
            </w:r>
            <w:r>
              <w:rPr>
                <w:rFonts w:hint="eastAsia"/>
                <w:color w:val="auto"/>
                <w:sz w:val="24"/>
                <w:szCs w:val="24"/>
                <w:highlight w:val="none"/>
                <w:lang w:eastAsia="zh-CN"/>
              </w:rPr>
              <w:t>化粪池</w:t>
            </w:r>
          </w:p>
          <w:p>
            <w:pPr>
              <w:tabs>
                <w:tab w:val="left" w:pos="4536"/>
              </w:tabs>
              <w:spacing w:line="360" w:lineRule="auto"/>
              <w:ind w:firstLine="480" w:firstLineChars="200"/>
              <w:rPr>
                <w:rFonts w:hint="eastAsia"/>
                <w:color w:val="auto"/>
                <w:sz w:val="24"/>
                <w:szCs w:val="24"/>
                <w:highlight w:val="none"/>
                <w:lang w:val="zh-CN" w:eastAsia="zh-CN"/>
              </w:rPr>
            </w:pPr>
            <w:r>
              <w:rPr>
                <w:rFonts w:hint="eastAsia"/>
                <w:color w:val="auto"/>
                <w:sz w:val="24"/>
                <w:szCs w:val="24"/>
                <w:highlight w:val="none"/>
                <w:lang w:val="zh-CN" w:eastAsia="zh-CN"/>
              </w:rPr>
              <w:t>本项目污水</w:t>
            </w:r>
            <w:r>
              <w:rPr>
                <w:rFonts w:hint="eastAsia"/>
                <w:color w:val="auto"/>
                <w:sz w:val="24"/>
                <w:szCs w:val="24"/>
                <w:highlight w:val="none"/>
                <w:lang w:eastAsia="zh-CN"/>
              </w:rPr>
              <w:t>淡季产生量约</w:t>
            </w:r>
            <w:r>
              <w:rPr>
                <w:rFonts w:hint="eastAsia"/>
                <w:color w:val="auto"/>
                <w:sz w:val="24"/>
                <w:szCs w:val="22"/>
                <w:lang w:val="en-US" w:eastAsia="zh-CN"/>
              </w:rPr>
              <w:t>24.7</w:t>
            </w:r>
            <w:r>
              <w:rPr>
                <w:rFonts w:hint="eastAsia"/>
                <w:color w:val="auto"/>
                <w:sz w:val="24"/>
                <w:szCs w:val="24"/>
                <w:highlight w:val="none"/>
                <w:lang w:eastAsia="zh-CN"/>
              </w:rPr>
              <w:t>m</w:t>
            </w:r>
            <w:r>
              <w:rPr>
                <w:rFonts w:hint="eastAsia"/>
                <w:color w:val="auto"/>
                <w:sz w:val="24"/>
                <w:szCs w:val="24"/>
                <w:highlight w:val="none"/>
                <w:vertAlign w:val="superscript"/>
                <w:lang w:eastAsia="zh-CN"/>
              </w:rPr>
              <w:t>3</w:t>
            </w:r>
            <w:r>
              <w:rPr>
                <w:rFonts w:hint="eastAsia"/>
                <w:color w:val="auto"/>
                <w:sz w:val="24"/>
                <w:szCs w:val="24"/>
                <w:highlight w:val="none"/>
                <w:lang w:eastAsia="zh-CN"/>
              </w:rPr>
              <w:t>/d，旺季产生量约</w:t>
            </w:r>
            <w:r>
              <w:rPr>
                <w:rFonts w:hint="eastAsia"/>
                <w:color w:val="auto"/>
                <w:sz w:val="24"/>
              </w:rPr>
              <w:t>74.4</w:t>
            </w:r>
            <w:r>
              <w:rPr>
                <w:rFonts w:hint="eastAsia"/>
                <w:color w:val="auto"/>
                <w:sz w:val="24"/>
                <w:szCs w:val="24"/>
                <w:highlight w:val="none"/>
                <w:lang w:eastAsia="zh-CN"/>
              </w:rPr>
              <w:t>m</w:t>
            </w:r>
            <w:r>
              <w:rPr>
                <w:rFonts w:hint="eastAsia"/>
                <w:color w:val="auto"/>
                <w:sz w:val="24"/>
                <w:szCs w:val="24"/>
                <w:highlight w:val="none"/>
                <w:vertAlign w:val="superscript"/>
                <w:lang w:eastAsia="zh-CN"/>
              </w:rPr>
              <w:t>3</w:t>
            </w:r>
            <w:r>
              <w:rPr>
                <w:rFonts w:hint="eastAsia"/>
                <w:color w:val="auto"/>
                <w:sz w:val="24"/>
                <w:szCs w:val="24"/>
                <w:highlight w:val="none"/>
                <w:lang w:eastAsia="zh-CN"/>
              </w:rPr>
              <w:t>/d，</w:t>
            </w:r>
            <w:r>
              <w:rPr>
                <w:rFonts w:hint="eastAsia"/>
                <w:color w:val="auto"/>
                <w:sz w:val="24"/>
                <w:szCs w:val="24"/>
                <w:highlight w:val="none"/>
                <w:lang w:val="zh-CN" w:eastAsia="zh-CN"/>
              </w:rPr>
              <w:t>建设单位拟设置</w:t>
            </w:r>
            <w:r>
              <w:rPr>
                <w:rFonts w:hint="eastAsia"/>
                <w:color w:val="auto"/>
                <w:sz w:val="24"/>
                <w:szCs w:val="24"/>
                <w:highlight w:val="none"/>
                <w:lang w:val="en-US" w:eastAsia="zh-CN"/>
              </w:rPr>
              <w:t>4</w:t>
            </w:r>
            <w:r>
              <w:rPr>
                <w:rFonts w:hint="eastAsia"/>
                <w:color w:val="auto"/>
                <w:sz w:val="24"/>
                <w:szCs w:val="24"/>
                <w:highlight w:val="none"/>
                <w:lang w:val="zh-CN" w:eastAsia="zh-CN"/>
              </w:rPr>
              <w:t>座化粪池，容积均为</w:t>
            </w:r>
            <w:r>
              <w:rPr>
                <w:rFonts w:hint="eastAsia"/>
                <w:color w:val="auto"/>
                <w:sz w:val="24"/>
                <w:szCs w:val="24"/>
                <w:highlight w:val="none"/>
                <w:lang w:val="en-US" w:eastAsia="zh-CN"/>
              </w:rPr>
              <w:t>25</w:t>
            </w:r>
            <w:r>
              <w:rPr>
                <w:rFonts w:hint="eastAsia"/>
                <w:color w:val="auto"/>
                <w:sz w:val="24"/>
                <w:szCs w:val="24"/>
                <w:highlight w:val="none"/>
                <w:lang w:val="zh-CN" w:eastAsia="zh-CN"/>
              </w:rPr>
              <w:t>m</w:t>
            </w:r>
            <w:r>
              <w:rPr>
                <w:rFonts w:hint="eastAsia"/>
                <w:color w:val="auto"/>
                <w:sz w:val="24"/>
                <w:szCs w:val="24"/>
                <w:highlight w:val="none"/>
                <w:vertAlign w:val="superscript"/>
                <w:lang w:val="zh-CN" w:eastAsia="zh-CN"/>
              </w:rPr>
              <w:t>3</w:t>
            </w:r>
            <w:r>
              <w:rPr>
                <w:rFonts w:hint="eastAsia"/>
                <w:color w:val="auto"/>
                <w:sz w:val="24"/>
                <w:szCs w:val="24"/>
                <w:highlight w:val="none"/>
                <w:lang w:val="zh-CN" w:eastAsia="zh-CN"/>
              </w:rPr>
              <w:t>，合计1</w:t>
            </w:r>
            <w:r>
              <w:rPr>
                <w:rFonts w:hint="eastAsia"/>
                <w:color w:val="auto"/>
                <w:sz w:val="24"/>
                <w:szCs w:val="24"/>
                <w:highlight w:val="none"/>
                <w:lang w:val="en-US" w:eastAsia="zh-CN"/>
              </w:rPr>
              <w:t>0</w:t>
            </w:r>
            <w:r>
              <w:rPr>
                <w:rFonts w:hint="eastAsia"/>
                <w:color w:val="auto"/>
                <w:sz w:val="24"/>
                <w:szCs w:val="24"/>
                <w:highlight w:val="none"/>
                <w:lang w:val="zh-CN" w:eastAsia="zh-CN"/>
              </w:rPr>
              <w:t>0m</w:t>
            </w:r>
            <w:r>
              <w:rPr>
                <w:rFonts w:hint="eastAsia"/>
                <w:color w:val="auto"/>
                <w:sz w:val="24"/>
                <w:szCs w:val="24"/>
                <w:highlight w:val="none"/>
                <w:vertAlign w:val="superscript"/>
                <w:lang w:val="zh-CN" w:eastAsia="zh-CN"/>
              </w:rPr>
              <w:t>3</w:t>
            </w:r>
            <w:r>
              <w:rPr>
                <w:rFonts w:hint="eastAsia"/>
                <w:color w:val="auto"/>
                <w:sz w:val="24"/>
                <w:szCs w:val="24"/>
                <w:highlight w:val="none"/>
                <w:lang w:val="zh-CN" w:eastAsia="zh-CN"/>
              </w:rPr>
              <w:t>，容积可容纳本项目生活污水</w:t>
            </w:r>
            <w:r>
              <w:rPr>
                <w:rFonts w:hint="eastAsia"/>
                <w:color w:val="auto"/>
                <w:sz w:val="24"/>
                <w:szCs w:val="24"/>
                <w:highlight w:val="none"/>
                <w:lang w:eastAsia="zh-CN"/>
              </w:rPr>
              <w:t>，且满足</w:t>
            </w:r>
            <w:r>
              <w:rPr>
                <w:rFonts w:hint="eastAsia"/>
                <w:color w:val="auto"/>
                <w:sz w:val="24"/>
                <w:szCs w:val="24"/>
                <w:highlight w:val="none"/>
                <w:lang w:val="en-US" w:eastAsia="zh-CN"/>
              </w:rPr>
              <w:t>24</w:t>
            </w:r>
            <w:r>
              <w:rPr>
                <w:rFonts w:hint="eastAsia"/>
                <w:color w:val="auto"/>
                <w:sz w:val="24"/>
                <w:szCs w:val="24"/>
                <w:highlight w:val="none"/>
                <w:lang w:eastAsia="zh-CN"/>
              </w:rPr>
              <w:t>小时水力停留时间</w:t>
            </w:r>
            <w:r>
              <w:rPr>
                <w:rFonts w:hint="eastAsia"/>
                <w:color w:val="auto"/>
                <w:sz w:val="24"/>
                <w:szCs w:val="24"/>
                <w:highlight w:val="none"/>
                <w:lang w:val="zh-CN" w:eastAsia="zh-CN"/>
              </w:rPr>
              <w:t>。</w:t>
            </w:r>
          </w:p>
          <w:p>
            <w:pPr>
              <w:tabs>
                <w:tab w:val="left" w:pos="4536"/>
              </w:tabs>
              <w:spacing w:line="360" w:lineRule="auto"/>
              <w:ind w:firstLine="480" w:firstLineChars="200"/>
              <w:rPr>
                <w:rFonts w:hint="eastAsia"/>
                <w:color w:val="auto"/>
                <w:sz w:val="24"/>
                <w:szCs w:val="24"/>
                <w:highlight w:val="none"/>
                <w:lang w:val="zh-CN" w:eastAsia="zh-CN"/>
              </w:rPr>
            </w:pPr>
            <w:r>
              <w:rPr>
                <w:rFonts w:hint="eastAsia"/>
                <w:color w:val="auto"/>
                <w:sz w:val="24"/>
                <w:szCs w:val="24"/>
                <w:highlight w:val="none"/>
                <w:lang w:eastAsia="zh-CN"/>
              </w:rPr>
              <w:t>本项目</w:t>
            </w:r>
            <w:r>
              <w:rPr>
                <w:rFonts w:hint="eastAsia"/>
                <w:color w:val="auto"/>
                <w:sz w:val="24"/>
                <w:szCs w:val="24"/>
                <w:highlight w:val="none"/>
                <w:lang w:val="zh-CN" w:eastAsia="zh-CN"/>
              </w:rPr>
              <w:t>化粪池为防渗结构，由于生活污水污染因子较简单，一般防渗可满足污染物防治要求。项目废水处理设施可行。</w:t>
            </w:r>
          </w:p>
          <w:p>
            <w:pPr>
              <w:tabs>
                <w:tab w:val="left" w:pos="4536"/>
              </w:tabs>
              <w:spacing w:line="360" w:lineRule="auto"/>
              <w:ind w:firstLine="480" w:firstLineChars="200"/>
              <w:rPr>
                <w:rFonts w:hint="default"/>
                <w:color w:val="auto"/>
                <w:sz w:val="24"/>
                <w:szCs w:val="24"/>
                <w:highlight w:val="none"/>
                <w:lang w:val="en-US" w:eastAsia="zh-CN"/>
              </w:rPr>
            </w:pPr>
            <w:r>
              <w:rPr>
                <w:rFonts w:hint="eastAsia"/>
                <w:color w:val="auto"/>
                <w:sz w:val="24"/>
                <w:szCs w:val="24"/>
                <w:highlight w:val="none"/>
                <w:lang w:val="en-US" w:eastAsia="zh-CN"/>
              </w:rPr>
              <w:t>（3）旺季废水种植区施肥可行性分析</w:t>
            </w:r>
          </w:p>
          <w:p>
            <w:pPr>
              <w:tabs>
                <w:tab w:val="left" w:pos="4536"/>
              </w:tabs>
              <w:spacing w:line="360" w:lineRule="auto"/>
              <w:ind w:firstLine="480" w:firstLineChars="200"/>
              <w:rPr>
                <w:rFonts w:hint="default" w:eastAsia="宋体"/>
                <w:color w:val="auto"/>
                <w:sz w:val="24"/>
                <w:szCs w:val="24"/>
                <w:highlight w:val="none"/>
                <w:vertAlign w:val="baseline"/>
                <w:lang w:val="en-US" w:eastAsia="zh-CN"/>
              </w:rPr>
            </w:pPr>
            <w:r>
              <w:rPr>
                <w:rFonts w:hint="eastAsia"/>
                <w:color w:val="auto"/>
                <w:sz w:val="24"/>
                <w:szCs w:val="24"/>
                <w:highlight w:val="none"/>
                <w:lang w:val="en-US" w:eastAsia="zh-CN"/>
              </w:rPr>
              <w:t>根据建设单位提供资料，桑田每亩施3t水肥，本项目共种植桑田120亩，</w:t>
            </w:r>
            <w:r>
              <w:rPr>
                <w:rFonts w:hint="eastAsia"/>
                <w:color w:val="auto"/>
                <w:sz w:val="24"/>
                <w:szCs w:val="22"/>
                <w:highlight w:val="none"/>
                <w:lang w:val="en-US" w:eastAsia="zh-CN"/>
              </w:rPr>
              <w:t>周边建设果桑、菜桑、观赏桑、药用桑等功能桑园1000亩、高标准丰产桑园5000亩</w:t>
            </w:r>
            <w:r>
              <w:rPr>
                <w:rFonts w:hint="eastAsia"/>
                <w:color w:val="auto"/>
                <w:sz w:val="24"/>
                <w:szCs w:val="24"/>
                <w:highlight w:val="none"/>
                <w:lang w:val="en-US" w:eastAsia="zh-CN"/>
              </w:rPr>
              <w:t>，水肥年用量为18360t，本项目旺季生活污水产生量约</w:t>
            </w:r>
            <w:r>
              <w:rPr>
                <w:rFonts w:hint="eastAsia"/>
                <w:color w:val="auto"/>
                <w:kern w:val="0"/>
                <w:sz w:val="24"/>
              </w:rPr>
              <w:t>17064.</w:t>
            </w:r>
            <w:r>
              <w:rPr>
                <w:rFonts w:hint="eastAsia"/>
                <w:color w:val="auto"/>
                <w:kern w:val="0"/>
                <w:sz w:val="24"/>
                <w:lang w:val="en-US" w:eastAsia="zh-CN"/>
              </w:rPr>
              <w:t>1</w:t>
            </w:r>
            <w:r>
              <w:rPr>
                <w:color w:val="auto"/>
                <w:kern w:val="0"/>
                <w:sz w:val="24"/>
              </w:rPr>
              <w:t>m</w:t>
            </w:r>
            <w:r>
              <w:rPr>
                <w:color w:val="auto"/>
                <w:kern w:val="0"/>
                <w:sz w:val="24"/>
                <w:vertAlign w:val="superscript"/>
              </w:rPr>
              <w:t>3</w:t>
            </w:r>
            <w:r>
              <w:rPr>
                <w:color w:val="auto"/>
                <w:kern w:val="0"/>
                <w:sz w:val="24"/>
              </w:rPr>
              <w:t>/a</w:t>
            </w:r>
            <w:r>
              <w:rPr>
                <w:rFonts w:hint="eastAsia"/>
                <w:color w:val="auto"/>
                <w:kern w:val="0"/>
                <w:sz w:val="24"/>
                <w:vertAlign w:val="baseline"/>
                <w:lang w:eastAsia="zh-CN"/>
              </w:rPr>
              <w:t>，</w:t>
            </w:r>
            <w:r>
              <w:rPr>
                <w:rFonts w:hint="eastAsia"/>
                <w:color w:val="auto"/>
                <w:kern w:val="0"/>
                <w:sz w:val="24"/>
                <w:vertAlign w:val="baseline"/>
                <w:lang w:val="en-US" w:eastAsia="zh-CN"/>
              </w:rPr>
              <w:t>故可将</w:t>
            </w:r>
            <w:r>
              <w:rPr>
                <w:rFonts w:hint="eastAsia"/>
                <w:color w:val="auto"/>
                <w:sz w:val="24"/>
                <w:szCs w:val="24"/>
                <w:highlight w:val="none"/>
                <w:lang w:val="en-US" w:eastAsia="zh-CN"/>
              </w:rPr>
              <w:t>旺季生活污水全部用于项目区及周边种植区施肥。</w:t>
            </w:r>
          </w:p>
          <w:p>
            <w:pPr>
              <w:tabs>
                <w:tab w:val="left" w:pos="4536"/>
              </w:tabs>
              <w:spacing w:line="360" w:lineRule="auto"/>
              <w:ind w:firstLine="480" w:firstLineChars="200"/>
              <w:rPr>
                <w:rFonts w:hint="eastAsia"/>
                <w:color w:val="auto"/>
                <w:sz w:val="24"/>
                <w:szCs w:val="24"/>
                <w:highlight w:val="none"/>
                <w:lang w:eastAsia="zh-CN"/>
              </w:rPr>
            </w:pPr>
            <w:r>
              <w:rPr>
                <w:rFonts w:hint="eastAsia"/>
                <w:color w:val="auto"/>
                <w:sz w:val="24"/>
                <w:szCs w:val="24"/>
                <w:highlight w:val="none"/>
                <w:lang w:val="en-US" w:eastAsia="zh-CN"/>
              </w:rPr>
              <w:t>（4）</w:t>
            </w:r>
            <w:r>
              <w:rPr>
                <w:rFonts w:hint="eastAsia"/>
                <w:color w:val="auto"/>
                <w:sz w:val="24"/>
                <w:szCs w:val="24"/>
                <w:highlight w:val="none"/>
                <w:lang w:eastAsia="zh-CN"/>
              </w:rPr>
              <w:t>污水处理站接纳项目污水的可行性分析</w:t>
            </w:r>
          </w:p>
          <w:p>
            <w:pPr>
              <w:tabs>
                <w:tab w:val="left" w:pos="4536"/>
              </w:tabs>
              <w:spacing w:line="360" w:lineRule="auto"/>
              <w:ind w:firstLine="480" w:firstLineChars="200"/>
              <w:rPr>
                <w:color w:val="auto"/>
                <w:sz w:val="24"/>
                <w:szCs w:val="24"/>
                <w:highlight w:val="none"/>
              </w:rPr>
            </w:pPr>
            <w:r>
              <w:rPr>
                <w:rFonts w:hint="eastAsia"/>
                <w:color w:val="auto"/>
                <w:sz w:val="24"/>
                <w:szCs w:val="24"/>
                <w:highlight w:val="none"/>
              </w:rPr>
              <w:t>池河镇</w:t>
            </w:r>
            <w:r>
              <w:rPr>
                <w:rFonts w:hint="eastAsia"/>
                <w:color w:val="auto"/>
                <w:sz w:val="24"/>
                <w:szCs w:val="24"/>
                <w:highlight w:val="none"/>
                <w:lang w:eastAsia="zh-CN"/>
              </w:rPr>
              <w:t>明星村</w:t>
            </w:r>
            <w:r>
              <w:rPr>
                <w:rFonts w:hint="eastAsia"/>
                <w:color w:val="auto"/>
                <w:sz w:val="24"/>
                <w:szCs w:val="24"/>
                <w:highlight w:val="none"/>
              </w:rPr>
              <w:t>安置点小型污水处理站</w:t>
            </w:r>
            <w:r>
              <w:rPr>
                <w:color w:val="auto"/>
                <w:sz w:val="24"/>
                <w:szCs w:val="24"/>
                <w:highlight w:val="none"/>
              </w:rPr>
              <w:t>位于</w:t>
            </w:r>
            <w:r>
              <w:rPr>
                <w:rFonts w:hint="eastAsia"/>
                <w:color w:val="auto"/>
                <w:sz w:val="24"/>
                <w:szCs w:val="24"/>
                <w:highlight w:val="none"/>
              </w:rPr>
              <w:t>石泉县池河镇</w:t>
            </w:r>
            <w:r>
              <w:rPr>
                <w:rFonts w:hint="eastAsia"/>
                <w:color w:val="auto"/>
                <w:sz w:val="24"/>
                <w:szCs w:val="24"/>
                <w:highlight w:val="none"/>
                <w:lang w:eastAsia="zh-CN"/>
              </w:rPr>
              <w:t>明星村</w:t>
            </w:r>
            <w:r>
              <w:rPr>
                <w:rFonts w:hint="eastAsia"/>
                <w:color w:val="auto"/>
                <w:sz w:val="24"/>
                <w:szCs w:val="24"/>
                <w:highlight w:val="none"/>
              </w:rPr>
              <w:t>，工程设计规模为污水处理能力</w:t>
            </w:r>
            <w:r>
              <w:rPr>
                <w:rFonts w:hint="eastAsia"/>
                <w:color w:val="auto"/>
                <w:sz w:val="24"/>
                <w:szCs w:val="24"/>
                <w:highlight w:val="none"/>
                <w:lang w:val="en-US" w:eastAsia="zh-CN"/>
              </w:rPr>
              <w:t>1</w:t>
            </w:r>
            <w:r>
              <w:rPr>
                <w:rFonts w:hint="eastAsia"/>
                <w:color w:val="auto"/>
                <w:sz w:val="24"/>
                <w:szCs w:val="24"/>
                <w:highlight w:val="none"/>
              </w:rPr>
              <w:t>00吨/天，采用“</w:t>
            </w:r>
            <w:r>
              <w:rPr>
                <w:rFonts w:hint="eastAsia"/>
                <w:color w:val="auto"/>
                <w:sz w:val="24"/>
                <w:szCs w:val="24"/>
                <w:highlight w:val="none"/>
                <w:lang w:eastAsia="zh-CN"/>
              </w:rPr>
              <w:t>机械粗格栅</w:t>
            </w:r>
            <w:r>
              <w:rPr>
                <w:rFonts w:hint="eastAsia"/>
                <w:color w:val="auto"/>
                <w:sz w:val="24"/>
                <w:szCs w:val="24"/>
                <w:highlight w:val="none"/>
                <w:lang w:val="en-US" w:eastAsia="zh-CN"/>
              </w:rPr>
              <w:t>+提篮细格栅+一体化生物接触氧化反应器</w:t>
            </w:r>
            <w:r>
              <w:rPr>
                <w:rFonts w:hint="eastAsia"/>
                <w:color w:val="auto"/>
                <w:sz w:val="24"/>
                <w:szCs w:val="24"/>
                <w:highlight w:val="none"/>
              </w:rPr>
              <w:t>”工艺；污水处理</w:t>
            </w:r>
            <w:r>
              <w:rPr>
                <w:rFonts w:hint="eastAsia"/>
                <w:color w:val="auto"/>
                <w:sz w:val="24"/>
                <w:szCs w:val="24"/>
                <w:highlight w:val="none"/>
                <w:lang w:eastAsia="zh-CN"/>
              </w:rPr>
              <w:t>站</w:t>
            </w:r>
            <w:r>
              <w:rPr>
                <w:rFonts w:hint="eastAsia"/>
                <w:color w:val="auto"/>
                <w:sz w:val="24"/>
                <w:szCs w:val="24"/>
                <w:highlight w:val="none"/>
              </w:rPr>
              <w:t>主要收集</w:t>
            </w:r>
            <w:r>
              <w:rPr>
                <w:rFonts w:hint="eastAsia"/>
                <w:color w:val="auto"/>
                <w:sz w:val="24"/>
                <w:szCs w:val="24"/>
                <w:highlight w:val="none"/>
                <w:lang w:eastAsia="zh-CN"/>
              </w:rPr>
              <w:t>池河镇明星村安置点</w:t>
            </w:r>
            <w:r>
              <w:rPr>
                <w:rFonts w:hint="eastAsia"/>
                <w:color w:val="auto"/>
                <w:sz w:val="24"/>
                <w:szCs w:val="24"/>
                <w:highlight w:val="none"/>
              </w:rPr>
              <w:t>污水。目前项目地已经敷设污水管网，项目位于该污水站收水范围内，经处理后水质可满足该站进水水质要求，故项目废水排入池河镇</w:t>
            </w:r>
            <w:r>
              <w:rPr>
                <w:rFonts w:hint="eastAsia"/>
                <w:color w:val="auto"/>
                <w:sz w:val="24"/>
                <w:szCs w:val="24"/>
                <w:highlight w:val="none"/>
                <w:lang w:eastAsia="zh-CN"/>
              </w:rPr>
              <w:t>明星村</w:t>
            </w:r>
            <w:r>
              <w:rPr>
                <w:rFonts w:hint="eastAsia"/>
                <w:color w:val="auto"/>
                <w:sz w:val="24"/>
                <w:szCs w:val="24"/>
                <w:highlight w:val="none"/>
              </w:rPr>
              <w:t>安置点小型污水处理站处理可行。</w:t>
            </w:r>
          </w:p>
          <w:p>
            <w:pPr>
              <w:pStyle w:val="265"/>
              <w:rPr>
                <w:rFonts w:hint="default" w:eastAsia="宋体" w:cs="Times New Roman"/>
                <w:color w:val="auto"/>
                <w:sz w:val="24"/>
                <w:szCs w:val="24"/>
                <w:highlight w:val="none"/>
                <w:shd w:val="clear" w:color="auto" w:fill="auto"/>
                <w:lang w:val="en-US" w:eastAsia="zh-CN"/>
              </w:rPr>
            </w:pPr>
            <w:r>
              <w:rPr>
                <w:rFonts w:hint="eastAsia"/>
                <w:color w:val="auto"/>
                <w:sz w:val="24"/>
                <w:szCs w:val="24"/>
                <w:highlight w:val="none"/>
                <w:shd w:val="clear" w:color="auto" w:fill="auto"/>
              </w:rPr>
              <w:t>池河镇</w:t>
            </w:r>
            <w:r>
              <w:rPr>
                <w:rFonts w:hint="eastAsia"/>
                <w:color w:val="auto"/>
                <w:sz w:val="24"/>
                <w:szCs w:val="24"/>
                <w:highlight w:val="none"/>
                <w:shd w:val="clear" w:color="auto" w:fill="auto"/>
                <w:lang w:eastAsia="zh-CN"/>
              </w:rPr>
              <w:t>明星村</w:t>
            </w:r>
            <w:r>
              <w:rPr>
                <w:rFonts w:hint="eastAsia"/>
                <w:color w:val="auto"/>
                <w:sz w:val="24"/>
                <w:szCs w:val="24"/>
                <w:highlight w:val="none"/>
                <w:shd w:val="clear" w:color="auto" w:fill="auto"/>
              </w:rPr>
              <w:t>安置点小型污水处理站</w:t>
            </w:r>
            <w:r>
              <w:rPr>
                <w:rFonts w:hint="eastAsia"/>
                <w:color w:val="auto"/>
                <w:sz w:val="24"/>
                <w:szCs w:val="24"/>
                <w:highlight w:val="none"/>
                <w:shd w:val="clear" w:color="auto" w:fill="auto"/>
                <w:lang w:val="en-US" w:eastAsia="zh-CN"/>
              </w:rPr>
              <w:t>出水水质满足《农村生活污水处理设施水污染物排放标准》（DB61/1227-2018）中相关标准要求，</w:t>
            </w:r>
            <w:r>
              <w:rPr>
                <w:rFonts w:hint="eastAsia"/>
                <w:color w:val="auto"/>
                <w:sz w:val="24"/>
                <w:szCs w:val="24"/>
                <w:highlight w:val="none"/>
                <w:shd w:val="clear" w:color="auto" w:fill="auto"/>
              </w:rPr>
              <w:t>池河镇</w:t>
            </w:r>
            <w:r>
              <w:rPr>
                <w:rFonts w:hint="eastAsia"/>
                <w:color w:val="auto"/>
                <w:sz w:val="24"/>
                <w:szCs w:val="24"/>
                <w:highlight w:val="none"/>
                <w:shd w:val="clear" w:color="auto" w:fill="auto"/>
                <w:lang w:eastAsia="zh-CN"/>
              </w:rPr>
              <w:t>明星村</w:t>
            </w:r>
            <w:r>
              <w:rPr>
                <w:rFonts w:hint="eastAsia"/>
                <w:color w:val="auto"/>
                <w:sz w:val="24"/>
                <w:szCs w:val="24"/>
                <w:highlight w:val="none"/>
                <w:shd w:val="clear" w:color="auto" w:fill="auto"/>
              </w:rPr>
              <w:t>安置点小型污水处理站</w:t>
            </w:r>
            <w:r>
              <w:rPr>
                <w:rFonts w:hint="eastAsia"/>
                <w:color w:val="auto"/>
                <w:sz w:val="24"/>
                <w:szCs w:val="24"/>
                <w:highlight w:val="none"/>
                <w:shd w:val="clear" w:color="auto" w:fill="auto"/>
                <w:lang w:val="en-US" w:eastAsia="zh-CN"/>
              </w:rPr>
              <w:t>处理后的污水排入池河镇污水处理厂进一步处理后排入池河。</w:t>
            </w:r>
          </w:p>
          <w:p>
            <w:pPr>
              <w:pStyle w:val="265"/>
              <w:rPr>
                <w:rFonts w:hint="default" w:cs="Times New Roman"/>
                <w:color w:val="auto"/>
                <w:sz w:val="24"/>
                <w:szCs w:val="24"/>
                <w:highlight w:val="none"/>
                <w:lang w:val="en-US" w:eastAsia="zh-CN"/>
              </w:rPr>
            </w:pPr>
            <w:r>
              <w:rPr>
                <w:rFonts w:hint="default" w:cs="Times New Roman"/>
                <w:color w:val="auto"/>
                <w:sz w:val="24"/>
                <w:szCs w:val="24"/>
                <w:highlight w:val="none"/>
                <w:lang w:val="en-US" w:eastAsia="zh-CN"/>
              </w:rPr>
              <w:t>综上所述，</w:t>
            </w:r>
            <w:r>
              <w:rPr>
                <w:rFonts w:hint="eastAsia" w:cs="Times New Roman"/>
                <w:color w:val="auto"/>
                <w:sz w:val="24"/>
                <w:szCs w:val="24"/>
                <w:highlight w:val="none"/>
                <w:lang w:val="en-US" w:eastAsia="zh-CN"/>
              </w:rPr>
              <w:t>本项目污水处理措施及去向可行，本</w:t>
            </w:r>
            <w:r>
              <w:rPr>
                <w:rFonts w:hint="default" w:cs="Times New Roman"/>
                <w:color w:val="auto"/>
                <w:sz w:val="24"/>
                <w:szCs w:val="24"/>
                <w:highlight w:val="none"/>
                <w:lang w:val="en-US" w:eastAsia="zh-CN"/>
              </w:rPr>
              <w:t>项</w:t>
            </w:r>
            <w:r>
              <w:rPr>
                <w:rFonts w:hint="eastAsia" w:cs="Times New Roman"/>
                <w:color w:val="auto"/>
                <w:sz w:val="24"/>
                <w:szCs w:val="24"/>
                <w:highlight w:val="none"/>
                <w:lang w:val="en-US" w:eastAsia="zh-CN"/>
              </w:rPr>
              <w:t>目污水对环境影响较</w:t>
            </w:r>
            <w:r>
              <w:rPr>
                <w:rFonts w:hint="default" w:cs="Times New Roman"/>
                <w:color w:val="auto"/>
                <w:sz w:val="24"/>
                <w:szCs w:val="24"/>
                <w:highlight w:val="none"/>
                <w:lang w:val="en-US" w:eastAsia="zh-CN"/>
              </w:rPr>
              <w:t>小。</w:t>
            </w:r>
          </w:p>
          <w:p>
            <w:pPr>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val="en-US" w:eastAsia="zh-CN"/>
              </w:rPr>
              <w:t>表</w:t>
            </w:r>
            <w:r>
              <w:rPr>
                <w:rFonts w:hint="eastAsia" w:cs="Times New Roman"/>
                <w:b/>
                <w:color w:val="auto"/>
                <w:sz w:val="21"/>
                <w:szCs w:val="21"/>
                <w:lang w:val="en-US" w:eastAsia="zh-CN"/>
              </w:rPr>
              <w:t>20</w:t>
            </w:r>
            <w:r>
              <w:rPr>
                <w:rFonts w:hint="default" w:ascii="Times New Roman" w:hAnsi="Times New Roman" w:eastAsia="宋体" w:cs="Times New Roman"/>
                <w:b/>
                <w:color w:val="auto"/>
                <w:sz w:val="21"/>
                <w:szCs w:val="21"/>
                <w:lang w:val="en-US" w:eastAsia="zh-CN"/>
              </w:rPr>
              <w:t xml:space="preserve">    </w:t>
            </w:r>
            <w:r>
              <w:rPr>
                <w:rFonts w:hint="default" w:ascii="Times New Roman" w:hAnsi="Times New Roman" w:eastAsia="宋体" w:cs="Times New Roman"/>
                <w:b/>
                <w:color w:val="auto"/>
                <w:sz w:val="21"/>
                <w:szCs w:val="21"/>
              </w:rPr>
              <w:t>建设项目地表水环境影响评价自查表</w:t>
            </w:r>
          </w:p>
          <w:tbl>
            <w:tblPr>
              <w:tblStyle w:val="42"/>
              <w:tblW w:w="918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531"/>
              <w:gridCol w:w="996"/>
              <w:gridCol w:w="1002"/>
              <w:gridCol w:w="402"/>
              <w:gridCol w:w="611"/>
              <w:gridCol w:w="507"/>
              <w:gridCol w:w="850"/>
              <w:gridCol w:w="586"/>
              <w:gridCol w:w="243"/>
              <w:gridCol w:w="348"/>
              <w:gridCol w:w="931"/>
              <w:gridCol w:w="115"/>
              <w:gridCol w:w="618"/>
              <w:gridCol w:w="144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0" w:hRule="atLeast"/>
                <w:tblHeader/>
                <w:jc w:val="center"/>
              </w:trPr>
              <w:tc>
                <w:tcPr>
                  <w:tcW w:w="1454" w:type="dxa"/>
                  <w:gridSpan w:val="2"/>
                  <w:shd w:val="clear" w:color="auto" w:fill="auto"/>
                  <w:noWrap/>
                  <w:vAlign w:val="center"/>
                </w:tcPr>
                <w:p>
                  <w:pPr>
                    <w:spacing w:line="240" w:lineRule="auto"/>
                    <w:jc w:val="center"/>
                    <w:rPr>
                      <w:color w:val="auto"/>
                      <w:kern w:val="0"/>
                      <w:sz w:val="21"/>
                      <w:szCs w:val="21"/>
                    </w:rPr>
                  </w:pPr>
                  <w:r>
                    <w:rPr>
                      <w:rFonts w:hint="eastAsia"/>
                      <w:color w:val="auto"/>
                      <w:sz w:val="21"/>
                      <w:szCs w:val="21"/>
                    </w:rPr>
                    <w:t xml:space="preserve">  </w:t>
                  </w:r>
                  <w:r>
                    <w:rPr>
                      <w:color w:val="auto"/>
                      <w:kern w:val="0"/>
                      <w:sz w:val="21"/>
                      <w:szCs w:val="21"/>
                    </w:rPr>
                    <w:t>工作内容</w:t>
                  </w:r>
                </w:p>
              </w:tc>
              <w:tc>
                <w:tcPr>
                  <w:tcW w:w="7617" w:type="dxa"/>
                  <w:gridSpan w:val="12"/>
                  <w:shd w:val="clear" w:color="auto" w:fill="auto"/>
                  <w:noWrap/>
                  <w:vAlign w:val="center"/>
                </w:tcPr>
                <w:p>
                  <w:pPr>
                    <w:spacing w:line="240" w:lineRule="auto"/>
                    <w:jc w:val="center"/>
                    <w:rPr>
                      <w:color w:val="auto"/>
                      <w:kern w:val="0"/>
                      <w:sz w:val="21"/>
                      <w:szCs w:val="21"/>
                    </w:rPr>
                  </w:pPr>
                  <w:r>
                    <w:rPr>
                      <w:rFonts w:hint="eastAsia"/>
                      <w:color w:val="auto"/>
                      <w:kern w:val="0"/>
                      <w:sz w:val="21"/>
                      <w:szCs w:val="21"/>
                    </w:rPr>
                    <w:t>自查项目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63" w:type="dxa"/>
                  <w:vMerge w:val="restart"/>
                  <w:shd w:val="clear" w:color="auto" w:fill="auto"/>
                  <w:noWrap/>
                  <w:textDirection w:val="tbRlV"/>
                  <w:vAlign w:val="center"/>
                </w:tcPr>
                <w:p>
                  <w:pPr>
                    <w:spacing w:line="240" w:lineRule="auto"/>
                    <w:jc w:val="center"/>
                    <w:rPr>
                      <w:color w:val="auto"/>
                      <w:kern w:val="0"/>
                      <w:sz w:val="21"/>
                      <w:szCs w:val="21"/>
                    </w:rPr>
                  </w:pPr>
                  <w:r>
                    <w:rPr>
                      <w:color w:val="auto"/>
                      <w:kern w:val="0"/>
                      <w:sz w:val="21"/>
                      <w:szCs w:val="21"/>
                    </w:rPr>
                    <w:t>影响识别</w:t>
                  </w:r>
                </w:p>
              </w:tc>
              <w:tc>
                <w:tcPr>
                  <w:tcW w:w="991" w:type="dxa"/>
                  <w:shd w:val="clear" w:color="auto" w:fill="auto"/>
                  <w:vAlign w:val="center"/>
                </w:tcPr>
                <w:p>
                  <w:pPr>
                    <w:spacing w:line="240" w:lineRule="auto"/>
                    <w:jc w:val="center"/>
                    <w:rPr>
                      <w:color w:val="auto"/>
                      <w:kern w:val="0"/>
                      <w:sz w:val="21"/>
                      <w:szCs w:val="21"/>
                    </w:rPr>
                  </w:pPr>
                  <w:r>
                    <w:rPr>
                      <w:color w:val="auto"/>
                      <w:kern w:val="0"/>
                      <w:sz w:val="21"/>
                      <w:szCs w:val="21"/>
                    </w:rPr>
                    <w:t>影响类型</w:t>
                  </w:r>
                </w:p>
              </w:tc>
              <w:tc>
                <w:tcPr>
                  <w:tcW w:w="7617" w:type="dxa"/>
                  <w:gridSpan w:val="12"/>
                  <w:shd w:val="clear" w:color="auto" w:fill="auto"/>
                  <w:noWrap/>
                  <w:vAlign w:val="center"/>
                </w:tcPr>
                <w:p>
                  <w:pPr>
                    <w:spacing w:line="240" w:lineRule="auto"/>
                    <w:jc w:val="left"/>
                    <w:rPr>
                      <w:color w:val="auto"/>
                      <w:kern w:val="0"/>
                      <w:sz w:val="21"/>
                      <w:szCs w:val="21"/>
                    </w:rPr>
                  </w:pPr>
                  <w:r>
                    <w:rPr>
                      <w:rFonts w:hint="eastAsia"/>
                      <w:color w:val="auto"/>
                      <w:kern w:val="0"/>
                      <w:sz w:val="21"/>
                      <w:szCs w:val="21"/>
                    </w:rPr>
                    <w:t>水</w:t>
                  </w:r>
                  <w:r>
                    <w:rPr>
                      <w:color w:val="auto"/>
                      <w:kern w:val="0"/>
                      <w:sz w:val="21"/>
                      <w:szCs w:val="21"/>
                    </w:rPr>
                    <w:t xml:space="preserve">污染影响型 </w:t>
                  </w:r>
                  <w:r>
                    <w:rPr>
                      <w:rFonts w:ascii="宋体" w:hAnsi="宋体"/>
                      <w:color w:val="auto"/>
                      <w:kern w:val="0"/>
                      <w:sz w:val="21"/>
                      <w:szCs w:val="21"/>
                    </w:rPr>
                    <w:sym w:font="Wingdings 2" w:char="0052"/>
                  </w:r>
                  <w:r>
                    <w:rPr>
                      <w:color w:val="auto"/>
                      <w:kern w:val="0"/>
                      <w:sz w:val="21"/>
                      <w:szCs w:val="21"/>
                    </w:rPr>
                    <w:t xml:space="preserve">；水文要素影响型 </w:t>
                  </w:r>
                  <w:r>
                    <w:rPr>
                      <w:rFonts w:ascii="宋体" w:hAnsi="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0" w:hRule="atLeast"/>
                <w:jc w:val="center"/>
              </w:trPr>
              <w:tc>
                <w:tcPr>
                  <w:tcW w:w="463" w:type="dxa"/>
                  <w:vMerge w:val="continue"/>
                  <w:vAlign w:val="center"/>
                </w:tcPr>
                <w:p>
                  <w:pPr>
                    <w:spacing w:line="240" w:lineRule="auto"/>
                    <w:jc w:val="left"/>
                    <w:rPr>
                      <w:color w:val="auto"/>
                      <w:kern w:val="0"/>
                      <w:sz w:val="21"/>
                      <w:szCs w:val="21"/>
                    </w:rPr>
                  </w:pPr>
                </w:p>
              </w:tc>
              <w:tc>
                <w:tcPr>
                  <w:tcW w:w="991" w:type="dxa"/>
                  <w:shd w:val="clear" w:color="auto" w:fill="auto"/>
                  <w:vAlign w:val="center"/>
                </w:tcPr>
                <w:p>
                  <w:pPr>
                    <w:spacing w:line="240" w:lineRule="auto"/>
                    <w:jc w:val="center"/>
                    <w:rPr>
                      <w:color w:val="auto"/>
                      <w:kern w:val="0"/>
                      <w:sz w:val="21"/>
                      <w:szCs w:val="21"/>
                    </w:rPr>
                  </w:pPr>
                  <w:r>
                    <w:rPr>
                      <w:color w:val="auto"/>
                      <w:kern w:val="0"/>
                      <w:sz w:val="21"/>
                      <w:szCs w:val="21"/>
                    </w:rPr>
                    <w:t>水环境保护目标</w:t>
                  </w:r>
                </w:p>
              </w:tc>
              <w:tc>
                <w:tcPr>
                  <w:tcW w:w="7617" w:type="dxa"/>
                  <w:gridSpan w:val="12"/>
                  <w:shd w:val="clear" w:color="auto" w:fill="auto"/>
                  <w:vAlign w:val="center"/>
                </w:tcPr>
                <w:p>
                  <w:pPr>
                    <w:spacing w:line="240" w:lineRule="auto"/>
                    <w:jc w:val="left"/>
                    <w:rPr>
                      <w:color w:val="auto"/>
                      <w:kern w:val="0"/>
                      <w:sz w:val="21"/>
                      <w:szCs w:val="21"/>
                    </w:rPr>
                  </w:pPr>
                  <w:r>
                    <w:rPr>
                      <w:color w:val="auto"/>
                      <w:kern w:val="0"/>
                      <w:sz w:val="21"/>
                      <w:szCs w:val="21"/>
                    </w:rPr>
                    <w:t xml:space="preserve">饮用水水源保护区 </w:t>
                  </w:r>
                  <w:r>
                    <w:rPr>
                      <w:rFonts w:ascii="宋体" w:hAnsi="宋体"/>
                      <w:color w:val="auto"/>
                      <w:kern w:val="0"/>
                      <w:sz w:val="21"/>
                      <w:szCs w:val="21"/>
                    </w:rPr>
                    <w:t>□；</w:t>
                  </w:r>
                  <w:r>
                    <w:rPr>
                      <w:color w:val="auto"/>
                      <w:kern w:val="0"/>
                      <w:sz w:val="21"/>
                      <w:szCs w:val="21"/>
                    </w:rPr>
                    <w:t xml:space="preserve">饮用水取水口 </w:t>
                  </w:r>
                  <w:r>
                    <w:rPr>
                      <w:rFonts w:ascii="宋体" w:hAnsi="宋体"/>
                      <w:color w:val="auto"/>
                      <w:kern w:val="0"/>
                      <w:sz w:val="21"/>
                      <w:szCs w:val="21"/>
                    </w:rPr>
                    <w:t>□；</w:t>
                  </w:r>
                  <w:r>
                    <w:rPr>
                      <w:color w:val="auto"/>
                      <w:kern w:val="0"/>
                      <w:sz w:val="21"/>
                      <w:szCs w:val="21"/>
                    </w:rPr>
                    <w:t xml:space="preserve">涉水的自然保护区 </w:t>
                  </w:r>
                  <w:r>
                    <w:rPr>
                      <w:rFonts w:ascii="宋体" w:hAnsi="宋体"/>
                      <w:color w:val="auto"/>
                      <w:kern w:val="0"/>
                      <w:sz w:val="21"/>
                      <w:szCs w:val="21"/>
                    </w:rPr>
                    <w:t>□；</w:t>
                  </w:r>
                  <w:r>
                    <w:rPr>
                      <w:color w:val="auto"/>
                      <w:kern w:val="0"/>
                      <w:sz w:val="21"/>
                      <w:szCs w:val="21"/>
                    </w:rPr>
                    <w:t xml:space="preserve">重要湿地 </w:t>
                  </w:r>
                  <w:r>
                    <w:rPr>
                      <w:rFonts w:ascii="宋体" w:hAnsi="宋体"/>
                      <w:color w:val="auto"/>
                      <w:kern w:val="0"/>
                      <w:sz w:val="21"/>
                      <w:szCs w:val="21"/>
                    </w:rPr>
                    <w:sym w:font="Wingdings 2" w:char="0052"/>
                  </w:r>
                  <w:r>
                    <w:rPr>
                      <w:rFonts w:ascii="宋体" w:hAnsi="宋体"/>
                      <w:color w:val="auto"/>
                      <w:kern w:val="0"/>
                      <w:sz w:val="21"/>
                      <w:szCs w:val="21"/>
                    </w:rPr>
                    <w:t>；</w:t>
                  </w:r>
                  <w:r>
                    <w:rPr>
                      <w:color w:val="auto"/>
                      <w:kern w:val="0"/>
                      <w:sz w:val="21"/>
                      <w:szCs w:val="21"/>
                    </w:rPr>
                    <w:br w:type="textWrapping"/>
                  </w:r>
                  <w:r>
                    <w:rPr>
                      <w:color w:val="auto"/>
                      <w:kern w:val="0"/>
                      <w:sz w:val="21"/>
                      <w:szCs w:val="21"/>
                    </w:rPr>
                    <w:t xml:space="preserve">重点保护与珍稀水生生物的栖息地 </w:t>
                  </w:r>
                  <w:r>
                    <w:rPr>
                      <w:rFonts w:ascii="宋体" w:hAnsi="宋体"/>
                      <w:color w:val="auto"/>
                      <w:kern w:val="0"/>
                      <w:sz w:val="21"/>
                      <w:szCs w:val="21"/>
                    </w:rPr>
                    <w:t>□；</w:t>
                  </w:r>
                  <w:r>
                    <w:rPr>
                      <w:color w:val="auto"/>
                      <w:kern w:val="0"/>
                      <w:sz w:val="21"/>
                      <w:szCs w:val="21"/>
                    </w:rPr>
                    <w:t>重要水生生物的自然产卵场及索饵场、越冬场和洄游通道、</w:t>
                  </w:r>
                  <w:r>
                    <w:rPr>
                      <w:rFonts w:ascii="宋体" w:hAnsi="宋体"/>
                      <w:color w:val="auto"/>
                      <w:kern w:val="0"/>
                      <w:sz w:val="21"/>
                      <w:szCs w:val="21"/>
                    </w:rPr>
                    <w:t>天然渔场等渔业水体</w:t>
                  </w:r>
                  <w:r>
                    <w:rPr>
                      <w:color w:val="auto"/>
                      <w:kern w:val="0"/>
                      <w:sz w:val="21"/>
                      <w:szCs w:val="21"/>
                    </w:rPr>
                    <w:t xml:space="preserve"> </w:t>
                  </w:r>
                  <w:r>
                    <w:rPr>
                      <w:rFonts w:ascii="宋体" w:hAnsi="宋体"/>
                      <w:color w:val="auto"/>
                      <w:kern w:val="0"/>
                      <w:sz w:val="21"/>
                      <w:szCs w:val="21"/>
                    </w:rPr>
                    <w:t>□；</w:t>
                  </w:r>
                  <w:r>
                    <w:rPr>
                      <w:color w:val="auto"/>
                      <w:kern w:val="0"/>
                      <w:sz w:val="21"/>
                      <w:szCs w:val="21"/>
                    </w:rPr>
                    <w:t xml:space="preserve">涉水的风景名胜区 </w:t>
                  </w:r>
                  <w:r>
                    <w:rPr>
                      <w:rFonts w:ascii="宋体" w:hAnsi="宋体"/>
                      <w:color w:val="auto"/>
                      <w:kern w:val="0"/>
                      <w:sz w:val="21"/>
                      <w:szCs w:val="21"/>
                    </w:rPr>
                    <w:t>□；</w:t>
                  </w:r>
                  <w:r>
                    <w:rPr>
                      <w:color w:val="auto"/>
                      <w:kern w:val="0"/>
                      <w:sz w:val="21"/>
                      <w:szCs w:val="21"/>
                    </w:rPr>
                    <w:t xml:space="preserve">其他 </w:t>
                  </w:r>
                  <w:r>
                    <w:rPr>
                      <w:rFonts w:ascii="宋体" w:hAnsi="宋体"/>
                      <w:color w:val="auto"/>
                      <w:kern w:val="0"/>
                      <w:sz w:val="21"/>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0" w:hRule="atLeast"/>
                <w:jc w:val="center"/>
              </w:trPr>
              <w:tc>
                <w:tcPr>
                  <w:tcW w:w="463" w:type="dxa"/>
                  <w:vMerge w:val="continue"/>
                  <w:vAlign w:val="center"/>
                </w:tcPr>
                <w:p>
                  <w:pPr>
                    <w:spacing w:line="240" w:lineRule="auto"/>
                    <w:jc w:val="left"/>
                    <w:rPr>
                      <w:color w:val="auto"/>
                      <w:kern w:val="0"/>
                      <w:sz w:val="21"/>
                      <w:szCs w:val="21"/>
                    </w:rPr>
                  </w:pPr>
                </w:p>
              </w:tc>
              <w:tc>
                <w:tcPr>
                  <w:tcW w:w="991" w:type="dxa"/>
                  <w:vMerge w:val="restart"/>
                  <w:shd w:val="clear" w:color="auto" w:fill="auto"/>
                  <w:vAlign w:val="center"/>
                </w:tcPr>
                <w:p>
                  <w:pPr>
                    <w:spacing w:line="240" w:lineRule="auto"/>
                    <w:jc w:val="center"/>
                    <w:rPr>
                      <w:color w:val="auto"/>
                      <w:kern w:val="0"/>
                      <w:sz w:val="21"/>
                      <w:szCs w:val="21"/>
                    </w:rPr>
                  </w:pPr>
                  <w:r>
                    <w:rPr>
                      <w:color w:val="auto"/>
                      <w:kern w:val="0"/>
                      <w:sz w:val="21"/>
                      <w:szCs w:val="21"/>
                    </w:rPr>
                    <w:t>影响途径</w:t>
                  </w:r>
                </w:p>
              </w:tc>
              <w:tc>
                <w:tcPr>
                  <w:tcW w:w="3355" w:type="dxa"/>
                  <w:gridSpan w:val="5"/>
                  <w:shd w:val="clear" w:color="auto" w:fill="auto"/>
                  <w:vAlign w:val="center"/>
                </w:tcPr>
                <w:p>
                  <w:pPr>
                    <w:spacing w:line="240" w:lineRule="auto"/>
                    <w:jc w:val="center"/>
                    <w:rPr>
                      <w:color w:val="auto"/>
                      <w:kern w:val="0"/>
                      <w:sz w:val="21"/>
                      <w:szCs w:val="21"/>
                    </w:rPr>
                  </w:pPr>
                  <w:r>
                    <w:rPr>
                      <w:rFonts w:hint="eastAsia"/>
                      <w:color w:val="auto"/>
                      <w:kern w:val="0"/>
                      <w:sz w:val="21"/>
                      <w:szCs w:val="21"/>
                    </w:rPr>
                    <w:t>水</w:t>
                  </w:r>
                  <w:r>
                    <w:rPr>
                      <w:color w:val="auto"/>
                      <w:kern w:val="0"/>
                      <w:sz w:val="21"/>
                      <w:szCs w:val="21"/>
                    </w:rPr>
                    <w:t>污染影响型</w:t>
                  </w:r>
                </w:p>
              </w:tc>
              <w:tc>
                <w:tcPr>
                  <w:tcW w:w="4262" w:type="dxa"/>
                  <w:gridSpan w:val="7"/>
                  <w:shd w:val="clear" w:color="auto" w:fill="auto"/>
                  <w:vAlign w:val="center"/>
                </w:tcPr>
                <w:p>
                  <w:pPr>
                    <w:spacing w:line="240" w:lineRule="auto"/>
                    <w:jc w:val="center"/>
                    <w:rPr>
                      <w:color w:val="auto"/>
                      <w:kern w:val="0"/>
                      <w:sz w:val="21"/>
                      <w:szCs w:val="21"/>
                    </w:rPr>
                  </w:pPr>
                  <w:r>
                    <w:rPr>
                      <w:color w:val="auto"/>
                      <w:kern w:val="0"/>
                      <w:sz w:val="21"/>
                      <w:szCs w:val="21"/>
                    </w:rPr>
                    <w:t>水文要素影响型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63" w:type="dxa"/>
                  <w:vMerge w:val="continue"/>
                  <w:vAlign w:val="center"/>
                </w:tcPr>
                <w:p>
                  <w:pPr>
                    <w:spacing w:line="240" w:lineRule="auto"/>
                    <w:jc w:val="left"/>
                    <w:rPr>
                      <w:color w:val="auto"/>
                      <w:kern w:val="0"/>
                      <w:sz w:val="21"/>
                      <w:szCs w:val="21"/>
                    </w:rPr>
                  </w:pPr>
                </w:p>
              </w:tc>
              <w:tc>
                <w:tcPr>
                  <w:tcW w:w="991" w:type="dxa"/>
                  <w:vMerge w:val="continue"/>
                  <w:shd w:val="clear" w:color="auto" w:fill="auto"/>
                  <w:vAlign w:val="center"/>
                </w:tcPr>
                <w:p>
                  <w:pPr>
                    <w:spacing w:line="240" w:lineRule="auto"/>
                    <w:jc w:val="center"/>
                    <w:rPr>
                      <w:color w:val="auto"/>
                      <w:kern w:val="0"/>
                      <w:sz w:val="21"/>
                      <w:szCs w:val="21"/>
                    </w:rPr>
                  </w:pPr>
                </w:p>
              </w:tc>
              <w:tc>
                <w:tcPr>
                  <w:tcW w:w="3355" w:type="dxa"/>
                  <w:gridSpan w:val="5"/>
                  <w:shd w:val="clear" w:color="auto" w:fill="auto"/>
                  <w:vAlign w:val="center"/>
                </w:tcPr>
                <w:p>
                  <w:pPr>
                    <w:spacing w:line="240" w:lineRule="auto"/>
                    <w:jc w:val="left"/>
                    <w:rPr>
                      <w:color w:val="auto"/>
                      <w:kern w:val="0"/>
                      <w:sz w:val="21"/>
                      <w:szCs w:val="21"/>
                    </w:rPr>
                  </w:pPr>
                  <w:r>
                    <w:rPr>
                      <w:color w:val="auto"/>
                      <w:kern w:val="0"/>
                      <w:sz w:val="21"/>
                      <w:szCs w:val="21"/>
                    </w:rPr>
                    <w:t xml:space="preserve">直接排放 </w:t>
                  </w:r>
                  <w:r>
                    <w:rPr>
                      <w:rFonts w:ascii="宋体" w:hAnsi="宋体"/>
                      <w:color w:val="auto"/>
                      <w:kern w:val="0"/>
                      <w:sz w:val="21"/>
                      <w:szCs w:val="21"/>
                    </w:rPr>
                    <w:sym w:font="Wingdings 2" w:char="00A3"/>
                  </w:r>
                  <w:r>
                    <w:rPr>
                      <w:rFonts w:ascii="宋体" w:hAnsi="宋体"/>
                      <w:color w:val="auto"/>
                      <w:kern w:val="0"/>
                      <w:sz w:val="21"/>
                      <w:szCs w:val="21"/>
                    </w:rPr>
                    <w:t>；</w:t>
                  </w:r>
                  <w:r>
                    <w:rPr>
                      <w:color w:val="auto"/>
                      <w:kern w:val="0"/>
                      <w:sz w:val="21"/>
                      <w:szCs w:val="21"/>
                    </w:rPr>
                    <w:t xml:space="preserve">间接排放 </w:t>
                  </w:r>
                  <w:r>
                    <w:rPr>
                      <w:rFonts w:ascii="宋体" w:hAnsi="宋体"/>
                      <w:color w:val="auto"/>
                      <w:kern w:val="0"/>
                      <w:sz w:val="21"/>
                      <w:szCs w:val="21"/>
                    </w:rPr>
                    <w:t>□；</w:t>
                  </w:r>
                  <w:r>
                    <w:rPr>
                      <w:color w:val="auto"/>
                      <w:kern w:val="0"/>
                      <w:sz w:val="21"/>
                      <w:szCs w:val="21"/>
                    </w:rPr>
                    <w:t>其他</w:t>
                  </w:r>
                  <w:r>
                    <w:rPr>
                      <w:rFonts w:hint="eastAsia"/>
                      <w:color w:val="auto"/>
                      <w:kern w:val="0"/>
                      <w:sz w:val="21"/>
                      <w:szCs w:val="21"/>
                    </w:rPr>
                    <w:t xml:space="preserve"> </w:t>
                  </w:r>
                  <w:r>
                    <w:rPr>
                      <w:rFonts w:ascii="宋体" w:hAnsi="宋体"/>
                      <w:color w:val="auto"/>
                      <w:kern w:val="0"/>
                      <w:sz w:val="21"/>
                      <w:szCs w:val="21"/>
                    </w:rPr>
                    <w:sym w:font="Wingdings 2" w:char="0052"/>
                  </w:r>
                </w:p>
              </w:tc>
              <w:tc>
                <w:tcPr>
                  <w:tcW w:w="4262" w:type="dxa"/>
                  <w:gridSpan w:val="7"/>
                  <w:shd w:val="clear" w:color="auto" w:fill="auto"/>
                  <w:vAlign w:val="center"/>
                </w:tcPr>
                <w:p>
                  <w:pPr>
                    <w:spacing w:line="240" w:lineRule="auto"/>
                    <w:jc w:val="left"/>
                    <w:rPr>
                      <w:color w:val="auto"/>
                      <w:kern w:val="0"/>
                      <w:sz w:val="21"/>
                      <w:szCs w:val="21"/>
                    </w:rPr>
                  </w:pPr>
                  <w:r>
                    <w:rPr>
                      <w:color w:val="auto"/>
                      <w:kern w:val="0"/>
                      <w:sz w:val="21"/>
                      <w:szCs w:val="21"/>
                    </w:rPr>
                    <w:t xml:space="preserve">水温 </w:t>
                  </w:r>
                  <w:r>
                    <w:rPr>
                      <w:rFonts w:ascii="宋体" w:hAnsi="宋体"/>
                      <w:color w:val="auto"/>
                      <w:kern w:val="0"/>
                      <w:sz w:val="21"/>
                      <w:szCs w:val="21"/>
                    </w:rPr>
                    <w:t>□；</w:t>
                  </w:r>
                  <w:r>
                    <w:rPr>
                      <w:color w:val="auto"/>
                      <w:kern w:val="0"/>
                      <w:sz w:val="21"/>
                      <w:szCs w:val="21"/>
                    </w:rPr>
                    <w:t xml:space="preserve">径流 </w:t>
                  </w:r>
                  <w:r>
                    <w:rPr>
                      <w:rFonts w:ascii="宋体" w:hAnsi="宋体"/>
                      <w:color w:val="auto"/>
                      <w:kern w:val="0"/>
                      <w:sz w:val="21"/>
                      <w:szCs w:val="21"/>
                    </w:rPr>
                    <w:t>□；</w:t>
                  </w:r>
                  <w:r>
                    <w:rPr>
                      <w:color w:val="auto"/>
                      <w:kern w:val="0"/>
                      <w:sz w:val="21"/>
                      <w:szCs w:val="21"/>
                    </w:rPr>
                    <w:t xml:space="preserve">水域面积 </w:t>
                  </w:r>
                  <w:r>
                    <w:rPr>
                      <w:rFonts w:ascii="宋体" w:hAnsi="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63" w:type="dxa"/>
                  <w:vMerge w:val="continue"/>
                  <w:vAlign w:val="center"/>
                </w:tcPr>
                <w:p>
                  <w:pPr>
                    <w:spacing w:line="240" w:lineRule="auto"/>
                    <w:jc w:val="left"/>
                    <w:rPr>
                      <w:color w:val="auto"/>
                      <w:kern w:val="0"/>
                      <w:sz w:val="21"/>
                      <w:szCs w:val="21"/>
                    </w:rPr>
                  </w:pPr>
                </w:p>
              </w:tc>
              <w:tc>
                <w:tcPr>
                  <w:tcW w:w="991" w:type="dxa"/>
                  <w:shd w:val="clear" w:color="auto" w:fill="auto"/>
                  <w:vAlign w:val="center"/>
                </w:tcPr>
                <w:p>
                  <w:pPr>
                    <w:spacing w:line="240" w:lineRule="auto"/>
                    <w:jc w:val="center"/>
                    <w:rPr>
                      <w:color w:val="auto"/>
                      <w:kern w:val="0"/>
                      <w:sz w:val="21"/>
                      <w:szCs w:val="21"/>
                    </w:rPr>
                  </w:pPr>
                  <w:r>
                    <w:rPr>
                      <w:color w:val="auto"/>
                      <w:kern w:val="0"/>
                      <w:sz w:val="21"/>
                      <w:szCs w:val="21"/>
                    </w:rPr>
                    <w:t>影响因子</w:t>
                  </w:r>
                </w:p>
              </w:tc>
              <w:tc>
                <w:tcPr>
                  <w:tcW w:w="3355" w:type="dxa"/>
                  <w:gridSpan w:val="5"/>
                  <w:shd w:val="clear" w:color="auto" w:fill="auto"/>
                  <w:vAlign w:val="center"/>
                </w:tcPr>
                <w:p>
                  <w:pPr>
                    <w:spacing w:line="240" w:lineRule="auto"/>
                    <w:jc w:val="left"/>
                    <w:rPr>
                      <w:color w:val="auto"/>
                      <w:kern w:val="0"/>
                      <w:sz w:val="21"/>
                      <w:szCs w:val="21"/>
                    </w:rPr>
                  </w:pPr>
                  <w:r>
                    <w:rPr>
                      <w:color w:val="auto"/>
                      <w:kern w:val="0"/>
                      <w:sz w:val="21"/>
                      <w:szCs w:val="21"/>
                    </w:rPr>
                    <w:t xml:space="preserve">持久性污染物 </w:t>
                  </w:r>
                  <w:r>
                    <w:rPr>
                      <w:rFonts w:ascii="宋体" w:hAnsi="宋体"/>
                      <w:color w:val="auto"/>
                      <w:kern w:val="0"/>
                      <w:sz w:val="21"/>
                      <w:szCs w:val="21"/>
                    </w:rPr>
                    <w:t>□；</w:t>
                  </w:r>
                  <w:r>
                    <w:rPr>
                      <w:color w:val="auto"/>
                      <w:kern w:val="0"/>
                      <w:sz w:val="21"/>
                      <w:szCs w:val="21"/>
                    </w:rPr>
                    <w:t xml:space="preserve">有毒有害污染物 </w:t>
                  </w:r>
                  <w:r>
                    <w:rPr>
                      <w:rFonts w:ascii="宋体" w:hAnsi="宋体"/>
                      <w:color w:val="auto"/>
                      <w:kern w:val="0"/>
                      <w:sz w:val="21"/>
                      <w:szCs w:val="21"/>
                    </w:rPr>
                    <w:t>□；</w:t>
                  </w:r>
                  <w:r>
                    <w:rPr>
                      <w:color w:val="auto"/>
                      <w:kern w:val="0"/>
                      <w:sz w:val="21"/>
                      <w:szCs w:val="21"/>
                    </w:rPr>
                    <w:t xml:space="preserve">非持久性污染物 </w:t>
                  </w:r>
                  <w:r>
                    <w:rPr>
                      <w:rFonts w:ascii="宋体" w:hAnsi="宋体"/>
                      <w:color w:val="auto"/>
                      <w:kern w:val="0"/>
                      <w:sz w:val="21"/>
                      <w:szCs w:val="21"/>
                    </w:rPr>
                    <w:t>□；</w:t>
                  </w:r>
                  <w:r>
                    <w:rPr>
                      <w:color w:val="auto"/>
                      <w:kern w:val="0"/>
                      <w:sz w:val="21"/>
                      <w:szCs w:val="21"/>
                    </w:rPr>
                    <w:t xml:space="preserve">pH值 </w:t>
                  </w:r>
                  <w:r>
                    <w:rPr>
                      <w:rFonts w:ascii="宋体" w:hAnsi="宋体"/>
                      <w:color w:val="auto"/>
                      <w:kern w:val="0"/>
                      <w:sz w:val="21"/>
                      <w:szCs w:val="21"/>
                    </w:rPr>
                    <w:t>□；</w:t>
                  </w:r>
                  <w:r>
                    <w:rPr>
                      <w:color w:val="auto"/>
                      <w:kern w:val="0"/>
                      <w:sz w:val="21"/>
                      <w:szCs w:val="21"/>
                    </w:rPr>
                    <w:t xml:space="preserve">热污染 </w:t>
                  </w:r>
                  <w:r>
                    <w:rPr>
                      <w:rFonts w:ascii="宋体" w:hAnsi="宋体"/>
                      <w:color w:val="auto"/>
                      <w:kern w:val="0"/>
                      <w:sz w:val="21"/>
                      <w:szCs w:val="21"/>
                    </w:rPr>
                    <w:t>□；</w:t>
                  </w:r>
                  <w:r>
                    <w:rPr>
                      <w:color w:val="auto"/>
                      <w:kern w:val="0"/>
                      <w:sz w:val="21"/>
                      <w:szCs w:val="21"/>
                    </w:rPr>
                    <w:t xml:space="preserve">富营养化 </w:t>
                  </w:r>
                  <w:r>
                    <w:rPr>
                      <w:rFonts w:ascii="宋体" w:hAnsi="宋体"/>
                      <w:color w:val="auto"/>
                      <w:kern w:val="0"/>
                      <w:sz w:val="21"/>
                      <w:szCs w:val="21"/>
                    </w:rPr>
                    <w:t>□；</w:t>
                  </w:r>
                  <w:r>
                    <w:rPr>
                      <w:color w:val="auto"/>
                      <w:kern w:val="0"/>
                      <w:sz w:val="21"/>
                      <w:szCs w:val="21"/>
                    </w:rPr>
                    <w:t xml:space="preserve">其他 </w:t>
                  </w:r>
                  <w:r>
                    <w:rPr>
                      <w:rFonts w:ascii="宋体" w:hAnsi="宋体"/>
                      <w:color w:val="auto"/>
                      <w:kern w:val="0"/>
                      <w:sz w:val="21"/>
                      <w:szCs w:val="21"/>
                    </w:rPr>
                    <w:sym w:font="Wingdings 2" w:char="0052"/>
                  </w:r>
                </w:p>
              </w:tc>
              <w:tc>
                <w:tcPr>
                  <w:tcW w:w="4262" w:type="dxa"/>
                  <w:gridSpan w:val="7"/>
                  <w:shd w:val="clear" w:color="auto" w:fill="auto"/>
                  <w:vAlign w:val="center"/>
                </w:tcPr>
                <w:p>
                  <w:pPr>
                    <w:spacing w:line="240" w:lineRule="auto"/>
                    <w:jc w:val="left"/>
                    <w:rPr>
                      <w:color w:val="auto"/>
                      <w:kern w:val="0"/>
                      <w:sz w:val="21"/>
                      <w:szCs w:val="21"/>
                    </w:rPr>
                  </w:pPr>
                  <w:r>
                    <w:rPr>
                      <w:color w:val="auto"/>
                      <w:kern w:val="0"/>
                      <w:sz w:val="21"/>
                      <w:szCs w:val="21"/>
                    </w:rPr>
                    <w:t xml:space="preserve">水温 </w:t>
                  </w:r>
                  <w:r>
                    <w:rPr>
                      <w:rFonts w:ascii="宋体" w:hAnsi="宋体"/>
                      <w:color w:val="auto"/>
                      <w:kern w:val="0"/>
                      <w:sz w:val="21"/>
                      <w:szCs w:val="21"/>
                    </w:rPr>
                    <w:t>□；</w:t>
                  </w:r>
                  <w:r>
                    <w:rPr>
                      <w:color w:val="auto"/>
                      <w:kern w:val="0"/>
                      <w:sz w:val="21"/>
                      <w:szCs w:val="21"/>
                    </w:rPr>
                    <w:t xml:space="preserve">水位（水深） </w:t>
                  </w:r>
                  <w:r>
                    <w:rPr>
                      <w:rFonts w:ascii="宋体" w:hAnsi="宋体"/>
                      <w:color w:val="auto"/>
                      <w:kern w:val="0"/>
                      <w:sz w:val="21"/>
                      <w:szCs w:val="21"/>
                    </w:rPr>
                    <w:t>□；</w:t>
                  </w:r>
                  <w:r>
                    <w:rPr>
                      <w:color w:val="auto"/>
                      <w:kern w:val="0"/>
                      <w:sz w:val="21"/>
                      <w:szCs w:val="21"/>
                    </w:rPr>
                    <w:t xml:space="preserve">流速 </w:t>
                  </w:r>
                  <w:r>
                    <w:rPr>
                      <w:rFonts w:ascii="宋体" w:hAnsi="宋体"/>
                      <w:color w:val="auto"/>
                      <w:kern w:val="0"/>
                      <w:sz w:val="21"/>
                      <w:szCs w:val="21"/>
                    </w:rPr>
                    <w:t>□；</w:t>
                  </w:r>
                  <w:r>
                    <w:rPr>
                      <w:color w:val="auto"/>
                      <w:kern w:val="0"/>
                      <w:sz w:val="21"/>
                      <w:szCs w:val="21"/>
                    </w:rPr>
                    <w:t xml:space="preserve">流量 </w:t>
                  </w:r>
                  <w:r>
                    <w:rPr>
                      <w:rFonts w:ascii="宋体" w:hAnsi="宋体"/>
                      <w:color w:val="auto"/>
                      <w:kern w:val="0"/>
                      <w:sz w:val="21"/>
                      <w:szCs w:val="21"/>
                    </w:rPr>
                    <w:t>□；</w:t>
                  </w:r>
                  <w:r>
                    <w:rPr>
                      <w:color w:val="auto"/>
                      <w:kern w:val="0"/>
                      <w:sz w:val="21"/>
                      <w:szCs w:val="21"/>
                    </w:rPr>
                    <w:t xml:space="preserve">其他 </w:t>
                  </w:r>
                  <w:r>
                    <w:rPr>
                      <w:rFonts w:ascii="宋体" w:hAnsi="宋体"/>
                      <w:color w:val="auto"/>
                      <w:kern w:val="0"/>
                      <w:sz w:val="21"/>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454" w:type="dxa"/>
                  <w:gridSpan w:val="2"/>
                  <w:vMerge w:val="restart"/>
                  <w:shd w:val="clear" w:color="auto" w:fill="auto"/>
                  <w:noWrap/>
                  <w:vAlign w:val="center"/>
                </w:tcPr>
                <w:p>
                  <w:pPr>
                    <w:spacing w:line="240" w:lineRule="auto"/>
                    <w:jc w:val="center"/>
                    <w:rPr>
                      <w:color w:val="auto"/>
                      <w:kern w:val="0"/>
                      <w:sz w:val="21"/>
                      <w:szCs w:val="21"/>
                    </w:rPr>
                  </w:pPr>
                  <w:r>
                    <w:rPr>
                      <w:color w:val="auto"/>
                      <w:kern w:val="0"/>
                      <w:sz w:val="21"/>
                      <w:szCs w:val="21"/>
                    </w:rPr>
                    <w:t>评价等级</w:t>
                  </w:r>
                </w:p>
              </w:tc>
              <w:tc>
                <w:tcPr>
                  <w:tcW w:w="3355" w:type="dxa"/>
                  <w:gridSpan w:val="5"/>
                  <w:shd w:val="clear" w:color="auto" w:fill="auto"/>
                  <w:noWrap/>
                  <w:vAlign w:val="center"/>
                </w:tcPr>
                <w:p>
                  <w:pPr>
                    <w:spacing w:line="240" w:lineRule="auto"/>
                    <w:jc w:val="center"/>
                    <w:rPr>
                      <w:color w:val="auto"/>
                      <w:kern w:val="0"/>
                      <w:sz w:val="21"/>
                      <w:szCs w:val="21"/>
                    </w:rPr>
                  </w:pPr>
                  <w:r>
                    <w:rPr>
                      <w:rFonts w:hint="eastAsia"/>
                      <w:color w:val="auto"/>
                      <w:kern w:val="0"/>
                      <w:sz w:val="21"/>
                      <w:szCs w:val="21"/>
                    </w:rPr>
                    <w:t>水</w:t>
                  </w:r>
                  <w:r>
                    <w:rPr>
                      <w:color w:val="auto"/>
                      <w:kern w:val="0"/>
                      <w:sz w:val="21"/>
                      <w:szCs w:val="21"/>
                    </w:rPr>
                    <w:t>污染影响型</w:t>
                  </w:r>
                </w:p>
              </w:tc>
              <w:tc>
                <w:tcPr>
                  <w:tcW w:w="4262" w:type="dxa"/>
                  <w:gridSpan w:val="7"/>
                  <w:shd w:val="clear" w:color="auto" w:fill="auto"/>
                  <w:vAlign w:val="center"/>
                </w:tcPr>
                <w:p>
                  <w:pPr>
                    <w:spacing w:line="240" w:lineRule="auto"/>
                    <w:jc w:val="center"/>
                    <w:rPr>
                      <w:color w:val="auto"/>
                      <w:kern w:val="0"/>
                      <w:sz w:val="21"/>
                      <w:szCs w:val="21"/>
                    </w:rPr>
                  </w:pPr>
                  <w:r>
                    <w:rPr>
                      <w:color w:val="auto"/>
                      <w:kern w:val="0"/>
                      <w:sz w:val="21"/>
                      <w:szCs w:val="21"/>
                    </w:rPr>
                    <w:t>水文要素影响型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0" w:hRule="atLeast"/>
                <w:jc w:val="center"/>
              </w:trPr>
              <w:tc>
                <w:tcPr>
                  <w:tcW w:w="1454" w:type="dxa"/>
                  <w:gridSpan w:val="2"/>
                  <w:vMerge w:val="continue"/>
                  <w:shd w:val="clear" w:color="auto" w:fill="auto"/>
                  <w:noWrap/>
                  <w:vAlign w:val="center"/>
                </w:tcPr>
                <w:p>
                  <w:pPr>
                    <w:spacing w:line="240" w:lineRule="auto"/>
                    <w:jc w:val="center"/>
                    <w:rPr>
                      <w:color w:val="auto"/>
                      <w:kern w:val="0"/>
                      <w:sz w:val="21"/>
                      <w:szCs w:val="21"/>
                    </w:rPr>
                  </w:pPr>
                </w:p>
              </w:tc>
              <w:tc>
                <w:tcPr>
                  <w:tcW w:w="3355" w:type="dxa"/>
                  <w:gridSpan w:val="5"/>
                  <w:shd w:val="clear" w:color="auto" w:fill="auto"/>
                  <w:noWrap/>
                  <w:vAlign w:val="center"/>
                </w:tcPr>
                <w:p>
                  <w:pPr>
                    <w:spacing w:line="240" w:lineRule="auto"/>
                    <w:jc w:val="left"/>
                    <w:rPr>
                      <w:color w:val="auto"/>
                      <w:kern w:val="0"/>
                      <w:sz w:val="21"/>
                      <w:szCs w:val="21"/>
                    </w:rPr>
                  </w:pPr>
                  <w:r>
                    <w:rPr>
                      <w:color w:val="auto"/>
                      <w:kern w:val="0"/>
                      <w:sz w:val="21"/>
                      <w:szCs w:val="21"/>
                    </w:rPr>
                    <w:t xml:space="preserve">一级 </w:t>
                  </w:r>
                  <w:r>
                    <w:rPr>
                      <w:rFonts w:ascii="宋体" w:hAnsi="宋体"/>
                      <w:color w:val="auto"/>
                      <w:kern w:val="0"/>
                      <w:sz w:val="21"/>
                      <w:szCs w:val="21"/>
                    </w:rPr>
                    <w:t>□；</w:t>
                  </w:r>
                  <w:r>
                    <w:rPr>
                      <w:color w:val="auto"/>
                      <w:kern w:val="0"/>
                      <w:sz w:val="21"/>
                      <w:szCs w:val="21"/>
                    </w:rPr>
                    <w:t xml:space="preserve">二级 </w:t>
                  </w:r>
                  <w:r>
                    <w:rPr>
                      <w:rFonts w:ascii="宋体" w:hAnsi="宋体"/>
                      <w:color w:val="auto"/>
                      <w:kern w:val="0"/>
                      <w:sz w:val="21"/>
                      <w:szCs w:val="21"/>
                    </w:rPr>
                    <w:t>□；</w:t>
                  </w:r>
                  <w:r>
                    <w:rPr>
                      <w:color w:val="auto"/>
                      <w:kern w:val="0"/>
                      <w:sz w:val="21"/>
                      <w:szCs w:val="21"/>
                    </w:rPr>
                    <w:t xml:space="preserve">三级A </w:t>
                  </w:r>
                  <w:r>
                    <w:rPr>
                      <w:rFonts w:ascii="宋体" w:hAnsi="宋体"/>
                      <w:color w:val="auto"/>
                      <w:kern w:val="0"/>
                      <w:sz w:val="21"/>
                      <w:szCs w:val="21"/>
                    </w:rPr>
                    <w:sym w:font="Wingdings 2" w:char="00A3"/>
                  </w:r>
                  <w:r>
                    <w:rPr>
                      <w:rFonts w:ascii="宋体" w:hAnsi="宋体"/>
                      <w:color w:val="auto"/>
                      <w:kern w:val="0"/>
                      <w:sz w:val="21"/>
                      <w:szCs w:val="21"/>
                    </w:rPr>
                    <w:t>；</w:t>
                  </w:r>
                  <w:r>
                    <w:rPr>
                      <w:color w:val="auto"/>
                      <w:kern w:val="0"/>
                      <w:sz w:val="21"/>
                      <w:szCs w:val="21"/>
                    </w:rPr>
                    <w:t xml:space="preserve">三级B </w:t>
                  </w:r>
                  <w:r>
                    <w:rPr>
                      <w:rFonts w:ascii="宋体" w:hAnsi="宋体"/>
                      <w:color w:val="auto"/>
                      <w:kern w:val="0"/>
                      <w:sz w:val="21"/>
                      <w:szCs w:val="21"/>
                    </w:rPr>
                    <w:sym w:font="Wingdings 2" w:char="0052"/>
                  </w:r>
                </w:p>
              </w:tc>
              <w:tc>
                <w:tcPr>
                  <w:tcW w:w="4262" w:type="dxa"/>
                  <w:gridSpan w:val="7"/>
                  <w:shd w:val="clear" w:color="auto" w:fill="auto"/>
                  <w:vAlign w:val="center"/>
                </w:tcPr>
                <w:p>
                  <w:pPr>
                    <w:spacing w:line="240" w:lineRule="auto"/>
                    <w:jc w:val="left"/>
                    <w:rPr>
                      <w:color w:val="auto"/>
                      <w:kern w:val="0"/>
                      <w:sz w:val="21"/>
                      <w:szCs w:val="21"/>
                    </w:rPr>
                  </w:pPr>
                  <w:r>
                    <w:rPr>
                      <w:color w:val="auto"/>
                      <w:kern w:val="0"/>
                      <w:sz w:val="21"/>
                      <w:szCs w:val="21"/>
                    </w:rPr>
                    <w:t xml:space="preserve">一级 </w:t>
                  </w:r>
                  <w:r>
                    <w:rPr>
                      <w:rFonts w:ascii="宋体" w:hAnsi="宋体"/>
                      <w:color w:val="auto"/>
                      <w:kern w:val="0"/>
                      <w:sz w:val="21"/>
                      <w:szCs w:val="21"/>
                    </w:rPr>
                    <w:t>□；</w:t>
                  </w:r>
                  <w:r>
                    <w:rPr>
                      <w:color w:val="auto"/>
                      <w:kern w:val="0"/>
                      <w:sz w:val="21"/>
                      <w:szCs w:val="21"/>
                    </w:rPr>
                    <w:t xml:space="preserve">二级 </w:t>
                  </w:r>
                  <w:r>
                    <w:rPr>
                      <w:rFonts w:ascii="宋体" w:hAnsi="宋体"/>
                      <w:color w:val="auto"/>
                      <w:kern w:val="0"/>
                      <w:sz w:val="21"/>
                      <w:szCs w:val="21"/>
                    </w:rPr>
                    <w:t>□；</w:t>
                  </w:r>
                  <w:r>
                    <w:rPr>
                      <w:color w:val="auto"/>
                      <w:kern w:val="0"/>
                      <w:sz w:val="21"/>
                      <w:szCs w:val="21"/>
                    </w:rPr>
                    <w:t xml:space="preserve">三级 </w:t>
                  </w:r>
                  <w:r>
                    <w:rPr>
                      <w:rFonts w:ascii="宋体" w:hAnsi="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63" w:type="dxa"/>
                  <w:vMerge w:val="restart"/>
                  <w:shd w:val="clear" w:color="auto" w:fill="auto"/>
                  <w:noWrap/>
                  <w:textDirection w:val="tbRlV"/>
                  <w:vAlign w:val="center"/>
                </w:tcPr>
                <w:p>
                  <w:pPr>
                    <w:spacing w:line="240" w:lineRule="auto"/>
                    <w:jc w:val="center"/>
                    <w:rPr>
                      <w:color w:val="auto"/>
                      <w:kern w:val="0"/>
                      <w:sz w:val="21"/>
                      <w:szCs w:val="21"/>
                    </w:rPr>
                  </w:pPr>
                  <w:r>
                    <w:rPr>
                      <w:color w:val="auto"/>
                      <w:kern w:val="0"/>
                      <w:sz w:val="21"/>
                      <w:szCs w:val="21"/>
                    </w:rPr>
                    <w:t>现状调查</w:t>
                  </w:r>
                </w:p>
              </w:tc>
              <w:tc>
                <w:tcPr>
                  <w:tcW w:w="991" w:type="dxa"/>
                  <w:vMerge w:val="restart"/>
                  <w:shd w:val="clear" w:color="auto" w:fill="auto"/>
                  <w:vAlign w:val="center"/>
                </w:tcPr>
                <w:p>
                  <w:pPr>
                    <w:spacing w:line="240" w:lineRule="auto"/>
                    <w:jc w:val="center"/>
                    <w:rPr>
                      <w:color w:val="auto"/>
                      <w:kern w:val="0"/>
                      <w:sz w:val="21"/>
                      <w:szCs w:val="21"/>
                    </w:rPr>
                  </w:pPr>
                  <w:r>
                    <w:rPr>
                      <w:color w:val="auto"/>
                      <w:kern w:val="0"/>
                      <w:sz w:val="21"/>
                      <w:szCs w:val="21"/>
                    </w:rPr>
                    <w:t>区域污染源</w:t>
                  </w:r>
                </w:p>
              </w:tc>
              <w:tc>
                <w:tcPr>
                  <w:tcW w:w="3355" w:type="dxa"/>
                  <w:gridSpan w:val="5"/>
                  <w:shd w:val="clear" w:color="auto" w:fill="auto"/>
                  <w:noWrap/>
                  <w:vAlign w:val="center"/>
                </w:tcPr>
                <w:p>
                  <w:pPr>
                    <w:spacing w:line="240" w:lineRule="auto"/>
                    <w:jc w:val="center"/>
                    <w:rPr>
                      <w:color w:val="auto"/>
                      <w:kern w:val="0"/>
                      <w:sz w:val="21"/>
                      <w:szCs w:val="21"/>
                    </w:rPr>
                  </w:pPr>
                  <w:r>
                    <w:rPr>
                      <w:color w:val="auto"/>
                      <w:kern w:val="0"/>
                      <w:sz w:val="21"/>
                      <w:szCs w:val="21"/>
                    </w:rPr>
                    <w:t>调查项目</w:t>
                  </w:r>
                </w:p>
              </w:tc>
              <w:tc>
                <w:tcPr>
                  <w:tcW w:w="4262" w:type="dxa"/>
                  <w:gridSpan w:val="7"/>
                  <w:shd w:val="clear" w:color="auto" w:fill="auto"/>
                  <w:noWrap/>
                  <w:vAlign w:val="center"/>
                </w:tcPr>
                <w:p>
                  <w:pPr>
                    <w:spacing w:line="240" w:lineRule="auto"/>
                    <w:jc w:val="center"/>
                    <w:rPr>
                      <w:color w:val="auto"/>
                      <w:kern w:val="0"/>
                      <w:sz w:val="21"/>
                      <w:szCs w:val="21"/>
                    </w:rPr>
                  </w:pPr>
                  <w:r>
                    <w:rPr>
                      <w:color w:val="auto"/>
                      <w:kern w:val="0"/>
                      <w:sz w:val="21"/>
                      <w:szCs w:val="21"/>
                    </w:rPr>
                    <w:t>数据来源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0" w:hRule="atLeast"/>
                <w:jc w:val="center"/>
              </w:trPr>
              <w:tc>
                <w:tcPr>
                  <w:tcW w:w="463" w:type="dxa"/>
                  <w:vMerge w:val="continue"/>
                  <w:vAlign w:val="center"/>
                </w:tcPr>
                <w:p>
                  <w:pPr>
                    <w:spacing w:line="240" w:lineRule="auto"/>
                    <w:jc w:val="left"/>
                    <w:rPr>
                      <w:color w:val="auto"/>
                      <w:kern w:val="0"/>
                      <w:sz w:val="21"/>
                      <w:szCs w:val="21"/>
                    </w:rPr>
                  </w:pPr>
                </w:p>
              </w:tc>
              <w:tc>
                <w:tcPr>
                  <w:tcW w:w="991" w:type="dxa"/>
                  <w:vMerge w:val="continue"/>
                  <w:vAlign w:val="center"/>
                </w:tcPr>
                <w:p>
                  <w:pPr>
                    <w:spacing w:line="240" w:lineRule="auto"/>
                    <w:jc w:val="left"/>
                    <w:rPr>
                      <w:color w:val="auto"/>
                      <w:kern w:val="0"/>
                      <w:sz w:val="21"/>
                      <w:szCs w:val="21"/>
                    </w:rPr>
                  </w:pPr>
                </w:p>
              </w:tc>
              <w:tc>
                <w:tcPr>
                  <w:tcW w:w="1397" w:type="dxa"/>
                  <w:gridSpan w:val="2"/>
                  <w:shd w:val="clear" w:color="auto" w:fill="auto"/>
                  <w:vAlign w:val="center"/>
                </w:tcPr>
                <w:p>
                  <w:pPr>
                    <w:spacing w:line="240" w:lineRule="auto"/>
                    <w:jc w:val="left"/>
                    <w:rPr>
                      <w:color w:val="auto"/>
                      <w:kern w:val="0"/>
                      <w:sz w:val="21"/>
                      <w:szCs w:val="21"/>
                    </w:rPr>
                  </w:pPr>
                  <w:r>
                    <w:rPr>
                      <w:color w:val="auto"/>
                      <w:kern w:val="0"/>
                      <w:sz w:val="21"/>
                      <w:szCs w:val="21"/>
                    </w:rPr>
                    <w:t xml:space="preserve">已建 </w:t>
                  </w:r>
                  <w:r>
                    <w:rPr>
                      <w:rFonts w:ascii="宋体" w:hAnsi="宋体"/>
                      <w:color w:val="auto"/>
                      <w:kern w:val="0"/>
                      <w:sz w:val="21"/>
                      <w:szCs w:val="21"/>
                    </w:rPr>
                    <w:t>□；</w:t>
                  </w:r>
                  <w:r>
                    <w:rPr>
                      <w:color w:val="auto"/>
                      <w:kern w:val="0"/>
                      <w:sz w:val="21"/>
                      <w:szCs w:val="21"/>
                    </w:rPr>
                    <w:t xml:space="preserve">在建 </w:t>
                  </w:r>
                  <w:r>
                    <w:rPr>
                      <w:rFonts w:ascii="宋体" w:hAnsi="宋体"/>
                      <w:color w:val="auto"/>
                      <w:kern w:val="0"/>
                      <w:sz w:val="21"/>
                      <w:szCs w:val="21"/>
                    </w:rPr>
                    <w:t>□；</w:t>
                  </w:r>
                  <w:r>
                    <w:rPr>
                      <w:color w:val="auto"/>
                      <w:kern w:val="0"/>
                      <w:sz w:val="21"/>
                      <w:szCs w:val="21"/>
                    </w:rPr>
                    <w:t>拟建</w:t>
                  </w:r>
                  <w:r>
                    <w:rPr>
                      <w:rFonts w:hint="eastAsia"/>
                      <w:color w:val="auto"/>
                      <w:kern w:val="0"/>
                      <w:sz w:val="21"/>
                      <w:szCs w:val="21"/>
                    </w:rPr>
                    <w:t xml:space="preserve"> </w:t>
                  </w:r>
                  <w:r>
                    <w:rPr>
                      <w:rFonts w:ascii="宋体" w:hAnsi="宋体"/>
                      <w:color w:val="auto"/>
                      <w:kern w:val="0"/>
                      <w:sz w:val="21"/>
                      <w:szCs w:val="21"/>
                    </w:rPr>
                    <w:sym w:font="Wingdings 2" w:char="0052"/>
                  </w:r>
                  <w:r>
                    <w:rPr>
                      <w:color w:val="auto"/>
                      <w:kern w:val="0"/>
                      <w:sz w:val="21"/>
                      <w:szCs w:val="21"/>
                    </w:rPr>
                    <w:t xml:space="preserve">；其他 </w:t>
                  </w:r>
                  <w:r>
                    <w:rPr>
                      <w:rFonts w:ascii="宋体" w:hAnsi="宋体"/>
                      <w:color w:val="auto"/>
                      <w:kern w:val="0"/>
                      <w:sz w:val="21"/>
                      <w:szCs w:val="21"/>
                    </w:rPr>
                    <w:t>□</w:t>
                  </w:r>
                </w:p>
              </w:tc>
              <w:tc>
                <w:tcPr>
                  <w:tcW w:w="1958" w:type="dxa"/>
                  <w:gridSpan w:val="3"/>
                  <w:shd w:val="clear" w:color="auto" w:fill="auto"/>
                  <w:vAlign w:val="center"/>
                </w:tcPr>
                <w:p>
                  <w:pPr>
                    <w:spacing w:line="240" w:lineRule="auto"/>
                    <w:jc w:val="left"/>
                    <w:rPr>
                      <w:color w:val="auto"/>
                      <w:kern w:val="0"/>
                      <w:sz w:val="21"/>
                      <w:szCs w:val="21"/>
                    </w:rPr>
                  </w:pPr>
                  <w:r>
                    <w:rPr>
                      <w:rFonts w:hint="eastAsia"/>
                      <w:color w:val="auto"/>
                      <w:kern w:val="0"/>
                      <w:sz w:val="21"/>
                      <w:szCs w:val="21"/>
                    </w:rPr>
                    <w:t xml:space="preserve">拟替代的污染源 </w:t>
                  </w:r>
                  <w:r>
                    <w:rPr>
                      <w:rFonts w:ascii="宋体" w:hAnsi="宋体"/>
                      <w:color w:val="auto"/>
                      <w:kern w:val="0"/>
                      <w:sz w:val="21"/>
                      <w:szCs w:val="21"/>
                    </w:rPr>
                    <w:t>□</w:t>
                  </w:r>
                </w:p>
              </w:tc>
              <w:tc>
                <w:tcPr>
                  <w:tcW w:w="4262" w:type="dxa"/>
                  <w:gridSpan w:val="7"/>
                  <w:shd w:val="clear" w:color="auto" w:fill="auto"/>
                  <w:vAlign w:val="center"/>
                </w:tcPr>
                <w:p>
                  <w:pPr>
                    <w:spacing w:line="240" w:lineRule="auto"/>
                    <w:jc w:val="left"/>
                    <w:rPr>
                      <w:color w:val="auto"/>
                      <w:kern w:val="0"/>
                      <w:sz w:val="21"/>
                      <w:szCs w:val="21"/>
                    </w:rPr>
                  </w:pPr>
                  <w:r>
                    <w:rPr>
                      <w:color w:val="auto"/>
                      <w:kern w:val="0"/>
                      <w:sz w:val="21"/>
                      <w:szCs w:val="21"/>
                    </w:rPr>
                    <w:t xml:space="preserve">排污许可证 </w:t>
                  </w:r>
                  <w:r>
                    <w:rPr>
                      <w:rFonts w:ascii="宋体" w:hAnsi="宋体"/>
                      <w:color w:val="auto"/>
                      <w:kern w:val="0"/>
                      <w:sz w:val="21"/>
                      <w:szCs w:val="21"/>
                    </w:rPr>
                    <w:t>□；</w:t>
                  </w:r>
                  <w:r>
                    <w:rPr>
                      <w:color w:val="auto"/>
                      <w:kern w:val="0"/>
                      <w:sz w:val="21"/>
                      <w:szCs w:val="21"/>
                    </w:rPr>
                    <w:t xml:space="preserve">环评 </w:t>
                  </w:r>
                  <w:r>
                    <w:rPr>
                      <w:rFonts w:ascii="宋体" w:hAnsi="宋体"/>
                      <w:color w:val="auto"/>
                      <w:kern w:val="0"/>
                      <w:sz w:val="21"/>
                      <w:szCs w:val="21"/>
                    </w:rPr>
                    <w:t>□；</w:t>
                  </w:r>
                  <w:r>
                    <w:rPr>
                      <w:color w:val="auto"/>
                      <w:kern w:val="0"/>
                      <w:sz w:val="21"/>
                      <w:szCs w:val="21"/>
                    </w:rPr>
                    <w:t xml:space="preserve">环保验收 </w:t>
                  </w:r>
                  <w:r>
                    <w:rPr>
                      <w:rFonts w:ascii="宋体" w:hAnsi="宋体"/>
                      <w:color w:val="auto"/>
                      <w:kern w:val="0"/>
                      <w:sz w:val="21"/>
                      <w:szCs w:val="21"/>
                    </w:rPr>
                    <w:t>□；</w:t>
                  </w:r>
                  <w:r>
                    <w:rPr>
                      <w:color w:val="auto"/>
                      <w:kern w:val="0"/>
                      <w:sz w:val="21"/>
                      <w:szCs w:val="21"/>
                    </w:rPr>
                    <w:t xml:space="preserve">既有实测 </w:t>
                  </w:r>
                  <w:r>
                    <w:rPr>
                      <w:rFonts w:ascii="宋体" w:hAnsi="宋体"/>
                      <w:color w:val="auto"/>
                      <w:kern w:val="0"/>
                      <w:sz w:val="21"/>
                      <w:szCs w:val="21"/>
                    </w:rPr>
                    <w:t>□；</w:t>
                  </w:r>
                  <w:r>
                    <w:rPr>
                      <w:color w:val="auto"/>
                      <w:kern w:val="0"/>
                      <w:sz w:val="21"/>
                      <w:szCs w:val="21"/>
                    </w:rPr>
                    <w:t xml:space="preserve">现场监测 </w:t>
                  </w:r>
                  <w:r>
                    <w:rPr>
                      <w:rFonts w:ascii="宋体" w:hAnsi="宋体"/>
                      <w:color w:val="auto"/>
                      <w:kern w:val="0"/>
                      <w:sz w:val="21"/>
                      <w:szCs w:val="21"/>
                    </w:rPr>
                    <w:t>□；</w:t>
                  </w:r>
                  <w:r>
                    <w:rPr>
                      <w:color w:val="auto"/>
                      <w:kern w:val="0"/>
                      <w:sz w:val="21"/>
                      <w:szCs w:val="21"/>
                    </w:rPr>
                    <w:t>入河排</w:t>
                  </w:r>
                  <w:r>
                    <w:rPr>
                      <w:rFonts w:hint="eastAsia"/>
                      <w:color w:val="auto"/>
                      <w:kern w:val="0"/>
                      <w:sz w:val="21"/>
                      <w:szCs w:val="21"/>
                    </w:rPr>
                    <w:t>放</w:t>
                  </w:r>
                  <w:r>
                    <w:rPr>
                      <w:color w:val="auto"/>
                      <w:kern w:val="0"/>
                      <w:sz w:val="21"/>
                      <w:szCs w:val="21"/>
                    </w:rPr>
                    <w:t xml:space="preserve">口数据 </w:t>
                  </w:r>
                  <w:r>
                    <w:rPr>
                      <w:rFonts w:ascii="宋体" w:hAnsi="宋体"/>
                      <w:color w:val="auto"/>
                      <w:kern w:val="0"/>
                      <w:sz w:val="21"/>
                      <w:szCs w:val="21"/>
                    </w:rPr>
                    <w:t>□；</w:t>
                  </w:r>
                  <w:r>
                    <w:rPr>
                      <w:color w:val="auto"/>
                      <w:kern w:val="0"/>
                      <w:sz w:val="21"/>
                      <w:szCs w:val="21"/>
                    </w:rPr>
                    <w:t>其他</w:t>
                  </w:r>
                  <w:r>
                    <w:rPr>
                      <w:rFonts w:hint="eastAsia"/>
                      <w:color w:val="auto"/>
                      <w:kern w:val="0"/>
                      <w:sz w:val="21"/>
                      <w:szCs w:val="21"/>
                    </w:rPr>
                    <w:t xml:space="preserve"> </w:t>
                  </w:r>
                  <w:r>
                    <w:rPr>
                      <w:rFonts w:ascii="宋体" w:hAnsi="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90" w:hRule="atLeast"/>
                <w:jc w:val="center"/>
              </w:trPr>
              <w:tc>
                <w:tcPr>
                  <w:tcW w:w="463" w:type="dxa"/>
                  <w:vMerge w:val="continue"/>
                  <w:vAlign w:val="center"/>
                </w:tcPr>
                <w:p>
                  <w:pPr>
                    <w:spacing w:line="240" w:lineRule="auto"/>
                    <w:jc w:val="left"/>
                    <w:rPr>
                      <w:color w:val="auto"/>
                      <w:kern w:val="0"/>
                      <w:sz w:val="21"/>
                      <w:szCs w:val="21"/>
                    </w:rPr>
                  </w:pPr>
                </w:p>
              </w:tc>
              <w:tc>
                <w:tcPr>
                  <w:tcW w:w="991" w:type="dxa"/>
                  <w:vMerge w:val="restart"/>
                  <w:shd w:val="clear" w:color="auto" w:fill="auto"/>
                  <w:vAlign w:val="center"/>
                </w:tcPr>
                <w:p>
                  <w:pPr>
                    <w:spacing w:line="240" w:lineRule="auto"/>
                    <w:jc w:val="center"/>
                    <w:rPr>
                      <w:color w:val="auto"/>
                      <w:kern w:val="0"/>
                      <w:sz w:val="21"/>
                      <w:szCs w:val="21"/>
                    </w:rPr>
                  </w:pPr>
                  <w:r>
                    <w:rPr>
                      <w:color w:val="auto"/>
                      <w:kern w:val="0"/>
                      <w:sz w:val="21"/>
                      <w:szCs w:val="21"/>
                    </w:rPr>
                    <w:t>受影响水体水环境质量　</w:t>
                  </w:r>
                </w:p>
              </w:tc>
              <w:tc>
                <w:tcPr>
                  <w:tcW w:w="3355" w:type="dxa"/>
                  <w:gridSpan w:val="5"/>
                  <w:shd w:val="clear" w:color="auto" w:fill="auto"/>
                  <w:noWrap/>
                  <w:vAlign w:val="center"/>
                </w:tcPr>
                <w:p>
                  <w:pPr>
                    <w:spacing w:line="240" w:lineRule="auto"/>
                    <w:jc w:val="center"/>
                    <w:rPr>
                      <w:color w:val="auto"/>
                      <w:kern w:val="0"/>
                      <w:sz w:val="21"/>
                      <w:szCs w:val="21"/>
                    </w:rPr>
                  </w:pPr>
                  <w:r>
                    <w:rPr>
                      <w:color w:val="auto"/>
                      <w:kern w:val="0"/>
                      <w:sz w:val="21"/>
                      <w:szCs w:val="21"/>
                    </w:rPr>
                    <w:t>调查时期</w:t>
                  </w:r>
                </w:p>
              </w:tc>
              <w:tc>
                <w:tcPr>
                  <w:tcW w:w="4262" w:type="dxa"/>
                  <w:gridSpan w:val="7"/>
                  <w:shd w:val="clear" w:color="auto" w:fill="auto"/>
                  <w:noWrap/>
                  <w:vAlign w:val="center"/>
                </w:tcPr>
                <w:p>
                  <w:pPr>
                    <w:spacing w:line="240" w:lineRule="auto"/>
                    <w:jc w:val="center"/>
                    <w:rPr>
                      <w:color w:val="auto"/>
                      <w:kern w:val="0"/>
                      <w:sz w:val="21"/>
                      <w:szCs w:val="21"/>
                    </w:rPr>
                  </w:pPr>
                  <w:r>
                    <w:rPr>
                      <w:color w:val="auto"/>
                      <w:kern w:val="0"/>
                      <w:sz w:val="21"/>
                      <w:szCs w:val="21"/>
                    </w:rPr>
                    <w:t>数据来源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63" w:type="dxa"/>
                  <w:vMerge w:val="continue"/>
                  <w:vAlign w:val="center"/>
                </w:tcPr>
                <w:p>
                  <w:pPr>
                    <w:spacing w:line="240" w:lineRule="auto"/>
                    <w:jc w:val="left"/>
                    <w:rPr>
                      <w:color w:val="auto"/>
                      <w:kern w:val="0"/>
                      <w:sz w:val="21"/>
                      <w:szCs w:val="21"/>
                    </w:rPr>
                  </w:pPr>
                </w:p>
              </w:tc>
              <w:tc>
                <w:tcPr>
                  <w:tcW w:w="991" w:type="dxa"/>
                  <w:vMerge w:val="continue"/>
                  <w:shd w:val="clear" w:color="auto" w:fill="auto"/>
                  <w:vAlign w:val="center"/>
                </w:tcPr>
                <w:p>
                  <w:pPr>
                    <w:spacing w:line="240" w:lineRule="auto"/>
                    <w:jc w:val="center"/>
                    <w:rPr>
                      <w:color w:val="auto"/>
                      <w:kern w:val="0"/>
                      <w:sz w:val="21"/>
                      <w:szCs w:val="21"/>
                    </w:rPr>
                  </w:pPr>
                </w:p>
              </w:tc>
              <w:tc>
                <w:tcPr>
                  <w:tcW w:w="3355" w:type="dxa"/>
                  <w:gridSpan w:val="5"/>
                  <w:shd w:val="clear" w:color="auto" w:fill="auto"/>
                  <w:vAlign w:val="center"/>
                </w:tcPr>
                <w:p>
                  <w:pPr>
                    <w:spacing w:line="240" w:lineRule="auto"/>
                    <w:jc w:val="left"/>
                    <w:rPr>
                      <w:color w:val="auto"/>
                      <w:kern w:val="0"/>
                      <w:sz w:val="21"/>
                      <w:szCs w:val="21"/>
                    </w:rPr>
                  </w:pPr>
                  <w:r>
                    <w:rPr>
                      <w:color w:val="auto"/>
                      <w:kern w:val="0"/>
                      <w:sz w:val="21"/>
                      <w:szCs w:val="21"/>
                    </w:rPr>
                    <w:t xml:space="preserve">丰水期 </w:t>
                  </w:r>
                  <w:r>
                    <w:rPr>
                      <w:rFonts w:ascii="宋体" w:hAnsi="宋体"/>
                      <w:color w:val="auto"/>
                      <w:kern w:val="0"/>
                      <w:sz w:val="21"/>
                      <w:szCs w:val="21"/>
                    </w:rPr>
                    <w:t>□；</w:t>
                  </w:r>
                  <w:r>
                    <w:rPr>
                      <w:color w:val="auto"/>
                      <w:kern w:val="0"/>
                      <w:sz w:val="21"/>
                      <w:szCs w:val="21"/>
                    </w:rPr>
                    <w:t xml:space="preserve">平水期 </w:t>
                  </w:r>
                  <w:r>
                    <w:rPr>
                      <w:rFonts w:ascii="宋体" w:hAnsi="宋体"/>
                      <w:color w:val="auto"/>
                      <w:kern w:val="0"/>
                      <w:sz w:val="21"/>
                      <w:szCs w:val="21"/>
                    </w:rPr>
                    <w:t>□；</w:t>
                  </w:r>
                  <w:r>
                    <w:rPr>
                      <w:color w:val="auto"/>
                      <w:kern w:val="0"/>
                      <w:sz w:val="21"/>
                      <w:szCs w:val="21"/>
                    </w:rPr>
                    <w:t xml:space="preserve">枯水期 </w:t>
                  </w:r>
                  <w:r>
                    <w:rPr>
                      <w:rFonts w:ascii="宋体" w:hAnsi="宋体"/>
                      <w:color w:val="auto"/>
                      <w:kern w:val="0"/>
                      <w:sz w:val="21"/>
                      <w:szCs w:val="21"/>
                    </w:rPr>
                    <w:sym w:font="Wingdings 2" w:char="00A3"/>
                  </w:r>
                  <w:r>
                    <w:rPr>
                      <w:rFonts w:ascii="宋体" w:hAnsi="宋体"/>
                      <w:color w:val="auto"/>
                      <w:kern w:val="0"/>
                      <w:sz w:val="21"/>
                      <w:szCs w:val="21"/>
                    </w:rPr>
                    <w:t>；</w:t>
                  </w:r>
                  <w:r>
                    <w:rPr>
                      <w:color w:val="auto"/>
                      <w:kern w:val="0"/>
                      <w:sz w:val="21"/>
                      <w:szCs w:val="21"/>
                    </w:rPr>
                    <w:t xml:space="preserve">冰封期 </w:t>
                  </w:r>
                  <w:r>
                    <w:rPr>
                      <w:rFonts w:ascii="宋体" w:hAnsi="宋体"/>
                      <w:color w:val="auto"/>
                      <w:kern w:val="0"/>
                      <w:sz w:val="21"/>
                      <w:szCs w:val="21"/>
                    </w:rPr>
                    <w:t>□</w:t>
                  </w:r>
                  <w:r>
                    <w:rPr>
                      <w:color w:val="auto"/>
                      <w:kern w:val="0"/>
                      <w:sz w:val="21"/>
                      <w:szCs w:val="21"/>
                    </w:rPr>
                    <w:br w:type="textWrapping"/>
                  </w:r>
                  <w:r>
                    <w:rPr>
                      <w:color w:val="auto"/>
                      <w:kern w:val="0"/>
                      <w:sz w:val="21"/>
                      <w:szCs w:val="21"/>
                    </w:rPr>
                    <w:t xml:space="preserve">春季 </w:t>
                  </w:r>
                  <w:r>
                    <w:rPr>
                      <w:rFonts w:ascii="宋体" w:hAnsi="宋体"/>
                      <w:color w:val="auto"/>
                      <w:kern w:val="0"/>
                      <w:sz w:val="21"/>
                      <w:szCs w:val="21"/>
                    </w:rPr>
                    <w:t>□；</w:t>
                  </w:r>
                  <w:r>
                    <w:rPr>
                      <w:color w:val="auto"/>
                      <w:kern w:val="0"/>
                      <w:sz w:val="21"/>
                      <w:szCs w:val="21"/>
                    </w:rPr>
                    <w:t xml:space="preserve">夏季 </w:t>
                  </w:r>
                  <w:r>
                    <w:rPr>
                      <w:rFonts w:ascii="宋体" w:hAnsi="宋体"/>
                      <w:color w:val="auto"/>
                      <w:kern w:val="0"/>
                      <w:sz w:val="21"/>
                      <w:szCs w:val="21"/>
                    </w:rPr>
                    <w:t>□；</w:t>
                  </w:r>
                  <w:r>
                    <w:rPr>
                      <w:color w:val="auto"/>
                      <w:kern w:val="0"/>
                      <w:sz w:val="21"/>
                      <w:szCs w:val="21"/>
                    </w:rPr>
                    <w:t xml:space="preserve">秋季 </w:t>
                  </w:r>
                  <w:r>
                    <w:rPr>
                      <w:rFonts w:ascii="宋体" w:hAnsi="宋体"/>
                      <w:color w:val="auto"/>
                      <w:kern w:val="0"/>
                      <w:sz w:val="21"/>
                      <w:szCs w:val="21"/>
                    </w:rPr>
                    <w:t>□；</w:t>
                  </w:r>
                  <w:r>
                    <w:rPr>
                      <w:color w:val="auto"/>
                      <w:kern w:val="0"/>
                      <w:sz w:val="21"/>
                      <w:szCs w:val="21"/>
                    </w:rPr>
                    <w:t xml:space="preserve">冬季 </w:t>
                  </w:r>
                  <w:r>
                    <w:rPr>
                      <w:rFonts w:ascii="宋体" w:hAnsi="宋体"/>
                      <w:color w:val="auto"/>
                      <w:kern w:val="0"/>
                      <w:sz w:val="21"/>
                      <w:szCs w:val="21"/>
                    </w:rPr>
                    <w:t>□</w:t>
                  </w:r>
                </w:p>
              </w:tc>
              <w:tc>
                <w:tcPr>
                  <w:tcW w:w="4262" w:type="dxa"/>
                  <w:gridSpan w:val="7"/>
                  <w:shd w:val="clear" w:color="auto" w:fill="auto"/>
                  <w:noWrap/>
                  <w:vAlign w:val="center"/>
                </w:tcPr>
                <w:p>
                  <w:pPr>
                    <w:spacing w:line="240" w:lineRule="auto"/>
                    <w:jc w:val="center"/>
                    <w:rPr>
                      <w:color w:val="auto"/>
                      <w:kern w:val="0"/>
                      <w:sz w:val="21"/>
                      <w:szCs w:val="21"/>
                    </w:rPr>
                  </w:pPr>
                  <w:r>
                    <w:rPr>
                      <w:rFonts w:hint="eastAsia"/>
                      <w:color w:val="auto"/>
                      <w:kern w:val="0"/>
                      <w:sz w:val="21"/>
                      <w:szCs w:val="21"/>
                    </w:rPr>
                    <w:t>生态</w:t>
                  </w:r>
                  <w:r>
                    <w:rPr>
                      <w:color w:val="auto"/>
                      <w:kern w:val="0"/>
                      <w:sz w:val="21"/>
                      <w:szCs w:val="21"/>
                    </w:rPr>
                    <w:t xml:space="preserve">环境保护主管部门 </w:t>
                  </w:r>
                  <w:r>
                    <w:rPr>
                      <w:rFonts w:ascii="宋体" w:hAnsi="宋体"/>
                      <w:color w:val="auto"/>
                      <w:kern w:val="0"/>
                      <w:sz w:val="21"/>
                      <w:szCs w:val="21"/>
                    </w:rPr>
                    <w:t>□；</w:t>
                  </w:r>
                  <w:r>
                    <w:rPr>
                      <w:color w:val="auto"/>
                      <w:kern w:val="0"/>
                      <w:sz w:val="21"/>
                      <w:szCs w:val="21"/>
                    </w:rPr>
                    <w:t xml:space="preserve">补充监测 </w:t>
                  </w:r>
                  <w:r>
                    <w:rPr>
                      <w:rFonts w:ascii="宋体" w:hAnsi="宋体"/>
                      <w:color w:val="auto"/>
                      <w:kern w:val="0"/>
                      <w:sz w:val="21"/>
                      <w:szCs w:val="21"/>
                    </w:rPr>
                    <w:sym w:font="Wingdings 2" w:char="0052"/>
                  </w:r>
                  <w:r>
                    <w:rPr>
                      <w:rFonts w:ascii="宋体" w:hAnsi="宋体"/>
                      <w:color w:val="auto"/>
                      <w:kern w:val="0"/>
                      <w:sz w:val="21"/>
                      <w:szCs w:val="21"/>
                    </w:rPr>
                    <w:t>；</w:t>
                  </w:r>
                  <w:r>
                    <w:rPr>
                      <w:color w:val="auto"/>
                      <w:kern w:val="0"/>
                      <w:sz w:val="21"/>
                      <w:szCs w:val="21"/>
                    </w:rPr>
                    <w:t xml:space="preserve">其他 </w:t>
                  </w:r>
                  <w:r>
                    <w:rPr>
                      <w:rFonts w:ascii="宋体" w:hAnsi="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0" w:hRule="atLeast"/>
                <w:jc w:val="center"/>
              </w:trPr>
              <w:tc>
                <w:tcPr>
                  <w:tcW w:w="463" w:type="dxa"/>
                  <w:vMerge w:val="continue"/>
                  <w:vAlign w:val="center"/>
                </w:tcPr>
                <w:p>
                  <w:pPr>
                    <w:spacing w:line="240" w:lineRule="auto"/>
                    <w:jc w:val="left"/>
                    <w:rPr>
                      <w:color w:val="auto"/>
                      <w:kern w:val="0"/>
                      <w:sz w:val="21"/>
                      <w:szCs w:val="21"/>
                    </w:rPr>
                  </w:pPr>
                </w:p>
              </w:tc>
              <w:tc>
                <w:tcPr>
                  <w:tcW w:w="991" w:type="dxa"/>
                  <w:shd w:val="clear" w:color="auto" w:fill="auto"/>
                  <w:vAlign w:val="center"/>
                </w:tcPr>
                <w:p>
                  <w:pPr>
                    <w:spacing w:line="240" w:lineRule="auto"/>
                    <w:jc w:val="center"/>
                    <w:rPr>
                      <w:color w:val="auto"/>
                      <w:kern w:val="0"/>
                      <w:sz w:val="21"/>
                      <w:szCs w:val="21"/>
                    </w:rPr>
                  </w:pPr>
                  <w:r>
                    <w:rPr>
                      <w:color w:val="auto"/>
                      <w:kern w:val="0"/>
                      <w:sz w:val="21"/>
                      <w:szCs w:val="21"/>
                    </w:rPr>
                    <w:t>区域水资源开发利用状况</w:t>
                  </w:r>
                </w:p>
              </w:tc>
              <w:tc>
                <w:tcPr>
                  <w:tcW w:w="7617" w:type="dxa"/>
                  <w:gridSpan w:val="12"/>
                  <w:shd w:val="clear" w:color="auto" w:fill="auto"/>
                  <w:noWrap/>
                  <w:vAlign w:val="center"/>
                </w:tcPr>
                <w:p>
                  <w:pPr>
                    <w:spacing w:line="240" w:lineRule="auto"/>
                    <w:jc w:val="left"/>
                    <w:rPr>
                      <w:color w:val="auto"/>
                      <w:kern w:val="0"/>
                      <w:sz w:val="21"/>
                      <w:szCs w:val="21"/>
                    </w:rPr>
                  </w:pPr>
                  <w:r>
                    <w:rPr>
                      <w:color w:val="auto"/>
                      <w:kern w:val="0"/>
                      <w:sz w:val="21"/>
                      <w:szCs w:val="21"/>
                    </w:rPr>
                    <w:t xml:space="preserve">未开发 </w:t>
                  </w:r>
                  <w:r>
                    <w:rPr>
                      <w:rFonts w:ascii="宋体" w:hAnsi="宋体"/>
                      <w:color w:val="auto"/>
                      <w:kern w:val="0"/>
                      <w:sz w:val="21"/>
                      <w:szCs w:val="21"/>
                    </w:rPr>
                    <w:sym w:font="Wingdings 2" w:char="0052"/>
                  </w:r>
                  <w:r>
                    <w:rPr>
                      <w:rFonts w:ascii="宋体" w:hAnsi="宋体"/>
                      <w:color w:val="auto"/>
                      <w:kern w:val="0"/>
                      <w:sz w:val="21"/>
                      <w:szCs w:val="21"/>
                    </w:rPr>
                    <w:t>；</w:t>
                  </w:r>
                  <w:r>
                    <w:rPr>
                      <w:color w:val="auto"/>
                      <w:kern w:val="0"/>
                      <w:sz w:val="21"/>
                      <w:szCs w:val="21"/>
                    </w:rPr>
                    <w:t xml:space="preserve">开发量40%以下 </w:t>
                  </w:r>
                  <w:r>
                    <w:rPr>
                      <w:rFonts w:ascii="宋体" w:hAnsi="宋体"/>
                      <w:color w:val="auto"/>
                      <w:kern w:val="0"/>
                      <w:sz w:val="21"/>
                      <w:szCs w:val="21"/>
                    </w:rPr>
                    <w:t>□；</w:t>
                  </w:r>
                  <w:r>
                    <w:rPr>
                      <w:color w:val="auto"/>
                      <w:kern w:val="0"/>
                      <w:sz w:val="21"/>
                      <w:szCs w:val="21"/>
                    </w:rPr>
                    <w:t xml:space="preserve">开发量40%以上 </w:t>
                  </w:r>
                  <w:r>
                    <w:rPr>
                      <w:rFonts w:ascii="宋体" w:hAnsi="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0" w:hRule="atLeast"/>
                <w:jc w:val="center"/>
              </w:trPr>
              <w:tc>
                <w:tcPr>
                  <w:tcW w:w="463" w:type="dxa"/>
                  <w:vMerge w:val="continue"/>
                  <w:vAlign w:val="center"/>
                </w:tcPr>
                <w:p>
                  <w:pPr>
                    <w:spacing w:line="240" w:lineRule="auto"/>
                    <w:jc w:val="left"/>
                    <w:rPr>
                      <w:color w:val="auto"/>
                      <w:kern w:val="0"/>
                      <w:sz w:val="21"/>
                      <w:szCs w:val="21"/>
                    </w:rPr>
                  </w:pPr>
                </w:p>
              </w:tc>
              <w:tc>
                <w:tcPr>
                  <w:tcW w:w="991" w:type="dxa"/>
                  <w:vMerge w:val="restart"/>
                  <w:shd w:val="clear" w:color="auto" w:fill="auto"/>
                  <w:vAlign w:val="center"/>
                </w:tcPr>
                <w:p>
                  <w:pPr>
                    <w:spacing w:line="240" w:lineRule="auto"/>
                    <w:jc w:val="center"/>
                    <w:rPr>
                      <w:color w:val="auto"/>
                      <w:kern w:val="0"/>
                      <w:sz w:val="21"/>
                      <w:szCs w:val="21"/>
                    </w:rPr>
                  </w:pPr>
                  <w:r>
                    <w:rPr>
                      <w:color w:val="auto"/>
                      <w:kern w:val="0"/>
                      <w:sz w:val="21"/>
                      <w:szCs w:val="21"/>
                    </w:rPr>
                    <w:t>水文情势调查　</w:t>
                  </w:r>
                </w:p>
              </w:tc>
              <w:tc>
                <w:tcPr>
                  <w:tcW w:w="3355" w:type="dxa"/>
                  <w:gridSpan w:val="5"/>
                  <w:shd w:val="clear" w:color="auto" w:fill="auto"/>
                  <w:noWrap/>
                  <w:vAlign w:val="center"/>
                </w:tcPr>
                <w:p>
                  <w:pPr>
                    <w:spacing w:line="240" w:lineRule="auto"/>
                    <w:jc w:val="center"/>
                    <w:rPr>
                      <w:color w:val="auto"/>
                      <w:kern w:val="0"/>
                      <w:sz w:val="21"/>
                      <w:szCs w:val="21"/>
                    </w:rPr>
                  </w:pPr>
                  <w:r>
                    <w:rPr>
                      <w:color w:val="auto"/>
                      <w:kern w:val="0"/>
                      <w:sz w:val="21"/>
                      <w:szCs w:val="21"/>
                    </w:rPr>
                    <w:t>调查时期</w:t>
                  </w:r>
                </w:p>
              </w:tc>
              <w:tc>
                <w:tcPr>
                  <w:tcW w:w="4262" w:type="dxa"/>
                  <w:gridSpan w:val="7"/>
                  <w:shd w:val="clear" w:color="auto" w:fill="auto"/>
                  <w:noWrap/>
                  <w:vAlign w:val="center"/>
                </w:tcPr>
                <w:p>
                  <w:pPr>
                    <w:spacing w:line="240" w:lineRule="auto"/>
                    <w:jc w:val="center"/>
                    <w:rPr>
                      <w:color w:val="auto"/>
                      <w:kern w:val="0"/>
                      <w:sz w:val="21"/>
                      <w:szCs w:val="21"/>
                    </w:rPr>
                  </w:pPr>
                  <w:r>
                    <w:rPr>
                      <w:color w:val="auto"/>
                      <w:kern w:val="0"/>
                      <w:sz w:val="21"/>
                      <w:szCs w:val="21"/>
                    </w:rPr>
                    <w:t>数据来源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0" w:hRule="atLeast"/>
                <w:jc w:val="center"/>
              </w:trPr>
              <w:tc>
                <w:tcPr>
                  <w:tcW w:w="463" w:type="dxa"/>
                  <w:vMerge w:val="continue"/>
                  <w:vAlign w:val="center"/>
                </w:tcPr>
                <w:p>
                  <w:pPr>
                    <w:spacing w:line="240" w:lineRule="auto"/>
                    <w:jc w:val="left"/>
                    <w:rPr>
                      <w:color w:val="auto"/>
                      <w:kern w:val="0"/>
                      <w:sz w:val="21"/>
                      <w:szCs w:val="21"/>
                    </w:rPr>
                  </w:pPr>
                </w:p>
              </w:tc>
              <w:tc>
                <w:tcPr>
                  <w:tcW w:w="991" w:type="dxa"/>
                  <w:vMerge w:val="continue"/>
                  <w:shd w:val="clear" w:color="auto" w:fill="auto"/>
                  <w:vAlign w:val="center"/>
                </w:tcPr>
                <w:p>
                  <w:pPr>
                    <w:spacing w:line="240" w:lineRule="auto"/>
                    <w:jc w:val="center"/>
                    <w:rPr>
                      <w:color w:val="auto"/>
                      <w:kern w:val="0"/>
                      <w:sz w:val="21"/>
                      <w:szCs w:val="21"/>
                    </w:rPr>
                  </w:pPr>
                </w:p>
              </w:tc>
              <w:tc>
                <w:tcPr>
                  <w:tcW w:w="3355" w:type="dxa"/>
                  <w:gridSpan w:val="5"/>
                  <w:shd w:val="clear" w:color="auto" w:fill="auto"/>
                  <w:vAlign w:val="center"/>
                </w:tcPr>
                <w:p>
                  <w:pPr>
                    <w:spacing w:line="240" w:lineRule="auto"/>
                    <w:jc w:val="left"/>
                    <w:rPr>
                      <w:color w:val="auto"/>
                      <w:kern w:val="0"/>
                      <w:sz w:val="21"/>
                      <w:szCs w:val="21"/>
                    </w:rPr>
                  </w:pPr>
                  <w:r>
                    <w:rPr>
                      <w:color w:val="auto"/>
                      <w:kern w:val="0"/>
                      <w:sz w:val="21"/>
                      <w:szCs w:val="21"/>
                    </w:rPr>
                    <w:t xml:space="preserve">丰水期 </w:t>
                  </w:r>
                  <w:r>
                    <w:rPr>
                      <w:rFonts w:ascii="宋体" w:hAnsi="宋体"/>
                      <w:color w:val="auto"/>
                      <w:kern w:val="0"/>
                      <w:sz w:val="21"/>
                      <w:szCs w:val="21"/>
                    </w:rPr>
                    <w:t>□；</w:t>
                  </w:r>
                  <w:r>
                    <w:rPr>
                      <w:color w:val="auto"/>
                      <w:kern w:val="0"/>
                      <w:sz w:val="21"/>
                      <w:szCs w:val="21"/>
                    </w:rPr>
                    <w:t xml:space="preserve">平水期 </w:t>
                  </w:r>
                  <w:r>
                    <w:rPr>
                      <w:rFonts w:ascii="宋体" w:hAnsi="宋体"/>
                      <w:color w:val="auto"/>
                      <w:kern w:val="0"/>
                      <w:sz w:val="21"/>
                      <w:szCs w:val="21"/>
                    </w:rPr>
                    <w:t>□；</w:t>
                  </w:r>
                  <w:r>
                    <w:rPr>
                      <w:color w:val="auto"/>
                      <w:kern w:val="0"/>
                      <w:sz w:val="21"/>
                      <w:szCs w:val="21"/>
                    </w:rPr>
                    <w:t xml:space="preserve">枯水期 </w:t>
                  </w:r>
                  <w:r>
                    <w:rPr>
                      <w:rFonts w:ascii="宋体" w:hAnsi="宋体"/>
                      <w:color w:val="auto"/>
                      <w:kern w:val="0"/>
                      <w:sz w:val="21"/>
                      <w:szCs w:val="21"/>
                    </w:rPr>
                    <w:sym w:font="Wingdings 2" w:char="00A3"/>
                  </w:r>
                  <w:r>
                    <w:rPr>
                      <w:rFonts w:ascii="宋体" w:hAnsi="宋体"/>
                      <w:color w:val="auto"/>
                      <w:kern w:val="0"/>
                      <w:sz w:val="21"/>
                      <w:szCs w:val="21"/>
                    </w:rPr>
                    <w:t>；</w:t>
                  </w:r>
                  <w:r>
                    <w:rPr>
                      <w:color w:val="auto"/>
                      <w:kern w:val="0"/>
                      <w:sz w:val="21"/>
                      <w:szCs w:val="21"/>
                    </w:rPr>
                    <w:t xml:space="preserve">冰封期 </w:t>
                  </w:r>
                  <w:r>
                    <w:rPr>
                      <w:rFonts w:ascii="宋体" w:hAnsi="宋体"/>
                      <w:color w:val="auto"/>
                      <w:kern w:val="0"/>
                      <w:sz w:val="21"/>
                      <w:szCs w:val="21"/>
                    </w:rPr>
                    <w:t>□</w:t>
                  </w:r>
                  <w:r>
                    <w:rPr>
                      <w:color w:val="auto"/>
                      <w:kern w:val="0"/>
                      <w:sz w:val="21"/>
                      <w:szCs w:val="21"/>
                    </w:rPr>
                    <w:br w:type="textWrapping"/>
                  </w:r>
                  <w:r>
                    <w:rPr>
                      <w:color w:val="auto"/>
                      <w:kern w:val="0"/>
                      <w:sz w:val="21"/>
                      <w:szCs w:val="21"/>
                    </w:rPr>
                    <w:t xml:space="preserve">春季 </w:t>
                  </w:r>
                  <w:r>
                    <w:rPr>
                      <w:rFonts w:ascii="宋体" w:hAnsi="宋体"/>
                      <w:color w:val="auto"/>
                      <w:kern w:val="0"/>
                      <w:sz w:val="21"/>
                      <w:szCs w:val="21"/>
                    </w:rPr>
                    <w:t>□；</w:t>
                  </w:r>
                  <w:r>
                    <w:rPr>
                      <w:color w:val="auto"/>
                      <w:kern w:val="0"/>
                      <w:sz w:val="21"/>
                      <w:szCs w:val="21"/>
                    </w:rPr>
                    <w:t xml:space="preserve">夏季 </w:t>
                  </w:r>
                  <w:r>
                    <w:rPr>
                      <w:rFonts w:ascii="宋体" w:hAnsi="宋体"/>
                      <w:color w:val="auto"/>
                      <w:kern w:val="0"/>
                      <w:sz w:val="21"/>
                      <w:szCs w:val="21"/>
                    </w:rPr>
                    <w:t>□；</w:t>
                  </w:r>
                  <w:r>
                    <w:rPr>
                      <w:color w:val="auto"/>
                      <w:kern w:val="0"/>
                      <w:sz w:val="21"/>
                      <w:szCs w:val="21"/>
                    </w:rPr>
                    <w:t xml:space="preserve">秋季 </w:t>
                  </w:r>
                  <w:r>
                    <w:rPr>
                      <w:rFonts w:ascii="宋体" w:hAnsi="宋体"/>
                      <w:color w:val="auto"/>
                      <w:kern w:val="0"/>
                      <w:sz w:val="21"/>
                      <w:szCs w:val="21"/>
                    </w:rPr>
                    <w:t>□；</w:t>
                  </w:r>
                  <w:r>
                    <w:rPr>
                      <w:color w:val="auto"/>
                      <w:kern w:val="0"/>
                      <w:sz w:val="21"/>
                      <w:szCs w:val="21"/>
                    </w:rPr>
                    <w:t xml:space="preserve">冬季 </w:t>
                  </w:r>
                  <w:r>
                    <w:rPr>
                      <w:rFonts w:ascii="宋体" w:hAnsi="宋体"/>
                      <w:color w:val="auto"/>
                      <w:kern w:val="0"/>
                      <w:sz w:val="21"/>
                      <w:szCs w:val="21"/>
                    </w:rPr>
                    <w:t>□</w:t>
                  </w:r>
                </w:p>
              </w:tc>
              <w:tc>
                <w:tcPr>
                  <w:tcW w:w="4262" w:type="dxa"/>
                  <w:gridSpan w:val="7"/>
                  <w:shd w:val="clear" w:color="auto" w:fill="auto"/>
                  <w:noWrap/>
                  <w:vAlign w:val="center"/>
                </w:tcPr>
                <w:p>
                  <w:pPr>
                    <w:spacing w:line="240" w:lineRule="auto"/>
                    <w:jc w:val="left"/>
                    <w:rPr>
                      <w:color w:val="auto"/>
                      <w:kern w:val="0"/>
                      <w:sz w:val="21"/>
                      <w:szCs w:val="21"/>
                    </w:rPr>
                  </w:pPr>
                  <w:r>
                    <w:rPr>
                      <w:color w:val="auto"/>
                      <w:kern w:val="0"/>
                      <w:sz w:val="21"/>
                      <w:szCs w:val="21"/>
                    </w:rPr>
                    <w:t xml:space="preserve">水行政主管部门 </w:t>
                  </w:r>
                  <w:r>
                    <w:rPr>
                      <w:rFonts w:ascii="宋体" w:hAnsi="宋体"/>
                      <w:color w:val="auto"/>
                      <w:kern w:val="0"/>
                      <w:sz w:val="21"/>
                      <w:szCs w:val="21"/>
                    </w:rPr>
                    <w:t>□；</w:t>
                  </w:r>
                  <w:r>
                    <w:rPr>
                      <w:color w:val="auto"/>
                      <w:kern w:val="0"/>
                      <w:sz w:val="21"/>
                      <w:szCs w:val="21"/>
                    </w:rPr>
                    <w:t xml:space="preserve">补充监测 </w:t>
                  </w:r>
                  <w:r>
                    <w:rPr>
                      <w:rFonts w:ascii="宋体" w:hAnsi="宋体"/>
                      <w:color w:val="auto"/>
                      <w:kern w:val="0"/>
                      <w:sz w:val="21"/>
                      <w:szCs w:val="21"/>
                    </w:rPr>
                    <w:sym w:font="Wingdings 2" w:char="0052"/>
                  </w:r>
                  <w:r>
                    <w:rPr>
                      <w:rFonts w:ascii="宋体" w:hAnsi="宋体"/>
                      <w:color w:val="auto"/>
                      <w:kern w:val="0"/>
                      <w:sz w:val="21"/>
                      <w:szCs w:val="21"/>
                    </w:rPr>
                    <w:t>；</w:t>
                  </w:r>
                  <w:r>
                    <w:rPr>
                      <w:color w:val="auto"/>
                      <w:kern w:val="0"/>
                      <w:sz w:val="21"/>
                      <w:szCs w:val="21"/>
                    </w:rPr>
                    <w:t xml:space="preserve">其他 </w:t>
                  </w:r>
                  <w:r>
                    <w:rPr>
                      <w:rFonts w:ascii="宋体" w:hAnsi="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0" w:hRule="atLeast"/>
                <w:jc w:val="center"/>
              </w:trPr>
              <w:tc>
                <w:tcPr>
                  <w:tcW w:w="463" w:type="dxa"/>
                  <w:vMerge w:val="continue"/>
                  <w:vAlign w:val="center"/>
                </w:tcPr>
                <w:p>
                  <w:pPr>
                    <w:spacing w:line="240" w:lineRule="auto"/>
                    <w:jc w:val="left"/>
                    <w:rPr>
                      <w:color w:val="auto"/>
                      <w:kern w:val="0"/>
                      <w:sz w:val="21"/>
                      <w:szCs w:val="21"/>
                    </w:rPr>
                  </w:pPr>
                </w:p>
              </w:tc>
              <w:tc>
                <w:tcPr>
                  <w:tcW w:w="991" w:type="dxa"/>
                  <w:vMerge w:val="restart"/>
                  <w:shd w:val="clear" w:color="auto" w:fill="auto"/>
                  <w:vAlign w:val="center"/>
                </w:tcPr>
                <w:p>
                  <w:pPr>
                    <w:spacing w:line="240" w:lineRule="auto"/>
                    <w:jc w:val="center"/>
                    <w:rPr>
                      <w:color w:val="auto"/>
                      <w:kern w:val="0"/>
                      <w:sz w:val="21"/>
                      <w:szCs w:val="21"/>
                    </w:rPr>
                  </w:pPr>
                  <w:r>
                    <w:rPr>
                      <w:color w:val="auto"/>
                      <w:kern w:val="0"/>
                      <w:sz w:val="21"/>
                      <w:szCs w:val="21"/>
                    </w:rPr>
                    <w:t>补充监测　</w:t>
                  </w:r>
                </w:p>
              </w:tc>
              <w:tc>
                <w:tcPr>
                  <w:tcW w:w="3355" w:type="dxa"/>
                  <w:gridSpan w:val="5"/>
                  <w:shd w:val="clear" w:color="auto" w:fill="auto"/>
                  <w:vAlign w:val="center"/>
                </w:tcPr>
                <w:p>
                  <w:pPr>
                    <w:spacing w:line="240" w:lineRule="auto"/>
                    <w:jc w:val="center"/>
                    <w:rPr>
                      <w:color w:val="auto"/>
                      <w:kern w:val="0"/>
                      <w:sz w:val="21"/>
                      <w:szCs w:val="21"/>
                    </w:rPr>
                  </w:pPr>
                  <w:r>
                    <w:rPr>
                      <w:color w:val="auto"/>
                      <w:kern w:val="0"/>
                      <w:sz w:val="21"/>
                      <w:szCs w:val="21"/>
                    </w:rPr>
                    <w:t>监测时期</w:t>
                  </w:r>
                </w:p>
              </w:tc>
              <w:tc>
                <w:tcPr>
                  <w:tcW w:w="2211" w:type="dxa"/>
                  <w:gridSpan w:val="5"/>
                  <w:shd w:val="clear" w:color="auto" w:fill="auto"/>
                  <w:noWrap/>
                  <w:vAlign w:val="center"/>
                </w:tcPr>
                <w:p>
                  <w:pPr>
                    <w:spacing w:line="240" w:lineRule="auto"/>
                    <w:jc w:val="center"/>
                    <w:rPr>
                      <w:color w:val="auto"/>
                      <w:kern w:val="0"/>
                      <w:sz w:val="21"/>
                      <w:szCs w:val="21"/>
                    </w:rPr>
                  </w:pPr>
                  <w:r>
                    <w:rPr>
                      <w:color w:val="auto"/>
                      <w:kern w:val="0"/>
                      <w:sz w:val="21"/>
                      <w:szCs w:val="21"/>
                    </w:rPr>
                    <w:t>监测因子</w:t>
                  </w:r>
                </w:p>
              </w:tc>
              <w:tc>
                <w:tcPr>
                  <w:tcW w:w="2051" w:type="dxa"/>
                  <w:gridSpan w:val="2"/>
                  <w:shd w:val="clear" w:color="auto" w:fill="auto"/>
                  <w:noWrap/>
                  <w:vAlign w:val="center"/>
                </w:tcPr>
                <w:p>
                  <w:pPr>
                    <w:spacing w:line="240" w:lineRule="auto"/>
                    <w:jc w:val="center"/>
                    <w:rPr>
                      <w:color w:val="auto"/>
                      <w:kern w:val="0"/>
                      <w:sz w:val="21"/>
                      <w:szCs w:val="21"/>
                    </w:rPr>
                  </w:pPr>
                  <w:r>
                    <w:rPr>
                      <w:color w:val="auto"/>
                      <w:kern w:val="0"/>
                      <w:sz w:val="21"/>
                      <w:szCs w:val="21"/>
                    </w:rPr>
                    <w:t>监测断面</w:t>
                  </w:r>
                  <w:r>
                    <w:rPr>
                      <w:rFonts w:hint="eastAsia"/>
                      <w:color w:val="auto"/>
                      <w:kern w:val="0"/>
                      <w:sz w:val="21"/>
                      <w:szCs w:val="21"/>
                    </w:rPr>
                    <w:t>或</w:t>
                  </w:r>
                  <w:r>
                    <w:rPr>
                      <w:color w:val="auto"/>
                      <w:kern w:val="0"/>
                      <w:sz w:val="21"/>
                      <w:szCs w:val="21"/>
                    </w:rPr>
                    <w:t>点位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0" w:hRule="atLeast"/>
                <w:jc w:val="center"/>
              </w:trPr>
              <w:tc>
                <w:tcPr>
                  <w:tcW w:w="463" w:type="dxa"/>
                  <w:vMerge w:val="continue"/>
                  <w:vAlign w:val="center"/>
                </w:tcPr>
                <w:p>
                  <w:pPr>
                    <w:spacing w:line="240" w:lineRule="auto"/>
                    <w:jc w:val="left"/>
                    <w:rPr>
                      <w:color w:val="auto"/>
                      <w:kern w:val="0"/>
                      <w:sz w:val="21"/>
                      <w:szCs w:val="21"/>
                    </w:rPr>
                  </w:pPr>
                </w:p>
              </w:tc>
              <w:tc>
                <w:tcPr>
                  <w:tcW w:w="991" w:type="dxa"/>
                  <w:vMerge w:val="continue"/>
                  <w:shd w:val="clear" w:color="auto" w:fill="auto"/>
                  <w:vAlign w:val="center"/>
                </w:tcPr>
                <w:p>
                  <w:pPr>
                    <w:spacing w:line="240" w:lineRule="auto"/>
                    <w:jc w:val="center"/>
                    <w:rPr>
                      <w:color w:val="auto"/>
                      <w:kern w:val="0"/>
                      <w:sz w:val="21"/>
                      <w:szCs w:val="21"/>
                    </w:rPr>
                  </w:pPr>
                </w:p>
              </w:tc>
              <w:tc>
                <w:tcPr>
                  <w:tcW w:w="3355" w:type="dxa"/>
                  <w:gridSpan w:val="5"/>
                  <w:shd w:val="clear" w:color="auto" w:fill="auto"/>
                  <w:vAlign w:val="center"/>
                </w:tcPr>
                <w:p>
                  <w:pPr>
                    <w:spacing w:line="240" w:lineRule="auto"/>
                    <w:jc w:val="left"/>
                    <w:rPr>
                      <w:color w:val="auto"/>
                      <w:kern w:val="0"/>
                      <w:sz w:val="21"/>
                      <w:szCs w:val="21"/>
                    </w:rPr>
                  </w:pPr>
                  <w:r>
                    <w:rPr>
                      <w:color w:val="auto"/>
                      <w:kern w:val="0"/>
                      <w:sz w:val="21"/>
                      <w:szCs w:val="21"/>
                    </w:rPr>
                    <w:t xml:space="preserve">丰水期 </w:t>
                  </w:r>
                  <w:r>
                    <w:rPr>
                      <w:rFonts w:ascii="宋体" w:hAnsi="宋体"/>
                      <w:color w:val="auto"/>
                      <w:kern w:val="0"/>
                      <w:sz w:val="21"/>
                      <w:szCs w:val="21"/>
                    </w:rPr>
                    <w:t>□；</w:t>
                  </w:r>
                  <w:r>
                    <w:rPr>
                      <w:color w:val="auto"/>
                      <w:kern w:val="0"/>
                      <w:sz w:val="21"/>
                      <w:szCs w:val="21"/>
                    </w:rPr>
                    <w:t xml:space="preserve">平水期 </w:t>
                  </w:r>
                  <w:r>
                    <w:rPr>
                      <w:rFonts w:ascii="宋体" w:hAnsi="宋体"/>
                      <w:color w:val="auto"/>
                      <w:kern w:val="0"/>
                      <w:sz w:val="21"/>
                      <w:szCs w:val="21"/>
                    </w:rPr>
                    <w:sym w:font="Wingdings 2" w:char="00A3"/>
                  </w:r>
                  <w:r>
                    <w:rPr>
                      <w:rFonts w:ascii="宋体" w:hAnsi="宋体"/>
                      <w:color w:val="auto"/>
                      <w:kern w:val="0"/>
                      <w:sz w:val="21"/>
                      <w:szCs w:val="21"/>
                    </w:rPr>
                    <w:t>；</w:t>
                  </w:r>
                  <w:r>
                    <w:rPr>
                      <w:color w:val="auto"/>
                      <w:kern w:val="0"/>
                      <w:sz w:val="21"/>
                      <w:szCs w:val="21"/>
                    </w:rPr>
                    <w:t xml:space="preserve">枯水期 </w:t>
                  </w:r>
                  <w:r>
                    <w:rPr>
                      <w:rFonts w:ascii="宋体" w:hAnsi="宋体"/>
                      <w:color w:val="auto"/>
                      <w:kern w:val="0"/>
                      <w:sz w:val="21"/>
                      <w:szCs w:val="21"/>
                    </w:rPr>
                    <w:t>□；</w:t>
                  </w:r>
                  <w:r>
                    <w:rPr>
                      <w:color w:val="auto"/>
                      <w:kern w:val="0"/>
                      <w:sz w:val="21"/>
                      <w:szCs w:val="21"/>
                    </w:rPr>
                    <w:t xml:space="preserve">冰封期 </w:t>
                  </w:r>
                  <w:r>
                    <w:rPr>
                      <w:rFonts w:ascii="宋体" w:hAnsi="宋体"/>
                      <w:color w:val="auto"/>
                      <w:kern w:val="0"/>
                      <w:sz w:val="21"/>
                      <w:szCs w:val="21"/>
                    </w:rPr>
                    <w:t>□</w:t>
                  </w:r>
                  <w:r>
                    <w:rPr>
                      <w:color w:val="auto"/>
                      <w:kern w:val="0"/>
                      <w:sz w:val="21"/>
                      <w:szCs w:val="21"/>
                    </w:rPr>
                    <w:br w:type="textWrapping"/>
                  </w:r>
                  <w:r>
                    <w:rPr>
                      <w:color w:val="auto"/>
                      <w:kern w:val="0"/>
                      <w:sz w:val="21"/>
                      <w:szCs w:val="21"/>
                    </w:rPr>
                    <w:t xml:space="preserve">春季 </w:t>
                  </w:r>
                  <w:r>
                    <w:rPr>
                      <w:rFonts w:ascii="宋体" w:hAnsi="宋体"/>
                      <w:color w:val="auto"/>
                      <w:kern w:val="0"/>
                      <w:sz w:val="21"/>
                      <w:szCs w:val="21"/>
                    </w:rPr>
                    <w:t>□；</w:t>
                  </w:r>
                  <w:r>
                    <w:rPr>
                      <w:color w:val="auto"/>
                      <w:kern w:val="0"/>
                      <w:sz w:val="21"/>
                      <w:szCs w:val="21"/>
                    </w:rPr>
                    <w:t xml:space="preserve">夏季 </w:t>
                  </w:r>
                  <w:r>
                    <w:rPr>
                      <w:rFonts w:ascii="宋体" w:hAnsi="宋体"/>
                      <w:color w:val="auto"/>
                      <w:kern w:val="0"/>
                      <w:sz w:val="21"/>
                      <w:szCs w:val="21"/>
                    </w:rPr>
                    <w:t>□；</w:t>
                  </w:r>
                  <w:r>
                    <w:rPr>
                      <w:color w:val="auto"/>
                      <w:kern w:val="0"/>
                      <w:sz w:val="21"/>
                      <w:szCs w:val="21"/>
                    </w:rPr>
                    <w:t xml:space="preserve">秋季 </w:t>
                  </w:r>
                  <w:r>
                    <w:rPr>
                      <w:rFonts w:ascii="宋体" w:hAnsi="宋体"/>
                      <w:color w:val="auto"/>
                      <w:kern w:val="0"/>
                      <w:sz w:val="21"/>
                      <w:szCs w:val="21"/>
                    </w:rPr>
                    <w:t>□；</w:t>
                  </w:r>
                  <w:r>
                    <w:rPr>
                      <w:color w:val="auto"/>
                      <w:kern w:val="0"/>
                      <w:sz w:val="21"/>
                      <w:szCs w:val="21"/>
                    </w:rPr>
                    <w:t xml:space="preserve">冬季 </w:t>
                  </w:r>
                  <w:r>
                    <w:rPr>
                      <w:rFonts w:ascii="宋体" w:hAnsi="宋体"/>
                      <w:color w:val="auto"/>
                      <w:kern w:val="0"/>
                      <w:sz w:val="21"/>
                      <w:szCs w:val="21"/>
                    </w:rPr>
                    <w:t>□</w:t>
                  </w:r>
                </w:p>
              </w:tc>
              <w:tc>
                <w:tcPr>
                  <w:tcW w:w="2211" w:type="dxa"/>
                  <w:gridSpan w:val="5"/>
                  <w:shd w:val="clear" w:color="auto" w:fill="auto"/>
                  <w:noWrap/>
                  <w:vAlign w:val="center"/>
                </w:tcPr>
                <w:p>
                  <w:pPr>
                    <w:spacing w:line="240" w:lineRule="auto"/>
                    <w:jc w:val="left"/>
                    <w:rPr>
                      <w:color w:val="auto"/>
                      <w:kern w:val="0"/>
                      <w:sz w:val="21"/>
                      <w:szCs w:val="21"/>
                    </w:rPr>
                  </w:pPr>
                  <w:r>
                    <w:rPr>
                      <w:color w:val="auto"/>
                      <w:kern w:val="0"/>
                      <w:sz w:val="21"/>
                      <w:szCs w:val="21"/>
                    </w:rPr>
                    <w:t>（</w:t>
                  </w:r>
                  <w:r>
                    <w:rPr>
                      <w:rFonts w:hint="default"/>
                      <w:color w:val="auto"/>
                      <w:kern w:val="0"/>
                      <w:sz w:val="21"/>
                      <w:szCs w:val="21"/>
                    </w:rPr>
                    <w:t>pH值、COD、BOD</w:t>
                  </w:r>
                  <w:r>
                    <w:rPr>
                      <w:rFonts w:hint="default"/>
                      <w:color w:val="auto"/>
                      <w:kern w:val="0"/>
                      <w:sz w:val="21"/>
                      <w:szCs w:val="21"/>
                      <w:vertAlign w:val="subscript"/>
                    </w:rPr>
                    <w:t>5</w:t>
                  </w:r>
                  <w:r>
                    <w:rPr>
                      <w:rFonts w:hint="default"/>
                      <w:color w:val="auto"/>
                      <w:kern w:val="0"/>
                      <w:sz w:val="21"/>
                      <w:szCs w:val="21"/>
                    </w:rPr>
                    <w:t>、</w:t>
                  </w:r>
                  <w:r>
                    <w:rPr>
                      <w:rFonts w:hint="default"/>
                      <w:color w:val="auto"/>
                      <w:kern w:val="0"/>
                      <w:sz w:val="21"/>
                      <w:szCs w:val="21"/>
                      <w:lang w:val="en-US" w:eastAsia="zh-CN"/>
                    </w:rPr>
                    <w:t>SS、</w:t>
                  </w:r>
                  <w:r>
                    <w:rPr>
                      <w:rFonts w:hint="default"/>
                      <w:color w:val="auto"/>
                      <w:kern w:val="0"/>
                      <w:sz w:val="21"/>
                      <w:szCs w:val="21"/>
                    </w:rPr>
                    <w:t>氨氮、总磷</w:t>
                  </w:r>
                  <w:r>
                    <w:rPr>
                      <w:color w:val="auto"/>
                      <w:kern w:val="0"/>
                      <w:sz w:val="21"/>
                      <w:szCs w:val="21"/>
                    </w:rPr>
                    <w:t xml:space="preserve"> ）</w:t>
                  </w:r>
                </w:p>
              </w:tc>
              <w:tc>
                <w:tcPr>
                  <w:tcW w:w="2051" w:type="dxa"/>
                  <w:gridSpan w:val="2"/>
                  <w:shd w:val="clear" w:color="auto" w:fill="auto"/>
                  <w:noWrap/>
                  <w:vAlign w:val="center"/>
                </w:tcPr>
                <w:p>
                  <w:pPr>
                    <w:spacing w:line="240" w:lineRule="auto"/>
                    <w:jc w:val="left"/>
                    <w:rPr>
                      <w:color w:val="auto"/>
                      <w:kern w:val="0"/>
                      <w:sz w:val="21"/>
                      <w:szCs w:val="21"/>
                    </w:rPr>
                  </w:pPr>
                  <w:r>
                    <w:rPr>
                      <w:color w:val="auto"/>
                      <w:kern w:val="0"/>
                      <w:sz w:val="21"/>
                      <w:szCs w:val="21"/>
                    </w:rPr>
                    <w:t>监测断面</w:t>
                  </w:r>
                  <w:r>
                    <w:rPr>
                      <w:rFonts w:hint="eastAsia"/>
                      <w:color w:val="auto"/>
                      <w:kern w:val="0"/>
                      <w:sz w:val="21"/>
                      <w:szCs w:val="21"/>
                    </w:rPr>
                    <w:t>或</w:t>
                  </w:r>
                  <w:r>
                    <w:rPr>
                      <w:color w:val="auto"/>
                      <w:kern w:val="0"/>
                      <w:sz w:val="21"/>
                      <w:szCs w:val="21"/>
                    </w:rPr>
                    <w:t>点位个数（</w:t>
                  </w:r>
                  <w:r>
                    <w:rPr>
                      <w:rFonts w:hint="eastAsia"/>
                      <w:color w:val="auto"/>
                      <w:kern w:val="0"/>
                      <w:sz w:val="21"/>
                      <w:szCs w:val="21"/>
                      <w:lang w:val="en-US" w:eastAsia="zh-CN"/>
                    </w:rPr>
                    <w:t>2</w:t>
                  </w:r>
                  <w:r>
                    <w:rPr>
                      <w:color w:val="auto"/>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0" w:hRule="atLeast"/>
                <w:jc w:val="center"/>
              </w:trPr>
              <w:tc>
                <w:tcPr>
                  <w:tcW w:w="463" w:type="dxa"/>
                  <w:vMerge w:val="restart"/>
                  <w:shd w:val="clear" w:color="auto" w:fill="auto"/>
                  <w:noWrap/>
                  <w:textDirection w:val="tbRlV"/>
                  <w:vAlign w:val="center"/>
                </w:tcPr>
                <w:p>
                  <w:pPr>
                    <w:spacing w:line="240" w:lineRule="auto"/>
                    <w:jc w:val="center"/>
                    <w:rPr>
                      <w:color w:val="auto"/>
                      <w:kern w:val="0"/>
                      <w:sz w:val="21"/>
                      <w:szCs w:val="21"/>
                    </w:rPr>
                  </w:pPr>
                  <w:r>
                    <w:rPr>
                      <w:color w:val="auto"/>
                      <w:kern w:val="0"/>
                      <w:sz w:val="21"/>
                      <w:szCs w:val="21"/>
                    </w:rPr>
                    <w:t>现状评价</w:t>
                  </w:r>
                </w:p>
              </w:tc>
              <w:tc>
                <w:tcPr>
                  <w:tcW w:w="991" w:type="dxa"/>
                  <w:shd w:val="clear" w:color="auto" w:fill="auto"/>
                  <w:vAlign w:val="center"/>
                </w:tcPr>
                <w:p>
                  <w:pPr>
                    <w:spacing w:line="240" w:lineRule="auto"/>
                    <w:jc w:val="center"/>
                    <w:rPr>
                      <w:color w:val="auto"/>
                      <w:kern w:val="0"/>
                      <w:sz w:val="21"/>
                      <w:szCs w:val="21"/>
                    </w:rPr>
                  </w:pPr>
                  <w:r>
                    <w:rPr>
                      <w:color w:val="auto"/>
                      <w:kern w:val="0"/>
                      <w:sz w:val="21"/>
                      <w:szCs w:val="21"/>
                    </w:rPr>
                    <w:t>评价范围</w:t>
                  </w:r>
                </w:p>
              </w:tc>
              <w:tc>
                <w:tcPr>
                  <w:tcW w:w="7617" w:type="dxa"/>
                  <w:gridSpan w:val="12"/>
                  <w:shd w:val="clear" w:color="auto" w:fill="auto"/>
                  <w:noWrap/>
                  <w:vAlign w:val="center"/>
                </w:tcPr>
                <w:p>
                  <w:pPr>
                    <w:spacing w:line="240" w:lineRule="auto"/>
                    <w:jc w:val="left"/>
                    <w:rPr>
                      <w:color w:val="auto"/>
                      <w:kern w:val="0"/>
                      <w:sz w:val="21"/>
                      <w:szCs w:val="21"/>
                    </w:rPr>
                  </w:pPr>
                  <w:r>
                    <w:rPr>
                      <w:color w:val="auto"/>
                      <w:kern w:val="0"/>
                      <w:sz w:val="21"/>
                      <w:szCs w:val="21"/>
                    </w:rPr>
                    <w:t>河流：长度（   ）km；湖库、河口及近岸海域：面积（   ）km</w:t>
                  </w:r>
                  <w:r>
                    <w:rPr>
                      <w:color w:val="auto"/>
                      <w:kern w:val="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0" w:hRule="atLeast"/>
                <w:jc w:val="center"/>
              </w:trPr>
              <w:tc>
                <w:tcPr>
                  <w:tcW w:w="463" w:type="dxa"/>
                  <w:vMerge w:val="continue"/>
                  <w:vAlign w:val="center"/>
                </w:tcPr>
                <w:p>
                  <w:pPr>
                    <w:spacing w:line="240" w:lineRule="auto"/>
                    <w:jc w:val="left"/>
                    <w:rPr>
                      <w:color w:val="auto"/>
                      <w:kern w:val="0"/>
                      <w:sz w:val="21"/>
                      <w:szCs w:val="21"/>
                    </w:rPr>
                  </w:pPr>
                </w:p>
              </w:tc>
              <w:tc>
                <w:tcPr>
                  <w:tcW w:w="991" w:type="dxa"/>
                  <w:shd w:val="clear" w:color="auto" w:fill="auto"/>
                  <w:vAlign w:val="center"/>
                </w:tcPr>
                <w:p>
                  <w:pPr>
                    <w:spacing w:line="240" w:lineRule="auto"/>
                    <w:jc w:val="center"/>
                    <w:rPr>
                      <w:color w:val="auto"/>
                      <w:kern w:val="0"/>
                      <w:sz w:val="21"/>
                      <w:szCs w:val="21"/>
                    </w:rPr>
                  </w:pPr>
                  <w:r>
                    <w:rPr>
                      <w:color w:val="auto"/>
                      <w:kern w:val="0"/>
                      <w:sz w:val="21"/>
                      <w:szCs w:val="21"/>
                    </w:rPr>
                    <w:t>评价因子</w:t>
                  </w:r>
                </w:p>
              </w:tc>
              <w:tc>
                <w:tcPr>
                  <w:tcW w:w="7617" w:type="dxa"/>
                  <w:gridSpan w:val="12"/>
                  <w:shd w:val="clear" w:color="auto" w:fill="auto"/>
                  <w:noWrap/>
                  <w:vAlign w:val="center"/>
                </w:tcPr>
                <w:p>
                  <w:pPr>
                    <w:spacing w:line="240" w:lineRule="auto"/>
                    <w:jc w:val="left"/>
                    <w:rPr>
                      <w:color w:val="auto"/>
                      <w:kern w:val="0"/>
                      <w:sz w:val="21"/>
                      <w:szCs w:val="21"/>
                    </w:rPr>
                  </w:pPr>
                  <w:r>
                    <w:rPr>
                      <w:color w:val="auto"/>
                      <w:kern w:val="0"/>
                      <w:sz w:val="21"/>
                      <w:szCs w:val="21"/>
                    </w:rPr>
                    <w:t xml:space="preserve">（ </w:t>
                  </w:r>
                  <w:r>
                    <w:rPr>
                      <w:rFonts w:hint="default"/>
                      <w:color w:val="auto"/>
                      <w:kern w:val="0"/>
                      <w:sz w:val="21"/>
                      <w:szCs w:val="21"/>
                    </w:rPr>
                    <w:t>pH值、COD、BOD</w:t>
                  </w:r>
                  <w:r>
                    <w:rPr>
                      <w:rFonts w:hint="default"/>
                      <w:color w:val="auto"/>
                      <w:kern w:val="0"/>
                      <w:sz w:val="21"/>
                      <w:szCs w:val="21"/>
                      <w:vertAlign w:val="subscript"/>
                    </w:rPr>
                    <w:t>5</w:t>
                  </w:r>
                  <w:r>
                    <w:rPr>
                      <w:rFonts w:hint="default"/>
                      <w:color w:val="auto"/>
                      <w:kern w:val="0"/>
                      <w:sz w:val="21"/>
                      <w:szCs w:val="21"/>
                    </w:rPr>
                    <w:t>、</w:t>
                  </w:r>
                  <w:r>
                    <w:rPr>
                      <w:rFonts w:hint="default"/>
                      <w:color w:val="auto"/>
                      <w:kern w:val="0"/>
                      <w:sz w:val="21"/>
                      <w:szCs w:val="21"/>
                      <w:lang w:val="en-US" w:eastAsia="zh-CN"/>
                    </w:rPr>
                    <w:t>SS、</w:t>
                  </w:r>
                  <w:r>
                    <w:rPr>
                      <w:rFonts w:hint="default"/>
                      <w:color w:val="auto"/>
                      <w:kern w:val="0"/>
                      <w:sz w:val="21"/>
                      <w:szCs w:val="21"/>
                    </w:rPr>
                    <w:t>氨氮、总磷</w:t>
                  </w:r>
                  <w:r>
                    <w:rPr>
                      <w:color w:val="auto"/>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0" w:hRule="atLeast"/>
                <w:jc w:val="center"/>
              </w:trPr>
              <w:tc>
                <w:tcPr>
                  <w:tcW w:w="463" w:type="dxa"/>
                  <w:vMerge w:val="continue"/>
                  <w:vAlign w:val="center"/>
                </w:tcPr>
                <w:p>
                  <w:pPr>
                    <w:spacing w:line="240" w:lineRule="auto"/>
                    <w:jc w:val="left"/>
                    <w:rPr>
                      <w:color w:val="auto"/>
                      <w:kern w:val="0"/>
                      <w:sz w:val="21"/>
                      <w:szCs w:val="21"/>
                    </w:rPr>
                  </w:pPr>
                </w:p>
              </w:tc>
              <w:tc>
                <w:tcPr>
                  <w:tcW w:w="991" w:type="dxa"/>
                  <w:shd w:val="clear" w:color="auto" w:fill="auto"/>
                  <w:vAlign w:val="center"/>
                </w:tcPr>
                <w:p>
                  <w:pPr>
                    <w:spacing w:line="240" w:lineRule="auto"/>
                    <w:jc w:val="center"/>
                    <w:rPr>
                      <w:color w:val="auto"/>
                      <w:kern w:val="0"/>
                      <w:sz w:val="21"/>
                      <w:szCs w:val="21"/>
                    </w:rPr>
                  </w:pPr>
                  <w:r>
                    <w:rPr>
                      <w:color w:val="auto"/>
                      <w:kern w:val="0"/>
                      <w:sz w:val="21"/>
                      <w:szCs w:val="21"/>
                    </w:rPr>
                    <w:t>评价标准</w:t>
                  </w:r>
                </w:p>
              </w:tc>
              <w:tc>
                <w:tcPr>
                  <w:tcW w:w="7617" w:type="dxa"/>
                  <w:gridSpan w:val="12"/>
                  <w:shd w:val="clear" w:color="auto" w:fill="auto"/>
                  <w:noWrap/>
                  <w:vAlign w:val="center"/>
                </w:tcPr>
                <w:p>
                  <w:pPr>
                    <w:spacing w:line="240" w:lineRule="auto"/>
                    <w:jc w:val="left"/>
                    <w:rPr>
                      <w:color w:val="auto"/>
                      <w:kern w:val="0"/>
                      <w:sz w:val="21"/>
                      <w:szCs w:val="21"/>
                    </w:rPr>
                  </w:pPr>
                  <w:r>
                    <w:rPr>
                      <w:color w:val="auto"/>
                      <w:kern w:val="0"/>
                      <w:sz w:val="21"/>
                      <w:szCs w:val="21"/>
                    </w:rPr>
                    <w:t xml:space="preserve">河流、湖库、河口：Ⅰ类 </w:t>
                  </w:r>
                  <w:r>
                    <w:rPr>
                      <w:rFonts w:ascii="宋体" w:hAnsi="宋体"/>
                      <w:color w:val="auto"/>
                      <w:kern w:val="0"/>
                      <w:sz w:val="21"/>
                      <w:szCs w:val="21"/>
                    </w:rPr>
                    <w:t>□；</w:t>
                  </w:r>
                  <w:r>
                    <w:rPr>
                      <w:color w:val="auto"/>
                      <w:kern w:val="0"/>
                      <w:sz w:val="21"/>
                      <w:szCs w:val="21"/>
                    </w:rPr>
                    <w:t xml:space="preserve">Ⅱ类 </w:t>
                  </w:r>
                  <w:r>
                    <w:rPr>
                      <w:rFonts w:ascii="宋体" w:hAnsi="宋体"/>
                      <w:color w:val="auto"/>
                      <w:kern w:val="0"/>
                      <w:sz w:val="21"/>
                      <w:szCs w:val="21"/>
                    </w:rPr>
                    <w:sym w:font="Wingdings 2" w:char="0052"/>
                  </w:r>
                  <w:r>
                    <w:rPr>
                      <w:rFonts w:ascii="宋体" w:hAnsi="宋体"/>
                      <w:color w:val="auto"/>
                      <w:kern w:val="0"/>
                      <w:sz w:val="21"/>
                      <w:szCs w:val="21"/>
                    </w:rPr>
                    <w:t>；</w:t>
                  </w:r>
                  <w:r>
                    <w:rPr>
                      <w:color w:val="auto"/>
                      <w:kern w:val="0"/>
                      <w:sz w:val="21"/>
                      <w:szCs w:val="21"/>
                    </w:rPr>
                    <w:t xml:space="preserve">Ⅲ类 </w:t>
                  </w:r>
                  <w:r>
                    <w:rPr>
                      <w:rFonts w:ascii="宋体" w:hAnsi="宋体"/>
                      <w:color w:val="auto"/>
                      <w:kern w:val="0"/>
                      <w:sz w:val="21"/>
                      <w:szCs w:val="21"/>
                    </w:rPr>
                    <w:sym w:font="Wingdings 2" w:char="00A3"/>
                  </w:r>
                  <w:r>
                    <w:rPr>
                      <w:rFonts w:ascii="宋体" w:hAnsi="宋体"/>
                      <w:color w:val="auto"/>
                      <w:kern w:val="0"/>
                      <w:sz w:val="21"/>
                      <w:szCs w:val="21"/>
                    </w:rPr>
                    <w:t>；</w:t>
                  </w:r>
                  <w:r>
                    <w:rPr>
                      <w:color w:val="auto"/>
                      <w:kern w:val="0"/>
                      <w:sz w:val="21"/>
                      <w:szCs w:val="21"/>
                    </w:rPr>
                    <w:t xml:space="preserve">Ⅳ类 </w:t>
                  </w:r>
                  <w:r>
                    <w:rPr>
                      <w:rFonts w:ascii="宋体" w:hAnsi="宋体"/>
                      <w:color w:val="auto"/>
                      <w:kern w:val="0"/>
                      <w:sz w:val="21"/>
                      <w:szCs w:val="21"/>
                    </w:rPr>
                    <w:t>□；</w:t>
                  </w:r>
                  <w:r>
                    <w:rPr>
                      <w:color w:val="auto"/>
                      <w:kern w:val="0"/>
                      <w:sz w:val="21"/>
                      <w:szCs w:val="21"/>
                    </w:rPr>
                    <w:t xml:space="preserve">Ⅴ类 </w:t>
                  </w:r>
                  <w:r>
                    <w:rPr>
                      <w:rFonts w:ascii="宋体" w:hAnsi="宋体"/>
                      <w:color w:val="auto"/>
                      <w:kern w:val="0"/>
                      <w:sz w:val="21"/>
                      <w:szCs w:val="21"/>
                    </w:rPr>
                    <w:t>□</w:t>
                  </w:r>
                </w:p>
                <w:p>
                  <w:pPr>
                    <w:spacing w:line="240" w:lineRule="auto"/>
                    <w:jc w:val="left"/>
                    <w:rPr>
                      <w:color w:val="auto"/>
                      <w:kern w:val="0"/>
                      <w:sz w:val="21"/>
                      <w:szCs w:val="21"/>
                    </w:rPr>
                  </w:pPr>
                  <w:r>
                    <w:rPr>
                      <w:color w:val="auto"/>
                      <w:kern w:val="0"/>
                      <w:sz w:val="21"/>
                      <w:szCs w:val="21"/>
                    </w:rPr>
                    <w:t xml:space="preserve">近岸海域：第一类 </w:t>
                  </w:r>
                  <w:r>
                    <w:rPr>
                      <w:rFonts w:ascii="宋体" w:hAnsi="宋体"/>
                      <w:color w:val="auto"/>
                      <w:kern w:val="0"/>
                      <w:sz w:val="21"/>
                      <w:szCs w:val="21"/>
                    </w:rPr>
                    <w:t>□；</w:t>
                  </w:r>
                  <w:r>
                    <w:rPr>
                      <w:color w:val="auto"/>
                      <w:kern w:val="0"/>
                      <w:sz w:val="21"/>
                      <w:szCs w:val="21"/>
                    </w:rPr>
                    <w:t xml:space="preserve">第二类 </w:t>
                  </w:r>
                  <w:r>
                    <w:rPr>
                      <w:rFonts w:ascii="宋体" w:hAnsi="宋体"/>
                      <w:color w:val="auto"/>
                      <w:kern w:val="0"/>
                      <w:sz w:val="21"/>
                      <w:szCs w:val="21"/>
                    </w:rPr>
                    <w:t>□；</w:t>
                  </w:r>
                  <w:r>
                    <w:rPr>
                      <w:color w:val="auto"/>
                      <w:kern w:val="0"/>
                      <w:sz w:val="21"/>
                      <w:szCs w:val="21"/>
                    </w:rPr>
                    <w:t xml:space="preserve">第三类 </w:t>
                  </w:r>
                  <w:r>
                    <w:rPr>
                      <w:rFonts w:ascii="宋体" w:hAnsi="宋体"/>
                      <w:color w:val="auto"/>
                      <w:kern w:val="0"/>
                      <w:sz w:val="21"/>
                      <w:szCs w:val="21"/>
                    </w:rPr>
                    <w:t>□；</w:t>
                  </w:r>
                  <w:r>
                    <w:rPr>
                      <w:color w:val="auto"/>
                      <w:kern w:val="0"/>
                      <w:sz w:val="21"/>
                      <w:szCs w:val="21"/>
                    </w:rPr>
                    <w:t xml:space="preserve">第四类 </w:t>
                  </w:r>
                  <w:r>
                    <w:rPr>
                      <w:rFonts w:ascii="宋体" w:hAnsi="宋体"/>
                      <w:color w:val="auto"/>
                      <w:kern w:val="0"/>
                      <w:sz w:val="21"/>
                      <w:szCs w:val="21"/>
                    </w:rPr>
                    <w:t>□</w:t>
                  </w:r>
                </w:p>
                <w:p>
                  <w:pPr>
                    <w:spacing w:line="240" w:lineRule="auto"/>
                    <w:jc w:val="left"/>
                    <w:rPr>
                      <w:color w:val="auto"/>
                      <w:kern w:val="0"/>
                      <w:sz w:val="21"/>
                      <w:szCs w:val="21"/>
                    </w:rPr>
                  </w:pPr>
                  <w:r>
                    <w:rPr>
                      <w:color w:val="auto"/>
                      <w:kern w:val="0"/>
                      <w:sz w:val="21"/>
                      <w:szCs w:val="21"/>
                    </w:rPr>
                    <w:t>规划年评价标准（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63" w:type="dxa"/>
                  <w:vMerge w:val="continue"/>
                  <w:vAlign w:val="center"/>
                </w:tcPr>
                <w:p>
                  <w:pPr>
                    <w:spacing w:line="240" w:lineRule="auto"/>
                    <w:jc w:val="left"/>
                    <w:rPr>
                      <w:color w:val="auto"/>
                      <w:kern w:val="0"/>
                      <w:sz w:val="21"/>
                      <w:szCs w:val="21"/>
                    </w:rPr>
                  </w:pPr>
                </w:p>
              </w:tc>
              <w:tc>
                <w:tcPr>
                  <w:tcW w:w="991" w:type="dxa"/>
                  <w:shd w:val="clear" w:color="auto" w:fill="auto"/>
                  <w:vAlign w:val="center"/>
                </w:tcPr>
                <w:p>
                  <w:pPr>
                    <w:spacing w:line="240" w:lineRule="auto"/>
                    <w:jc w:val="center"/>
                    <w:rPr>
                      <w:color w:val="auto"/>
                      <w:kern w:val="0"/>
                      <w:sz w:val="21"/>
                      <w:szCs w:val="21"/>
                    </w:rPr>
                  </w:pPr>
                  <w:r>
                    <w:rPr>
                      <w:color w:val="auto"/>
                      <w:kern w:val="0"/>
                      <w:sz w:val="21"/>
                      <w:szCs w:val="21"/>
                    </w:rPr>
                    <w:t>评价时期</w:t>
                  </w:r>
                </w:p>
              </w:tc>
              <w:tc>
                <w:tcPr>
                  <w:tcW w:w="7617" w:type="dxa"/>
                  <w:gridSpan w:val="12"/>
                  <w:shd w:val="clear" w:color="auto" w:fill="auto"/>
                  <w:vAlign w:val="center"/>
                </w:tcPr>
                <w:p>
                  <w:pPr>
                    <w:spacing w:line="240" w:lineRule="auto"/>
                    <w:jc w:val="left"/>
                    <w:rPr>
                      <w:color w:val="auto"/>
                      <w:kern w:val="0"/>
                      <w:sz w:val="21"/>
                      <w:szCs w:val="21"/>
                    </w:rPr>
                  </w:pPr>
                  <w:r>
                    <w:rPr>
                      <w:color w:val="auto"/>
                      <w:kern w:val="0"/>
                      <w:sz w:val="21"/>
                      <w:szCs w:val="21"/>
                    </w:rPr>
                    <w:t xml:space="preserve">丰水期 </w:t>
                  </w:r>
                  <w:r>
                    <w:rPr>
                      <w:rFonts w:ascii="宋体" w:hAnsi="宋体"/>
                      <w:color w:val="auto"/>
                      <w:kern w:val="0"/>
                      <w:sz w:val="21"/>
                      <w:szCs w:val="21"/>
                    </w:rPr>
                    <w:t>□；</w:t>
                  </w:r>
                  <w:r>
                    <w:rPr>
                      <w:color w:val="auto"/>
                      <w:kern w:val="0"/>
                      <w:sz w:val="21"/>
                      <w:szCs w:val="21"/>
                    </w:rPr>
                    <w:t xml:space="preserve">平水期 </w:t>
                  </w:r>
                  <w:r>
                    <w:rPr>
                      <w:rFonts w:ascii="宋体" w:hAnsi="宋体"/>
                      <w:color w:val="auto"/>
                      <w:kern w:val="0"/>
                      <w:sz w:val="21"/>
                      <w:szCs w:val="21"/>
                    </w:rPr>
                    <w:t>□；</w:t>
                  </w:r>
                  <w:r>
                    <w:rPr>
                      <w:color w:val="auto"/>
                      <w:kern w:val="0"/>
                      <w:sz w:val="21"/>
                      <w:szCs w:val="21"/>
                    </w:rPr>
                    <w:t xml:space="preserve">枯水期 </w:t>
                  </w:r>
                  <w:r>
                    <w:rPr>
                      <w:rFonts w:ascii="宋体" w:hAnsi="宋体"/>
                      <w:color w:val="auto"/>
                      <w:kern w:val="0"/>
                      <w:sz w:val="21"/>
                      <w:szCs w:val="21"/>
                    </w:rPr>
                    <w:sym w:font="Wingdings 2" w:char="00A3"/>
                  </w:r>
                  <w:r>
                    <w:rPr>
                      <w:rFonts w:ascii="宋体" w:hAnsi="宋体"/>
                      <w:color w:val="auto"/>
                      <w:kern w:val="0"/>
                      <w:sz w:val="21"/>
                      <w:szCs w:val="21"/>
                    </w:rPr>
                    <w:t>；</w:t>
                  </w:r>
                  <w:r>
                    <w:rPr>
                      <w:color w:val="auto"/>
                      <w:kern w:val="0"/>
                      <w:sz w:val="21"/>
                      <w:szCs w:val="21"/>
                    </w:rPr>
                    <w:t xml:space="preserve">冰封期 </w:t>
                  </w:r>
                  <w:r>
                    <w:rPr>
                      <w:rFonts w:ascii="宋体" w:hAnsi="宋体"/>
                      <w:color w:val="auto"/>
                      <w:kern w:val="0"/>
                      <w:sz w:val="21"/>
                      <w:szCs w:val="21"/>
                    </w:rPr>
                    <w:t>□</w:t>
                  </w:r>
                  <w:r>
                    <w:rPr>
                      <w:color w:val="auto"/>
                      <w:kern w:val="0"/>
                      <w:sz w:val="21"/>
                      <w:szCs w:val="21"/>
                    </w:rPr>
                    <w:br w:type="textWrapping"/>
                  </w:r>
                  <w:r>
                    <w:rPr>
                      <w:color w:val="auto"/>
                      <w:kern w:val="0"/>
                      <w:sz w:val="21"/>
                      <w:szCs w:val="21"/>
                    </w:rPr>
                    <w:t xml:space="preserve">春季 </w:t>
                  </w:r>
                  <w:r>
                    <w:rPr>
                      <w:rFonts w:ascii="宋体" w:hAnsi="宋体"/>
                      <w:color w:val="auto"/>
                      <w:kern w:val="0"/>
                      <w:sz w:val="21"/>
                      <w:szCs w:val="21"/>
                    </w:rPr>
                    <w:t>□；</w:t>
                  </w:r>
                  <w:r>
                    <w:rPr>
                      <w:color w:val="auto"/>
                      <w:kern w:val="0"/>
                      <w:sz w:val="21"/>
                      <w:szCs w:val="21"/>
                    </w:rPr>
                    <w:t xml:space="preserve">夏季 </w:t>
                  </w:r>
                  <w:r>
                    <w:rPr>
                      <w:rFonts w:ascii="宋体" w:hAnsi="宋体"/>
                      <w:color w:val="auto"/>
                      <w:kern w:val="0"/>
                      <w:sz w:val="21"/>
                      <w:szCs w:val="21"/>
                    </w:rPr>
                    <w:t>□；</w:t>
                  </w:r>
                  <w:r>
                    <w:rPr>
                      <w:color w:val="auto"/>
                      <w:kern w:val="0"/>
                      <w:sz w:val="21"/>
                      <w:szCs w:val="21"/>
                    </w:rPr>
                    <w:t xml:space="preserve">秋季 </w:t>
                  </w:r>
                  <w:r>
                    <w:rPr>
                      <w:rFonts w:ascii="宋体" w:hAnsi="宋体"/>
                      <w:color w:val="auto"/>
                      <w:kern w:val="0"/>
                      <w:sz w:val="21"/>
                      <w:szCs w:val="21"/>
                    </w:rPr>
                    <w:t>□；</w:t>
                  </w:r>
                  <w:r>
                    <w:rPr>
                      <w:color w:val="auto"/>
                      <w:kern w:val="0"/>
                      <w:sz w:val="21"/>
                      <w:szCs w:val="21"/>
                    </w:rPr>
                    <w:t xml:space="preserve">冬季 </w:t>
                  </w:r>
                  <w:r>
                    <w:rPr>
                      <w:rFonts w:ascii="宋体" w:hAnsi="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0" w:hRule="atLeast"/>
                <w:jc w:val="center"/>
              </w:trPr>
              <w:tc>
                <w:tcPr>
                  <w:tcW w:w="463" w:type="dxa"/>
                  <w:vMerge w:val="continue"/>
                  <w:vAlign w:val="center"/>
                </w:tcPr>
                <w:p>
                  <w:pPr>
                    <w:spacing w:line="240" w:lineRule="auto"/>
                    <w:jc w:val="left"/>
                    <w:rPr>
                      <w:color w:val="auto"/>
                      <w:kern w:val="0"/>
                      <w:sz w:val="21"/>
                      <w:szCs w:val="21"/>
                    </w:rPr>
                  </w:pPr>
                </w:p>
              </w:tc>
              <w:tc>
                <w:tcPr>
                  <w:tcW w:w="991" w:type="dxa"/>
                  <w:shd w:val="clear" w:color="auto" w:fill="auto"/>
                  <w:vAlign w:val="center"/>
                </w:tcPr>
                <w:p>
                  <w:pPr>
                    <w:spacing w:line="240" w:lineRule="auto"/>
                    <w:jc w:val="center"/>
                    <w:rPr>
                      <w:color w:val="auto"/>
                      <w:kern w:val="0"/>
                      <w:sz w:val="21"/>
                      <w:szCs w:val="21"/>
                    </w:rPr>
                  </w:pPr>
                  <w:r>
                    <w:rPr>
                      <w:color w:val="auto"/>
                      <w:kern w:val="0"/>
                      <w:sz w:val="21"/>
                      <w:szCs w:val="21"/>
                    </w:rPr>
                    <w:t>评价结论</w:t>
                  </w:r>
                </w:p>
              </w:tc>
              <w:tc>
                <w:tcPr>
                  <w:tcW w:w="6181" w:type="dxa"/>
                  <w:gridSpan w:val="11"/>
                  <w:shd w:val="clear" w:color="auto" w:fill="auto"/>
                  <w:vAlign w:val="center"/>
                </w:tcPr>
                <w:p>
                  <w:pPr>
                    <w:spacing w:line="240" w:lineRule="auto"/>
                    <w:jc w:val="left"/>
                    <w:rPr>
                      <w:rFonts w:ascii="宋体" w:hAnsi="宋体"/>
                      <w:color w:val="auto"/>
                      <w:kern w:val="0"/>
                      <w:sz w:val="21"/>
                      <w:szCs w:val="21"/>
                    </w:rPr>
                  </w:pPr>
                  <w:r>
                    <w:rPr>
                      <w:rFonts w:hint="eastAsia"/>
                      <w:color w:val="auto"/>
                      <w:kern w:val="0"/>
                      <w:sz w:val="21"/>
                      <w:szCs w:val="21"/>
                    </w:rPr>
                    <w:t>水环境功能区或水功能区、</w:t>
                  </w:r>
                  <w:r>
                    <w:rPr>
                      <w:color w:val="auto"/>
                      <w:kern w:val="0"/>
                      <w:sz w:val="21"/>
                      <w:szCs w:val="21"/>
                    </w:rPr>
                    <w:t xml:space="preserve">近岸海域环境功能区水质达标状况 </w:t>
                  </w:r>
                  <w:r>
                    <w:rPr>
                      <w:rFonts w:ascii="宋体" w:hAnsi="宋体"/>
                      <w:color w:val="auto"/>
                      <w:kern w:val="0"/>
                      <w:sz w:val="21"/>
                      <w:szCs w:val="21"/>
                    </w:rPr>
                    <w:t>□：</w:t>
                  </w:r>
                  <w:r>
                    <w:rPr>
                      <w:color w:val="auto"/>
                      <w:kern w:val="0"/>
                      <w:sz w:val="21"/>
                      <w:szCs w:val="21"/>
                    </w:rPr>
                    <w:t xml:space="preserve">达标 </w:t>
                  </w:r>
                  <w:r>
                    <w:rPr>
                      <w:rFonts w:ascii="宋体" w:hAnsi="宋体"/>
                      <w:color w:val="auto"/>
                      <w:kern w:val="0"/>
                      <w:sz w:val="21"/>
                      <w:szCs w:val="21"/>
                    </w:rPr>
                    <w:t>□；</w:t>
                  </w:r>
                  <w:r>
                    <w:rPr>
                      <w:color w:val="auto"/>
                      <w:kern w:val="0"/>
                      <w:sz w:val="21"/>
                      <w:szCs w:val="21"/>
                    </w:rPr>
                    <w:t xml:space="preserve">不达标 </w:t>
                  </w:r>
                  <w:r>
                    <w:rPr>
                      <w:rFonts w:ascii="宋体" w:hAnsi="宋体"/>
                      <w:color w:val="auto"/>
                      <w:kern w:val="0"/>
                      <w:sz w:val="21"/>
                      <w:szCs w:val="21"/>
                    </w:rPr>
                    <w:t>□</w:t>
                  </w:r>
                  <w:r>
                    <w:rPr>
                      <w:color w:val="auto"/>
                      <w:kern w:val="0"/>
                      <w:sz w:val="21"/>
                      <w:szCs w:val="21"/>
                    </w:rPr>
                    <w:br w:type="textWrapping"/>
                  </w:r>
                  <w:r>
                    <w:rPr>
                      <w:color w:val="auto"/>
                      <w:kern w:val="0"/>
                      <w:sz w:val="21"/>
                      <w:szCs w:val="21"/>
                    </w:rPr>
                    <w:t>水环境控制单元</w:t>
                  </w:r>
                  <w:r>
                    <w:rPr>
                      <w:rFonts w:hint="eastAsia"/>
                      <w:color w:val="auto"/>
                      <w:kern w:val="0"/>
                      <w:sz w:val="21"/>
                      <w:szCs w:val="21"/>
                    </w:rPr>
                    <w:t>或</w:t>
                  </w:r>
                  <w:r>
                    <w:rPr>
                      <w:color w:val="auto"/>
                      <w:kern w:val="0"/>
                      <w:sz w:val="21"/>
                      <w:szCs w:val="21"/>
                    </w:rPr>
                    <w:t xml:space="preserve">断面水质达标状况 </w:t>
                  </w:r>
                  <w:r>
                    <w:rPr>
                      <w:rFonts w:ascii="宋体" w:hAnsi="宋体"/>
                      <w:color w:val="auto"/>
                      <w:kern w:val="0"/>
                      <w:sz w:val="21"/>
                      <w:szCs w:val="21"/>
                    </w:rPr>
                    <w:t>□：</w:t>
                  </w:r>
                  <w:r>
                    <w:rPr>
                      <w:color w:val="auto"/>
                      <w:kern w:val="0"/>
                      <w:sz w:val="21"/>
                      <w:szCs w:val="21"/>
                    </w:rPr>
                    <w:t xml:space="preserve">达标 </w:t>
                  </w:r>
                  <w:r>
                    <w:rPr>
                      <w:rFonts w:ascii="宋体" w:hAnsi="宋体"/>
                      <w:color w:val="auto"/>
                      <w:kern w:val="0"/>
                      <w:sz w:val="21"/>
                      <w:szCs w:val="21"/>
                    </w:rPr>
                    <w:t>□；</w:t>
                  </w:r>
                  <w:r>
                    <w:rPr>
                      <w:color w:val="auto"/>
                      <w:kern w:val="0"/>
                      <w:sz w:val="21"/>
                      <w:szCs w:val="21"/>
                    </w:rPr>
                    <w:t xml:space="preserve">不达标 </w:t>
                  </w:r>
                  <w:r>
                    <w:rPr>
                      <w:rFonts w:ascii="宋体" w:hAnsi="宋体"/>
                      <w:color w:val="auto"/>
                      <w:kern w:val="0"/>
                      <w:sz w:val="21"/>
                      <w:szCs w:val="21"/>
                    </w:rPr>
                    <w:t>□</w:t>
                  </w:r>
                  <w:r>
                    <w:rPr>
                      <w:color w:val="auto"/>
                      <w:kern w:val="0"/>
                      <w:sz w:val="21"/>
                      <w:szCs w:val="21"/>
                    </w:rPr>
                    <w:br w:type="textWrapping"/>
                  </w:r>
                  <w:r>
                    <w:rPr>
                      <w:color w:val="auto"/>
                      <w:kern w:val="0"/>
                      <w:sz w:val="21"/>
                      <w:szCs w:val="21"/>
                    </w:rPr>
                    <w:t xml:space="preserve">水环境保护目标质量状况 </w:t>
                  </w:r>
                  <w:r>
                    <w:rPr>
                      <w:rFonts w:ascii="宋体" w:hAnsi="宋体"/>
                      <w:color w:val="auto"/>
                      <w:kern w:val="0"/>
                      <w:sz w:val="21"/>
                      <w:szCs w:val="21"/>
                    </w:rPr>
                    <w:sym w:font="Wingdings 2" w:char="0052"/>
                  </w:r>
                  <w:r>
                    <w:rPr>
                      <w:rFonts w:ascii="宋体" w:hAnsi="宋体"/>
                      <w:color w:val="auto"/>
                      <w:kern w:val="0"/>
                      <w:sz w:val="21"/>
                      <w:szCs w:val="21"/>
                    </w:rPr>
                    <w:t>：</w:t>
                  </w:r>
                  <w:r>
                    <w:rPr>
                      <w:color w:val="auto"/>
                      <w:kern w:val="0"/>
                      <w:sz w:val="21"/>
                      <w:szCs w:val="21"/>
                    </w:rPr>
                    <w:t xml:space="preserve">达标 </w:t>
                  </w:r>
                  <w:r>
                    <w:rPr>
                      <w:rFonts w:ascii="宋体" w:hAnsi="宋体"/>
                      <w:color w:val="auto"/>
                      <w:kern w:val="0"/>
                      <w:sz w:val="21"/>
                      <w:szCs w:val="21"/>
                    </w:rPr>
                    <w:sym w:font="Wingdings 2" w:char="0052"/>
                  </w:r>
                  <w:r>
                    <w:rPr>
                      <w:rFonts w:ascii="宋体" w:hAnsi="宋体"/>
                      <w:color w:val="auto"/>
                      <w:kern w:val="0"/>
                      <w:sz w:val="21"/>
                      <w:szCs w:val="21"/>
                    </w:rPr>
                    <w:t>；</w:t>
                  </w:r>
                  <w:r>
                    <w:rPr>
                      <w:color w:val="auto"/>
                      <w:kern w:val="0"/>
                      <w:sz w:val="21"/>
                      <w:szCs w:val="21"/>
                    </w:rPr>
                    <w:t xml:space="preserve">不达标 </w:t>
                  </w:r>
                  <w:r>
                    <w:rPr>
                      <w:rFonts w:ascii="宋体" w:hAnsi="宋体"/>
                      <w:color w:val="auto"/>
                      <w:kern w:val="0"/>
                      <w:sz w:val="21"/>
                      <w:szCs w:val="21"/>
                    </w:rPr>
                    <w:t>□</w:t>
                  </w:r>
                  <w:r>
                    <w:rPr>
                      <w:color w:val="auto"/>
                      <w:kern w:val="0"/>
                      <w:sz w:val="21"/>
                      <w:szCs w:val="21"/>
                    </w:rPr>
                    <w:br w:type="textWrapping"/>
                  </w:r>
                  <w:r>
                    <w:rPr>
                      <w:color w:val="auto"/>
                      <w:kern w:val="0"/>
                      <w:sz w:val="21"/>
                      <w:szCs w:val="21"/>
                    </w:rPr>
                    <w:t>对照断面、控制断面等</w:t>
                  </w:r>
                  <w:r>
                    <w:rPr>
                      <w:rFonts w:hint="eastAsia"/>
                      <w:color w:val="auto"/>
                      <w:kern w:val="0"/>
                      <w:sz w:val="21"/>
                      <w:szCs w:val="21"/>
                    </w:rPr>
                    <w:t>代表性</w:t>
                  </w:r>
                  <w:r>
                    <w:rPr>
                      <w:color w:val="auto"/>
                      <w:kern w:val="0"/>
                      <w:sz w:val="21"/>
                      <w:szCs w:val="21"/>
                    </w:rPr>
                    <w:t xml:space="preserve">断面的水质状况 </w:t>
                  </w:r>
                  <w:r>
                    <w:rPr>
                      <w:rFonts w:ascii="宋体" w:hAnsi="宋体"/>
                      <w:color w:val="auto"/>
                      <w:kern w:val="0"/>
                      <w:sz w:val="21"/>
                      <w:szCs w:val="21"/>
                    </w:rPr>
                    <w:t>□：</w:t>
                  </w:r>
                  <w:r>
                    <w:rPr>
                      <w:color w:val="auto"/>
                      <w:kern w:val="0"/>
                      <w:sz w:val="21"/>
                      <w:szCs w:val="21"/>
                    </w:rPr>
                    <w:t xml:space="preserve">达标 </w:t>
                  </w:r>
                  <w:r>
                    <w:rPr>
                      <w:rFonts w:ascii="宋体" w:hAnsi="宋体"/>
                      <w:color w:val="auto"/>
                      <w:kern w:val="0"/>
                      <w:sz w:val="21"/>
                      <w:szCs w:val="21"/>
                    </w:rPr>
                    <w:sym w:font="Wingdings 2" w:char="00A3"/>
                  </w:r>
                  <w:r>
                    <w:rPr>
                      <w:rFonts w:ascii="宋体" w:hAnsi="宋体"/>
                      <w:color w:val="auto"/>
                      <w:kern w:val="0"/>
                      <w:sz w:val="21"/>
                      <w:szCs w:val="21"/>
                    </w:rPr>
                    <w:t>；</w:t>
                  </w:r>
                  <w:r>
                    <w:rPr>
                      <w:color w:val="auto"/>
                      <w:kern w:val="0"/>
                      <w:sz w:val="21"/>
                      <w:szCs w:val="21"/>
                    </w:rPr>
                    <w:t xml:space="preserve">不达标 </w:t>
                  </w:r>
                  <w:r>
                    <w:rPr>
                      <w:rFonts w:ascii="宋体" w:hAnsi="宋体"/>
                      <w:color w:val="auto"/>
                      <w:kern w:val="0"/>
                      <w:sz w:val="21"/>
                      <w:szCs w:val="21"/>
                    </w:rPr>
                    <w:t>□</w:t>
                  </w:r>
                </w:p>
                <w:p>
                  <w:pPr>
                    <w:spacing w:line="240" w:lineRule="auto"/>
                    <w:jc w:val="left"/>
                    <w:rPr>
                      <w:color w:val="auto"/>
                      <w:kern w:val="0"/>
                      <w:sz w:val="21"/>
                      <w:szCs w:val="21"/>
                    </w:rPr>
                  </w:pPr>
                  <w:r>
                    <w:rPr>
                      <w:color w:val="auto"/>
                      <w:kern w:val="0"/>
                      <w:sz w:val="21"/>
                      <w:szCs w:val="21"/>
                    </w:rPr>
                    <w:t xml:space="preserve">底泥污染评价 </w:t>
                  </w:r>
                  <w:r>
                    <w:rPr>
                      <w:rFonts w:ascii="宋体" w:hAnsi="宋体"/>
                      <w:color w:val="auto"/>
                      <w:kern w:val="0"/>
                      <w:sz w:val="21"/>
                      <w:szCs w:val="21"/>
                    </w:rPr>
                    <w:t>□</w:t>
                  </w:r>
                  <w:r>
                    <w:rPr>
                      <w:color w:val="auto"/>
                      <w:kern w:val="0"/>
                      <w:sz w:val="21"/>
                      <w:szCs w:val="21"/>
                    </w:rPr>
                    <w:br w:type="textWrapping"/>
                  </w:r>
                  <w:r>
                    <w:rPr>
                      <w:color w:val="auto"/>
                      <w:kern w:val="0"/>
                      <w:sz w:val="21"/>
                      <w:szCs w:val="21"/>
                    </w:rPr>
                    <w:t>水资源</w:t>
                  </w:r>
                  <w:r>
                    <w:rPr>
                      <w:rFonts w:hint="eastAsia"/>
                      <w:color w:val="auto"/>
                      <w:kern w:val="0"/>
                      <w:sz w:val="21"/>
                      <w:szCs w:val="21"/>
                    </w:rPr>
                    <w:t>与</w:t>
                  </w:r>
                  <w:r>
                    <w:rPr>
                      <w:color w:val="auto"/>
                      <w:kern w:val="0"/>
                      <w:sz w:val="21"/>
                      <w:szCs w:val="21"/>
                    </w:rPr>
                    <w:t>开发利用程度</w:t>
                  </w:r>
                  <w:r>
                    <w:rPr>
                      <w:rFonts w:hint="eastAsia"/>
                      <w:color w:val="auto"/>
                      <w:kern w:val="0"/>
                      <w:sz w:val="21"/>
                      <w:szCs w:val="21"/>
                    </w:rPr>
                    <w:t>及其</w:t>
                  </w:r>
                  <w:r>
                    <w:rPr>
                      <w:color w:val="auto"/>
                      <w:kern w:val="0"/>
                      <w:sz w:val="21"/>
                      <w:szCs w:val="21"/>
                    </w:rPr>
                    <w:t xml:space="preserve">水文情势评价 </w:t>
                  </w:r>
                  <w:r>
                    <w:rPr>
                      <w:rFonts w:ascii="宋体" w:hAnsi="宋体"/>
                      <w:color w:val="auto"/>
                      <w:kern w:val="0"/>
                      <w:sz w:val="21"/>
                      <w:szCs w:val="21"/>
                    </w:rPr>
                    <w:t>□</w:t>
                  </w:r>
                  <w:r>
                    <w:rPr>
                      <w:color w:val="auto"/>
                      <w:kern w:val="0"/>
                      <w:sz w:val="21"/>
                      <w:szCs w:val="21"/>
                    </w:rPr>
                    <w:br w:type="textWrapping"/>
                  </w:r>
                  <w:r>
                    <w:rPr>
                      <w:color w:val="auto"/>
                      <w:kern w:val="0"/>
                      <w:sz w:val="21"/>
                      <w:szCs w:val="21"/>
                    </w:rPr>
                    <w:t xml:space="preserve">水环境质量回顾评价 </w:t>
                  </w:r>
                  <w:r>
                    <w:rPr>
                      <w:rFonts w:ascii="宋体" w:hAnsi="宋体"/>
                      <w:color w:val="auto"/>
                      <w:kern w:val="0"/>
                      <w:sz w:val="21"/>
                      <w:szCs w:val="21"/>
                    </w:rPr>
                    <w:t>□</w:t>
                  </w:r>
                  <w:r>
                    <w:rPr>
                      <w:color w:val="auto"/>
                      <w:kern w:val="0"/>
                      <w:sz w:val="21"/>
                      <w:szCs w:val="21"/>
                    </w:rPr>
                    <w:br w:type="textWrapping"/>
                  </w:r>
                  <w:r>
                    <w:rPr>
                      <w:color w:val="auto"/>
                      <w:kern w:val="0"/>
                      <w:sz w:val="21"/>
                      <w:szCs w:val="21"/>
                    </w:rPr>
                    <w:t>流域（区域）水资源（</w:t>
                  </w:r>
                  <w:r>
                    <w:rPr>
                      <w:rFonts w:hint="eastAsia"/>
                      <w:color w:val="auto"/>
                      <w:kern w:val="0"/>
                      <w:sz w:val="21"/>
                      <w:szCs w:val="21"/>
                    </w:rPr>
                    <w:t>包括</w:t>
                  </w:r>
                  <w:r>
                    <w:rPr>
                      <w:color w:val="auto"/>
                      <w:kern w:val="0"/>
                      <w:sz w:val="21"/>
                      <w:szCs w:val="21"/>
                    </w:rPr>
                    <w:t>水能资源）</w:t>
                  </w:r>
                  <w:r>
                    <w:rPr>
                      <w:rFonts w:hint="eastAsia"/>
                      <w:color w:val="auto"/>
                      <w:kern w:val="0"/>
                      <w:sz w:val="21"/>
                      <w:szCs w:val="21"/>
                    </w:rPr>
                    <w:t>与</w:t>
                  </w:r>
                  <w:r>
                    <w:rPr>
                      <w:color w:val="auto"/>
                      <w:kern w:val="0"/>
                      <w:sz w:val="21"/>
                      <w:szCs w:val="21"/>
                    </w:rPr>
                    <w:t xml:space="preserve">开发利用总体状况、生态流量管理要求与现状满足程度、建设项目占用水域空间的水流状况与河湖演变状况 </w:t>
                  </w:r>
                  <w:r>
                    <w:rPr>
                      <w:rFonts w:ascii="宋体" w:hAnsi="宋体"/>
                      <w:color w:val="auto"/>
                      <w:kern w:val="0"/>
                      <w:sz w:val="21"/>
                      <w:szCs w:val="21"/>
                    </w:rPr>
                    <w:t>□</w:t>
                  </w:r>
                </w:p>
              </w:tc>
              <w:tc>
                <w:tcPr>
                  <w:tcW w:w="1436" w:type="dxa"/>
                  <w:shd w:val="clear" w:color="auto" w:fill="auto"/>
                  <w:vAlign w:val="center"/>
                </w:tcPr>
                <w:p>
                  <w:pPr>
                    <w:spacing w:line="240" w:lineRule="auto"/>
                    <w:jc w:val="left"/>
                    <w:rPr>
                      <w:rFonts w:ascii="宋体" w:hAnsi="宋体"/>
                      <w:color w:val="auto"/>
                      <w:kern w:val="0"/>
                      <w:sz w:val="21"/>
                      <w:szCs w:val="21"/>
                    </w:rPr>
                  </w:pPr>
                  <w:r>
                    <w:rPr>
                      <w:color w:val="auto"/>
                      <w:kern w:val="0"/>
                      <w:sz w:val="21"/>
                      <w:szCs w:val="21"/>
                    </w:rPr>
                    <w:t>达标</w:t>
                  </w:r>
                  <w:r>
                    <w:rPr>
                      <w:rFonts w:hint="eastAsia"/>
                      <w:color w:val="auto"/>
                      <w:kern w:val="0"/>
                      <w:sz w:val="21"/>
                      <w:szCs w:val="21"/>
                    </w:rPr>
                    <w:t>区</w:t>
                  </w:r>
                  <w:r>
                    <w:rPr>
                      <w:color w:val="auto"/>
                      <w:kern w:val="0"/>
                      <w:sz w:val="21"/>
                      <w:szCs w:val="21"/>
                    </w:rPr>
                    <w:t xml:space="preserve"> </w:t>
                  </w:r>
                  <w:r>
                    <w:rPr>
                      <w:rFonts w:ascii="宋体" w:hAnsi="宋体"/>
                      <w:color w:val="auto"/>
                      <w:kern w:val="0"/>
                      <w:sz w:val="21"/>
                      <w:szCs w:val="21"/>
                    </w:rPr>
                    <w:sym w:font="Wingdings 2" w:char="0052"/>
                  </w:r>
                </w:p>
                <w:p>
                  <w:pPr>
                    <w:spacing w:line="240" w:lineRule="auto"/>
                    <w:jc w:val="left"/>
                    <w:rPr>
                      <w:color w:val="auto"/>
                      <w:kern w:val="0"/>
                      <w:sz w:val="21"/>
                      <w:szCs w:val="21"/>
                    </w:rPr>
                  </w:pPr>
                  <w:r>
                    <w:rPr>
                      <w:color w:val="auto"/>
                      <w:kern w:val="0"/>
                      <w:sz w:val="21"/>
                      <w:szCs w:val="21"/>
                    </w:rPr>
                    <w:t>不达标</w:t>
                  </w:r>
                  <w:r>
                    <w:rPr>
                      <w:rFonts w:hint="eastAsia"/>
                      <w:color w:val="auto"/>
                      <w:kern w:val="0"/>
                      <w:sz w:val="21"/>
                      <w:szCs w:val="21"/>
                    </w:rPr>
                    <w:t>区</w:t>
                  </w:r>
                  <w:r>
                    <w:rPr>
                      <w:color w:val="auto"/>
                      <w:kern w:val="0"/>
                      <w:sz w:val="21"/>
                      <w:szCs w:val="21"/>
                    </w:rPr>
                    <w:t xml:space="preserve"> </w:t>
                  </w:r>
                  <w:r>
                    <w:rPr>
                      <w:rFonts w:ascii="宋体" w:hAnsi="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0" w:hRule="atLeast"/>
                <w:jc w:val="center"/>
              </w:trPr>
              <w:tc>
                <w:tcPr>
                  <w:tcW w:w="463" w:type="dxa"/>
                  <w:vMerge w:val="restart"/>
                  <w:shd w:val="clear" w:color="auto" w:fill="auto"/>
                  <w:noWrap/>
                  <w:textDirection w:val="tbRlV"/>
                  <w:vAlign w:val="center"/>
                </w:tcPr>
                <w:p>
                  <w:pPr>
                    <w:spacing w:line="240" w:lineRule="auto"/>
                    <w:jc w:val="center"/>
                    <w:rPr>
                      <w:color w:val="auto"/>
                      <w:kern w:val="0"/>
                      <w:sz w:val="21"/>
                      <w:szCs w:val="21"/>
                    </w:rPr>
                  </w:pPr>
                  <w:r>
                    <w:rPr>
                      <w:color w:val="auto"/>
                      <w:kern w:val="0"/>
                      <w:sz w:val="21"/>
                      <w:szCs w:val="21"/>
                    </w:rPr>
                    <w:t>影响预测</w:t>
                  </w:r>
                </w:p>
              </w:tc>
              <w:tc>
                <w:tcPr>
                  <w:tcW w:w="991" w:type="dxa"/>
                  <w:shd w:val="clear" w:color="auto" w:fill="auto"/>
                  <w:vAlign w:val="center"/>
                </w:tcPr>
                <w:p>
                  <w:pPr>
                    <w:spacing w:line="240" w:lineRule="auto"/>
                    <w:jc w:val="center"/>
                    <w:rPr>
                      <w:color w:val="auto"/>
                      <w:kern w:val="0"/>
                      <w:sz w:val="21"/>
                      <w:szCs w:val="21"/>
                    </w:rPr>
                  </w:pPr>
                  <w:r>
                    <w:rPr>
                      <w:color w:val="auto"/>
                      <w:kern w:val="0"/>
                      <w:sz w:val="21"/>
                      <w:szCs w:val="21"/>
                    </w:rPr>
                    <w:t>预测范围</w:t>
                  </w:r>
                </w:p>
              </w:tc>
              <w:tc>
                <w:tcPr>
                  <w:tcW w:w="7617" w:type="dxa"/>
                  <w:gridSpan w:val="12"/>
                  <w:shd w:val="clear" w:color="auto" w:fill="auto"/>
                  <w:noWrap/>
                  <w:vAlign w:val="center"/>
                </w:tcPr>
                <w:p>
                  <w:pPr>
                    <w:spacing w:line="240" w:lineRule="auto"/>
                    <w:jc w:val="left"/>
                    <w:rPr>
                      <w:color w:val="auto"/>
                      <w:kern w:val="0"/>
                      <w:sz w:val="21"/>
                      <w:szCs w:val="21"/>
                    </w:rPr>
                  </w:pPr>
                  <w:r>
                    <w:rPr>
                      <w:color w:val="auto"/>
                      <w:kern w:val="0"/>
                      <w:sz w:val="21"/>
                      <w:szCs w:val="21"/>
                    </w:rPr>
                    <w:t>河流：长度（   ）km；湖库、河口及近岸海域：面积（   ）km</w:t>
                  </w:r>
                  <w:r>
                    <w:rPr>
                      <w:color w:val="auto"/>
                      <w:kern w:val="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0" w:hRule="atLeast"/>
                <w:jc w:val="center"/>
              </w:trPr>
              <w:tc>
                <w:tcPr>
                  <w:tcW w:w="463" w:type="dxa"/>
                  <w:vMerge w:val="continue"/>
                  <w:vAlign w:val="center"/>
                </w:tcPr>
                <w:p>
                  <w:pPr>
                    <w:spacing w:line="240" w:lineRule="auto"/>
                    <w:jc w:val="left"/>
                    <w:rPr>
                      <w:color w:val="auto"/>
                      <w:kern w:val="0"/>
                      <w:sz w:val="21"/>
                      <w:szCs w:val="21"/>
                    </w:rPr>
                  </w:pPr>
                </w:p>
              </w:tc>
              <w:tc>
                <w:tcPr>
                  <w:tcW w:w="991" w:type="dxa"/>
                  <w:shd w:val="clear" w:color="auto" w:fill="auto"/>
                  <w:vAlign w:val="center"/>
                </w:tcPr>
                <w:p>
                  <w:pPr>
                    <w:spacing w:line="240" w:lineRule="auto"/>
                    <w:jc w:val="center"/>
                    <w:rPr>
                      <w:color w:val="auto"/>
                      <w:kern w:val="0"/>
                      <w:sz w:val="21"/>
                      <w:szCs w:val="21"/>
                    </w:rPr>
                  </w:pPr>
                  <w:r>
                    <w:rPr>
                      <w:color w:val="auto"/>
                      <w:kern w:val="0"/>
                      <w:sz w:val="21"/>
                      <w:szCs w:val="21"/>
                    </w:rPr>
                    <w:t>预测因子</w:t>
                  </w:r>
                </w:p>
              </w:tc>
              <w:tc>
                <w:tcPr>
                  <w:tcW w:w="7617" w:type="dxa"/>
                  <w:gridSpan w:val="12"/>
                  <w:shd w:val="clear" w:color="auto" w:fill="auto"/>
                  <w:noWrap/>
                  <w:vAlign w:val="center"/>
                </w:tcPr>
                <w:p>
                  <w:pPr>
                    <w:spacing w:line="240" w:lineRule="auto"/>
                    <w:jc w:val="left"/>
                    <w:rPr>
                      <w:color w:val="auto"/>
                      <w:kern w:val="0"/>
                      <w:sz w:val="21"/>
                      <w:szCs w:val="21"/>
                    </w:rPr>
                  </w:pPr>
                  <w:r>
                    <w:rPr>
                      <w:color w:val="auto"/>
                      <w:kern w:val="0"/>
                      <w:sz w:val="21"/>
                      <w:szCs w:val="21"/>
                    </w:rPr>
                    <w:t xml:space="preserve">（ </w:t>
                  </w:r>
                  <w:r>
                    <w:rPr>
                      <w:rFonts w:hint="eastAsia"/>
                      <w:color w:val="auto"/>
                      <w:kern w:val="0"/>
                      <w:sz w:val="21"/>
                      <w:szCs w:val="21"/>
                      <w:lang w:val="en-US" w:eastAsia="zh-CN"/>
                    </w:rPr>
                    <w:t>/</w:t>
                  </w:r>
                  <w:r>
                    <w:rPr>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0" w:hRule="atLeast"/>
                <w:jc w:val="center"/>
              </w:trPr>
              <w:tc>
                <w:tcPr>
                  <w:tcW w:w="463" w:type="dxa"/>
                  <w:vMerge w:val="continue"/>
                  <w:vAlign w:val="center"/>
                </w:tcPr>
                <w:p>
                  <w:pPr>
                    <w:spacing w:line="240" w:lineRule="auto"/>
                    <w:jc w:val="left"/>
                    <w:rPr>
                      <w:color w:val="auto"/>
                      <w:kern w:val="0"/>
                      <w:sz w:val="21"/>
                      <w:szCs w:val="21"/>
                    </w:rPr>
                  </w:pPr>
                </w:p>
              </w:tc>
              <w:tc>
                <w:tcPr>
                  <w:tcW w:w="991" w:type="dxa"/>
                  <w:shd w:val="clear" w:color="auto" w:fill="auto"/>
                  <w:vAlign w:val="center"/>
                </w:tcPr>
                <w:p>
                  <w:pPr>
                    <w:spacing w:line="240" w:lineRule="auto"/>
                    <w:jc w:val="center"/>
                    <w:rPr>
                      <w:color w:val="auto"/>
                      <w:kern w:val="0"/>
                      <w:sz w:val="21"/>
                      <w:szCs w:val="21"/>
                    </w:rPr>
                  </w:pPr>
                  <w:r>
                    <w:rPr>
                      <w:color w:val="auto"/>
                      <w:kern w:val="0"/>
                      <w:sz w:val="21"/>
                      <w:szCs w:val="21"/>
                    </w:rPr>
                    <w:t>预测时期</w:t>
                  </w:r>
                </w:p>
              </w:tc>
              <w:tc>
                <w:tcPr>
                  <w:tcW w:w="7617" w:type="dxa"/>
                  <w:gridSpan w:val="12"/>
                  <w:shd w:val="clear" w:color="auto" w:fill="auto"/>
                  <w:vAlign w:val="center"/>
                </w:tcPr>
                <w:p>
                  <w:pPr>
                    <w:spacing w:line="240" w:lineRule="auto"/>
                    <w:jc w:val="left"/>
                    <w:rPr>
                      <w:color w:val="auto"/>
                      <w:kern w:val="0"/>
                      <w:sz w:val="21"/>
                      <w:szCs w:val="21"/>
                    </w:rPr>
                  </w:pPr>
                  <w:r>
                    <w:rPr>
                      <w:color w:val="auto"/>
                      <w:kern w:val="0"/>
                      <w:sz w:val="21"/>
                      <w:szCs w:val="21"/>
                    </w:rPr>
                    <w:t xml:space="preserve">丰水期 </w:t>
                  </w:r>
                  <w:r>
                    <w:rPr>
                      <w:rFonts w:ascii="宋体" w:hAnsi="宋体"/>
                      <w:color w:val="auto"/>
                      <w:kern w:val="0"/>
                      <w:sz w:val="21"/>
                      <w:szCs w:val="21"/>
                    </w:rPr>
                    <w:t>□；</w:t>
                  </w:r>
                  <w:r>
                    <w:rPr>
                      <w:color w:val="auto"/>
                      <w:kern w:val="0"/>
                      <w:sz w:val="21"/>
                      <w:szCs w:val="21"/>
                    </w:rPr>
                    <w:t xml:space="preserve">平水期 </w:t>
                  </w:r>
                  <w:r>
                    <w:rPr>
                      <w:rFonts w:ascii="宋体" w:hAnsi="宋体"/>
                      <w:color w:val="auto"/>
                      <w:kern w:val="0"/>
                      <w:sz w:val="21"/>
                      <w:szCs w:val="21"/>
                    </w:rPr>
                    <w:t>□；</w:t>
                  </w:r>
                  <w:r>
                    <w:rPr>
                      <w:color w:val="auto"/>
                      <w:kern w:val="0"/>
                      <w:sz w:val="21"/>
                      <w:szCs w:val="21"/>
                    </w:rPr>
                    <w:t xml:space="preserve">枯水期 </w:t>
                  </w:r>
                  <w:r>
                    <w:rPr>
                      <w:rFonts w:ascii="宋体" w:hAnsi="宋体"/>
                      <w:color w:val="auto"/>
                      <w:kern w:val="0"/>
                      <w:sz w:val="21"/>
                      <w:szCs w:val="21"/>
                    </w:rPr>
                    <w:sym w:font="Wingdings 2" w:char="00A3"/>
                  </w:r>
                  <w:r>
                    <w:rPr>
                      <w:rFonts w:ascii="宋体" w:hAnsi="宋体"/>
                      <w:color w:val="auto"/>
                      <w:kern w:val="0"/>
                      <w:sz w:val="21"/>
                      <w:szCs w:val="21"/>
                    </w:rPr>
                    <w:t>；</w:t>
                  </w:r>
                  <w:r>
                    <w:rPr>
                      <w:color w:val="auto"/>
                      <w:kern w:val="0"/>
                      <w:sz w:val="21"/>
                      <w:szCs w:val="21"/>
                    </w:rPr>
                    <w:t xml:space="preserve">冰封期 </w:t>
                  </w:r>
                  <w:r>
                    <w:rPr>
                      <w:rFonts w:ascii="宋体" w:hAnsi="宋体"/>
                      <w:color w:val="auto"/>
                      <w:kern w:val="0"/>
                      <w:sz w:val="21"/>
                      <w:szCs w:val="21"/>
                    </w:rPr>
                    <w:t>□</w:t>
                  </w:r>
                  <w:r>
                    <w:rPr>
                      <w:color w:val="auto"/>
                      <w:kern w:val="0"/>
                      <w:sz w:val="21"/>
                      <w:szCs w:val="21"/>
                    </w:rPr>
                    <w:br w:type="textWrapping"/>
                  </w:r>
                  <w:r>
                    <w:rPr>
                      <w:color w:val="auto"/>
                      <w:kern w:val="0"/>
                      <w:sz w:val="21"/>
                      <w:szCs w:val="21"/>
                    </w:rPr>
                    <w:t xml:space="preserve">春季 </w:t>
                  </w:r>
                  <w:r>
                    <w:rPr>
                      <w:rFonts w:ascii="宋体" w:hAnsi="宋体"/>
                      <w:color w:val="auto"/>
                      <w:kern w:val="0"/>
                      <w:sz w:val="21"/>
                      <w:szCs w:val="21"/>
                    </w:rPr>
                    <w:t>□；</w:t>
                  </w:r>
                  <w:r>
                    <w:rPr>
                      <w:color w:val="auto"/>
                      <w:kern w:val="0"/>
                      <w:sz w:val="21"/>
                      <w:szCs w:val="21"/>
                    </w:rPr>
                    <w:t xml:space="preserve">夏季 </w:t>
                  </w:r>
                  <w:r>
                    <w:rPr>
                      <w:rFonts w:ascii="宋体" w:hAnsi="宋体"/>
                      <w:color w:val="auto"/>
                      <w:kern w:val="0"/>
                      <w:sz w:val="21"/>
                      <w:szCs w:val="21"/>
                    </w:rPr>
                    <w:t>□；</w:t>
                  </w:r>
                  <w:r>
                    <w:rPr>
                      <w:color w:val="auto"/>
                      <w:kern w:val="0"/>
                      <w:sz w:val="21"/>
                      <w:szCs w:val="21"/>
                    </w:rPr>
                    <w:t xml:space="preserve">秋季 </w:t>
                  </w:r>
                  <w:r>
                    <w:rPr>
                      <w:rFonts w:ascii="宋体" w:hAnsi="宋体"/>
                      <w:color w:val="auto"/>
                      <w:kern w:val="0"/>
                      <w:sz w:val="21"/>
                      <w:szCs w:val="21"/>
                    </w:rPr>
                    <w:t>□；</w:t>
                  </w:r>
                  <w:r>
                    <w:rPr>
                      <w:color w:val="auto"/>
                      <w:kern w:val="0"/>
                      <w:sz w:val="21"/>
                      <w:szCs w:val="21"/>
                    </w:rPr>
                    <w:t xml:space="preserve">冬季 </w:t>
                  </w:r>
                  <w:r>
                    <w:rPr>
                      <w:rFonts w:ascii="宋体" w:hAnsi="宋体"/>
                      <w:color w:val="auto"/>
                      <w:kern w:val="0"/>
                      <w:sz w:val="21"/>
                      <w:szCs w:val="21"/>
                    </w:rPr>
                    <w:t>□</w:t>
                  </w:r>
                  <w:r>
                    <w:rPr>
                      <w:color w:val="auto"/>
                      <w:kern w:val="0"/>
                      <w:sz w:val="21"/>
                      <w:szCs w:val="21"/>
                    </w:rPr>
                    <w:br w:type="textWrapping"/>
                  </w:r>
                  <w:r>
                    <w:rPr>
                      <w:color w:val="auto"/>
                      <w:kern w:val="0"/>
                      <w:sz w:val="21"/>
                      <w:szCs w:val="21"/>
                    </w:rPr>
                    <w:t xml:space="preserve">设计水文条件 </w:t>
                  </w:r>
                  <w:r>
                    <w:rPr>
                      <w:rFonts w:ascii="宋体" w:hAnsi="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0" w:hRule="atLeast"/>
                <w:jc w:val="center"/>
              </w:trPr>
              <w:tc>
                <w:tcPr>
                  <w:tcW w:w="463" w:type="dxa"/>
                  <w:vMerge w:val="continue"/>
                  <w:vAlign w:val="center"/>
                </w:tcPr>
                <w:p>
                  <w:pPr>
                    <w:spacing w:line="240" w:lineRule="auto"/>
                    <w:jc w:val="left"/>
                    <w:rPr>
                      <w:color w:val="auto"/>
                      <w:kern w:val="0"/>
                      <w:sz w:val="21"/>
                      <w:szCs w:val="21"/>
                    </w:rPr>
                  </w:pPr>
                </w:p>
              </w:tc>
              <w:tc>
                <w:tcPr>
                  <w:tcW w:w="991" w:type="dxa"/>
                  <w:shd w:val="clear" w:color="auto" w:fill="auto"/>
                  <w:vAlign w:val="center"/>
                </w:tcPr>
                <w:p>
                  <w:pPr>
                    <w:spacing w:line="240" w:lineRule="auto"/>
                    <w:jc w:val="center"/>
                    <w:rPr>
                      <w:color w:val="auto"/>
                      <w:kern w:val="0"/>
                      <w:sz w:val="21"/>
                      <w:szCs w:val="21"/>
                    </w:rPr>
                  </w:pPr>
                  <w:r>
                    <w:rPr>
                      <w:color w:val="auto"/>
                      <w:kern w:val="0"/>
                      <w:sz w:val="21"/>
                      <w:szCs w:val="21"/>
                    </w:rPr>
                    <w:t>预测情景</w:t>
                  </w:r>
                </w:p>
              </w:tc>
              <w:tc>
                <w:tcPr>
                  <w:tcW w:w="7617" w:type="dxa"/>
                  <w:gridSpan w:val="12"/>
                  <w:shd w:val="clear" w:color="auto" w:fill="auto"/>
                  <w:vAlign w:val="center"/>
                </w:tcPr>
                <w:p>
                  <w:pPr>
                    <w:spacing w:line="240" w:lineRule="auto"/>
                    <w:jc w:val="left"/>
                    <w:rPr>
                      <w:color w:val="auto"/>
                      <w:kern w:val="0"/>
                      <w:sz w:val="21"/>
                      <w:szCs w:val="21"/>
                    </w:rPr>
                  </w:pPr>
                  <w:r>
                    <w:rPr>
                      <w:color w:val="auto"/>
                      <w:kern w:val="0"/>
                      <w:sz w:val="21"/>
                      <w:szCs w:val="21"/>
                    </w:rPr>
                    <w:t xml:space="preserve">建设期 </w:t>
                  </w:r>
                  <w:r>
                    <w:rPr>
                      <w:rFonts w:ascii="宋体" w:hAnsi="宋体"/>
                      <w:color w:val="auto"/>
                      <w:kern w:val="0"/>
                      <w:sz w:val="21"/>
                      <w:szCs w:val="21"/>
                    </w:rPr>
                    <w:t>□；</w:t>
                  </w:r>
                  <w:r>
                    <w:rPr>
                      <w:color w:val="auto"/>
                      <w:kern w:val="0"/>
                      <w:sz w:val="21"/>
                      <w:szCs w:val="21"/>
                    </w:rPr>
                    <w:t xml:space="preserve">生产运行期 </w:t>
                  </w:r>
                  <w:r>
                    <w:rPr>
                      <w:rFonts w:ascii="宋体" w:hAnsi="宋体"/>
                      <w:color w:val="auto"/>
                      <w:kern w:val="0"/>
                      <w:sz w:val="21"/>
                      <w:szCs w:val="21"/>
                    </w:rPr>
                    <w:t>□；</w:t>
                  </w:r>
                  <w:r>
                    <w:rPr>
                      <w:color w:val="auto"/>
                      <w:kern w:val="0"/>
                      <w:sz w:val="21"/>
                      <w:szCs w:val="21"/>
                    </w:rPr>
                    <w:t xml:space="preserve">服务期满后 </w:t>
                  </w:r>
                  <w:r>
                    <w:rPr>
                      <w:rFonts w:ascii="宋体" w:hAnsi="宋体"/>
                      <w:color w:val="auto"/>
                      <w:kern w:val="0"/>
                      <w:sz w:val="21"/>
                      <w:szCs w:val="21"/>
                    </w:rPr>
                    <w:t>□</w:t>
                  </w:r>
                  <w:r>
                    <w:rPr>
                      <w:color w:val="auto"/>
                      <w:kern w:val="0"/>
                      <w:sz w:val="21"/>
                      <w:szCs w:val="21"/>
                    </w:rPr>
                    <w:br w:type="textWrapping"/>
                  </w:r>
                  <w:r>
                    <w:rPr>
                      <w:color w:val="auto"/>
                      <w:kern w:val="0"/>
                      <w:sz w:val="21"/>
                      <w:szCs w:val="21"/>
                    </w:rPr>
                    <w:t xml:space="preserve">正常工况 </w:t>
                  </w:r>
                  <w:r>
                    <w:rPr>
                      <w:rFonts w:ascii="宋体" w:hAnsi="宋体"/>
                      <w:color w:val="auto"/>
                      <w:kern w:val="0"/>
                      <w:sz w:val="21"/>
                      <w:szCs w:val="21"/>
                    </w:rPr>
                    <w:t>□；</w:t>
                  </w:r>
                  <w:r>
                    <w:rPr>
                      <w:color w:val="auto"/>
                      <w:kern w:val="0"/>
                      <w:sz w:val="21"/>
                      <w:szCs w:val="21"/>
                    </w:rPr>
                    <w:t xml:space="preserve">非正常工况 </w:t>
                  </w:r>
                  <w:r>
                    <w:rPr>
                      <w:rFonts w:ascii="宋体" w:hAnsi="宋体"/>
                      <w:color w:val="auto"/>
                      <w:kern w:val="0"/>
                      <w:sz w:val="21"/>
                      <w:szCs w:val="21"/>
                    </w:rPr>
                    <w:sym w:font="Wingdings 2" w:char="00A3"/>
                  </w:r>
                  <w:r>
                    <w:rPr>
                      <w:color w:val="auto"/>
                      <w:kern w:val="0"/>
                      <w:sz w:val="21"/>
                      <w:szCs w:val="21"/>
                    </w:rPr>
                    <w:br w:type="textWrapping"/>
                  </w:r>
                  <w:r>
                    <w:rPr>
                      <w:color w:val="auto"/>
                      <w:kern w:val="0"/>
                      <w:sz w:val="21"/>
                      <w:szCs w:val="21"/>
                    </w:rPr>
                    <w:t xml:space="preserve">污染控制和减缓措施方案 </w:t>
                  </w:r>
                  <w:r>
                    <w:rPr>
                      <w:rFonts w:ascii="宋体" w:hAnsi="宋体"/>
                      <w:color w:val="auto"/>
                      <w:kern w:val="0"/>
                      <w:sz w:val="21"/>
                      <w:szCs w:val="21"/>
                    </w:rPr>
                    <w:t>□</w:t>
                  </w:r>
                  <w:r>
                    <w:rPr>
                      <w:color w:val="auto"/>
                      <w:kern w:val="0"/>
                      <w:sz w:val="21"/>
                      <w:szCs w:val="21"/>
                    </w:rPr>
                    <w:br w:type="textWrapping"/>
                  </w:r>
                  <w:r>
                    <w:rPr>
                      <w:color w:val="auto"/>
                      <w:kern w:val="0"/>
                      <w:sz w:val="21"/>
                      <w:szCs w:val="21"/>
                    </w:rPr>
                    <w:t xml:space="preserve">区（流）域环境质量改善目标要求情景 </w:t>
                  </w:r>
                  <w:r>
                    <w:rPr>
                      <w:rFonts w:ascii="宋体" w:hAnsi="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63" w:type="dxa"/>
                  <w:vMerge w:val="continue"/>
                  <w:vAlign w:val="center"/>
                </w:tcPr>
                <w:p>
                  <w:pPr>
                    <w:spacing w:line="240" w:lineRule="auto"/>
                    <w:jc w:val="left"/>
                    <w:rPr>
                      <w:color w:val="auto"/>
                      <w:kern w:val="0"/>
                      <w:sz w:val="21"/>
                      <w:szCs w:val="21"/>
                    </w:rPr>
                  </w:pPr>
                </w:p>
              </w:tc>
              <w:tc>
                <w:tcPr>
                  <w:tcW w:w="991" w:type="dxa"/>
                  <w:shd w:val="clear" w:color="auto" w:fill="auto"/>
                  <w:vAlign w:val="center"/>
                </w:tcPr>
                <w:p>
                  <w:pPr>
                    <w:spacing w:line="240" w:lineRule="auto"/>
                    <w:jc w:val="center"/>
                    <w:rPr>
                      <w:color w:val="auto"/>
                      <w:kern w:val="0"/>
                      <w:sz w:val="21"/>
                      <w:szCs w:val="21"/>
                    </w:rPr>
                  </w:pPr>
                  <w:r>
                    <w:rPr>
                      <w:color w:val="auto"/>
                      <w:kern w:val="0"/>
                      <w:sz w:val="21"/>
                      <w:szCs w:val="21"/>
                    </w:rPr>
                    <w:t>预测方法</w:t>
                  </w:r>
                </w:p>
              </w:tc>
              <w:tc>
                <w:tcPr>
                  <w:tcW w:w="7617" w:type="dxa"/>
                  <w:gridSpan w:val="12"/>
                  <w:shd w:val="clear" w:color="auto" w:fill="auto"/>
                  <w:noWrap/>
                  <w:vAlign w:val="center"/>
                </w:tcPr>
                <w:p>
                  <w:pPr>
                    <w:spacing w:line="240" w:lineRule="auto"/>
                    <w:rPr>
                      <w:rFonts w:ascii="宋体" w:hAnsi="宋体"/>
                      <w:color w:val="auto"/>
                      <w:kern w:val="0"/>
                      <w:sz w:val="21"/>
                      <w:szCs w:val="21"/>
                    </w:rPr>
                  </w:pPr>
                  <w:r>
                    <w:rPr>
                      <w:color w:val="auto"/>
                      <w:kern w:val="0"/>
                      <w:sz w:val="21"/>
                      <w:szCs w:val="21"/>
                    </w:rPr>
                    <w:t xml:space="preserve">数值解 </w:t>
                  </w:r>
                  <w:r>
                    <w:rPr>
                      <w:rFonts w:ascii="宋体" w:hAnsi="宋体"/>
                      <w:color w:val="auto"/>
                      <w:kern w:val="0"/>
                      <w:sz w:val="21"/>
                      <w:szCs w:val="21"/>
                    </w:rPr>
                    <w:t>□：</w:t>
                  </w:r>
                  <w:r>
                    <w:rPr>
                      <w:color w:val="auto"/>
                      <w:kern w:val="0"/>
                      <w:sz w:val="21"/>
                      <w:szCs w:val="21"/>
                    </w:rPr>
                    <w:t xml:space="preserve">解析解 </w:t>
                  </w:r>
                  <w:r>
                    <w:rPr>
                      <w:rFonts w:ascii="宋体" w:hAnsi="宋体"/>
                      <w:color w:val="auto"/>
                      <w:kern w:val="0"/>
                      <w:sz w:val="21"/>
                      <w:szCs w:val="21"/>
                    </w:rPr>
                    <w:t>□；</w:t>
                  </w:r>
                  <w:r>
                    <w:rPr>
                      <w:color w:val="auto"/>
                      <w:kern w:val="0"/>
                      <w:sz w:val="21"/>
                      <w:szCs w:val="21"/>
                    </w:rPr>
                    <w:t xml:space="preserve">其他 </w:t>
                  </w:r>
                  <w:r>
                    <w:rPr>
                      <w:rFonts w:ascii="宋体" w:hAnsi="宋体"/>
                      <w:color w:val="auto"/>
                      <w:kern w:val="0"/>
                      <w:sz w:val="21"/>
                      <w:szCs w:val="21"/>
                    </w:rPr>
                    <w:t>□</w:t>
                  </w:r>
                </w:p>
                <w:p>
                  <w:pPr>
                    <w:spacing w:line="240" w:lineRule="auto"/>
                    <w:rPr>
                      <w:color w:val="auto"/>
                      <w:kern w:val="0"/>
                      <w:sz w:val="21"/>
                      <w:szCs w:val="21"/>
                    </w:rPr>
                  </w:pPr>
                  <w:r>
                    <w:rPr>
                      <w:rFonts w:hint="eastAsia"/>
                      <w:color w:val="auto"/>
                      <w:kern w:val="0"/>
                      <w:sz w:val="21"/>
                      <w:szCs w:val="21"/>
                    </w:rPr>
                    <w:t xml:space="preserve">导则推荐模式 </w:t>
                  </w:r>
                  <w:r>
                    <w:rPr>
                      <w:rFonts w:ascii="宋体" w:hAnsi="宋体"/>
                      <w:color w:val="auto"/>
                      <w:kern w:val="0"/>
                      <w:sz w:val="21"/>
                      <w:szCs w:val="21"/>
                    </w:rPr>
                    <w:sym w:font="Wingdings 2" w:char="0052"/>
                  </w:r>
                  <w:r>
                    <w:rPr>
                      <w:rFonts w:ascii="宋体" w:hAnsi="宋体"/>
                      <w:color w:val="auto"/>
                      <w:kern w:val="0"/>
                      <w:sz w:val="21"/>
                      <w:szCs w:val="21"/>
                    </w:rPr>
                    <w:t>：</w:t>
                  </w:r>
                  <w:r>
                    <w:rPr>
                      <w:color w:val="auto"/>
                      <w:kern w:val="0"/>
                      <w:sz w:val="21"/>
                      <w:szCs w:val="21"/>
                    </w:rPr>
                    <w:t xml:space="preserve">其他 </w:t>
                  </w:r>
                  <w:r>
                    <w:rPr>
                      <w:rFonts w:ascii="宋体" w:hAnsi="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0" w:hRule="atLeast"/>
                <w:jc w:val="center"/>
              </w:trPr>
              <w:tc>
                <w:tcPr>
                  <w:tcW w:w="463" w:type="dxa"/>
                  <w:vMerge w:val="restart"/>
                  <w:shd w:val="clear" w:color="auto" w:fill="auto"/>
                  <w:noWrap/>
                  <w:textDirection w:val="tbRlV"/>
                  <w:vAlign w:val="center"/>
                </w:tcPr>
                <w:p>
                  <w:pPr>
                    <w:spacing w:line="240" w:lineRule="auto"/>
                    <w:jc w:val="center"/>
                    <w:rPr>
                      <w:color w:val="auto"/>
                      <w:kern w:val="0"/>
                      <w:sz w:val="21"/>
                      <w:szCs w:val="21"/>
                    </w:rPr>
                  </w:pPr>
                  <w:r>
                    <w:rPr>
                      <w:color w:val="auto"/>
                      <w:kern w:val="0"/>
                      <w:sz w:val="21"/>
                      <w:szCs w:val="21"/>
                    </w:rPr>
                    <w:t>影响评价</w:t>
                  </w:r>
                </w:p>
              </w:tc>
              <w:tc>
                <w:tcPr>
                  <w:tcW w:w="991" w:type="dxa"/>
                  <w:shd w:val="clear" w:color="auto" w:fill="auto"/>
                  <w:vAlign w:val="center"/>
                </w:tcPr>
                <w:p>
                  <w:pPr>
                    <w:spacing w:line="240" w:lineRule="auto"/>
                    <w:jc w:val="center"/>
                    <w:rPr>
                      <w:color w:val="auto"/>
                      <w:kern w:val="0"/>
                      <w:sz w:val="21"/>
                      <w:szCs w:val="21"/>
                    </w:rPr>
                  </w:pPr>
                  <w:r>
                    <w:rPr>
                      <w:color w:val="auto"/>
                      <w:kern w:val="0"/>
                      <w:sz w:val="21"/>
                      <w:szCs w:val="21"/>
                    </w:rPr>
                    <w:t>水污染控制和水环境影响减缓措施有效性评价</w:t>
                  </w:r>
                </w:p>
              </w:tc>
              <w:tc>
                <w:tcPr>
                  <w:tcW w:w="7617" w:type="dxa"/>
                  <w:gridSpan w:val="12"/>
                  <w:shd w:val="clear" w:color="auto" w:fill="auto"/>
                  <w:noWrap/>
                  <w:vAlign w:val="center"/>
                </w:tcPr>
                <w:p>
                  <w:pPr>
                    <w:spacing w:line="240" w:lineRule="auto"/>
                    <w:jc w:val="left"/>
                    <w:rPr>
                      <w:color w:val="auto"/>
                      <w:kern w:val="0"/>
                      <w:sz w:val="21"/>
                      <w:szCs w:val="21"/>
                    </w:rPr>
                  </w:pPr>
                  <w:r>
                    <w:rPr>
                      <w:color w:val="auto"/>
                      <w:kern w:val="0"/>
                      <w:sz w:val="21"/>
                      <w:szCs w:val="21"/>
                    </w:rPr>
                    <w:t xml:space="preserve">区（流）域水环境质量改善目标 </w:t>
                  </w:r>
                  <w:r>
                    <w:rPr>
                      <w:rFonts w:ascii="宋体" w:hAnsi="宋体"/>
                      <w:color w:val="auto"/>
                      <w:kern w:val="0"/>
                      <w:sz w:val="21"/>
                      <w:szCs w:val="21"/>
                    </w:rPr>
                    <w:sym w:font="Wingdings 2" w:char="0052"/>
                  </w:r>
                  <w:r>
                    <w:rPr>
                      <w:rFonts w:ascii="宋体" w:hAnsi="宋体"/>
                      <w:color w:val="auto"/>
                      <w:kern w:val="0"/>
                      <w:sz w:val="21"/>
                      <w:szCs w:val="21"/>
                    </w:rPr>
                    <w:t>；</w:t>
                  </w:r>
                  <w:r>
                    <w:rPr>
                      <w:color w:val="auto"/>
                      <w:kern w:val="0"/>
                      <w:sz w:val="21"/>
                      <w:szCs w:val="21"/>
                    </w:rPr>
                    <w:t xml:space="preserve">替代削减源 </w:t>
                  </w:r>
                  <w:r>
                    <w:rPr>
                      <w:rFonts w:ascii="宋体" w:hAnsi="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0" w:hRule="atLeast"/>
                <w:jc w:val="center"/>
              </w:trPr>
              <w:tc>
                <w:tcPr>
                  <w:tcW w:w="463" w:type="dxa"/>
                  <w:vMerge w:val="continue"/>
                  <w:vAlign w:val="center"/>
                </w:tcPr>
                <w:p>
                  <w:pPr>
                    <w:spacing w:line="240" w:lineRule="auto"/>
                    <w:jc w:val="left"/>
                    <w:rPr>
                      <w:color w:val="auto"/>
                      <w:kern w:val="0"/>
                      <w:sz w:val="21"/>
                      <w:szCs w:val="21"/>
                    </w:rPr>
                  </w:pPr>
                </w:p>
              </w:tc>
              <w:tc>
                <w:tcPr>
                  <w:tcW w:w="991" w:type="dxa"/>
                  <w:shd w:val="clear" w:color="auto" w:fill="auto"/>
                  <w:vAlign w:val="center"/>
                </w:tcPr>
                <w:p>
                  <w:pPr>
                    <w:spacing w:line="240" w:lineRule="auto"/>
                    <w:jc w:val="center"/>
                    <w:rPr>
                      <w:color w:val="auto"/>
                      <w:kern w:val="0"/>
                      <w:sz w:val="21"/>
                      <w:szCs w:val="21"/>
                    </w:rPr>
                  </w:pPr>
                  <w:r>
                    <w:rPr>
                      <w:color w:val="auto"/>
                      <w:kern w:val="0"/>
                      <w:sz w:val="21"/>
                      <w:szCs w:val="21"/>
                    </w:rPr>
                    <w:t>水环境影响评价</w:t>
                  </w:r>
                </w:p>
              </w:tc>
              <w:tc>
                <w:tcPr>
                  <w:tcW w:w="7617" w:type="dxa"/>
                  <w:gridSpan w:val="12"/>
                  <w:shd w:val="clear" w:color="auto" w:fill="auto"/>
                  <w:vAlign w:val="center"/>
                </w:tcPr>
                <w:p>
                  <w:pPr>
                    <w:spacing w:line="240" w:lineRule="auto"/>
                    <w:jc w:val="left"/>
                    <w:rPr>
                      <w:color w:val="auto"/>
                      <w:kern w:val="0"/>
                      <w:sz w:val="21"/>
                      <w:szCs w:val="21"/>
                    </w:rPr>
                  </w:pPr>
                  <w:r>
                    <w:rPr>
                      <w:color w:val="auto"/>
                      <w:kern w:val="0"/>
                      <w:sz w:val="21"/>
                      <w:szCs w:val="21"/>
                    </w:rPr>
                    <w:t>排</w:t>
                  </w:r>
                  <w:r>
                    <w:rPr>
                      <w:rFonts w:hint="eastAsia"/>
                      <w:color w:val="auto"/>
                      <w:kern w:val="0"/>
                      <w:sz w:val="21"/>
                      <w:szCs w:val="21"/>
                    </w:rPr>
                    <w:t>放</w:t>
                  </w:r>
                  <w:r>
                    <w:rPr>
                      <w:color w:val="auto"/>
                      <w:kern w:val="0"/>
                      <w:sz w:val="21"/>
                      <w:szCs w:val="21"/>
                    </w:rPr>
                    <w:t>口混合区</w:t>
                  </w:r>
                  <w:r>
                    <w:rPr>
                      <w:rFonts w:hint="eastAsia"/>
                      <w:color w:val="auto"/>
                      <w:kern w:val="0"/>
                      <w:sz w:val="21"/>
                      <w:szCs w:val="21"/>
                    </w:rPr>
                    <w:t>外满足水</w:t>
                  </w:r>
                  <w:r>
                    <w:rPr>
                      <w:color w:val="auto"/>
                      <w:kern w:val="0"/>
                      <w:sz w:val="21"/>
                      <w:szCs w:val="21"/>
                    </w:rPr>
                    <w:t xml:space="preserve">环境管理要求 </w:t>
                  </w:r>
                  <w:r>
                    <w:rPr>
                      <w:rFonts w:ascii="宋体" w:hAnsi="宋体"/>
                      <w:color w:val="auto"/>
                      <w:kern w:val="0"/>
                      <w:sz w:val="21"/>
                      <w:szCs w:val="21"/>
                    </w:rPr>
                    <w:t>□</w:t>
                  </w:r>
                  <w:r>
                    <w:rPr>
                      <w:color w:val="auto"/>
                      <w:kern w:val="0"/>
                      <w:sz w:val="21"/>
                      <w:szCs w:val="21"/>
                    </w:rPr>
                    <w:br w:type="textWrapping"/>
                  </w:r>
                  <w:r>
                    <w:rPr>
                      <w:rFonts w:hint="eastAsia"/>
                      <w:color w:val="auto"/>
                      <w:kern w:val="0"/>
                      <w:sz w:val="21"/>
                      <w:szCs w:val="21"/>
                    </w:rPr>
                    <w:t>水环境功能区或水功能区</w:t>
                  </w:r>
                  <w:r>
                    <w:rPr>
                      <w:color w:val="auto"/>
                      <w:kern w:val="0"/>
                      <w:sz w:val="21"/>
                      <w:szCs w:val="21"/>
                    </w:rPr>
                    <w:t xml:space="preserve">、近岸海域环境功能区水质达标 </w:t>
                  </w:r>
                  <w:r>
                    <w:rPr>
                      <w:rFonts w:ascii="宋体" w:hAnsi="宋体"/>
                      <w:color w:val="auto"/>
                      <w:kern w:val="0"/>
                      <w:sz w:val="21"/>
                      <w:szCs w:val="21"/>
                    </w:rPr>
                    <w:t>□</w:t>
                  </w:r>
                  <w:r>
                    <w:rPr>
                      <w:color w:val="auto"/>
                      <w:kern w:val="0"/>
                      <w:sz w:val="21"/>
                      <w:szCs w:val="21"/>
                    </w:rPr>
                    <w:br w:type="textWrapping"/>
                  </w:r>
                  <w:r>
                    <w:rPr>
                      <w:color w:val="auto"/>
                      <w:kern w:val="0"/>
                      <w:sz w:val="21"/>
                      <w:szCs w:val="21"/>
                    </w:rPr>
                    <w:t xml:space="preserve">满足水环境保护目标水域水环境质量要求 </w:t>
                  </w:r>
                  <w:r>
                    <w:rPr>
                      <w:rFonts w:ascii="宋体" w:hAnsi="宋体"/>
                      <w:color w:val="auto"/>
                      <w:kern w:val="0"/>
                      <w:sz w:val="21"/>
                      <w:szCs w:val="21"/>
                    </w:rPr>
                    <w:sym w:font="Wingdings 2" w:char="0052"/>
                  </w:r>
                  <w:r>
                    <w:rPr>
                      <w:color w:val="auto"/>
                      <w:kern w:val="0"/>
                      <w:sz w:val="21"/>
                      <w:szCs w:val="21"/>
                    </w:rPr>
                    <w:br w:type="textWrapping"/>
                  </w:r>
                  <w:r>
                    <w:rPr>
                      <w:color w:val="auto"/>
                      <w:kern w:val="0"/>
                      <w:sz w:val="21"/>
                      <w:szCs w:val="21"/>
                    </w:rPr>
                    <w:t>水环境控制单元</w:t>
                  </w:r>
                  <w:r>
                    <w:rPr>
                      <w:rFonts w:hint="eastAsia"/>
                      <w:color w:val="auto"/>
                      <w:kern w:val="0"/>
                      <w:sz w:val="21"/>
                      <w:szCs w:val="21"/>
                    </w:rPr>
                    <w:t>或</w:t>
                  </w:r>
                  <w:r>
                    <w:rPr>
                      <w:color w:val="auto"/>
                      <w:kern w:val="0"/>
                      <w:sz w:val="21"/>
                      <w:szCs w:val="21"/>
                    </w:rPr>
                    <w:t xml:space="preserve">断面水质达标 </w:t>
                  </w:r>
                  <w:r>
                    <w:rPr>
                      <w:rFonts w:ascii="宋体" w:hAnsi="宋体"/>
                      <w:color w:val="auto"/>
                      <w:kern w:val="0"/>
                      <w:sz w:val="21"/>
                      <w:szCs w:val="21"/>
                    </w:rPr>
                    <w:t>□</w:t>
                  </w:r>
                  <w:r>
                    <w:rPr>
                      <w:rFonts w:ascii="宋体" w:hAnsi="宋体"/>
                      <w:color w:val="auto"/>
                      <w:kern w:val="0"/>
                      <w:sz w:val="21"/>
                      <w:szCs w:val="21"/>
                    </w:rPr>
                    <w:br w:type="textWrapping"/>
                  </w:r>
                  <w:r>
                    <w:rPr>
                      <w:color w:val="auto"/>
                      <w:kern w:val="0"/>
                      <w:sz w:val="21"/>
                      <w:szCs w:val="21"/>
                    </w:rPr>
                    <w:t>满足重点水污染物排放总量控制指标要求</w:t>
                  </w:r>
                  <w:r>
                    <w:rPr>
                      <w:rFonts w:hint="eastAsia"/>
                      <w:color w:val="auto"/>
                      <w:kern w:val="0"/>
                      <w:sz w:val="21"/>
                      <w:szCs w:val="21"/>
                    </w:rPr>
                    <w:t>，重点行业建设项目， 主要污染物排放满足等量或减量替代要求</w:t>
                  </w:r>
                  <w:r>
                    <w:rPr>
                      <w:color w:val="auto"/>
                      <w:kern w:val="0"/>
                      <w:sz w:val="21"/>
                      <w:szCs w:val="21"/>
                    </w:rPr>
                    <w:t xml:space="preserve"> </w:t>
                  </w:r>
                  <w:r>
                    <w:rPr>
                      <w:rFonts w:ascii="宋体" w:hAnsi="宋体"/>
                      <w:color w:val="auto"/>
                      <w:kern w:val="0"/>
                      <w:sz w:val="21"/>
                      <w:szCs w:val="21"/>
                    </w:rPr>
                    <w:t>□</w:t>
                  </w:r>
                </w:p>
                <w:p>
                  <w:pPr>
                    <w:spacing w:line="240" w:lineRule="auto"/>
                    <w:jc w:val="left"/>
                    <w:rPr>
                      <w:color w:val="auto"/>
                      <w:kern w:val="0"/>
                      <w:sz w:val="21"/>
                      <w:szCs w:val="21"/>
                    </w:rPr>
                  </w:pPr>
                  <w:r>
                    <w:rPr>
                      <w:color w:val="auto"/>
                      <w:kern w:val="0"/>
                      <w:sz w:val="21"/>
                      <w:szCs w:val="21"/>
                    </w:rPr>
                    <w:t xml:space="preserve">满足区（流）域水环境质量改善目标要求 </w:t>
                  </w:r>
                  <w:r>
                    <w:rPr>
                      <w:rFonts w:ascii="宋体" w:hAnsi="宋体"/>
                      <w:color w:val="auto"/>
                      <w:kern w:val="0"/>
                      <w:sz w:val="21"/>
                      <w:szCs w:val="21"/>
                    </w:rPr>
                    <w:t>□</w:t>
                  </w:r>
                  <w:r>
                    <w:rPr>
                      <w:color w:val="auto"/>
                      <w:kern w:val="0"/>
                      <w:sz w:val="21"/>
                      <w:szCs w:val="21"/>
                    </w:rPr>
                    <w:br w:type="textWrapping"/>
                  </w:r>
                  <w:r>
                    <w:rPr>
                      <w:color w:val="auto"/>
                      <w:kern w:val="0"/>
                      <w:sz w:val="21"/>
                      <w:szCs w:val="21"/>
                    </w:rPr>
                    <w:t>水文要素影响型建设项目同时应包括水文情势变化评价、</w:t>
                  </w:r>
                  <w:r>
                    <w:rPr>
                      <w:rFonts w:hint="eastAsia"/>
                      <w:color w:val="auto"/>
                      <w:kern w:val="0"/>
                      <w:sz w:val="21"/>
                      <w:szCs w:val="21"/>
                    </w:rPr>
                    <w:t>主要水文特征值影响评价、</w:t>
                  </w:r>
                  <w:r>
                    <w:rPr>
                      <w:color w:val="auto"/>
                      <w:kern w:val="0"/>
                      <w:sz w:val="21"/>
                      <w:szCs w:val="21"/>
                    </w:rPr>
                    <w:t xml:space="preserve">生态流量符合性评价 </w:t>
                  </w:r>
                  <w:r>
                    <w:rPr>
                      <w:rFonts w:ascii="宋体" w:hAnsi="宋体"/>
                      <w:color w:val="auto"/>
                      <w:kern w:val="0"/>
                      <w:sz w:val="21"/>
                      <w:szCs w:val="21"/>
                    </w:rPr>
                    <w:t>□</w:t>
                  </w:r>
                  <w:r>
                    <w:rPr>
                      <w:color w:val="auto"/>
                      <w:kern w:val="0"/>
                      <w:sz w:val="21"/>
                      <w:szCs w:val="21"/>
                    </w:rPr>
                    <w:br w:type="textWrapping"/>
                  </w:r>
                  <w:r>
                    <w:rPr>
                      <w:color w:val="auto"/>
                      <w:kern w:val="0"/>
                      <w:sz w:val="21"/>
                      <w:szCs w:val="21"/>
                    </w:rPr>
                    <w:t>对于新设或调整入河（湖库、近岸海域）排放口的建设项目，应包括排</w:t>
                  </w:r>
                  <w:r>
                    <w:rPr>
                      <w:rFonts w:hint="eastAsia"/>
                      <w:color w:val="auto"/>
                      <w:kern w:val="0"/>
                      <w:sz w:val="21"/>
                      <w:szCs w:val="21"/>
                    </w:rPr>
                    <w:t>放</w:t>
                  </w:r>
                  <w:r>
                    <w:rPr>
                      <w:color w:val="auto"/>
                      <w:kern w:val="0"/>
                      <w:sz w:val="21"/>
                      <w:szCs w:val="21"/>
                    </w:rPr>
                    <w:t xml:space="preserve">口设置的环境合理性评价 </w:t>
                  </w:r>
                  <w:r>
                    <w:rPr>
                      <w:rFonts w:ascii="宋体" w:hAnsi="宋体"/>
                      <w:color w:val="auto"/>
                      <w:kern w:val="0"/>
                      <w:sz w:val="21"/>
                      <w:szCs w:val="21"/>
                    </w:rPr>
                    <w:t>□</w:t>
                  </w:r>
                  <w:r>
                    <w:rPr>
                      <w:color w:val="auto"/>
                      <w:kern w:val="0"/>
                      <w:sz w:val="21"/>
                      <w:szCs w:val="21"/>
                    </w:rPr>
                    <w:br w:type="textWrapping"/>
                  </w:r>
                  <w:r>
                    <w:rPr>
                      <w:color w:val="auto"/>
                      <w:kern w:val="0"/>
                      <w:sz w:val="21"/>
                      <w:szCs w:val="21"/>
                    </w:rPr>
                    <w:t xml:space="preserve">满足生态保护红线、水环境质量底线、资源利用上线和环境准入清单管理要求 </w:t>
                  </w:r>
                  <w:r>
                    <w:rPr>
                      <w:rFonts w:ascii="宋体" w:hAnsi="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63" w:type="dxa"/>
                  <w:vMerge w:val="continue"/>
                  <w:vAlign w:val="center"/>
                </w:tcPr>
                <w:p>
                  <w:pPr>
                    <w:spacing w:line="240" w:lineRule="auto"/>
                    <w:jc w:val="left"/>
                    <w:rPr>
                      <w:color w:val="auto"/>
                      <w:kern w:val="0"/>
                      <w:sz w:val="21"/>
                      <w:szCs w:val="21"/>
                    </w:rPr>
                  </w:pPr>
                </w:p>
              </w:tc>
              <w:tc>
                <w:tcPr>
                  <w:tcW w:w="991" w:type="dxa"/>
                  <w:vMerge w:val="restart"/>
                  <w:shd w:val="clear" w:color="auto" w:fill="auto"/>
                  <w:vAlign w:val="center"/>
                </w:tcPr>
                <w:p>
                  <w:pPr>
                    <w:spacing w:line="240" w:lineRule="auto"/>
                    <w:jc w:val="center"/>
                    <w:rPr>
                      <w:color w:val="auto"/>
                      <w:kern w:val="0"/>
                      <w:sz w:val="21"/>
                      <w:szCs w:val="21"/>
                    </w:rPr>
                  </w:pPr>
                  <w:r>
                    <w:rPr>
                      <w:rFonts w:hint="eastAsia"/>
                      <w:color w:val="auto"/>
                      <w:kern w:val="0"/>
                      <w:sz w:val="21"/>
                      <w:szCs w:val="21"/>
                    </w:rPr>
                    <w:t>污染源排放量</w:t>
                  </w:r>
                  <w:r>
                    <w:rPr>
                      <w:color w:val="auto"/>
                      <w:kern w:val="0"/>
                      <w:sz w:val="21"/>
                      <w:szCs w:val="21"/>
                    </w:rPr>
                    <w:t>核算</w:t>
                  </w:r>
                </w:p>
              </w:tc>
              <w:tc>
                <w:tcPr>
                  <w:tcW w:w="2005" w:type="dxa"/>
                  <w:gridSpan w:val="3"/>
                  <w:shd w:val="clear" w:color="auto" w:fill="auto"/>
                  <w:noWrap/>
                  <w:vAlign w:val="center"/>
                </w:tcPr>
                <w:p>
                  <w:pPr>
                    <w:spacing w:line="240" w:lineRule="auto"/>
                    <w:jc w:val="center"/>
                    <w:rPr>
                      <w:color w:val="auto"/>
                      <w:kern w:val="0"/>
                      <w:sz w:val="21"/>
                      <w:szCs w:val="21"/>
                    </w:rPr>
                  </w:pPr>
                  <w:r>
                    <w:rPr>
                      <w:color w:val="auto"/>
                      <w:kern w:val="0"/>
                      <w:sz w:val="21"/>
                      <w:szCs w:val="21"/>
                    </w:rPr>
                    <w:t>污染物名称</w:t>
                  </w:r>
                </w:p>
              </w:tc>
              <w:tc>
                <w:tcPr>
                  <w:tcW w:w="2521" w:type="dxa"/>
                  <w:gridSpan w:val="5"/>
                  <w:shd w:val="clear" w:color="auto" w:fill="auto"/>
                  <w:vAlign w:val="center"/>
                </w:tcPr>
                <w:p>
                  <w:pPr>
                    <w:spacing w:line="240" w:lineRule="auto"/>
                    <w:jc w:val="center"/>
                    <w:rPr>
                      <w:color w:val="auto"/>
                      <w:kern w:val="0"/>
                      <w:sz w:val="21"/>
                      <w:szCs w:val="21"/>
                    </w:rPr>
                  </w:pPr>
                  <w:r>
                    <w:rPr>
                      <w:color w:val="auto"/>
                      <w:kern w:val="0"/>
                      <w:sz w:val="21"/>
                      <w:szCs w:val="21"/>
                    </w:rPr>
                    <w:t>排放量</w:t>
                  </w:r>
                  <w:r>
                    <w:rPr>
                      <w:rFonts w:hint="eastAsia"/>
                      <w:color w:val="auto"/>
                      <w:kern w:val="0"/>
                      <w:sz w:val="21"/>
                      <w:szCs w:val="21"/>
                    </w:rPr>
                    <w:t>/</w:t>
                  </w:r>
                  <w:r>
                    <w:rPr>
                      <w:color w:val="auto"/>
                      <w:kern w:val="0"/>
                      <w:sz w:val="21"/>
                      <w:szCs w:val="21"/>
                    </w:rPr>
                    <w:t>（</w:t>
                  </w:r>
                  <w:r>
                    <w:rPr>
                      <w:rFonts w:hint="eastAsia" w:ascii="宋体" w:hAnsi="宋体"/>
                      <w:color w:val="auto"/>
                      <w:sz w:val="21"/>
                      <w:szCs w:val="21"/>
                    </w:rPr>
                    <w:t>t/a</w:t>
                  </w:r>
                  <w:r>
                    <w:rPr>
                      <w:color w:val="auto"/>
                      <w:kern w:val="0"/>
                      <w:sz w:val="21"/>
                      <w:szCs w:val="21"/>
                    </w:rPr>
                    <w:t>）</w:t>
                  </w:r>
                </w:p>
              </w:tc>
              <w:tc>
                <w:tcPr>
                  <w:tcW w:w="3091" w:type="dxa"/>
                  <w:gridSpan w:val="4"/>
                  <w:shd w:val="clear" w:color="auto" w:fill="auto"/>
                  <w:vAlign w:val="center"/>
                </w:tcPr>
                <w:p>
                  <w:pPr>
                    <w:spacing w:line="240" w:lineRule="auto"/>
                    <w:jc w:val="center"/>
                    <w:rPr>
                      <w:color w:val="auto"/>
                      <w:kern w:val="0"/>
                      <w:sz w:val="21"/>
                      <w:szCs w:val="21"/>
                    </w:rPr>
                  </w:pPr>
                  <w:r>
                    <w:rPr>
                      <w:color w:val="auto"/>
                      <w:kern w:val="0"/>
                      <w:sz w:val="21"/>
                      <w:szCs w:val="21"/>
                    </w:rPr>
                    <w:t>排放浓度</w:t>
                  </w:r>
                  <w:r>
                    <w:rPr>
                      <w:rFonts w:hint="eastAsia"/>
                      <w:color w:val="auto"/>
                      <w:kern w:val="0"/>
                      <w:sz w:val="21"/>
                      <w:szCs w:val="21"/>
                    </w:rPr>
                    <w:t>/</w:t>
                  </w:r>
                  <w:r>
                    <w:rPr>
                      <w:color w:val="auto"/>
                      <w:kern w:val="0"/>
                      <w:sz w:val="21"/>
                      <w:szCs w:val="21"/>
                    </w:rPr>
                    <w:t>（mg/L）</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0" w:hRule="atLeast"/>
                <w:jc w:val="center"/>
              </w:trPr>
              <w:tc>
                <w:tcPr>
                  <w:tcW w:w="463" w:type="dxa"/>
                  <w:vMerge w:val="continue"/>
                  <w:vAlign w:val="center"/>
                </w:tcPr>
                <w:p>
                  <w:pPr>
                    <w:spacing w:line="240" w:lineRule="auto"/>
                    <w:jc w:val="left"/>
                    <w:rPr>
                      <w:color w:val="auto"/>
                      <w:kern w:val="0"/>
                      <w:sz w:val="21"/>
                      <w:szCs w:val="21"/>
                    </w:rPr>
                  </w:pPr>
                </w:p>
              </w:tc>
              <w:tc>
                <w:tcPr>
                  <w:tcW w:w="991" w:type="dxa"/>
                  <w:vMerge w:val="continue"/>
                  <w:shd w:val="clear" w:color="auto" w:fill="auto"/>
                  <w:vAlign w:val="center"/>
                </w:tcPr>
                <w:p>
                  <w:pPr>
                    <w:spacing w:line="240" w:lineRule="auto"/>
                    <w:jc w:val="center"/>
                    <w:rPr>
                      <w:color w:val="auto"/>
                      <w:kern w:val="0"/>
                      <w:sz w:val="21"/>
                      <w:szCs w:val="21"/>
                    </w:rPr>
                  </w:pPr>
                </w:p>
              </w:tc>
              <w:tc>
                <w:tcPr>
                  <w:tcW w:w="2005" w:type="dxa"/>
                  <w:gridSpan w:val="3"/>
                  <w:shd w:val="clear" w:color="auto" w:fill="auto"/>
                  <w:noWrap/>
                  <w:vAlign w:val="center"/>
                </w:tcPr>
                <w:p>
                  <w:pPr>
                    <w:spacing w:line="240" w:lineRule="auto"/>
                    <w:jc w:val="left"/>
                    <w:rPr>
                      <w:color w:val="auto"/>
                      <w:kern w:val="0"/>
                      <w:sz w:val="21"/>
                      <w:szCs w:val="21"/>
                    </w:rPr>
                  </w:pPr>
                  <w:r>
                    <w:rPr>
                      <w:color w:val="auto"/>
                      <w:kern w:val="0"/>
                      <w:sz w:val="21"/>
                      <w:szCs w:val="21"/>
                    </w:rPr>
                    <w:t>（</w:t>
                  </w:r>
                  <w:r>
                    <w:rPr>
                      <w:rFonts w:hint="default"/>
                      <w:color w:val="auto"/>
                      <w:kern w:val="0"/>
                      <w:sz w:val="21"/>
                      <w:szCs w:val="21"/>
                    </w:rPr>
                    <w:t>COD、BOD</w:t>
                  </w:r>
                  <w:r>
                    <w:rPr>
                      <w:rFonts w:hint="default"/>
                      <w:color w:val="auto"/>
                      <w:kern w:val="0"/>
                      <w:sz w:val="21"/>
                      <w:szCs w:val="21"/>
                      <w:vertAlign w:val="subscript"/>
                    </w:rPr>
                    <w:t>5</w:t>
                  </w:r>
                  <w:r>
                    <w:rPr>
                      <w:rFonts w:hint="default"/>
                      <w:color w:val="auto"/>
                      <w:kern w:val="0"/>
                      <w:sz w:val="21"/>
                      <w:szCs w:val="21"/>
                    </w:rPr>
                    <w:t>、</w:t>
                  </w:r>
                  <w:r>
                    <w:rPr>
                      <w:rFonts w:hint="default"/>
                      <w:color w:val="auto"/>
                      <w:kern w:val="0"/>
                      <w:sz w:val="21"/>
                      <w:szCs w:val="21"/>
                      <w:lang w:val="en-US" w:eastAsia="zh-CN"/>
                    </w:rPr>
                    <w:t>SS、</w:t>
                  </w:r>
                  <w:r>
                    <w:rPr>
                      <w:rFonts w:hint="default"/>
                      <w:color w:val="auto"/>
                      <w:kern w:val="0"/>
                      <w:sz w:val="21"/>
                      <w:szCs w:val="21"/>
                    </w:rPr>
                    <w:t>氨氮</w:t>
                  </w:r>
                  <w:r>
                    <w:rPr>
                      <w:color w:val="auto"/>
                      <w:kern w:val="0"/>
                      <w:sz w:val="21"/>
                      <w:szCs w:val="21"/>
                    </w:rPr>
                    <w:t xml:space="preserve"> </w:t>
                  </w:r>
                  <w:r>
                    <w:rPr>
                      <w:rFonts w:hint="eastAsia"/>
                      <w:color w:val="auto"/>
                      <w:kern w:val="0"/>
                      <w:sz w:val="21"/>
                      <w:szCs w:val="21"/>
                      <w:lang w:eastAsia="zh-CN"/>
                    </w:rPr>
                    <w:t>、动植物油</w:t>
                  </w:r>
                  <w:r>
                    <w:rPr>
                      <w:color w:val="auto"/>
                      <w:kern w:val="0"/>
                      <w:sz w:val="21"/>
                      <w:szCs w:val="21"/>
                    </w:rPr>
                    <w:t>）</w:t>
                  </w:r>
                </w:p>
              </w:tc>
              <w:tc>
                <w:tcPr>
                  <w:tcW w:w="2521" w:type="dxa"/>
                  <w:gridSpan w:val="5"/>
                  <w:shd w:val="clear" w:color="auto" w:fill="auto"/>
                  <w:vAlign w:val="center"/>
                </w:tcPr>
                <w:p>
                  <w:pPr>
                    <w:spacing w:line="240" w:lineRule="auto"/>
                    <w:jc w:val="left"/>
                    <w:rPr>
                      <w:color w:val="auto"/>
                      <w:kern w:val="0"/>
                      <w:sz w:val="21"/>
                      <w:szCs w:val="21"/>
                    </w:rPr>
                  </w:pPr>
                  <w:r>
                    <w:rPr>
                      <w:color w:val="auto"/>
                      <w:kern w:val="0"/>
                      <w:sz w:val="21"/>
                      <w:szCs w:val="21"/>
                    </w:rPr>
                    <w:t>（</w:t>
                  </w:r>
                  <w:r>
                    <w:rPr>
                      <w:rFonts w:hint="eastAsia"/>
                      <w:color w:val="auto"/>
                      <w:kern w:val="0"/>
                      <w:sz w:val="21"/>
                      <w:szCs w:val="21"/>
                    </w:rPr>
                    <w:t>1.</w:t>
                  </w:r>
                  <w:r>
                    <w:rPr>
                      <w:rFonts w:hint="eastAsia"/>
                      <w:color w:val="auto"/>
                      <w:kern w:val="0"/>
                      <w:sz w:val="21"/>
                      <w:szCs w:val="21"/>
                      <w:lang w:val="en-US" w:eastAsia="zh-CN"/>
                    </w:rPr>
                    <w:t>4</w:t>
                  </w:r>
                  <w:r>
                    <w:rPr>
                      <w:rFonts w:hint="eastAsia"/>
                      <w:color w:val="auto"/>
                      <w:kern w:val="0"/>
                      <w:sz w:val="21"/>
                      <w:szCs w:val="21"/>
                    </w:rPr>
                    <w:t>t/a</w:t>
                  </w:r>
                  <w:r>
                    <w:rPr>
                      <w:rFonts w:hint="eastAsia"/>
                      <w:color w:val="auto"/>
                      <w:kern w:val="0"/>
                      <w:sz w:val="21"/>
                      <w:szCs w:val="21"/>
                      <w:lang w:eastAsia="zh-CN"/>
                    </w:rPr>
                    <w:t>、0.</w:t>
                  </w:r>
                  <w:r>
                    <w:rPr>
                      <w:rFonts w:hint="eastAsia"/>
                      <w:color w:val="auto"/>
                      <w:kern w:val="0"/>
                      <w:sz w:val="21"/>
                      <w:szCs w:val="21"/>
                      <w:lang w:val="en-US" w:eastAsia="zh-CN"/>
                    </w:rPr>
                    <w:t>7</w:t>
                  </w:r>
                  <w:r>
                    <w:rPr>
                      <w:rFonts w:hint="eastAsia"/>
                      <w:color w:val="auto"/>
                      <w:kern w:val="0"/>
                      <w:sz w:val="21"/>
                      <w:szCs w:val="21"/>
                    </w:rPr>
                    <w:t>t/a</w:t>
                  </w:r>
                  <w:r>
                    <w:rPr>
                      <w:rFonts w:hint="eastAsia"/>
                      <w:color w:val="auto"/>
                      <w:kern w:val="0"/>
                      <w:sz w:val="21"/>
                      <w:szCs w:val="21"/>
                      <w:lang w:eastAsia="zh-CN"/>
                    </w:rPr>
                    <w:t>、</w:t>
                  </w:r>
                  <w:r>
                    <w:rPr>
                      <w:rFonts w:hint="eastAsia" w:cs="Times New Roman"/>
                      <w:color w:val="auto"/>
                      <w:sz w:val="21"/>
                      <w:szCs w:val="21"/>
                      <w:lang w:val="en-US" w:eastAsia="zh-CN"/>
                    </w:rPr>
                    <w:t>0.4</w:t>
                  </w:r>
                  <w:r>
                    <w:rPr>
                      <w:rFonts w:hint="eastAsia"/>
                      <w:color w:val="auto"/>
                      <w:kern w:val="0"/>
                      <w:sz w:val="21"/>
                      <w:szCs w:val="21"/>
                    </w:rPr>
                    <w:t>/a</w:t>
                  </w:r>
                  <w:r>
                    <w:rPr>
                      <w:rFonts w:hint="eastAsia"/>
                      <w:color w:val="auto"/>
                      <w:kern w:val="0"/>
                      <w:sz w:val="21"/>
                      <w:szCs w:val="21"/>
                      <w:lang w:eastAsia="zh-CN"/>
                    </w:rPr>
                    <w:t>、0.1</w:t>
                  </w:r>
                  <w:r>
                    <w:rPr>
                      <w:rFonts w:hint="eastAsia"/>
                      <w:color w:val="auto"/>
                      <w:kern w:val="0"/>
                      <w:sz w:val="21"/>
                      <w:szCs w:val="21"/>
                    </w:rPr>
                    <w:t>t/a</w:t>
                  </w:r>
                  <w:r>
                    <w:rPr>
                      <w:rFonts w:hint="eastAsia"/>
                      <w:color w:val="auto"/>
                      <w:kern w:val="0"/>
                      <w:sz w:val="21"/>
                      <w:szCs w:val="21"/>
                      <w:lang w:eastAsia="zh-CN"/>
                    </w:rPr>
                    <w:t>、</w:t>
                  </w:r>
                  <w:r>
                    <w:rPr>
                      <w:rFonts w:hint="eastAsia" w:cs="Times New Roman"/>
                      <w:color w:val="auto"/>
                      <w:kern w:val="2"/>
                      <w:sz w:val="21"/>
                      <w:szCs w:val="21"/>
                      <w:lang w:val="en-US" w:eastAsia="zh-CN"/>
                    </w:rPr>
                    <w:t>0.1</w:t>
                  </w:r>
                  <w:r>
                    <w:rPr>
                      <w:rFonts w:hint="eastAsia"/>
                      <w:color w:val="auto"/>
                      <w:kern w:val="0"/>
                      <w:sz w:val="21"/>
                      <w:szCs w:val="21"/>
                    </w:rPr>
                    <w:t>t/a</w:t>
                  </w:r>
                  <w:r>
                    <w:rPr>
                      <w:color w:val="auto"/>
                      <w:kern w:val="0"/>
                      <w:sz w:val="21"/>
                      <w:szCs w:val="21"/>
                    </w:rPr>
                    <w:t>）</w:t>
                  </w:r>
                </w:p>
              </w:tc>
              <w:tc>
                <w:tcPr>
                  <w:tcW w:w="3091" w:type="dxa"/>
                  <w:gridSpan w:val="4"/>
                  <w:shd w:val="clear" w:color="auto" w:fill="auto"/>
                  <w:vAlign w:val="center"/>
                </w:tcPr>
                <w:p>
                  <w:pPr>
                    <w:spacing w:line="240" w:lineRule="auto"/>
                    <w:jc w:val="left"/>
                    <w:rPr>
                      <w:color w:val="auto"/>
                      <w:kern w:val="0"/>
                      <w:sz w:val="21"/>
                      <w:szCs w:val="21"/>
                    </w:rPr>
                  </w:pPr>
                  <w:r>
                    <w:rPr>
                      <w:rFonts w:hint="eastAsia"/>
                      <w:color w:val="auto"/>
                      <w:kern w:val="0"/>
                      <w:sz w:val="21"/>
                      <w:szCs w:val="21"/>
                    </w:rPr>
                    <w:t>（255mg/L</w:t>
                  </w:r>
                  <w:r>
                    <w:rPr>
                      <w:rFonts w:hint="eastAsia"/>
                      <w:color w:val="auto"/>
                      <w:kern w:val="0"/>
                      <w:sz w:val="21"/>
                      <w:szCs w:val="21"/>
                      <w:lang w:eastAsia="zh-CN"/>
                    </w:rPr>
                    <w:t>、138.4</w:t>
                  </w:r>
                  <w:r>
                    <w:rPr>
                      <w:rFonts w:hint="eastAsia"/>
                      <w:color w:val="auto"/>
                      <w:kern w:val="0"/>
                      <w:sz w:val="21"/>
                      <w:szCs w:val="21"/>
                    </w:rPr>
                    <w:t>mg/L</w:t>
                  </w:r>
                  <w:r>
                    <w:rPr>
                      <w:rFonts w:hint="eastAsia"/>
                      <w:color w:val="auto"/>
                      <w:kern w:val="0"/>
                      <w:sz w:val="21"/>
                      <w:szCs w:val="21"/>
                      <w:lang w:eastAsia="zh-CN"/>
                    </w:rPr>
                    <w:t>、</w:t>
                  </w:r>
                  <w:r>
                    <w:rPr>
                      <w:rFonts w:hint="eastAsia"/>
                      <w:color w:val="auto"/>
                      <w:kern w:val="0"/>
                      <w:sz w:val="21"/>
                      <w:szCs w:val="21"/>
                      <w:lang w:val="en-US" w:eastAsia="zh-CN"/>
                    </w:rPr>
                    <w:t>66</w:t>
                  </w:r>
                  <w:r>
                    <w:rPr>
                      <w:rFonts w:hint="eastAsia"/>
                      <w:color w:val="auto"/>
                      <w:kern w:val="0"/>
                      <w:sz w:val="21"/>
                      <w:szCs w:val="21"/>
                    </w:rPr>
                    <w:t>mg/L</w:t>
                  </w:r>
                  <w:r>
                    <w:rPr>
                      <w:rFonts w:hint="eastAsia"/>
                      <w:color w:val="auto"/>
                      <w:kern w:val="0"/>
                      <w:sz w:val="21"/>
                      <w:szCs w:val="21"/>
                      <w:lang w:eastAsia="zh-CN"/>
                    </w:rPr>
                    <w:t>、</w:t>
                  </w:r>
                  <w:r>
                    <w:rPr>
                      <w:rFonts w:hint="eastAsia"/>
                      <w:color w:val="auto"/>
                      <w:kern w:val="0"/>
                      <w:sz w:val="21"/>
                      <w:szCs w:val="21"/>
                      <w:lang w:val="en-US" w:eastAsia="zh-CN"/>
                    </w:rPr>
                    <w:t>25</w:t>
                  </w:r>
                  <w:r>
                    <w:rPr>
                      <w:rFonts w:hint="eastAsia"/>
                      <w:color w:val="auto"/>
                      <w:kern w:val="0"/>
                      <w:sz w:val="21"/>
                      <w:szCs w:val="21"/>
                    </w:rPr>
                    <w:t>mg/L</w:t>
                  </w:r>
                  <w:r>
                    <w:rPr>
                      <w:rFonts w:hint="eastAsia"/>
                      <w:color w:val="auto"/>
                      <w:kern w:val="0"/>
                      <w:sz w:val="21"/>
                      <w:szCs w:val="21"/>
                      <w:lang w:eastAsia="zh-CN"/>
                    </w:rPr>
                    <w:t>、20</w:t>
                  </w:r>
                  <w:r>
                    <w:rPr>
                      <w:rFonts w:hint="eastAsia"/>
                      <w:color w:val="auto"/>
                      <w:kern w:val="0"/>
                      <w:sz w:val="21"/>
                      <w:szCs w:val="21"/>
                    </w:rPr>
                    <w:t>mg/L</w:t>
                  </w:r>
                  <w:r>
                    <w:rPr>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63" w:type="dxa"/>
                  <w:vMerge w:val="continue"/>
                  <w:vAlign w:val="center"/>
                </w:tcPr>
                <w:p>
                  <w:pPr>
                    <w:spacing w:line="240" w:lineRule="auto"/>
                    <w:jc w:val="left"/>
                    <w:rPr>
                      <w:color w:val="auto"/>
                      <w:kern w:val="0"/>
                      <w:sz w:val="21"/>
                      <w:szCs w:val="21"/>
                    </w:rPr>
                  </w:pPr>
                </w:p>
              </w:tc>
              <w:tc>
                <w:tcPr>
                  <w:tcW w:w="991" w:type="dxa"/>
                  <w:vMerge w:val="restart"/>
                  <w:shd w:val="clear" w:color="auto" w:fill="auto"/>
                  <w:vAlign w:val="center"/>
                </w:tcPr>
                <w:p>
                  <w:pPr>
                    <w:spacing w:line="240" w:lineRule="auto"/>
                    <w:jc w:val="center"/>
                    <w:rPr>
                      <w:color w:val="auto"/>
                      <w:kern w:val="0"/>
                      <w:sz w:val="21"/>
                      <w:szCs w:val="21"/>
                    </w:rPr>
                  </w:pPr>
                  <w:r>
                    <w:rPr>
                      <w:rFonts w:hint="eastAsia"/>
                      <w:color w:val="auto"/>
                      <w:kern w:val="0"/>
                      <w:sz w:val="21"/>
                      <w:szCs w:val="21"/>
                    </w:rPr>
                    <w:t>替代源排放情况</w:t>
                  </w:r>
                </w:p>
              </w:tc>
              <w:tc>
                <w:tcPr>
                  <w:tcW w:w="997" w:type="dxa"/>
                  <w:shd w:val="clear" w:color="auto" w:fill="auto"/>
                  <w:noWrap/>
                  <w:vAlign w:val="center"/>
                </w:tcPr>
                <w:p>
                  <w:pPr>
                    <w:spacing w:line="240" w:lineRule="auto"/>
                    <w:jc w:val="left"/>
                    <w:rPr>
                      <w:color w:val="auto"/>
                      <w:kern w:val="0"/>
                      <w:sz w:val="21"/>
                      <w:szCs w:val="21"/>
                    </w:rPr>
                  </w:pPr>
                  <w:r>
                    <w:rPr>
                      <w:rFonts w:hint="eastAsia"/>
                      <w:color w:val="auto"/>
                      <w:kern w:val="0"/>
                      <w:sz w:val="21"/>
                      <w:szCs w:val="21"/>
                    </w:rPr>
                    <w:t>污染源名称</w:t>
                  </w:r>
                </w:p>
              </w:tc>
              <w:tc>
                <w:tcPr>
                  <w:tcW w:w="1512" w:type="dxa"/>
                  <w:gridSpan w:val="3"/>
                  <w:shd w:val="clear" w:color="auto" w:fill="auto"/>
                  <w:vAlign w:val="center"/>
                </w:tcPr>
                <w:p>
                  <w:pPr>
                    <w:spacing w:line="240" w:lineRule="auto"/>
                    <w:jc w:val="left"/>
                    <w:rPr>
                      <w:color w:val="auto"/>
                      <w:kern w:val="0"/>
                      <w:sz w:val="21"/>
                      <w:szCs w:val="21"/>
                    </w:rPr>
                  </w:pPr>
                  <w:r>
                    <w:rPr>
                      <w:rFonts w:hint="eastAsia"/>
                      <w:color w:val="auto"/>
                      <w:kern w:val="0"/>
                      <w:sz w:val="21"/>
                      <w:szCs w:val="21"/>
                    </w:rPr>
                    <w:t>排污许可证编号</w:t>
                  </w:r>
                </w:p>
              </w:tc>
              <w:tc>
                <w:tcPr>
                  <w:tcW w:w="1429" w:type="dxa"/>
                  <w:gridSpan w:val="2"/>
                  <w:shd w:val="clear" w:color="auto" w:fill="auto"/>
                  <w:vAlign w:val="center"/>
                </w:tcPr>
                <w:p>
                  <w:pPr>
                    <w:spacing w:line="240" w:lineRule="auto"/>
                    <w:jc w:val="left"/>
                    <w:rPr>
                      <w:color w:val="auto"/>
                      <w:kern w:val="0"/>
                      <w:sz w:val="21"/>
                      <w:szCs w:val="21"/>
                    </w:rPr>
                  </w:pPr>
                  <w:r>
                    <w:rPr>
                      <w:color w:val="auto"/>
                      <w:kern w:val="0"/>
                      <w:sz w:val="21"/>
                      <w:szCs w:val="21"/>
                    </w:rPr>
                    <w:t>污染物名称</w:t>
                  </w:r>
                </w:p>
              </w:tc>
              <w:tc>
                <w:tcPr>
                  <w:tcW w:w="1514" w:type="dxa"/>
                  <w:gridSpan w:val="3"/>
                  <w:shd w:val="clear" w:color="auto" w:fill="auto"/>
                  <w:vAlign w:val="center"/>
                </w:tcPr>
                <w:p>
                  <w:pPr>
                    <w:spacing w:line="240" w:lineRule="auto"/>
                    <w:jc w:val="left"/>
                    <w:rPr>
                      <w:color w:val="auto"/>
                      <w:kern w:val="0"/>
                      <w:sz w:val="21"/>
                      <w:szCs w:val="21"/>
                    </w:rPr>
                  </w:pPr>
                  <w:r>
                    <w:rPr>
                      <w:color w:val="auto"/>
                      <w:kern w:val="0"/>
                      <w:sz w:val="21"/>
                      <w:szCs w:val="21"/>
                    </w:rPr>
                    <w:t>排放量</w:t>
                  </w:r>
                  <w:r>
                    <w:rPr>
                      <w:rFonts w:hint="eastAsia"/>
                      <w:color w:val="auto"/>
                      <w:kern w:val="0"/>
                      <w:sz w:val="21"/>
                      <w:szCs w:val="21"/>
                    </w:rPr>
                    <w:t>/</w:t>
                  </w:r>
                  <w:r>
                    <w:rPr>
                      <w:color w:val="auto"/>
                      <w:kern w:val="0"/>
                      <w:sz w:val="21"/>
                      <w:szCs w:val="21"/>
                    </w:rPr>
                    <w:t>（</w:t>
                  </w:r>
                  <w:r>
                    <w:rPr>
                      <w:rFonts w:hint="eastAsia" w:ascii="宋体" w:hAnsi="宋体"/>
                      <w:color w:val="auto"/>
                      <w:sz w:val="21"/>
                      <w:szCs w:val="21"/>
                    </w:rPr>
                    <w:t>t/a</w:t>
                  </w:r>
                  <w:r>
                    <w:rPr>
                      <w:color w:val="auto"/>
                      <w:kern w:val="0"/>
                      <w:sz w:val="21"/>
                      <w:szCs w:val="21"/>
                    </w:rPr>
                    <w:t>）</w:t>
                  </w:r>
                </w:p>
              </w:tc>
              <w:tc>
                <w:tcPr>
                  <w:tcW w:w="2165" w:type="dxa"/>
                  <w:gridSpan w:val="3"/>
                  <w:shd w:val="clear" w:color="auto" w:fill="auto"/>
                  <w:vAlign w:val="center"/>
                </w:tcPr>
                <w:p>
                  <w:pPr>
                    <w:spacing w:line="240" w:lineRule="auto"/>
                    <w:jc w:val="left"/>
                    <w:rPr>
                      <w:color w:val="auto"/>
                      <w:kern w:val="0"/>
                      <w:sz w:val="21"/>
                      <w:szCs w:val="21"/>
                    </w:rPr>
                  </w:pPr>
                  <w:r>
                    <w:rPr>
                      <w:color w:val="auto"/>
                      <w:kern w:val="0"/>
                      <w:sz w:val="21"/>
                      <w:szCs w:val="21"/>
                    </w:rPr>
                    <w:t>排放浓度</w:t>
                  </w:r>
                  <w:r>
                    <w:rPr>
                      <w:rFonts w:hint="eastAsia"/>
                      <w:color w:val="auto"/>
                      <w:kern w:val="0"/>
                      <w:sz w:val="21"/>
                      <w:szCs w:val="21"/>
                    </w:rPr>
                    <w:t>/</w:t>
                  </w:r>
                  <w:r>
                    <w:rPr>
                      <w:color w:val="auto"/>
                      <w:kern w:val="0"/>
                      <w:sz w:val="21"/>
                      <w:szCs w:val="21"/>
                    </w:rPr>
                    <w:t>（mg/L）</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0" w:hRule="atLeast"/>
                <w:jc w:val="center"/>
              </w:trPr>
              <w:tc>
                <w:tcPr>
                  <w:tcW w:w="463" w:type="dxa"/>
                  <w:vMerge w:val="continue"/>
                  <w:vAlign w:val="center"/>
                </w:tcPr>
                <w:p>
                  <w:pPr>
                    <w:spacing w:line="240" w:lineRule="auto"/>
                    <w:jc w:val="left"/>
                    <w:rPr>
                      <w:color w:val="auto"/>
                      <w:kern w:val="0"/>
                      <w:sz w:val="21"/>
                      <w:szCs w:val="21"/>
                    </w:rPr>
                  </w:pPr>
                </w:p>
              </w:tc>
              <w:tc>
                <w:tcPr>
                  <w:tcW w:w="991" w:type="dxa"/>
                  <w:vMerge w:val="continue"/>
                  <w:shd w:val="clear" w:color="auto" w:fill="auto"/>
                  <w:vAlign w:val="center"/>
                </w:tcPr>
                <w:p>
                  <w:pPr>
                    <w:spacing w:line="240" w:lineRule="auto"/>
                    <w:jc w:val="center"/>
                    <w:rPr>
                      <w:color w:val="auto"/>
                      <w:kern w:val="0"/>
                      <w:sz w:val="21"/>
                      <w:szCs w:val="21"/>
                    </w:rPr>
                  </w:pPr>
                </w:p>
              </w:tc>
              <w:tc>
                <w:tcPr>
                  <w:tcW w:w="997" w:type="dxa"/>
                  <w:shd w:val="clear" w:color="auto" w:fill="auto"/>
                  <w:noWrap/>
                  <w:vAlign w:val="center"/>
                </w:tcPr>
                <w:p>
                  <w:pPr>
                    <w:spacing w:line="240" w:lineRule="auto"/>
                    <w:jc w:val="left"/>
                    <w:rPr>
                      <w:color w:val="auto"/>
                      <w:kern w:val="0"/>
                      <w:sz w:val="21"/>
                      <w:szCs w:val="21"/>
                    </w:rPr>
                  </w:pPr>
                  <w:r>
                    <w:rPr>
                      <w:color w:val="auto"/>
                      <w:kern w:val="0"/>
                      <w:sz w:val="21"/>
                      <w:szCs w:val="21"/>
                    </w:rPr>
                    <w:t>（   ）</w:t>
                  </w:r>
                </w:p>
              </w:tc>
              <w:tc>
                <w:tcPr>
                  <w:tcW w:w="1512" w:type="dxa"/>
                  <w:gridSpan w:val="3"/>
                  <w:shd w:val="clear" w:color="auto" w:fill="auto"/>
                  <w:vAlign w:val="center"/>
                </w:tcPr>
                <w:p>
                  <w:pPr>
                    <w:spacing w:line="240" w:lineRule="auto"/>
                    <w:jc w:val="left"/>
                    <w:rPr>
                      <w:color w:val="auto"/>
                      <w:kern w:val="0"/>
                      <w:sz w:val="21"/>
                      <w:szCs w:val="21"/>
                    </w:rPr>
                  </w:pPr>
                  <w:r>
                    <w:rPr>
                      <w:color w:val="auto"/>
                      <w:kern w:val="0"/>
                      <w:sz w:val="21"/>
                      <w:szCs w:val="21"/>
                    </w:rPr>
                    <w:t>（   ）</w:t>
                  </w:r>
                </w:p>
              </w:tc>
              <w:tc>
                <w:tcPr>
                  <w:tcW w:w="1429" w:type="dxa"/>
                  <w:gridSpan w:val="2"/>
                  <w:shd w:val="clear" w:color="auto" w:fill="auto"/>
                  <w:vAlign w:val="center"/>
                </w:tcPr>
                <w:p>
                  <w:pPr>
                    <w:spacing w:line="240" w:lineRule="auto"/>
                    <w:jc w:val="left"/>
                    <w:rPr>
                      <w:color w:val="auto"/>
                      <w:kern w:val="0"/>
                      <w:sz w:val="21"/>
                      <w:szCs w:val="21"/>
                    </w:rPr>
                  </w:pPr>
                  <w:r>
                    <w:rPr>
                      <w:color w:val="auto"/>
                      <w:kern w:val="0"/>
                      <w:sz w:val="21"/>
                      <w:szCs w:val="21"/>
                    </w:rPr>
                    <w:t>（   ）</w:t>
                  </w:r>
                </w:p>
              </w:tc>
              <w:tc>
                <w:tcPr>
                  <w:tcW w:w="1514" w:type="dxa"/>
                  <w:gridSpan w:val="3"/>
                  <w:shd w:val="clear" w:color="auto" w:fill="auto"/>
                  <w:vAlign w:val="center"/>
                </w:tcPr>
                <w:p>
                  <w:pPr>
                    <w:spacing w:line="240" w:lineRule="auto"/>
                    <w:jc w:val="left"/>
                    <w:rPr>
                      <w:color w:val="auto"/>
                      <w:kern w:val="0"/>
                      <w:sz w:val="21"/>
                      <w:szCs w:val="21"/>
                    </w:rPr>
                  </w:pPr>
                  <w:r>
                    <w:rPr>
                      <w:color w:val="auto"/>
                      <w:kern w:val="0"/>
                      <w:sz w:val="21"/>
                      <w:szCs w:val="21"/>
                    </w:rPr>
                    <w:t>（   ）</w:t>
                  </w:r>
                </w:p>
              </w:tc>
              <w:tc>
                <w:tcPr>
                  <w:tcW w:w="2165" w:type="dxa"/>
                  <w:gridSpan w:val="3"/>
                  <w:shd w:val="clear" w:color="auto" w:fill="auto"/>
                  <w:vAlign w:val="center"/>
                </w:tcPr>
                <w:p>
                  <w:pPr>
                    <w:spacing w:line="240" w:lineRule="auto"/>
                    <w:jc w:val="left"/>
                    <w:rPr>
                      <w:color w:val="auto"/>
                      <w:kern w:val="0"/>
                      <w:sz w:val="21"/>
                      <w:szCs w:val="21"/>
                    </w:rPr>
                  </w:pPr>
                  <w:r>
                    <w:rPr>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63" w:type="dxa"/>
                  <w:vMerge w:val="continue"/>
                  <w:vAlign w:val="center"/>
                </w:tcPr>
                <w:p>
                  <w:pPr>
                    <w:spacing w:line="240" w:lineRule="auto"/>
                    <w:jc w:val="left"/>
                    <w:rPr>
                      <w:color w:val="auto"/>
                      <w:kern w:val="0"/>
                      <w:sz w:val="21"/>
                      <w:szCs w:val="21"/>
                    </w:rPr>
                  </w:pPr>
                </w:p>
              </w:tc>
              <w:tc>
                <w:tcPr>
                  <w:tcW w:w="991" w:type="dxa"/>
                  <w:shd w:val="clear" w:color="auto" w:fill="auto"/>
                  <w:vAlign w:val="center"/>
                </w:tcPr>
                <w:p>
                  <w:pPr>
                    <w:spacing w:line="240" w:lineRule="auto"/>
                    <w:jc w:val="center"/>
                    <w:rPr>
                      <w:color w:val="auto"/>
                      <w:kern w:val="0"/>
                      <w:sz w:val="21"/>
                      <w:szCs w:val="21"/>
                    </w:rPr>
                  </w:pPr>
                  <w:r>
                    <w:rPr>
                      <w:color w:val="auto"/>
                      <w:kern w:val="0"/>
                      <w:sz w:val="21"/>
                      <w:szCs w:val="21"/>
                    </w:rPr>
                    <w:t>生态流量确定</w:t>
                  </w:r>
                </w:p>
              </w:tc>
              <w:tc>
                <w:tcPr>
                  <w:tcW w:w="7617" w:type="dxa"/>
                  <w:gridSpan w:val="12"/>
                  <w:shd w:val="clear" w:color="auto" w:fill="auto"/>
                  <w:noWrap/>
                  <w:vAlign w:val="center"/>
                </w:tcPr>
                <w:p>
                  <w:pPr>
                    <w:spacing w:line="240" w:lineRule="auto"/>
                    <w:jc w:val="left"/>
                    <w:rPr>
                      <w:color w:val="auto"/>
                      <w:kern w:val="0"/>
                      <w:sz w:val="21"/>
                      <w:szCs w:val="21"/>
                    </w:rPr>
                  </w:pPr>
                  <w:r>
                    <w:rPr>
                      <w:color w:val="auto"/>
                      <w:kern w:val="0"/>
                      <w:sz w:val="21"/>
                      <w:szCs w:val="21"/>
                    </w:rPr>
                    <w:t>生态流量：一般水期（   ）m</w:t>
                  </w:r>
                  <w:r>
                    <w:rPr>
                      <w:color w:val="auto"/>
                      <w:kern w:val="0"/>
                      <w:sz w:val="21"/>
                      <w:szCs w:val="21"/>
                      <w:vertAlign w:val="superscript"/>
                    </w:rPr>
                    <w:t>3</w:t>
                  </w:r>
                  <w:r>
                    <w:rPr>
                      <w:color w:val="auto"/>
                      <w:kern w:val="0"/>
                      <w:sz w:val="21"/>
                      <w:szCs w:val="21"/>
                    </w:rPr>
                    <w:t>/s；鱼类繁殖期（   ）m</w:t>
                  </w:r>
                  <w:r>
                    <w:rPr>
                      <w:color w:val="auto"/>
                      <w:kern w:val="0"/>
                      <w:sz w:val="21"/>
                      <w:szCs w:val="21"/>
                      <w:vertAlign w:val="superscript"/>
                    </w:rPr>
                    <w:t>3</w:t>
                  </w:r>
                  <w:r>
                    <w:rPr>
                      <w:color w:val="auto"/>
                      <w:kern w:val="0"/>
                      <w:sz w:val="21"/>
                      <w:szCs w:val="21"/>
                    </w:rPr>
                    <w:t>/s；其他（   ）m</w:t>
                  </w:r>
                  <w:r>
                    <w:rPr>
                      <w:color w:val="auto"/>
                      <w:kern w:val="0"/>
                      <w:sz w:val="21"/>
                      <w:szCs w:val="21"/>
                      <w:vertAlign w:val="superscript"/>
                    </w:rPr>
                    <w:t>3</w:t>
                  </w:r>
                  <w:r>
                    <w:rPr>
                      <w:color w:val="auto"/>
                      <w:kern w:val="0"/>
                      <w:sz w:val="21"/>
                      <w:szCs w:val="21"/>
                    </w:rPr>
                    <w:t>/s</w:t>
                  </w:r>
                </w:p>
                <w:p>
                  <w:pPr>
                    <w:spacing w:line="240" w:lineRule="auto"/>
                    <w:jc w:val="left"/>
                    <w:rPr>
                      <w:color w:val="auto"/>
                      <w:kern w:val="0"/>
                      <w:sz w:val="21"/>
                      <w:szCs w:val="21"/>
                    </w:rPr>
                  </w:pPr>
                  <w:r>
                    <w:rPr>
                      <w:color w:val="auto"/>
                      <w:kern w:val="0"/>
                      <w:sz w:val="21"/>
                      <w:szCs w:val="21"/>
                    </w:rPr>
                    <w:t>生态水位：一般水期（   ）m；鱼类繁殖期（   ）m；其他（   ）m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63" w:type="dxa"/>
                  <w:vMerge w:val="restart"/>
                  <w:shd w:val="clear" w:color="auto" w:fill="auto"/>
                  <w:noWrap/>
                  <w:textDirection w:val="tbRlV"/>
                  <w:vAlign w:val="center"/>
                </w:tcPr>
                <w:p>
                  <w:pPr>
                    <w:spacing w:line="240" w:lineRule="auto"/>
                    <w:jc w:val="center"/>
                    <w:rPr>
                      <w:color w:val="auto"/>
                      <w:kern w:val="0"/>
                      <w:sz w:val="21"/>
                      <w:szCs w:val="21"/>
                    </w:rPr>
                  </w:pPr>
                  <w:r>
                    <w:rPr>
                      <w:color w:val="auto"/>
                      <w:kern w:val="0"/>
                      <w:sz w:val="21"/>
                      <w:szCs w:val="21"/>
                    </w:rPr>
                    <w:t>防治措施</w:t>
                  </w:r>
                </w:p>
              </w:tc>
              <w:tc>
                <w:tcPr>
                  <w:tcW w:w="991" w:type="dxa"/>
                  <w:shd w:val="clear" w:color="auto" w:fill="auto"/>
                  <w:vAlign w:val="center"/>
                </w:tcPr>
                <w:p>
                  <w:pPr>
                    <w:spacing w:line="240" w:lineRule="auto"/>
                    <w:jc w:val="center"/>
                    <w:rPr>
                      <w:color w:val="auto"/>
                      <w:kern w:val="0"/>
                      <w:sz w:val="21"/>
                      <w:szCs w:val="21"/>
                    </w:rPr>
                  </w:pPr>
                  <w:r>
                    <w:rPr>
                      <w:color w:val="auto"/>
                      <w:kern w:val="0"/>
                      <w:sz w:val="21"/>
                      <w:szCs w:val="21"/>
                    </w:rPr>
                    <w:t>环保措施</w:t>
                  </w:r>
                </w:p>
              </w:tc>
              <w:tc>
                <w:tcPr>
                  <w:tcW w:w="7617" w:type="dxa"/>
                  <w:gridSpan w:val="12"/>
                  <w:shd w:val="clear" w:color="auto" w:fill="auto"/>
                  <w:noWrap/>
                  <w:vAlign w:val="center"/>
                </w:tcPr>
                <w:p>
                  <w:pPr>
                    <w:spacing w:line="240" w:lineRule="auto"/>
                    <w:jc w:val="left"/>
                    <w:rPr>
                      <w:color w:val="auto"/>
                      <w:kern w:val="0"/>
                      <w:sz w:val="21"/>
                      <w:szCs w:val="21"/>
                    </w:rPr>
                  </w:pPr>
                  <w:r>
                    <w:rPr>
                      <w:color w:val="auto"/>
                      <w:kern w:val="0"/>
                      <w:sz w:val="21"/>
                      <w:szCs w:val="21"/>
                    </w:rPr>
                    <w:t xml:space="preserve">污水处理设施 </w:t>
                  </w:r>
                  <w:r>
                    <w:rPr>
                      <w:rFonts w:ascii="宋体" w:hAnsi="宋体"/>
                      <w:color w:val="auto"/>
                      <w:kern w:val="0"/>
                      <w:sz w:val="21"/>
                      <w:szCs w:val="21"/>
                    </w:rPr>
                    <w:sym w:font="Wingdings 2" w:char="00A3"/>
                  </w:r>
                  <w:r>
                    <w:rPr>
                      <w:rFonts w:ascii="宋体" w:hAnsi="宋体"/>
                      <w:color w:val="auto"/>
                      <w:kern w:val="0"/>
                      <w:sz w:val="21"/>
                      <w:szCs w:val="21"/>
                    </w:rPr>
                    <w:t>；</w:t>
                  </w:r>
                  <w:r>
                    <w:rPr>
                      <w:color w:val="auto"/>
                      <w:kern w:val="0"/>
                      <w:sz w:val="21"/>
                      <w:szCs w:val="21"/>
                    </w:rPr>
                    <w:t xml:space="preserve">水文减缓设施 </w:t>
                  </w:r>
                  <w:r>
                    <w:rPr>
                      <w:rFonts w:ascii="宋体" w:hAnsi="宋体"/>
                      <w:color w:val="auto"/>
                      <w:kern w:val="0"/>
                      <w:sz w:val="21"/>
                      <w:szCs w:val="21"/>
                    </w:rPr>
                    <w:t>□；</w:t>
                  </w:r>
                  <w:r>
                    <w:rPr>
                      <w:color w:val="auto"/>
                      <w:kern w:val="0"/>
                      <w:sz w:val="21"/>
                      <w:szCs w:val="21"/>
                    </w:rPr>
                    <w:t xml:space="preserve">生态流量保障设施 </w:t>
                  </w:r>
                  <w:r>
                    <w:rPr>
                      <w:rFonts w:ascii="宋体" w:hAnsi="宋体"/>
                      <w:color w:val="auto"/>
                      <w:kern w:val="0"/>
                      <w:sz w:val="21"/>
                      <w:szCs w:val="21"/>
                    </w:rPr>
                    <w:t>□；</w:t>
                  </w:r>
                  <w:r>
                    <w:rPr>
                      <w:color w:val="auto"/>
                      <w:kern w:val="0"/>
                      <w:sz w:val="21"/>
                      <w:szCs w:val="21"/>
                    </w:rPr>
                    <w:t xml:space="preserve">区域削减 </w:t>
                  </w:r>
                  <w:r>
                    <w:rPr>
                      <w:rFonts w:ascii="宋体" w:hAnsi="宋体"/>
                      <w:color w:val="auto"/>
                      <w:kern w:val="0"/>
                      <w:sz w:val="21"/>
                      <w:szCs w:val="21"/>
                    </w:rPr>
                    <w:t>□；</w:t>
                  </w:r>
                  <w:r>
                    <w:rPr>
                      <w:color w:val="auto"/>
                      <w:kern w:val="0"/>
                      <w:sz w:val="21"/>
                      <w:szCs w:val="21"/>
                    </w:rPr>
                    <w:t xml:space="preserve">依托其他工程措施 </w:t>
                  </w:r>
                  <w:r>
                    <w:rPr>
                      <w:rFonts w:ascii="宋体" w:hAnsi="宋体"/>
                      <w:color w:val="auto"/>
                      <w:kern w:val="0"/>
                      <w:sz w:val="21"/>
                      <w:szCs w:val="21"/>
                    </w:rPr>
                    <w:t>□；</w:t>
                  </w:r>
                  <w:r>
                    <w:rPr>
                      <w:color w:val="auto"/>
                      <w:kern w:val="0"/>
                      <w:sz w:val="21"/>
                      <w:szCs w:val="21"/>
                    </w:rPr>
                    <w:t xml:space="preserve">其他 </w:t>
                  </w:r>
                  <w:r>
                    <w:rPr>
                      <w:rFonts w:ascii="宋体" w:hAnsi="宋体"/>
                      <w:color w:val="auto"/>
                      <w:kern w:val="0"/>
                      <w:sz w:val="21"/>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0" w:hRule="atLeast"/>
                <w:jc w:val="center"/>
              </w:trPr>
              <w:tc>
                <w:tcPr>
                  <w:tcW w:w="463" w:type="dxa"/>
                  <w:vMerge w:val="continue"/>
                  <w:vAlign w:val="center"/>
                </w:tcPr>
                <w:p>
                  <w:pPr>
                    <w:spacing w:line="240" w:lineRule="auto"/>
                    <w:jc w:val="left"/>
                    <w:rPr>
                      <w:color w:val="auto"/>
                      <w:kern w:val="0"/>
                      <w:sz w:val="21"/>
                      <w:szCs w:val="21"/>
                    </w:rPr>
                  </w:pPr>
                </w:p>
              </w:tc>
              <w:tc>
                <w:tcPr>
                  <w:tcW w:w="991" w:type="dxa"/>
                  <w:vMerge w:val="restart"/>
                  <w:shd w:val="clear" w:color="auto" w:fill="auto"/>
                  <w:vAlign w:val="center"/>
                </w:tcPr>
                <w:p>
                  <w:pPr>
                    <w:spacing w:line="240" w:lineRule="auto"/>
                    <w:jc w:val="center"/>
                    <w:rPr>
                      <w:color w:val="auto"/>
                      <w:kern w:val="0"/>
                      <w:sz w:val="21"/>
                      <w:szCs w:val="21"/>
                    </w:rPr>
                  </w:pPr>
                  <w:r>
                    <w:rPr>
                      <w:color w:val="auto"/>
                      <w:kern w:val="0"/>
                      <w:sz w:val="21"/>
                      <w:szCs w:val="21"/>
                    </w:rPr>
                    <w:t>监测计划</w:t>
                  </w:r>
                </w:p>
              </w:tc>
              <w:tc>
                <w:tcPr>
                  <w:tcW w:w="1397" w:type="dxa"/>
                  <w:gridSpan w:val="2"/>
                  <w:shd w:val="clear" w:color="auto" w:fill="auto"/>
                  <w:noWrap/>
                  <w:vAlign w:val="center"/>
                </w:tcPr>
                <w:p>
                  <w:pPr>
                    <w:spacing w:line="240" w:lineRule="auto"/>
                    <w:jc w:val="center"/>
                    <w:rPr>
                      <w:color w:val="auto"/>
                      <w:kern w:val="0"/>
                      <w:sz w:val="21"/>
                      <w:szCs w:val="21"/>
                    </w:rPr>
                  </w:pPr>
                </w:p>
              </w:tc>
              <w:tc>
                <w:tcPr>
                  <w:tcW w:w="2783" w:type="dxa"/>
                  <w:gridSpan w:val="5"/>
                  <w:shd w:val="clear" w:color="auto" w:fill="auto"/>
                  <w:vAlign w:val="center"/>
                </w:tcPr>
                <w:p>
                  <w:pPr>
                    <w:spacing w:line="240" w:lineRule="auto"/>
                    <w:jc w:val="center"/>
                    <w:rPr>
                      <w:color w:val="auto"/>
                      <w:kern w:val="0"/>
                      <w:sz w:val="21"/>
                      <w:szCs w:val="21"/>
                    </w:rPr>
                  </w:pPr>
                  <w:r>
                    <w:rPr>
                      <w:rFonts w:hint="eastAsia" w:ascii="宋体" w:hAnsi="宋体"/>
                      <w:color w:val="auto"/>
                      <w:kern w:val="0"/>
                      <w:sz w:val="21"/>
                      <w:szCs w:val="21"/>
                    </w:rPr>
                    <w:t>环境质量</w:t>
                  </w:r>
                </w:p>
              </w:tc>
              <w:tc>
                <w:tcPr>
                  <w:tcW w:w="3437" w:type="dxa"/>
                  <w:gridSpan w:val="5"/>
                  <w:shd w:val="clear" w:color="auto" w:fill="auto"/>
                  <w:vAlign w:val="center"/>
                </w:tcPr>
                <w:p>
                  <w:pPr>
                    <w:spacing w:line="240" w:lineRule="auto"/>
                    <w:jc w:val="center"/>
                    <w:rPr>
                      <w:color w:val="auto"/>
                      <w:kern w:val="0"/>
                      <w:sz w:val="21"/>
                      <w:szCs w:val="21"/>
                    </w:rPr>
                  </w:pPr>
                  <w:r>
                    <w:rPr>
                      <w:rFonts w:hint="eastAsia"/>
                      <w:color w:val="auto"/>
                      <w:kern w:val="0"/>
                      <w:sz w:val="21"/>
                      <w:szCs w:val="21"/>
                    </w:rPr>
                    <w:t>污染源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63" w:type="dxa"/>
                  <w:vMerge w:val="continue"/>
                  <w:vAlign w:val="center"/>
                </w:tcPr>
                <w:p>
                  <w:pPr>
                    <w:spacing w:line="240" w:lineRule="auto"/>
                    <w:jc w:val="left"/>
                    <w:rPr>
                      <w:color w:val="auto"/>
                      <w:kern w:val="0"/>
                      <w:sz w:val="21"/>
                      <w:szCs w:val="21"/>
                    </w:rPr>
                  </w:pPr>
                </w:p>
              </w:tc>
              <w:tc>
                <w:tcPr>
                  <w:tcW w:w="991" w:type="dxa"/>
                  <w:vMerge w:val="continue"/>
                  <w:shd w:val="clear" w:color="auto" w:fill="auto"/>
                  <w:vAlign w:val="center"/>
                </w:tcPr>
                <w:p>
                  <w:pPr>
                    <w:spacing w:line="240" w:lineRule="auto"/>
                    <w:jc w:val="center"/>
                    <w:rPr>
                      <w:color w:val="auto"/>
                      <w:kern w:val="0"/>
                      <w:sz w:val="21"/>
                      <w:szCs w:val="21"/>
                    </w:rPr>
                  </w:pPr>
                </w:p>
              </w:tc>
              <w:tc>
                <w:tcPr>
                  <w:tcW w:w="1397" w:type="dxa"/>
                  <w:gridSpan w:val="2"/>
                  <w:shd w:val="clear" w:color="auto" w:fill="auto"/>
                  <w:noWrap/>
                  <w:vAlign w:val="center"/>
                </w:tcPr>
                <w:p>
                  <w:pPr>
                    <w:spacing w:line="240" w:lineRule="auto"/>
                    <w:jc w:val="center"/>
                    <w:rPr>
                      <w:rFonts w:ascii="宋体" w:hAnsi="宋体"/>
                      <w:color w:val="auto"/>
                      <w:kern w:val="0"/>
                      <w:sz w:val="21"/>
                      <w:szCs w:val="21"/>
                    </w:rPr>
                  </w:pPr>
                  <w:r>
                    <w:rPr>
                      <w:rFonts w:hint="eastAsia" w:ascii="宋体" w:hAnsi="宋体"/>
                      <w:color w:val="auto"/>
                      <w:kern w:val="0"/>
                      <w:sz w:val="21"/>
                      <w:szCs w:val="21"/>
                    </w:rPr>
                    <w:t>监测方式</w:t>
                  </w:r>
                </w:p>
              </w:tc>
              <w:tc>
                <w:tcPr>
                  <w:tcW w:w="2783" w:type="dxa"/>
                  <w:gridSpan w:val="5"/>
                  <w:shd w:val="clear" w:color="auto" w:fill="auto"/>
                  <w:vAlign w:val="center"/>
                </w:tcPr>
                <w:p>
                  <w:pPr>
                    <w:spacing w:line="240" w:lineRule="auto"/>
                    <w:jc w:val="center"/>
                    <w:rPr>
                      <w:rFonts w:ascii="宋体" w:hAnsi="宋体"/>
                      <w:b/>
                      <w:color w:val="auto"/>
                      <w:kern w:val="0"/>
                      <w:sz w:val="21"/>
                      <w:szCs w:val="21"/>
                    </w:rPr>
                  </w:pPr>
                  <w:r>
                    <w:rPr>
                      <w:rFonts w:hint="eastAsia" w:ascii="宋体" w:hAnsi="宋体"/>
                      <w:color w:val="auto"/>
                      <w:kern w:val="0"/>
                      <w:sz w:val="21"/>
                      <w:szCs w:val="21"/>
                    </w:rPr>
                    <w:t xml:space="preserve">手动 </w:t>
                  </w:r>
                  <w:r>
                    <w:rPr>
                      <w:rFonts w:ascii="宋体" w:hAnsi="宋体"/>
                      <w:color w:val="auto"/>
                      <w:kern w:val="0"/>
                      <w:sz w:val="21"/>
                      <w:szCs w:val="21"/>
                    </w:rPr>
                    <w:sym w:font="Wingdings 2" w:char="00A3"/>
                  </w:r>
                  <w:r>
                    <w:rPr>
                      <w:rFonts w:ascii="宋体" w:hAnsi="宋体"/>
                      <w:color w:val="auto"/>
                      <w:kern w:val="0"/>
                      <w:sz w:val="21"/>
                      <w:szCs w:val="21"/>
                    </w:rPr>
                    <w:t>；</w:t>
                  </w:r>
                  <w:r>
                    <w:rPr>
                      <w:rFonts w:hint="eastAsia" w:ascii="宋体" w:hAnsi="宋体"/>
                      <w:color w:val="auto"/>
                      <w:kern w:val="0"/>
                      <w:sz w:val="21"/>
                      <w:szCs w:val="21"/>
                    </w:rPr>
                    <w:t xml:space="preserve">自动 </w:t>
                  </w:r>
                  <w:r>
                    <w:rPr>
                      <w:rFonts w:ascii="宋体" w:hAnsi="宋体"/>
                      <w:color w:val="auto"/>
                      <w:kern w:val="0"/>
                      <w:sz w:val="21"/>
                      <w:szCs w:val="21"/>
                    </w:rPr>
                    <w:t>□</w:t>
                  </w:r>
                  <w:r>
                    <w:rPr>
                      <w:rFonts w:hint="eastAsia" w:ascii="宋体" w:hAnsi="宋体"/>
                      <w:color w:val="auto"/>
                      <w:kern w:val="0"/>
                      <w:sz w:val="21"/>
                      <w:szCs w:val="21"/>
                    </w:rPr>
                    <w:t xml:space="preserve">；无监测 </w:t>
                  </w:r>
                  <w:r>
                    <w:rPr>
                      <w:rFonts w:ascii="宋体" w:hAnsi="宋体"/>
                      <w:color w:val="auto"/>
                      <w:kern w:val="0"/>
                      <w:sz w:val="21"/>
                      <w:szCs w:val="21"/>
                    </w:rPr>
                    <w:t>□</w:t>
                  </w:r>
                </w:p>
              </w:tc>
              <w:tc>
                <w:tcPr>
                  <w:tcW w:w="3437" w:type="dxa"/>
                  <w:gridSpan w:val="5"/>
                  <w:shd w:val="clear" w:color="auto" w:fill="auto"/>
                  <w:vAlign w:val="center"/>
                </w:tcPr>
                <w:p>
                  <w:pPr>
                    <w:spacing w:line="240" w:lineRule="auto"/>
                    <w:jc w:val="center"/>
                    <w:rPr>
                      <w:color w:val="auto"/>
                      <w:kern w:val="0"/>
                      <w:sz w:val="21"/>
                      <w:szCs w:val="21"/>
                    </w:rPr>
                  </w:pPr>
                  <w:r>
                    <w:rPr>
                      <w:rFonts w:hint="eastAsia" w:ascii="宋体" w:hAnsi="宋体"/>
                      <w:color w:val="auto"/>
                      <w:kern w:val="0"/>
                      <w:sz w:val="21"/>
                      <w:szCs w:val="21"/>
                    </w:rPr>
                    <w:t xml:space="preserve">手动 </w:t>
                  </w:r>
                  <w:r>
                    <w:rPr>
                      <w:rFonts w:ascii="宋体" w:hAnsi="宋体"/>
                      <w:color w:val="auto"/>
                      <w:kern w:val="0"/>
                      <w:sz w:val="21"/>
                      <w:szCs w:val="21"/>
                    </w:rPr>
                    <w:sym w:font="Wingdings 2" w:char="0052"/>
                  </w:r>
                  <w:r>
                    <w:rPr>
                      <w:rFonts w:ascii="宋体" w:hAnsi="宋体"/>
                      <w:color w:val="auto"/>
                      <w:kern w:val="0"/>
                      <w:sz w:val="21"/>
                      <w:szCs w:val="21"/>
                    </w:rPr>
                    <w:t>；</w:t>
                  </w:r>
                  <w:r>
                    <w:rPr>
                      <w:rFonts w:hint="eastAsia" w:ascii="宋体" w:hAnsi="宋体"/>
                      <w:color w:val="auto"/>
                      <w:kern w:val="0"/>
                      <w:sz w:val="21"/>
                      <w:szCs w:val="21"/>
                    </w:rPr>
                    <w:t xml:space="preserve">自动 </w:t>
                  </w:r>
                  <w:r>
                    <w:rPr>
                      <w:rFonts w:ascii="宋体" w:hAnsi="宋体"/>
                      <w:color w:val="auto"/>
                      <w:kern w:val="0"/>
                      <w:sz w:val="21"/>
                      <w:szCs w:val="21"/>
                    </w:rPr>
                    <w:t>□</w:t>
                  </w:r>
                  <w:r>
                    <w:rPr>
                      <w:rFonts w:hint="eastAsia" w:ascii="宋体" w:hAnsi="宋体"/>
                      <w:color w:val="auto"/>
                      <w:kern w:val="0"/>
                      <w:sz w:val="21"/>
                      <w:szCs w:val="21"/>
                    </w:rPr>
                    <w:t xml:space="preserve">；无监测 </w:t>
                  </w:r>
                  <w:r>
                    <w:rPr>
                      <w:rFonts w:ascii="宋体" w:hAnsi="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0" w:hRule="atLeast"/>
                <w:jc w:val="center"/>
              </w:trPr>
              <w:tc>
                <w:tcPr>
                  <w:tcW w:w="463" w:type="dxa"/>
                  <w:vMerge w:val="continue"/>
                  <w:vAlign w:val="center"/>
                </w:tcPr>
                <w:p>
                  <w:pPr>
                    <w:spacing w:line="240" w:lineRule="auto"/>
                    <w:jc w:val="left"/>
                    <w:rPr>
                      <w:color w:val="auto"/>
                      <w:kern w:val="0"/>
                      <w:sz w:val="21"/>
                      <w:szCs w:val="21"/>
                    </w:rPr>
                  </w:pPr>
                </w:p>
              </w:tc>
              <w:tc>
                <w:tcPr>
                  <w:tcW w:w="991" w:type="dxa"/>
                  <w:vMerge w:val="continue"/>
                  <w:shd w:val="clear" w:color="auto" w:fill="auto"/>
                  <w:vAlign w:val="center"/>
                </w:tcPr>
                <w:p>
                  <w:pPr>
                    <w:spacing w:line="240" w:lineRule="auto"/>
                    <w:jc w:val="center"/>
                    <w:rPr>
                      <w:color w:val="auto"/>
                      <w:kern w:val="0"/>
                      <w:sz w:val="21"/>
                      <w:szCs w:val="21"/>
                    </w:rPr>
                  </w:pPr>
                </w:p>
              </w:tc>
              <w:tc>
                <w:tcPr>
                  <w:tcW w:w="1397" w:type="dxa"/>
                  <w:gridSpan w:val="2"/>
                  <w:shd w:val="clear" w:color="auto" w:fill="auto"/>
                  <w:noWrap/>
                  <w:vAlign w:val="center"/>
                </w:tcPr>
                <w:p>
                  <w:pPr>
                    <w:spacing w:line="240" w:lineRule="auto"/>
                    <w:jc w:val="center"/>
                    <w:rPr>
                      <w:rFonts w:ascii="宋体" w:hAnsi="宋体"/>
                      <w:color w:val="auto"/>
                      <w:kern w:val="0"/>
                      <w:sz w:val="21"/>
                      <w:szCs w:val="21"/>
                    </w:rPr>
                  </w:pPr>
                  <w:r>
                    <w:rPr>
                      <w:rFonts w:hint="eastAsia" w:ascii="宋体" w:hAnsi="宋体"/>
                      <w:color w:val="auto"/>
                      <w:kern w:val="0"/>
                      <w:sz w:val="21"/>
                      <w:szCs w:val="21"/>
                    </w:rPr>
                    <w:t>监测点位</w:t>
                  </w:r>
                </w:p>
              </w:tc>
              <w:tc>
                <w:tcPr>
                  <w:tcW w:w="2783" w:type="dxa"/>
                  <w:gridSpan w:val="5"/>
                  <w:shd w:val="clear" w:color="auto" w:fill="auto"/>
                  <w:vAlign w:val="center"/>
                </w:tcPr>
                <w:p>
                  <w:pPr>
                    <w:spacing w:line="240" w:lineRule="auto"/>
                    <w:jc w:val="center"/>
                    <w:rPr>
                      <w:rFonts w:ascii="宋体" w:hAnsi="宋体"/>
                      <w:color w:val="auto"/>
                      <w:kern w:val="0"/>
                      <w:sz w:val="21"/>
                      <w:szCs w:val="21"/>
                    </w:rPr>
                  </w:pPr>
                  <w:r>
                    <w:rPr>
                      <w:color w:val="auto"/>
                      <w:kern w:val="0"/>
                      <w:sz w:val="21"/>
                      <w:szCs w:val="21"/>
                    </w:rPr>
                    <w:t>（   ）</w:t>
                  </w:r>
                </w:p>
              </w:tc>
              <w:tc>
                <w:tcPr>
                  <w:tcW w:w="3437" w:type="dxa"/>
                  <w:gridSpan w:val="5"/>
                  <w:shd w:val="clear" w:color="auto" w:fill="auto"/>
                  <w:vAlign w:val="center"/>
                </w:tcPr>
                <w:p>
                  <w:pPr>
                    <w:spacing w:line="240" w:lineRule="auto"/>
                    <w:jc w:val="center"/>
                    <w:rPr>
                      <w:rFonts w:hint="eastAsia" w:ascii="宋体" w:hAnsi="宋体"/>
                      <w:color w:val="auto"/>
                      <w:kern w:val="0"/>
                      <w:sz w:val="21"/>
                      <w:szCs w:val="21"/>
                    </w:rPr>
                  </w:pPr>
                  <w:r>
                    <w:rPr>
                      <w:rFonts w:hint="eastAsia" w:ascii="宋体" w:hAnsi="宋体"/>
                      <w:color w:val="auto"/>
                      <w:kern w:val="0"/>
                      <w:sz w:val="21"/>
                      <w:szCs w:val="21"/>
                    </w:rPr>
                    <w:t xml:space="preserve">（  </w:t>
                  </w:r>
                  <w:r>
                    <w:rPr>
                      <w:rFonts w:hint="default" w:ascii="Times New Roman" w:hAnsi="Times New Roman" w:eastAsia="宋体" w:cs="Times New Roman"/>
                      <w:color w:val="auto"/>
                      <w:sz w:val="21"/>
                      <w:szCs w:val="21"/>
                      <w:lang w:val="en-US" w:eastAsia="zh-CN"/>
                    </w:rPr>
                    <w:t xml:space="preserve">化粪池出口 </w:t>
                  </w:r>
                  <w:r>
                    <w:rPr>
                      <w:rFonts w:hint="eastAsia" w:ascii="宋体" w:hAnsi="宋体"/>
                      <w:color w:val="auto"/>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63" w:type="dxa"/>
                  <w:vMerge w:val="continue"/>
                  <w:vAlign w:val="center"/>
                </w:tcPr>
                <w:p>
                  <w:pPr>
                    <w:spacing w:line="240" w:lineRule="auto"/>
                    <w:jc w:val="left"/>
                    <w:rPr>
                      <w:color w:val="auto"/>
                      <w:kern w:val="0"/>
                      <w:sz w:val="21"/>
                      <w:szCs w:val="21"/>
                    </w:rPr>
                  </w:pPr>
                </w:p>
              </w:tc>
              <w:tc>
                <w:tcPr>
                  <w:tcW w:w="991" w:type="dxa"/>
                  <w:vMerge w:val="continue"/>
                  <w:shd w:val="clear" w:color="auto" w:fill="auto"/>
                  <w:vAlign w:val="center"/>
                </w:tcPr>
                <w:p>
                  <w:pPr>
                    <w:spacing w:line="240" w:lineRule="auto"/>
                    <w:jc w:val="center"/>
                    <w:rPr>
                      <w:color w:val="auto"/>
                      <w:kern w:val="0"/>
                      <w:sz w:val="21"/>
                      <w:szCs w:val="21"/>
                    </w:rPr>
                  </w:pPr>
                </w:p>
              </w:tc>
              <w:tc>
                <w:tcPr>
                  <w:tcW w:w="1397" w:type="dxa"/>
                  <w:gridSpan w:val="2"/>
                  <w:shd w:val="clear" w:color="auto" w:fill="auto"/>
                  <w:noWrap/>
                  <w:vAlign w:val="center"/>
                </w:tcPr>
                <w:p>
                  <w:pPr>
                    <w:spacing w:line="240" w:lineRule="auto"/>
                    <w:jc w:val="center"/>
                    <w:rPr>
                      <w:rFonts w:ascii="宋体" w:hAnsi="宋体"/>
                      <w:color w:val="auto"/>
                      <w:kern w:val="0"/>
                      <w:sz w:val="21"/>
                      <w:szCs w:val="21"/>
                    </w:rPr>
                  </w:pPr>
                  <w:r>
                    <w:rPr>
                      <w:rFonts w:hint="eastAsia" w:ascii="宋体" w:hAnsi="宋体"/>
                      <w:color w:val="auto"/>
                      <w:kern w:val="0"/>
                      <w:sz w:val="21"/>
                      <w:szCs w:val="21"/>
                    </w:rPr>
                    <w:t>监测因子</w:t>
                  </w:r>
                </w:p>
              </w:tc>
              <w:tc>
                <w:tcPr>
                  <w:tcW w:w="2783" w:type="dxa"/>
                  <w:gridSpan w:val="5"/>
                  <w:shd w:val="clear" w:color="auto" w:fill="auto"/>
                </w:tcPr>
                <w:p>
                  <w:pPr>
                    <w:spacing w:line="240" w:lineRule="auto"/>
                    <w:jc w:val="center"/>
                    <w:rPr>
                      <w:rFonts w:ascii="宋体" w:hAnsi="宋体"/>
                      <w:color w:val="auto"/>
                      <w:kern w:val="0"/>
                      <w:sz w:val="21"/>
                      <w:szCs w:val="21"/>
                    </w:rPr>
                  </w:pPr>
                  <w:r>
                    <w:rPr>
                      <w:color w:val="auto"/>
                      <w:kern w:val="0"/>
                      <w:sz w:val="21"/>
                      <w:szCs w:val="21"/>
                    </w:rPr>
                    <w:t>（   ）</w:t>
                  </w:r>
                </w:p>
              </w:tc>
              <w:tc>
                <w:tcPr>
                  <w:tcW w:w="3437" w:type="dxa"/>
                  <w:gridSpan w:val="5"/>
                  <w:shd w:val="clear" w:color="auto" w:fill="auto"/>
                </w:tcPr>
                <w:p>
                  <w:pPr>
                    <w:spacing w:line="240" w:lineRule="auto"/>
                    <w:jc w:val="center"/>
                    <w:rPr>
                      <w:rFonts w:hint="eastAsia" w:ascii="宋体" w:hAnsi="宋体"/>
                      <w:color w:val="auto"/>
                      <w:kern w:val="0"/>
                      <w:sz w:val="21"/>
                      <w:szCs w:val="21"/>
                    </w:rPr>
                  </w:pPr>
                  <w:r>
                    <w:rPr>
                      <w:rFonts w:hint="eastAsia" w:ascii="宋体" w:hAnsi="宋体"/>
                      <w:color w:val="auto"/>
                      <w:kern w:val="0"/>
                      <w:sz w:val="21"/>
                      <w:szCs w:val="21"/>
                    </w:rPr>
                    <w:t>（</w:t>
                  </w:r>
                  <w:r>
                    <w:rPr>
                      <w:rFonts w:hint="default"/>
                      <w:color w:val="auto"/>
                      <w:kern w:val="0"/>
                      <w:sz w:val="21"/>
                      <w:szCs w:val="21"/>
                    </w:rPr>
                    <w:t>COD、BOD</w:t>
                  </w:r>
                  <w:r>
                    <w:rPr>
                      <w:rFonts w:hint="default"/>
                      <w:color w:val="auto"/>
                      <w:kern w:val="0"/>
                      <w:sz w:val="21"/>
                      <w:szCs w:val="21"/>
                      <w:vertAlign w:val="subscript"/>
                    </w:rPr>
                    <w:t>5</w:t>
                  </w:r>
                  <w:r>
                    <w:rPr>
                      <w:rFonts w:hint="default"/>
                      <w:color w:val="auto"/>
                      <w:kern w:val="0"/>
                      <w:sz w:val="21"/>
                      <w:szCs w:val="21"/>
                    </w:rPr>
                    <w:t>、</w:t>
                  </w:r>
                  <w:r>
                    <w:rPr>
                      <w:rFonts w:hint="default"/>
                      <w:color w:val="auto"/>
                      <w:kern w:val="0"/>
                      <w:sz w:val="21"/>
                      <w:szCs w:val="21"/>
                      <w:lang w:val="en-US" w:eastAsia="zh-CN"/>
                    </w:rPr>
                    <w:t>SS、</w:t>
                  </w:r>
                  <w:r>
                    <w:rPr>
                      <w:rFonts w:hint="default"/>
                      <w:color w:val="auto"/>
                      <w:kern w:val="0"/>
                      <w:sz w:val="21"/>
                      <w:szCs w:val="21"/>
                    </w:rPr>
                    <w:t>氨氮</w:t>
                  </w:r>
                  <w:r>
                    <w:rPr>
                      <w:color w:val="auto"/>
                      <w:kern w:val="0"/>
                      <w:sz w:val="21"/>
                      <w:szCs w:val="21"/>
                    </w:rPr>
                    <w:t xml:space="preserve"> </w:t>
                  </w:r>
                  <w:r>
                    <w:rPr>
                      <w:rFonts w:hint="eastAsia"/>
                      <w:color w:val="auto"/>
                      <w:kern w:val="0"/>
                      <w:sz w:val="21"/>
                      <w:szCs w:val="21"/>
                      <w:lang w:eastAsia="zh-CN"/>
                    </w:rPr>
                    <w:t>、动植物油</w:t>
                  </w:r>
                  <w:r>
                    <w:rPr>
                      <w:rFonts w:hint="eastAsia" w:ascii="宋体" w:hAnsi="宋体"/>
                      <w:color w:val="auto"/>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63" w:type="dxa"/>
                  <w:vMerge w:val="continue"/>
                  <w:vAlign w:val="center"/>
                </w:tcPr>
                <w:p>
                  <w:pPr>
                    <w:spacing w:line="240" w:lineRule="auto"/>
                    <w:jc w:val="left"/>
                    <w:rPr>
                      <w:color w:val="auto"/>
                      <w:kern w:val="0"/>
                      <w:sz w:val="21"/>
                      <w:szCs w:val="21"/>
                    </w:rPr>
                  </w:pPr>
                </w:p>
              </w:tc>
              <w:tc>
                <w:tcPr>
                  <w:tcW w:w="991" w:type="dxa"/>
                  <w:shd w:val="clear" w:color="auto" w:fill="auto"/>
                  <w:vAlign w:val="center"/>
                </w:tcPr>
                <w:p>
                  <w:pPr>
                    <w:spacing w:line="240" w:lineRule="auto"/>
                    <w:jc w:val="center"/>
                    <w:rPr>
                      <w:color w:val="auto"/>
                      <w:kern w:val="0"/>
                      <w:sz w:val="21"/>
                      <w:szCs w:val="21"/>
                    </w:rPr>
                  </w:pPr>
                  <w:r>
                    <w:rPr>
                      <w:color w:val="auto"/>
                      <w:kern w:val="0"/>
                      <w:sz w:val="21"/>
                      <w:szCs w:val="21"/>
                    </w:rPr>
                    <w:t>污染物排放清单</w:t>
                  </w:r>
                </w:p>
              </w:tc>
              <w:tc>
                <w:tcPr>
                  <w:tcW w:w="7617" w:type="dxa"/>
                  <w:gridSpan w:val="12"/>
                  <w:shd w:val="clear" w:color="auto" w:fill="auto"/>
                  <w:noWrap/>
                  <w:vAlign w:val="center"/>
                </w:tcPr>
                <w:p>
                  <w:pPr>
                    <w:spacing w:line="240" w:lineRule="auto"/>
                    <w:jc w:val="left"/>
                    <w:rPr>
                      <w:color w:val="auto"/>
                      <w:kern w:val="0"/>
                      <w:sz w:val="21"/>
                      <w:szCs w:val="21"/>
                    </w:rPr>
                  </w:pPr>
                  <w:r>
                    <w:rPr>
                      <w:rFonts w:ascii="宋体" w:hAnsi="宋体"/>
                      <w:color w:val="auto"/>
                      <w:kern w:val="0"/>
                      <w:sz w:val="21"/>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454" w:type="dxa"/>
                  <w:gridSpan w:val="2"/>
                  <w:tcBorders>
                    <w:bottom w:val="single" w:color="auto" w:sz="12" w:space="0"/>
                  </w:tcBorders>
                  <w:shd w:val="clear" w:color="auto" w:fill="auto"/>
                  <w:noWrap/>
                  <w:vAlign w:val="center"/>
                </w:tcPr>
                <w:p>
                  <w:pPr>
                    <w:spacing w:line="240" w:lineRule="auto"/>
                    <w:jc w:val="center"/>
                    <w:rPr>
                      <w:color w:val="auto"/>
                      <w:kern w:val="0"/>
                      <w:sz w:val="21"/>
                      <w:szCs w:val="21"/>
                    </w:rPr>
                  </w:pPr>
                  <w:r>
                    <w:rPr>
                      <w:color w:val="auto"/>
                      <w:kern w:val="0"/>
                      <w:sz w:val="21"/>
                      <w:szCs w:val="21"/>
                    </w:rPr>
                    <w:t>评价结论</w:t>
                  </w:r>
                </w:p>
              </w:tc>
              <w:tc>
                <w:tcPr>
                  <w:tcW w:w="7617" w:type="dxa"/>
                  <w:gridSpan w:val="12"/>
                  <w:tcBorders>
                    <w:bottom w:val="single" w:color="auto" w:sz="12" w:space="0"/>
                  </w:tcBorders>
                  <w:shd w:val="clear" w:color="auto" w:fill="auto"/>
                  <w:noWrap/>
                  <w:vAlign w:val="center"/>
                </w:tcPr>
                <w:p>
                  <w:pPr>
                    <w:spacing w:line="240" w:lineRule="auto"/>
                    <w:jc w:val="left"/>
                    <w:rPr>
                      <w:color w:val="auto"/>
                      <w:kern w:val="0"/>
                      <w:sz w:val="21"/>
                      <w:szCs w:val="21"/>
                    </w:rPr>
                  </w:pPr>
                  <w:r>
                    <w:rPr>
                      <w:color w:val="auto"/>
                      <w:kern w:val="0"/>
                      <w:sz w:val="21"/>
                      <w:szCs w:val="21"/>
                    </w:rPr>
                    <w:t>可</w:t>
                  </w:r>
                  <w:r>
                    <w:rPr>
                      <w:rFonts w:hint="eastAsia"/>
                      <w:color w:val="auto"/>
                      <w:kern w:val="0"/>
                      <w:sz w:val="21"/>
                      <w:szCs w:val="21"/>
                    </w:rPr>
                    <w:t>以</w:t>
                  </w:r>
                  <w:r>
                    <w:rPr>
                      <w:color w:val="auto"/>
                      <w:kern w:val="0"/>
                      <w:sz w:val="21"/>
                      <w:szCs w:val="21"/>
                    </w:rPr>
                    <w:t xml:space="preserve">接受 </w:t>
                  </w:r>
                  <w:r>
                    <w:rPr>
                      <w:rFonts w:ascii="宋体" w:hAnsi="宋体"/>
                      <w:color w:val="auto"/>
                      <w:kern w:val="0"/>
                      <w:sz w:val="21"/>
                      <w:szCs w:val="21"/>
                    </w:rPr>
                    <w:sym w:font="Wingdings 2" w:char="0052"/>
                  </w:r>
                  <w:r>
                    <w:rPr>
                      <w:rFonts w:ascii="宋体" w:hAnsi="宋体"/>
                      <w:color w:val="auto"/>
                      <w:kern w:val="0"/>
                      <w:sz w:val="21"/>
                      <w:szCs w:val="21"/>
                    </w:rPr>
                    <w:t>；</w:t>
                  </w:r>
                  <w:r>
                    <w:rPr>
                      <w:color w:val="auto"/>
                      <w:kern w:val="0"/>
                      <w:sz w:val="21"/>
                      <w:szCs w:val="21"/>
                    </w:rPr>
                    <w:t>不可</w:t>
                  </w:r>
                  <w:r>
                    <w:rPr>
                      <w:rFonts w:hint="eastAsia"/>
                      <w:color w:val="auto"/>
                      <w:kern w:val="0"/>
                      <w:sz w:val="21"/>
                      <w:szCs w:val="21"/>
                    </w:rPr>
                    <w:t>以</w:t>
                  </w:r>
                  <w:r>
                    <w:rPr>
                      <w:color w:val="auto"/>
                      <w:kern w:val="0"/>
                      <w:sz w:val="21"/>
                      <w:szCs w:val="21"/>
                    </w:rPr>
                    <w:t xml:space="preserve">接受 </w:t>
                  </w:r>
                  <w:r>
                    <w:rPr>
                      <w:rFonts w:ascii="宋体" w:hAnsi="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071" w:type="dxa"/>
                  <w:gridSpan w:val="14"/>
                  <w:tcBorders>
                    <w:top w:val="single" w:color="auto" w:sz="12" w:space="0"/>
                  </w:tcBorders>
                  <w:shd w:val="clear" w:color="auto" w:fill="auto"/>
                  <w:noWrap/>
                  <w:vAlign w:val="center"/>
                </w:tcPr>
                <w:p>
                  <w:pPr>
                    <w:spacing w:line="240" w:lineRule="auto"/>
                    <w:jc w:val="left"/>
                    <w:rPr>
                      <w:color w:val="auto"/>
                      <w:kern w:val="0"/>
                      <w:sz w:val="21"/>
                      <w:szCs w:val="21"/>
                    </w:rPr>
                  </w:pPr>
                  <w:r>
                    <w:rPr>
                      <w:rFonts w:hint="eastAsia"/>
                      <w:color w:val="auto"/>
                      <w:kern w:val="0"/>
                      <w:sz w:val="21"/>
                      <w:szCs w:val="21"/>
                    </w:rPr>
                    <w:t>注：“</w:t>
                  </w:r>
                  <w:r>
                    <w:rPr>
                      <w:rFonts w:ascii="宋体" w:hAnsi="宋体"/>
                      <w:color w:val="auto"/>
                      <w:kern w:val="0"/>
                      <w:sz w:val="21"/>
                      <w:szCs w:val="21"/>
                    </w:rPr>
                    <w:t>□</w:t>
                  </w:r>
                  <w:r>
                    <w:rPr>
                      <w:rFonts w:hint="eastAsia"/>
                      <w:color w:val="auto"/>
                      <w:kern w:val="0"/>
                      <w:sz w:val="21"/>
                      <w:szCs w:val="21"/>
                    </w:rPr>
                    <w:t>”为勾选项，可</w:t>
                  </w:r>
                  <w:r>
                    <w:rPr>
                      <w:rFonts w:hint="eastAsia" w:ascii="宋体" w:hAnsi="宋体"/>
                      <w:color w:val="auto"/>
                      <w:kern w:val="0"/>
                      <w:sz w:val="21"/>
                      <w:szCs w:val="21"/>
                    </w:rPr>
                    <w:t>√</w:t>
                  </w:r>
                  <w:r>
                    <w:rPr>
                      <w:rFonts w:hint="eastAsia"/>
                      <w:color w:val="auto"/>
                      <w:kern w:val="0"/>
                      <w:sz w:val="21"/>
                      <w:szCs w:val="21"/>
                    </w:rPr>
                    <w:t>；“</w:t>
                  </w:r>
                  <w:r>
                    <w:rPr>
                      <w:color w:val="auto"/>
                      <w:kern w:val="0"/>
                      <w:sz w:val="21"/>
                      <w:szCs w:val="21"/>
                    </w:rPr>
                    <w:t>（   ）</w:t>
                  </w:r>
                  <w:r>
                    <w:rPr>
                      <w:rFonts w:hint="eastAsia"/>
                      <w:color w:val="auto"/>
                      <w:kern w:val="0"/>
                      <w:sz w:val="21"/>
                      <w:szCs w:val="21"/>
                    </w:rPr>
                    <w:t>”为内容填写项；“备注”为其他补充内容。</w:t>
                  </w:r>
                </w:p>
              </w:tc>
            </w:tr>
          </w:tbl>
          <w:p>
            <w:pPr>
              <w:spacing w:line="360" w:lineRule="auto"/>
              <w:ind w:firstLine="482" w:firstLineChars="200"/>
              <w:rPr>
                <w:b/>
                <w:color w:val="auto"/>
                <w:sz w:val="24"/>
                <w:szCs w:val="22"/>
                <w:highlight w:val="none"/>
              </w:rPr>
            </w:pPr>
            <w:r>
              <w:rPr>
                <w:rFonts w:hint="eastAsia"/>
                <w:b/>
                <w:color w:val="auto"/>
                <w:sz w:val="24"/>
                <w:szCs w:val="22"/>
                <w:highlight w:val="none"/>
              </w:rPr>
              <w:t xml:space="preserve">3.声环境影响分析 </w:t>
            </w:r>
          </w:p>
          <w:p>
            <w:pPr>
              <w:tabs>
                <w:tab w:val="left" w:pos="4536"/>
              </w:tabs>
              <w:spacing w:line="360" w:lineRule="auto"/>
              <w:ind w:firstLine="480" w:firstLineChars="200"/>
              <w:rPr>
                <w:rFonts w:hint="eastAsia"/>
                <w:color w:val="auto"/>
                <w:sz w:val="24"/>
                <w:szCs w:val="24"/>
                <w:highlight w:val="none"/>
              </w:rPr>
            </w:pPr>
            <w:r>
              <w:rPr>
                <w:rFonts w:hint="eastAsia"/>
                <w:color w:val="auto"/>
                <w:sz w:val="24"/>
                <w:szCs w:val="24"/>
                <w:highlight w:val="none"/>
              </w:rPr>
              <w:t>本项目运营过程中噪声主要来自风机、水泵、空调外机等设备运行产生的噪声，其源强值一般为</w:t>
            </w:r>
            <w:r>
              <w:rPr>
                <w:rFonts w:hint="eastAsia"/>
                <w:color w:val="auto"/>
                <w:sz w:val="24"/>
                <w:szCs w:val="24"/>
                <w:highlight w:val="none"/>
                <w:lang w:val="en-US" w:eastAsia="zh-CN"/>
              </w:rPr>
              <w:t>60</w:t>
            </w:r>
            <w:r>
              <w:rPr>
                <w:rFonts w:hint="eastAsia"/>
                <w:color w:val="auto"/>
                <w:sz w:val="24"/>
                <w:szCs w:val="24"/>
                <w:highlight w:val="none"/>
              </w:rPr>
              <w:t>~</w:t>
            </w:r>
            <w:r>
              <w:rPr>
                <w:rFonts w:hint="eastAsia"/>
                <w:color w:val="auto"/>
                <w:sz w:val="24"/>
                <w:szCs w:val="24"/>
                <w:highlight w:val="none"/>
                <w:lang w:val="en-US" w:eastAsia="zh-CN"/>
              </w:rPr>
              <w:t>85</w:t>
            </w:r>
            <w:r>
              <w:rPr>
                <w:rFonts w:hint="eastAsia"/>
                <w:color w:val="auto"/>
                <w:sz w:val="24"/>
                <w:szCs w:val="24"/>
                <w:highlight w:val="none"/>
              </w:rPr>
              <w:t>dB（A）。设备安装在厂房内，建筑物能起到一定的隔声效果。</w:t>
            </w:r>
          </w:p>
          <w:p>
            <w:pPr>
              <w:tabs>
                <w:tab w:val="left" w:pos="4536"/>
              </w:tabs>
              <w:spacing w:line="360" w:lineRule="auto"/>
              <w:ind w:firstLine="480" w:firstLineChars="200"/>
              <w:rPr>
                <w:rFonts w:hint="eastAsia" w:eastAsia="宋体"/>
                <w:color w:val="auto"/>
                <w:sz w:val="24"/>
                <w:szCs w:val="24"/>
                <w:highlight w:val="none"/>
                <w:lang w:eastAsia="zh-CN"/>
              </w:rPr>
            </w:pPr>
            <w:r>
              <w:rPr>
                <w:rFonts w:hint="eastAsia"/>
                <w:color w:val="auto"/>
                <w:sz w:val="24"/>
                <w:szCs w:val="24"/>
                <w:highlight w:val="none"/>
                <w:lang w:eastAsia="zh-CN"/>
              </w:rPr>
              <w:t>（</w:t>
            </w:r>
            <w:r>
              <w:rPr>
                <w:rFonts w:hint="eastAsia"/>
                <w:color w:val="auto"/>
                <w:sz w:val="24"/>
                <w:szCs w:val="24"/>
                <w:highlight w:val="none"/>
                <w:lang w:val="en-US" w:eastAsia="zh-CN"/>
              </w:rPr>
              <w:t>1</w:t>
            </w:r>
            <w:r>
              <w:rPr>
                <w:rFonts w:hint="eastAsia"/>
                <w:color w:val="auto"/>
                <w:sz w:val="24"/>
                <w:szCs w:val="24"/>
                <w:highlight w:val="none"/>
                <w:lang w:eastAsia="zh-CN"/>
              </w:rPr>
              <w:t>）噪声源强及隔声后源强见下表。</w:t>
            </w:r>
          </w:p>
          <w:p>
            <w:pPr>
              <w:snapToGrid w:val="0"/>
              <w:jc w:val="center"/>
              <w:rPr>
                <w:b/>
                <w:bCs/>
                <w:color w:val="auto"/>
                <w:szCs w:val="21"/>
              </w:rPr>
            </w:pPr>
            <w:r>
              <w:rPr>
                <w:b/>
                <w:bCs/>
                <w:color w:val="auto"/>
                <w:szCs w:val="21"/>
              </w:rPr>
              <w:t>表</w:t>
            </w:r>
            <w:r>
              <w:rPr>
                <w:rFonts w:hint="eastAsia"/>
                <w:b/>
                <w:bCs/>
                <w:color w:val="auto"/>
                <w:szCs w:val="21"/>
                <w:lang w:val="en-US" w:eastAsia="zh-CN"/>
              </w:rPr>
              <w:t>21</w:t>
            </w:r>
            <w:r>
              <w:rPr>
                <w:rFonts w:hint="eastAsia"/>
                <w:b/>
                <w:bCs/>
                <w:color w:val="auto"/>
                <w:szCs w:val="21"/>
              </w:rPr>
              <w:t xml:space="preserve"> </w:t>
            </w:r>
            <w:r>
              <w:rPr>
                <w:b/>
                <w:bCs/>
                <w:color w:val="auto"/>
                <w:szCs w:val="21"/>
              </w:rPr>
              <w:t>主要噪声声压级及措施一览表</w:t>
            </w:r>
          </w:p>
          <w:tbl>
            <w:tblPr>
              <w:tblStyle w:val="42"/>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4"/>
              <w:gridCol w:w="1267"/>
              <w:gridCol w:w="848"/>
              <w:gridCol w:w="1135"/>
              <w:gridCol w:w="1827"/>
              <w:gridCol w:w="1824"/>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4" w:type="dxa"/>
                  <w:noWrap w:val="0"/>
                  <w:vAlign w:val="center"/>
                </w:tcPr>
                <w:p>
                  <w:pPr>
                    <w:pStyle w:val="33"/>
                    <w:adjustRightInd w:val="0"/>
                    <w:snapToGrid w:val="0"/>
                    <w:spacing w:after="0"/>
                    <w:ind w:left="0" w:leftChars="0"/>
                    <w:jc w:val="center"/>
                    <w:rPr>
                      <w:b/>
                      <w:color w:val="auto"/>
                      <w:kern w:val="0"/>
                      <w:sz w:val="21"/>
                      <w:szCs w:val="21"/>
                      <w:lang w:val="en-US" w:eastAsia="zh-CN"/>
                    </w:rPr>
                  </w:pPr>
                  <w:r>
                    <w:rPr>
                      <w:b/>
                      <w:color w:val="auto"/>
                      <w:kern w:val="0"/>
                      <w:sz w:val="21"/>
                      <w:szCs w:val="21"/>
                      <w:lang w:val="en-US" w:eastAsia="zh-CN"/>
                    </w:rPr>
                    <w:t>序号</w:t>
                  </w:r>
                </w:p>
              </w:tc>
              <w:tc>
                <w:tcPr>
                  <w:tcW w:w="1267" w:type="dxa"/>
                  <w:noWrap w:val="0"/>
                  <w:vAlign w:val="center"/>
                </w:tcPr>
                <w:p>
                  <w:pPr>
                    <w:pStyle w:val="33"/>
                    <w:adjustRightInd w:val="0"/>
                    <w:snapToGrid w:val="0"/>
                    <w:spacing w:after="0"/>
                    <w:ind w:left="0" w:leftChars="0"/>
                    <w:jc w:val="center"/>
                    <w:rPr>
                      <w:b/>
                      <w:color w:val="auto"/>
                      <w:kern w:val="0"/>
                      <w:sz w:val="21"/>
                      <w:szCs w:val="21"/>
                      <w:lang w:val="en-US" w:eastAsia="zh-CN"/>
                    </w:rPr>
                  </w:pPr>
                  <w:r>
                    <w:rPr>
                      <w:b/>
                      <w:color w:val="auto"/>
                      <w:kern w:val="0"/>
                      <w:sz w:val="21"/>
                      <w:szCs w:val="21"/>
                      <w:lang w:val="en-US" w:eastAsia="zh-CN"/>
                    </w:rPr>
                    <w:t>噪声源</w:t>
                  </w:r>
                </w:p>
              </w:tc>
              <w:tc>
                <w:tcPr>
                  <w:tcW w:w="848" w:type="dxa"/>
                  <w:noWrap w:val="0"/>
                  <w:vAlign w:val="center"/>
                </w:tcPr>
                <w:p>
                  <w:pPr>
                    <w:pStyle w:val="33"/>
                    <w:adjustRightInd w:val="0"/>
                    <w:snapToGrid w:val="0"/>
                    <w:spacing w:after="0"/>
                    <w:ind w:left="0" w:leftChars="0"/>
                    <w:jc w:val="center"/>
                    <w:rPr>
                      <w:b/>
                      <w:color w:val="auto"/>
                      <w:kern w:val="0"/>
                      <w:sz w:val="21"/>
                      <w:szCs w:val="21"/>
                      <w:lang w:val="en-US" w:eastAsia="zh-CN"/>
                    </w:rPr>
                  </w:pPr>
                  <w:r>
                    <w:rPr>
                      <w:b/>
                      <w:color w:val="auto"/>
                      <w:kern w:val="0"/>
                      <w:sz w:val="21"/>
                      <w:szCs w:val="21"/>
                      <w:lang w:val="en-US" w:eastAsia="zh-CN"/>
                    </w:rPr>
                    <w:t>位置</w:t>
                  </w:r>
                </w:p>
              </w:tc>
              <w:tc>
                <w:tcPr>
                  <w:tcW w:w="1135" w:type="dxa"/>
                  <w:noWrap w:val="0"/>
                  <w:vAlign w:val="center"/>
                </w:tcPr>
                <w:p>
                  <w:pPr>
                    <w:pStyle w:val="33"/>
                    <w:adjustRightInd w:val="0"/>
                    <w:snapToGrid w:val="0"/>
                    <w:spacing w:after="0"/>
                    <w:ind w:left="0" w:leftChars="0"/>
                    <w:jc w:val="center"/>
                    <w:rPr>
                      <w:b/>
                      <w:color w:val="auto"/>
                      <w:kern w:val="0"/>
                      <w:sz w:val="21"/>
                      <w:szCs w:val="21"/>
                      <w:lang w:val="en-US" w:eastAsia="zh-CN"/>
                    </w:rPr>
                  </w:pPr>
                  <w:r>
                    <w:rPr>
                      <w:b/>
                      <w:color w:val="auto"/>
                      <w:kern w:val="0"/>
                      <w:sz w:val="21"/>
                      <w:szCs w:val="21"/>
                      <w:lang w:val="en-US" w:eastAsia="zh-CN"/>
                    </w:rPr>
                    <w:t>声压级dB(A)</w:t>
                  </w:r>
                </w:p>
              </w:tc>
              <w:tc>
                <w:tcPr>
                  <w:tcW w:w="1827" w:type="dxa"/>
                  <w:noWrap w:val="0"/>
                  <w:vAlign w:val="center"/>
                </w:tcPr>
                <w:p>
                  <w:pPr>
                    <w:pStyle w:val="33"/>
                    <w:adjustRightInd w:val="0"/>
                    <w:snapToGrid w:val="0"/>
                    <w:spacing w:after="0"/>
                    <w:ind w:left="0" w:leftChars="0"/>
                    <w:jc w:val="center"/>
                    <w:rPr>
                      <w:b/>
                      <w:color w:val="auto"/>
                      <w:kern w:val="0"/>
                      <w:sz w:val="21"/>
                      <w:szCs w:val="21"/>
                      <w:lang w:val="en-US" w:eastAsia="zh-CN"/>
                    </w:rPr>
                  </w:pPr>
                  <w:r>
                    <w:rPr>
                      <w:b/>
                      <w:color w:val="auto"/>
                      <w:kern w:val="0"/>
                      <w:sz w:val="21"/>
                      <w:szCs w:val="21"/>
                      <w:lang w:val="en-US" w:eastAsia="zh-CN"/>
                    </w:rPr>
                    <w:t>噪声源级</w:t>
                  </w:r>
                </w:p>
              </w:tc>
              <w:tc>
                <w:tcPr>
                  <w:tcW w:w="1824" w:type="dxa"/>
                  <w:noWrap w:val="0"/>
                  <w:vAlign w:val="center"/>
                </w:tcPr>
                <w:p>
                  <w:pPr>
                    <w:snapToGrid w:val="0"/>
                    <w:jc w:val="center"/>
                    <w:rPr>
                      <w:b/>
                      <w:color w:val="auto"/>
                      <w:kern w:val="0"/>
                      <w:szCs w:val="21"/>
                    </w:rPr>
                  </w:pPr>
                  <w:r>
                    <w:rPr>
                      <w:b/>
                      <w:bCs/>
                      <w:color w:val="auto"/>
                      <w:szCs w:val="21"/>
                    </w:rPr>
                    <w:t>降噪措施</w:t>
                  </w:r>
                </w:p>
              </w:tc>
              <w:tc>
                <w:tcPr>
                  <w:tcW w:w="1809" w:type="dxa"/>
                  <w:noWrap w:val="0"/>
                  <w:vAlign w:val="center"/>
                </w:tcPr>
                <w:p>
                  <w:pPr>
                    <w:jc w:val="center"/>
                    <w:rPr>
                      <w:b/>
                      <w:color w:val="auto"/>
                      <w:kern w:val="0"/>
                      <w:szCs w:val="21"/>
                    </w:rPr>
                  </w:pPr>
                  <w:r>
                    <w:rPr>
                      <w:b/>
                      <w:bCs/>
                      <w:color w:val="auto"/>
                      <w:szCs w:val="21"/>
                    </w:rPr>
                    <w:t>降噪后声级dB(A)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4" w:type="dxa"/>
                  <w:noWrap w:val="0"/>
                  <w:vAlign w:val="center"/>
                </w:tcPr>
                <w:p>
                  <w:pPr>
                    <w:pStyle w:val="33"/>
                    <w:adjustRightInd w:val="0"/>
                    <w:snapToGrid w:val="0"/>
                    <w:spacing w:after="0"/>
                    <w:ind w:left="0" w:leftChars="0"/>
                    <w:jc w:val="center"/>
                    <w:rPr>
                      <w:color w:val="auto"/>
                      <w:kern w:val="0"/>
                      <w:sz w:val="21"/>
                      <w:szCs w:val="21"/>
                      <w:lang w:val="en-US" w:eastAsia="zh-CN"/>
                    </w:rPr>
                  </w:pPr>
                  <w:r>
                    <w:rPr>
                      <w:color w:val="auto"/>
                      <w:kern w:val="0"/>
                      <w:sz w:val="21"/>
                      <w:szCs w:val="21"/>
                      <w:lang w:val="en-US" w:eastAsia="zh-CN"/>
                    </w:rPr>
                    <w:t>1</w:t>
                  </w:r>
                </w:p>
              </w:tc>
              <w:tc>
                <w:tcPr>
                  <w:tcW w:w="1267" w:type="dxa"/>
                  <w:noWrap w:val="0"/>
                  <w:vAlign w:val="center"/>
                </w:tcPr>
                <w:p>
                  <w:pPr>
                    <w:pStyle w:val="33"/>
                    <w:adjustRightInd w:val="0"/>
                    <w:snapToGrid w:val="0"/>
                    <w:spacing w:after="0"/>
                    <w:ind w:left="0" w:leftChars="0"/>
                    <w:jc w:val="center"/>
                    <w:rPr>
                      <w:color w:val="auto"/>
                      <w:sz w:val="21"/>
                      <w:szCs w:val="21"/>
                      <w:lang w:val="en-US" w:eastAsia="zh-CN"/>
                    </w:rPr>
                  </w:pPr>
                  <w:r>
                    <w:rPr>
                      <w:color w:val="auto"/>
                      <w:sz w:val="21"/>
                      <w:szCs w:val="21"/>
                      <w:lang w:val="en-US" w:eastAsia="zh-CN"/>
                    </w:rPr>
                    <w:t>水泵</w:t>
                  </w:r>
                </w:p>
              </w:tc>
              <w:tc>
                <w:tcPr>
                  <w:tcW w:w="848" w:type="dxa"/>
                  <w:noWrap w:val="0"/>
                  <w:vAlign w:val="center"/>
                </w:tcPr>
                <w:p>
                  <w:pPr>
                    <w:pStyle w:val="33"/>
                    <w:adjustRightInd w:val="0"/>
                    <w:snapToGrid w:val="0"/>
                    <w:spacing w:after="0"/>
                    <w:ind w:left="0" w:leftChars="0"/>
                    <w:jc w:val="center"/>
                    <w:rPr>
                      <w:color w:val="auto"/>
                      <w:kern w:val="0"/>
                      <w:sz w:val="21"/>
                      <w:szCs w:val="21"/>
                      <w:lang w:val="en-US" w:eastAsia="zh-CN"/>
                    </w:rPr>
                  </w:pPr>
                  <w:r>
                    <w:rPr>
                      <w:color w:val="auto"/>
                      <w:sz w:val="21"/>
                      <w:szCs w:val="21"/>
                      <w:lang w:val="en-US" w:eastAsia="zh-CN"/>
                    </w:rPr>
                    <w:t>设备用房</w:t>
                  </w:r>
                </w:p>
              </w:tc>
              <w:tc>
                <w:tcPr>
                  <w:tcW w:w="1135" w:type="dxa"/>
                  <w:noWrap w:val="0"/>
                  <w:vAlign w:val="center"/>
                </w:tcPr>
                <w:p>
                  <w:pPr>
                    <w:jc w:val="center"/>
                    <w:rPr>
                      <w:rFonts w:hint="eastAsia" w:eastAsia="宋体"/>
                      <w:color w:val="auto"/>
                      <w:kern w:val="0"/>
                      <w:sz w:val="21"/>
                      <w:szCs w:val="21"/>
                      <w:lang w:val="en-US" w:eastAsia="zh-CN"/>
                    </w:rPr>
                  </w:pPr>
                  <w:r>
                    <w:rPr>
                      <w:color w:val="auto"/>
                    </w:rPr>
                    <w:t>8</w:t>
                  </w:r>
                  <w:r>
                    <w:rPr>
                      <w:rFonts w:hint="eastAsia"/>
                      <w:color w:val="auto"/>
                      <w:lang w:val="en-US" w:eastAsia="zh-CN"/>
                    </w:rPr>
                    <w:t>0</w:t>
                  </w:r>
                </w:p>
              </w:tc>
              <w:tc>
                <w:tcPr>
                  <w:tcW w:w="1827" w:type="dxa"/>
                  <w:noWrap w:val="0"/>
                  <w:vAlign w:val="center"/>
                </w:tcPr>
                <w:p>
                  <w:pPr>
                    <w:pStyle w:val="33"/>
                    <w:adjustRightInd w:val="0"/>
                    <w:snapToGrid w:val="0"/>
                    <w:spacing w:after="0"/>
                    <w:ind w:left="0" w:leftChars="0"/>
                    <w:jc w:val="center"/>
                    <w:rPr>
                      <w:color w:val="auto"/>
                      <w:kern w:val="0"/>
                      <w:sz w:val="21"/>
                      <w:szCs w:val="21"/>
                      <w:lang w:val="en-US" w:eastAsia="zh-CN"/>
                    </w:rPr>
                  </w:pPr>
                  <w:r>
                    <w:rPr>
                      <w:color w:val="auto"/>
                      <w:kern w:val="0"/>
                      <w:sz w:val="21"/>
                      <w:szCs w:val="21"/>
                      <w:lang w:val="en-US" w:eastAsia="zh-CN"/>
                    </w:rPr>
                    <w:t>机械动力</w:t>
                  </w:r>
                </w:p>
              </w:tc>
              <w:tc>
                <w:tcPr>
                  <w:tcW w:w="1824" w:type="dxa"/>
                  <w:noWrap w:val="0"/>
                  <w:vAlign w:val="center"/>
                </w:tcPr>
                <w:p>
                  <w:pPr>
                    <w:pStyle w:val="33"/>
                    <w:adjustRightInd w:val="0"/>
                    <w:snapToGrid w:val="0"/>
                    <w:spacing w:after="0"/>
                    <w:ind w:left="0" w:leftChars="0"/>
                    <w:jc w:val="center"/>
                    <w:rPr>
                      <w:color w:val="auto"/>
                      <w:kern w:val="0"/>
                      <w:sz w:val="21"/>
                      <w:szCs w:val="21"/>
                      <w:lang w:val="en-US" w:eastAsia="zh-CN"/>
                    </w:rPr>
                  </w:pPr>
                  <w:r>
                    <w:rPr>
                      <w:rFonts w:hint="eastAsia"/>
                      <w:color w:val="auto"/>
                      <w:kern w:val="0"/>
                      <w:sz w:val="21"/>
                      <w:szCs w:val="21"/>
                      <w:lang w:val="en-US" w:eastAsia="zh-CN"/>
                    </w:rPr>
                    <w:t>室内放置</w:t>
                  </w:r>
                </w:p>
              </w:tc>
              <w:tc>
                <w:tcPr>
                  <w:tcW w:w="1809" w:type="dxa"/>
                  <w:noWrap w:val="0"/>
                  <w:vAlign w:val="center"/>
                </w:tcPr>
                <w:p>
                  <w:pPr>
                    <w:pStyle w:val="33"/>
                    <w:adjustRightInd w:val="0"/>
                    <w:snapToGrid w:val="0"/>
                    <w:spacing w:after="0"/>
                    <w:ind w:left="0" w:leftChars="0"/>
                    <w:jc w:val="center"/>
                    <w:rPr>
                      <w:rFonts w:hint="eastAsia"/>
                      <w:color w:val="auto"/>
                      <w:kern w:val="0"/>
                      <w:sz w:val="21"/>
                      <w:szCs w:val="21"/>
                      <w:lang w:val="en-US" w:eastAsia="zh-CN"/>
                    </w:rPr>
                  </w:pPr>
                  <w:r>
                    <w:rPr>
                      <w:rFonts w:hint="eastAsia"/>
                      <w:color w:val="auto"/>
                      <w:kern w:val="0"/>
                      <w:sz w:val="21"/>
                      <w:szCs w:val="21"/>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4" w:type="dxa"/>
                  <w:noWrap w:val="0"/>
                  <w:vAlign w:val="center"/>
                </w:tcPr>
                <w:p>
                  <w:pPr>
                    <w:pStyle w:val="33"/>
                    <w:adjustRightInd w:val="0"/>
                    <w:snapToGrid w:val="0"/>
                    <w:spacing w:after="0"/>
                    <w:ind w:left="0" w:leftChars="0"/>
                    <w:jc w:val="center"/>
                    <w:rPr>
                      <w:color w:val="auto"/>
                      <w:kern w:val="0"/>
                      <w:sz w:val="21"/>
                      <w:szCs w:val="21"/>
                      <w:lang w:val="en-US" w:eastAsia="zh-CN"/>
                    </w:rPr>
                  </w:pPr>
                  <w:r>
                    <w:rPr>
                      <w:color w:val="auto"/>
                      <w:kern w:val="0"/>
                      <w:sz w:val="21"/>
                      <w:szCs w:val="21"/>
                      <w:lang w:val="en-US" w:eastAsia="zh-CN"/>
                    </w:rPr>
                    <w:t>2</w:t>
                  </w:r>
                </w:p>
              </w:tc>
              <w:tc>
                <w:tcPr>
                  <w:tcW w:w="1267" w:type="dxa"/>
                  <w:noWrap w:val="0"/>
                  <w:vAlign w:val="center"/>
                </w:tcPr>
                <w:p>
                  <w:pPr>
                    <w:pStyle w:val="33"/>
                    <w:adjustRightInd w:val="0"/>
                    <w:snapToGrid w:val="0"/>
                    <w:spacing w:after="0"/>
                    <w:ind w:left="0" w:leftChars="0"/>
                    <w:jc w:val="center"/>
                    <w:rPr>
                      <w:color w:val="auto"/>
                      <w:sz w:val="21"/>
                      <w:szCs w:val="21"/>
                      <w:lang w:val="en-US" w:eastAsia="zh-CN"/>
                    </w:rPr>
                  </w:pPr>
                  <w:r>
                    <w:rPr>
                      <w:color w:val="auto"/>
                      <w:sz w:val="21"/>
                      <w:szCs w:val="21"/>
                      <w:lang w:val="en-US" w:eastAsia="zh-CN"/>
                    </w:rPr>
                    <w:t>风机</w:t>
                  </w:r>
                </w:p>
              </w:tc>
              <w:tc>
                <w:tcPr>
                  <w:tcW w:w="848" w:type="dxa"/>
                  <w:noWrap w:val="0"/>
                  <w:vAlign w:val="center"/>
                </w:tcPr>
                <w:p>
                  <w:pPr>
                    <w:pStyle w:val="33"/>
                    <w:adjustRightInd w:val="0"/>
                    <w:snapToGrid w:val="0"/>
                    <w:spacing w:after="0"/>
                    <w:ind w:left="0" w:leftChars="0"/>
                    <w:jc w:val="center"/>
                    <w:rPr>
                      <w:color w:val="auto"/>
                      <w:kern w:val="0"/>
                      <w:sz w:val="21"/>
                      <w:szCs w:val="21"/>
                      <w:lang w:val="en-US" w:eastAsia="zh-CN"/>
                    </w:rPr>
                  </w:pPr>
                  <w:r>
                    <w:rPr>
                      <w:rFonts w:hint="eastAsia"/>
                      <w:color w:val="auto"/>
                      <w:kern w:val="0"/>
                      <w:sz w:val="21"/>
                      <w:szCs w:val="21"/>
                      <w:lang w:val="en-US" w:eastAsia="zh-CN"/>
                    </w:rPr>
                    <w:t>室内</w:t>
                  </w:r>
                </w:p>
              </w:tc>
              <w:tc>
                <w:tcPr>
                  <w:tcW w:w="1135" w:type="dxa"/>
                  <w:noWrap w:val="0"/>
                  <w:vAlign w:val="center"/>
                </w:tcPr>
                <w:p>
                  <w:pPr>
                    <w:jc w:val="center"/>
                    <w:rPr>
                      <w:rFonts w:hint="default" w:eastAsia="宋体"/>
                      <w:color w:val="auto"/>
                      <w:kern w:val="0"/>
                      <w:sz w:val="21"/>
                      <w:szCs w:val="21"/>
                      <w:lang w:val="en-US" w:eastAsia="zh-CN"/>
                    </w:rPr>
                  </w:pPr>
                  <w:r>
                    <w:rPr>
                      <w:rFonts w:hint="eastAsia"/>
                      <w:color w:val="auto"/>
                      <w:lang w:val="en-US" w:eastAsia="zh-CN"/>
                    </w:rPr>
                    <w:t>85</w:t>
                  </w:r>
                </w:p>
              </w:tc>
              <w:tc>
                <w:tcPr>
                  <w:tcW w:w="1827" w:type="dxa"/>
                  <w:noWrap w:val="0"/>
                  <w:vAlign w:val="center"/>
                </w:tcPr>
                <w:p>
                  <w:pPr>
                    <w:pStyle w:val="33"/>
                    <w:adjustRightInd w:val="0"/>
                    <w:snapToGrid w:val="0"/>
                    <w:spacing w:after="0"/>
                    <w:ind w:left="0" w:leftChars="0"/>
                    <w:jc w:val="center"/>
                    <w:rPr>
                      <w:color w:val="auto"/>
                      <w:kern w:val="0"/>
                      <w:sz w:val="21"/>
                      <w:szCs w:val="21"/>
                      <w:lang w:val="en-US" w:eastAsia="zh-CN"/>
                    </w:rPr>
                  </w:pPr>
                  <w:r>
                    <w:rPr>
                      <w:color w:val="auto"/>
                      <w:kern w:val="0"/>
                      <w:sz w:val="21"/>
                      <w:szCs w:val="21"/>
                      <w:lang w:val="en-US" w:eastAsia="zh-CN"/>
                    </w:rPr>
                    <w:t>机械动力、空气动力</w:t>
                  </w:r>
                </w:p>
              </w:tc>
              <w:tc>
                <w:tcPr>
                  <w:tcW w:w="1824" w:type="dxa"/>
                  <w:noWrap w:val="0"/>
                  <w:vAlign w:val="center"/>
                </w:tcPr>
                <w:p>
                  <w:pPr>
                    <w:pStyle w:val="33"/>
                    <w:adjustRightInd w:val="0"/>
                    <w:snapToGrid w:val="0"/>
                    <w:spacing w:after="0"/>
                    <w:ind w:left="0" w:leftChars="0"/>
                    <w:jc w:val="center"/>
                    <w:rPr>
                      <w:color w:val="auto"/>
                      <w:kern w:val="0"/>
                      <w:sz w:val="21"/>
                      <w:szCs w:val="21"/>
                      <w:lang w:val="en-US" w:eastAsia="zh-CN"/>
                    </w:rPr>
                  </w:pPr>
                  <w:r>
                    <w:rPr>
                      <w:rFonts w:hint="eastAsia"/>
                      <w:color w:val="auto"/>
                      <w:kern w:val="0"/>
                      <w:sz w:val="21"/>
                      <w:szCs w:val="21"/>
                      <w:lang w:val="en-US" w:eastAsia="zh-CN"/>
                    </w:rPr>
                    <w:t>隔声、基础减振</w:t>
                  </w:r>
                </w:p>
              </w:tc>
              <w:tc>
                <w:tcPr>
                  <w:tcW w:w="1809" w:type="dxa"/>
                  <w:noWrap w:val="0"/>
                  <w:vAlign w:val="center"/>
                </w:tcPr>
                <w:p>
                  <w:pPr>
                    <w:pStyle w:val="33"/>
                    <w:adjustRightInd w:val="0"/>
                    <w:snapToGrid w:val="0"/>
                    <w:spacing w:after="0"/>
                    <w:ind w:left="0" w:leftChars="0"/>
                    <w:jc w:val="center"/>
                    <w:rPr>
                      <w:rFonts w:hint="eastAsia"/>
                      <w:color w:val="auto"/>
                      <w:kern w:val="0"/>
                      <w:sz w:val="21"/>
                      <w:szCs w:val="21"/>
                      <w:lang w:val="en-US" w:eastAsia="zh-CN"/>
                    </w:rPr>
                  </w:pPr>
                  <w:r>
                    <w:rPr>
                      <w:rFonts w:hint="eastAsia"/>
                      <w:color w:val="auto"/>
                      <w:kern w:val="0"/>
                      <w:sz w:val="21"/>
                      <w:szCs w:val="21"/>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4" w:type="dxa"/>
                  <w:noWrap w:val="0"/>
                  <w:vAlign w:val="center"/>
                </w:tcPr>
                <w:p>
                  <w:pPr>
                    <w:pStyle w:val="33"/>
                    <w:adjustRightInd w:val="0"/>
                    <w:snapToGrid w:val="0"/>
                    <w:spacing w:after="0"/>
                    <w:ind w:left="0" w:leftChars="0"/>
                    <w:jc w:val="center"/>
                    <w:rPr>
                      <w:color w:val="auto"/>
                      <w:kern w:val="0"/>
                      <w:sz w:val="21"/>
                      <w:szCs w:val="21"/>
                      <w:lang w:val="en-US" w:eastAsia="zh-CN"/>
                    </w:rPr>
                  </w:pPr>
                  <w:r>
                    <w:rPr>
                      <w:color w:val="auto"/>
                      <w:kern w:val="0"/>
                      <w:sz w:val="21"/>
                      <w:szCs w:val="21"/>
                      <w:lang w:val="en-US" w:eastAsia="zh-CN"/>
                    </w:rPr>
                    <w:t>3</w:t>
                  </w:r>
                </w:p>
              </w:tc>
              <w:tc>
                <w:tcPr>
                  <w:tcW w:w="1267" w:type="dxa"/>
                  <w:noWrap w:val="0"/>
                  <w:vAlign w:val="center"/>
                </w:tcPr>
                <w:p>
                  <w:pPr>
                    <w:pStyle w:val="33"/>
                    <w:adjustRightInd w:val="0"/>
                    <w:snapToGrid w:val="0"/>
                    <w:spacing w:after="0"/>
                    <w:ind w:left="0" w:leftChars="0"/>
                    <w:jc w:val="center"/>
                    <w:rPr>
                      <w:color w:val="auto"/>
                      <w:sz w:val="21"/>
                      <w:szCs w:val="21"/>
                      <w:lang w:val="en-US" w:eastAsia="zh-CN"/>
                    </w:rPr>
                  </w:pPr>
                  <w:r>
                    <w:rPr>
                      <w:color w:val="auto"/>
                      <w:sz w:val="21"/>
                      <w:szCs w:val="21"/>
                      <w:lang w:val="en-US" w:eastAsia="zh-CN"/>
                    </w:rPr>
                    <w:t>空调外机</w:t>
                  </w:r>
                </w:p>
              </w:tc>
              <w:tc>
                <w:tcPr>
                  <w:tcW w:w="848" w:type="dxa"/>
                  <w:noWrap w:val="0"/>
                  <w:vAlign w:val="center"/>
                </w:tcPr>
                <w:p>
                  <w:pPr>
                    <w:pStyle w:val="33"/>
                    <w:adjustRightInd w:val="0"/>
                    <w:snapToGrid w:val="0"/>
                    <w:spacing w:after="0"/>
                    <w:ind w:left="0" w:leftChars="0"/>
                    <w:jc w:val="center"/>
                    <w:rPr>
                      <w:color w:val="auto"/>
                      <w:kern w:val="0"/>
                      <w:sz w:val="21"/>
                      <w:szCs w:val="21"/>
                      <w:lang w:val="en-US" w:eastAsia="zh-CN"/>
                    </w:rPr>
                  </w:pPr>
                  <w:r>
                    <w:rPr>
                      <w:rFonts w:hint="eastAsia"/>
                      <w:color w:val="auto"/>
                      <w:kern w:val="0"/>
                      <w:sz w:val="21"/>
                      <w:szCs w:val="21"/>
                      <w:lang w:val="en-US" w:eastAsia="zh-CN"/>
                    </w:rPr>
                    <w:t>室外</w:t>
                  </w:r>
                </w:p>
              </w:tc>
              <w:tc>
                <w:tcPr>
                  <w:tcW w:w="1135" w:type="dxa"/>
                  <w:noWrap w:val="0"/>
                  <w:vAlign w:val="center"/>
                </w:tcPr>
                <w:p>
                  <w:pPr>
                    <w:jc w:val="center"/>
                    <w:rPr>
                      <w:rFonts w:hint="default" w:eastAsia="宋体"/>
                      <w:color w:val="auto"/>
                      <w:kern w:val="0"/>
                      <w:sz w:val="21"/>
                      <w:szCs w:val="21"/>
                      <w:lang w:val="en-US" w:eastAsia="zh-CN"/>
                    </w:rPr>
                  </w:pPr>
                  <w:r>
                    <w:rPr>
                      <w:rFonts w:hint="eastAsia"/>
                      <w:color w:val="auto"/>
                      <w:lang w:val="en-US" w:eastAsia="zh-CN"/>
                    </w:rPr>
                    <w:t>65</w:t>
                  </w:r>
                </w:p>
              </w:tc>
              <w:tc>
                <w:tcPr>
                  <w:tcW w:w="1827" w:type="dxa"/>
                  <w:noWrap w:val="0"/>
                  <w:vAlign w:val="center"/>
                </w:tcPr>
                <w:p>
                  <w:pPr>
                    <w:pStyle w:val="33"/>
                    <w:adjustRightInd w:val="0"/>
                    <w:snapToGrid w:val="0"/>
                    <w:spacing w:after="0"/>
                    <w:ind w:left="0" w:leftChars="0"/>
                    <w:jc w:val="center"/>
                    <w:rPr>
                      <w:color w:val="auto"/>
                      <w:kern w:val="0"/>
                      <w:sz w:val="21"/>
                      <w:szCs w:val="21"/>
                      <w:lang w:val="en-US" w:eastAsia="zh-CN"/>
                    </w:rPr>
                  </w:pPr>
                  <w:r>
                    <w:rPr>
                      <w:color w:val="auto"/>
                      <w:kern w:val="0"/>
                      <w:sz w:val="21"/>
                      <w:szCs w:val="21"/>
                      <w:lang w:val="en-US" w:eastAsia="zh-CN"/>
                    </w:rPr>
                    <w:t>机械噪声、连续</w:t>
                  </w:r>
                </w:p>
              </w:tc>
              <w:tc>
                <w:tcPr>
                  <w:tcW w:w="1824" w:type="dxa"/>
                  <w:noWrap w:val="0"/>
                  <w:vAlign w:val="center"/>
                </w:tcPr>
                <w:p>
                  <w:pPr>
                    <w:pStyle w:val="33"/>
                    <w:adjustRightInd w:val="0"/>
                    <w:snapToGrid w:val="0"/>
                    <w:spacing w:after="0"/>
                    <w:ind w:left="0" w:leftChars="0"/>
                    <w:jc w:val="center"/>
                    <w:rPr>
                      <w:color w:val="auto"/>
                      <w:kern w:val="0"/>
                      <w:sz w:val="21"/>
                      <w:szCs w:val="21"/>
                      <w:lang w:val="en-US" w:eastAsia="zh-CN"/>
                    </w:rPr>
                  </w:pPr>
                  <w:r>
                    <w:rPr>
                      <w:rFonts w:hint="eastAsia"/>
                      <w:color w:val="auto"/>
                      <w:kern w:val="0"/>
                      <w:sz w:val="21"/>
                      <w:szCs w:val="21"/>
                      <w:lang w:val="en-US" w:eastAsia="zh-CN"/>
                    </w:rPr>
                    <w:t>隔声、基础减振</w:t>
                  </w:r>
                </w:p>
              </w:tc>
              <w:tc>
                <w:tcPr>
                  <w:tcW w:w="1809" w:type="dxa"/>
                  <w:noWrap w:val="0"/>
                  <w:vAlign w:val="center"/>
                </w:tcPr>
                <w:p>
                  <w:pPr>
                    <w:pStyle w:val="33"/>
                    <w:adjustRightInd w:val="0"/>
                    <w:snapToGrid w:val="0"/>
                    <w:spacing w:after="0"/>
                    <w:ind w:left="0" w:leftChars="0"/>
                    <w:jc w:val="center"/>
                    <w:rPr>
                      <w:rFonts w:hint="default"/>
                      <w:color w:val="auto"/>
                      <w:kern w:val="0"/>
                      <w:sz w:val="21"/>
                      <w:szCs w:val="21"/>
                      <w:lang w:val="en-US" w:eastAsia="zh-CN"/>
                    </w:rPr>
                  </w:pPr>
                  <w:r>
                    <w:rPr>
                      <w:rFonts w:hint="eastAsia"/>
                      <w:color w:val="auto"/>
                      <w:kern w:val="0"/>
                      <w:sz w:val="21"/>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4" w:type="dxa"/>
                  <w:noWrap w:val="0"/>
                  <w:vAlign w:val="center"/>
                </w:tcPr>
                <w:p>
                  <w:pPr>
                    <w:pStyle w:val="33"/>
                    <w:adjustRightInd w:val="0"/>
                    <w:snapToGrid w:val="0"/>
                    <w:spacing w:after="0"/>
                    <w:ind w:left="0" w:leftChars="0"/>
                    <w:jc w:val="center"/>
                    <w:rPr>
                      <w:color w:val="auto"/>
                      <w:kern w:val="0"/>
                      <w:sz w:val="21"/>
                      <w:szCs w:val="21"/>
                      <w:lang w:val="en-US" w:eastAsia="zh-CN"/>
                    </w:rPr>
                  </w:pPr>
                  <w:r>
                    <w:rPr>
                      <w:color w:val="auto"/>
                      <w:kern w:val="0"/>
                      <w:sz w:val="21"/>
                      <w:szCs w:val="21"/>
                      <w:lang w:val="en-US" w:eastAsia="zh-CN"/>
                    </w:rPr>
                    <w:t>4</w:t>
                  </w:r>
                </w:p>
              </w:tc>
              <w:tc>
                <w:tcPr>
                  <w:tcW w:w="1267" w:type="dxa"/>
                  <w:noWrap w:val="0"/>
                  <w:vAlign w:val="center"/>
                </w:tcPr>
                <w:p>
                  <w:pPr>
                    <w:pStyle w:val="33"/>
                    <w:adjustRightInd w:val="0"/>
                    <w:snapToGrid w:val="0"/>
                    <w:spacing w:after="0"/>
                    <w:ind w:left="0" w:leftChars="0"/>
                    <w:jc w:val="center"/>
                    <w:rPr>
                      <w:color w:val="auto"/>
                      <w:sz w:val="21"/>
                      <w:szCs w:val="21"/>
                      <w:lang w:val="en-US" w:eastAsia="zh-CN"/>
                    </w:rPr>
                  </w:pPr>
                  <w:r>
                    <w:rPr>
                      <w:color w:val="auto"/>
                      <w:sz w:val="21"/>
                      <w:szCs w:val="21"/>
                      <w:lang w:val="en-US" w:eastAsia="zh-CN"/>
                    </w:rPr>
                    <w:t>人流活动噪声</w:t>
                  </w:r>
                </w:p>
              </w:tc>
              <w:tc>
                <w:tcPr>
                  <w:tcW w:w="848" w:type="dxa"/>
                  <w:noWrap w:val="0"/>
                  <w:vAlign w:val="center"/>
                </w:tcPr>
                <w:p>
                  <w:pPr>
                    <w:pStyle w:val="33"/>
                    <w:adjustRightInd w:val="0"/>
                    <w:snapToGrid w:val="0"/>
                    <w:spacing w:after="0"/>
                    <w:ind w:left="0" w:leftChars="0"/>
                    <w:jc w:val="center"/>
                    <w:rPr>
                      <w:color w:val="auto"/>
                      <w:kern w:val="0"/>
                      <w:sz w:val="21"/>
                      <w:szCs w:val="21"/>
                      <w:lang w:val="en-US" w:eastAsia="zh-CN"/>
                    </w:rPr>
                  </w:pPr>
                  <w:r>
                    <w:rPr>
                      <w:color w:val="auto"/>
                      <w:kern w:val="0"/>
                      <w:sz w:val="21"/>
                      <w:szCs w:val="21"/>
                      <w:lang w:val="en-US" w:eastAsia="zh-CN"/>
                    </w:rPr>
                    <w:t>区域</w:t>
                  </w:r>
                </w:p>
              </w:tc>
              <w:tc>
                <w:tcPr>
                  <w:tcW w:w="1135" w:type="dxa"/>
                  <w:noWrap w:val="0"/>
                  <w:vAlign w:val="center"/>
                </w:tcPr>
                <w:p>
                  <w:pPr>
                    <w:jc w:val="center"/>
                    <w:rPr>
                      <w:rFonts w:hint="default" w:eastAsia="宋体"/>
                      <w:color w:val="auto"/>
                      <w:kern w:val="0"/>
                      <w:sz w:val="21"/>
                      <w:szCs w:val="21"/>
                      <w:lang w:val="en-US" w:eastAsia="zh-CN"/>
                    </w:rPr>
                  </w:pPr>
                  <w:r>
                    <w:rPr>
                      <w:rFonts w:hint="eastAsia"/>
                      <w:color w:val="auto"/>
                      <w:lang w:val="en-US" w:eastAsia="zh-CN"/>
                    </w:rPr>
                    <w:t>60</w:t>
                  </w:r>
                </w:p>
              </w:tc>
              <w:tc>
                <w:tcPr>
                  <w:tcW w:w="1827" w:type="dxa"/>
                  <w:noWrap w:val="0"/>
                  <w:vAlign w:val="center"/>
                </w:tcPr>
                <w:p>
                  <w:pPr>
                    <w:pStyle w:val="33"/>
                    <w:adjustRightInd w:val="0"/>
                    <w:snapToGrid w:val="0"/>
                    <w:spacing w:after="0"/>
                    <w:ind w:left="0" w:leftChars="0"/>
                    <w:jc w:val="center"/>
                    <w:rPr>
                      <w:color w:val="auto"/>
                      <w:kern w:val="0"/>
                      <w:sz w:val="21"/>
                      <w:szCs w:val="21"/>
                      <w:lang w:val="en-US" w:eastAsia="zh-CN"/>
                    </w:rPr>
                  </w:pPr>
                  <w:r>
                    <w:rPr>
                      <w:color w:val="auto"/>
                      <w:kern w:val="0"/>
                      <w:sz w:val="21"/>
                      <w:szCs w:val="21"/>
                      <w:lang w:val="en-US" w:eastAsia="zh-CN"/>
                    </w:rPr>
                    <w:t>社会活动噪声、连续</w:t>
                  </w:r>
                </w:p>
              </w:tc>
              <w:tc>
                <w:tcPr>
                  <w:tcW w:w="1824" w:type="dxa"/>
                  <w:noWrap w:val="0"/>
                  <w:vAlign w:val="center"/>
                </w:tcPr>
                <w:p>
                  <w:pPr>
                    <w:pStyle w:val="33"/>
                    <w:adjustRightInd w:val="0"/>
                    <w:snapToGrid w:val="0"/>
                    <w:spacing w:after="0"/>
                    <w:ind w:left="0" w:leftChars="0"/>
                    <w:jc w:val="center"/>
                    <w:rPr>
                      <w:rFonts w:hint="default"/>
                      <w:color w:val="auto"/>
                      <w:kern w:val="0"/>
                      <w:sz w:val="21"/>
                      <w:szCs w:val="21"/>
                      <w:lang w:val="en-US" w:eastAsia="zh-CN"/>
                    </w:rPr>
                  </w:pPr>
                  <w:r>
                    <w:rPr>
                      <w:rFonts w:hint="eastAsia"/>
                      <w:color w:val="auto"/>
                      <w:kern w:val="0"/>
                      <w:sz w:val="21"/>
                      <w:szCs w:val="21"/>
                      <w:lang w:val="en-US" w:eastAsia="zh-CN"/>
                    </w:rPr>
                    <w:t>/</w:t>
                  </w:r>
                </w:p>
              </w:tc>
              <w:tc>
                <w:tcPr>
                  <w:tcW w:w="1809" w:type="dxa"/>
                  <w:noWrap w:val="0"/>
                  <w:vAlign w:val="center"/>
                </w:tcPr>
                <w:p>
                  <w:pPr>
                    <w:pStyle w:val="33"/>
                    <w:adjustRightInd w:val="0"/>
                    <w:snapToGrid w:val="0"/>
                    <w:spacing w:after="0"/>
                    <w:ind w:left="0" w:leftChars="0"/>
                    <w:jc w:val="center"/>
                    <w:rPr>
                      <w:rFonts w:hint="default"/>
                      <w:color w:val="auto"/>
                      <w:kern w:val="0"/>
                      <w:sz w:val="21"/>
                      <w:szCs w:val="21"/>
                      <w:lang w:val="en-US" w:eastAsia="zh-CN"/>
                    </w:rPr>
                  </w:pPr>
                  <w:r>
                    <w:rPr>
                      <w:rFonts w:hint="eastAsia"/>
                      <w:color w:val="auto"/>
                      <w:kern w:val="0"/>
                      <w:sz w:val="21"/>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4" w:type="dxa"/>
                  <w:noWrap w:val="0"/>
                  <w:vAlign w:val="center"/>
                </w:tcPr>
                <w:p>
                  <w:pPr>
                    <w:pStyle w:val="33"/>
                    <w:adjustRightInd w:val="0"/>
                    <w:snapToGrid w:val="0"/>
                    <w:spacing w:after="0"/>
                    <w:ind w:left="0" w:leftChars="0"/>
                    <w:jc w:val="center"/>
                    <w:rPr>
                      <w:color w:val="auto"/>
                      <w:kern w:val="0"/>
                      <w:sz w:val="21"/>
                      <w:szCs w:val="21"/>
                      <w:lang w:val="en-US" w:eastAsia="zh-CN"/>
                    </w:rPr>
                  </w:pPr>
                  <w:r>
                    <w:rPr>
                      <w:color w:val="auto"/>
                      <w:kern w:val="0"/>
                      <w:sz w:val="21"/>
                      <w:szCs w:val="21"/>
                      <w:lang w:val="en-US" w:eastAsia="zh-CN"/>
                    </w:rPr>
                    <w:t>5</w:t>
                  </w:r>
                </w:p>
              </w:tc>
              <w:tc>
                <w:tcPr>
                  <w:tcW w:w="1267" w:type="dxa"/>
                  <w:noWrap w:val="0"/>
                  <w:vAlign w:val="center"/>
                </w:tcPr>
                <w:p>
                  <w:pPr>
                    <w:pStyle w:val="33"/>
                    <w:adjustRightInd w:val="0"/>
                    <w:snapToGrid w:val="0"/>
                    <w:spacing w:after="0"/>
                    <w:ind w:left="0" w:leftChars="0"/>
                    <w:jc w:val="center"/>
                    <w:rPr>
                      <w:color w:val="auto"/>
                      <w:sz w:val="21"/>
                      <w:szCs w:val="21"/>
                      <w:lang w:val="en-US" w:eastAsia="zh-CN"/>
                    </w:rPr>
                  </w:pPr>
                  <w:r>
                    <w:rPr>
                      <w:color w:val="auto"/>
                      <w:sz w:val="21"/>
                      <w:szCs w:val="21"/>
                      <w:lang w:val="en-US" w:eastAsia="zh-CN"/>
                    </w:rPr>
                    <w:t>机动车辆行驶噪声</w:t>
                  </w:r>
                </w:p>
              </w:tc>
              <w:tc>
                <w:tcPr>
                  <w:tcW w:w="848" w:type="dxa"/>
                  <w:noWrap w:val="0"/>
                  <w:vAlign w:val="center"/>
                </w:tcPr>
                <w:p>
                  <w:pPr>
                    <w:pStyle w:val="33"/>
                    <w:adjustRightInd w:val="0"/>
                    <w:snapToGrid w:val="0"/>
                    <w:spacing w:after="0"/>
                    <w:ind w:left="0" w:leftChars="0"/>
                    <w:jc w:val="center"/>
                    <w:rPr>
                      <w:color w:val="auto"/>
                      <w:kern w:val="0"/>
                      <w:sz w:val="21"/>
                      <w:szCs w:val="21"/>
                      <w:lang w:val="en-US" w:eastAsia="zh-CN"/>
                    </w:rPr>
                  </w:pPr>
                  <w:r>
                    <w:rPr>
                      <w:color w:val="auto"/>
                      <w:kern w:val="0"/>
                      <w:sz w:val="21"/>
                      <w:szCs w:val="21"/>
                      <w:lang w:val="en-US" w:eastAsia="zh-CN"/>
                    </w:rPr>
                    <w:t>区域</w:t>
                  </w:r>
                </w:p>
              </w:tc>
              <w:tc>
                <w:tcPr>
                  <w:tcW w:w="1135" w:type="dxa"/>
                  <w:noWrap w:val="0"/>
                  <w:vAlign w:val="center"/>
                </w:tcPr>
                <w:p>
                  <w:pPr>
                    <w:jc w:val="center"/>
                    <w:rPr>
                      <w:rFonts w:hint="default" w:eastAsia="宋体"/>
                      <w:color w:val="auto"/>
                      <w:kern w:val="0"/>
                      <w:sz w:val="21"/>
                      <w:szCs w:val="21"/>
                      <w:lang w:val="en-US" w:eastAsia="zh-CN"/>
                    </w:rPr>
                  </w:pPr>
                  <w:r>
                    <w:rPr>
                      <w:rFonts w:hint="eastAsia"/>
                      <w:color w:val="auto"/>
                      <w:lang w:val="en-US" w:eastAsia="zh-CN"/>
                    </w:rPr>
                    <w:t>65</w:t>
                  </w:r>
                </w:p>
              </w:tc>
              <w:tc>
                <w:tcPr>
                  <w:tcW w:w="1827" w:type="dxa"/>
                  <w:noWrap w:val="0"/>
                  <w:vAlign w:val="center"/>
                </w:tcPr>
                <w:p>
                  <w:pPr>
                    <w:pStyle w:val="33"/>
                    <w:adjustRightInd w:val="0"/>
                    <w:snapToGrid w:val="0"/>
                    <w:spacing w:after="0"/>
                    <w:ind w:left="0" w:leftChars="0"/>
                    <w:jc w:val="center"/>
                    <w:rPr>
                      <w:color w:val="auto"/>
                      <w:kern w:val="0"/>
                      <w:sz w:val="21"/>
                      <w:szCs w:val="21"/>
                      <w:lang w:val="en-US" w:eastAsia="zh-CN"/>
                    </w:rPr>
                  </w:pPr>
                  <w:r>
                    <w:rPr>
                      <w:color w:val="auto"/>
                      <w:kern w:val="0"/>
                      <w:sz w:val="21"/>
                      <w:szCs w:val="21"/>
                      <w:lang w:val="en-US" w:eastAsia="zh-CN"/>
                    </w:rPr>
                    <w:t>交通噪声、连续</w:t>
                  </w:r>
                </w:p>
              </w:tc>
              <w:tc>
                <w:tcPr>
                  <w:tcW w:w="1824" w:type="dxa"/>
                  <w:noWrap w:val="0"/>
                  <w:vAlign w:val="center"/>
                </w:tcPr>
                <w:p>
                  <w:pPr>
                    <w:pStyle w:val="33"/>
                    <w:adjustRightInd w:val="0"/>
                    <w:snapToGrid w:val="0"/>
                    <w:spacing w:after="0"/>
                    <w:ind w:left="0" w:leftChars="0"/>
                    <w:jc w:val="center"/>
                    <w:rPr>
                      <w:color w:val="auto"/>
                      <w:kern w:val="0"/>
                      <w:sz w:val="21"/>
                      <w:szCs w:val="21"/>
                      <w:lang w:val="en-US" w:eastAsia="zh-CN"/>
                    </w:rPr>
                  </w:pPr>
                  <w:r>
                    <w:rPr>
                      <w:rFonts w:hint="eastAsia"/>
                      <w:color w:val="auto"/>
                      <w:kern w:val="0"/>
                      <w:sz w:val="21"/>
                      <w:szCs w:val="21"/>
                      <w:lang w:val="en-US" w:eastAsia="zh-CN"/>
                    </w:rPr>
                    <w:t>减速慢行</w:t>
                  </w:r>
                </w:p>
              </w:tc>
              <w:tc>
                <w:tcPr>
                  <w:tcW w:w="1809" w:type="dxa"/>
                  <w:noWrap w:val="0"/>
                  <w:vAlign w:val="center"/>
                </w:tcPr>
                <w:p>
                  <w:pPr>
                    <w:pStyle w:val="33"/>
                    <w:adjustRightInd w:val="0"/>
                    <w:snapToGrid w:val="0"/>
                    <w:spacing w:after="0"/>
                    <w:ind w:left="0" w:leftChars="0"/>
                    <w:jc w:val="center"/>
                    <w:rPr>
                      <w:rFonts w:hint="default"/>
                      <w:color w:val="auto"/>
                      <w:kern w:val="0"/>
                      <w:sz w:val="21"/>
                      <w:szCs w:val="21"/>
                      <w:lang w:val="en-US" w:eastAsia="zh-CN"/>
                    </w:rPr>
                  </w:pPr>
                  <w:r>
                    <w:rPr>
                      <w:rFonts w:hint="eastAsia"/>
                      <w:color w:val="auto"/>
                      <w:kern w:val="0"/>
                      <w:sz w:val="21"/>
                      <w:szCs w:val="21"/>
                      <w:lang w:val="en-US" w:eastAsia="zh-CN"/>
                    </w:rPr>
                    <w:t>50</w:t>
                  </w:r>
                </w:p>
              </w:tc>
            </w:tr>
          </w:tbl>
          <w:p>
            <w:pPr>
              <w:tabs>
                <w:tab w:val="left" w:pos="4536"/>
              </w:tabs>
              <w:spacing w:line="360" w:lineRule="auto"/>
              <w:ind w:firstLine="480" w:firstLineChars="200"/>
              <w:rPr>
                <w:rFonts w:hint="eastAsia" w:eastAsia="宋体"/>
                <w:color w:val="auto"/>
                <w:sz w:val="24"/>
                <w:szCs w:val="24"/>
                <w:highlight w:val="none"/>
                <w:lang w:eastAsia="zh-CN"/>
              </w:rPr>
            </w:pPr>
            <w:r>
              <w:rPr>
                <w:rFonts w:hint="default"/>
                <w:color w:val="auto"/>
                <w:sz w:val="24"/>
                <w:szCs w:val="24"/>
                <w:highlight w:val="none"/>
              </w:rPr>
              <w:t>（</w:t>
            </w:r>
            <w:r>
              <w:rPr>
                <w:rFonts w:hint="eastAsia"/>
                <w:color w:val="auto"/>
                <w:sz w:val="24"/>
                <w:szCs w:val="24"/>
                <w:highlight w:val="none"/>
                <w:lang w:val="en-US" w:eastAsia="zh-CN"/>
              </w:rPr>
              <w:t>2</w:t>
            </w:r>
            <w:r>
              <w:rPr>
                <w:rFonts w:hint="default"/>
                <w:color w:val="auto"/>
                <w:sz w:val="24"/>
                <w:szCs w:val="24"/>
                <w:highlight w:val="none"/>
              </w:rPr>
              <w:t>）</w:t>
            </w:r>
            <w:r>
              <w:rPr>
                <w:rFonts w:hint="eastAsia"/>
                <w:color w:val="auto"/>
                <w:sz w:val="24"/>
                <w:szCs w:val="24"/>
                <w:highlight w:val="none"/>
                <w:lang w:eastAsia="zh-CN"/>
              </w:rPr>
              <w:t>噪声预测</w:t>
            </w:r>
          </w:p>
          <w:p>
            <w:pPr>
              <w:tabs>
                <w:tab w:val="left" w:pos="4536"/>
              </w:tabs>
              <w:spacing w:line="360" w:lineRule="auto"/>
              <w:ind w:firstLine="480" w:firstLineChars="200"/>
              <w:rPr>
                <w:rFonts w:hint="default"/>
                <w:color w:val="auto"/>
                <w:sz w:val="24"/>
                <w:szCs w:val="24"/>
                <w:highlight w:val="none"/>
              </w:rPr>
            </w:pPr>
            <w:r>
              <w:rPr>
                <w:rFonts w:hint="default"/>
                <w:color w:val="auto"/>
                <w:sz w:val="24"/>
                <w:szCs w:val="24"/>
                <w:highlight w:val="none"/>
              </w:rPr>
              <w:t>根据《环境影响评价技术导则——声环境》（HJ2.4-2009）的技术要求，评价采用的预测模式如下：</w:t>
            </w:r>
          </w:p>
          <w:p>
            <w:pPr>
              <w:tabs>
                <w:tab w:val="left" w:pos="4536"/>
              </w:tabs>
              <w:spacing w:line="360" w:lineRule="auto"/>
              <w:ind w:firstLine="480" w:firstLineChars="200"/>
              <w:rPr>
                <w:rFonts w:hint="default"/>
                <w:color w:val="auto"/>
                <w:sz w:val="24"/>
                <w:szCs w:val="24"/>
                <w:highlight w:val="none"/>
                <w:lang w:val="en-US" w:eastAsia="zh-CN"/>
              </w:rPr>
            </w:pPr>
            <w:r>
              <w:rPr>
                <w:rFonts w:hint="default"/>
                <w:color w:val="auto"/>
                <w:sz w:val="24"/>
                <w:szCs w:val="24"/>
                <w:highlight w:val="none"/>
                <w:lang w:val="en-US" w:eastAsia="zh-CN"/>
              </w:rPr>
              <w:t>由于噪声源距厂界的距离远大于声源本身尺寸，噪声预测选用点声源衰减计算公式：</w:t>
            </w:r>
          </w:p>
          <w:p>
            <w:pPr>
              <w:tabs>
                <w:tab w:val="left" w:pos="4536"/>
              </w:tabs>
              <w:spacing w:line="360" w:lineRule="auto"/>
              <w:ind w:firstLine="480" w:firstLineChars="200"/>
              <w:rPr>
                <w:rFonts w:hint="default"/>
                <w:color w:val="auto"/>
                <w:sz w:val="24"/>
                <w:szCs w:val="24"/>
                <w:highlight w:val="none"/>
                <w:lang w:val="en-US" w:eastAsia="zh-CN"/>
              </w:rPr>
            </w:pPr>
            <w:r>
              <w:rPr>
                <w:rFonts w:hint="default"/>
                <w:color w:val="auto"/>
                <w:sz w:val="24"/>
                <w:szCs w:val="24"/>
                <w:highlight w:val="none"/>
                <w:lang w:val="en-US" w:eastAsia="zh-CN"/>
              </w:rPr>
              <w:t>1）点声源衰减</w:t>
            </w:r>
          </w:p>
          <w:p>
            <w:pPr>
              <w:tabs>
                <w:tab w:val="left" w:pos="4536"/>
              </w:tabs>
              <w:spacing w:line="360" w:lineRule="auto"/>
              <w:ind w:firstLine="480" w:firstLineChars="200"/>
              <w:rPr>
                <w:rFonts w:hint="default"/>
                <w:color w:val="auto"/>
                <w:sz w:val="24"/>
                <w:szCs w:val="24"/>
                <w:highlight w:val="none"/>
                <w:lang w:val="en-US" w:eastAsia="zh-CN"/>
              </w:rPr>
            </w:pPr>
            <w:r>
              <w:rPr>
                <w:rFonts w:hint="default"/>
                <w:color w:val="auto"/>
                <w:sz w:val="24"/>
                <w:szCs w:val="24"/>
                <w:highlight w:val="none"/>
                <w:lang w:val="en-US" w:eastAsia="zh-CN"/>
              </w:rPr>
              <w:t>某个噪声源在预测点的声压级为：</w:t>
            </w:r>
          </w:p>
          <w:p>
            <w:pPr>
              <w:tabs>
                <w:tab w:val="left" w:pos="4536"/>
              </w:tabs>
              <w:spacing w:line="360" w:lineRule="auto"/>
              <w:ind w:firstLine="480" w:firstLineChars="200"/>
              <w:jc w:val="center"/>
              <w:rPr>
                <w:rFonts w:hint="default"/>
                <w:color w:val="auto"/>
                <w:sz w:val="24"/>
                <w:szCs w:val="24"/>
                <w:highlight w:val="none"/>
                <w:lang w:val="en-US" w:eastAsia="zh-CN"/>
              </w:rPr>
            </w:pPr>
            <w:r>
              <w:rPr>
                <w:rFonts w:hint="default"/>
                <w:color w:val="auto"/>
                <w:sz w:val="24"/>
                <w:szCs w:val="24"/>
                <w:highlight w:val="none"/>
                <w:lang w:val="en-US" w:eastAsia="zh-CN"/>
              </w:rPr>
              <w:drawing>
                <wp:inline distT="0" distB="0" distL="114300" distR="114300">
                  <wp:extent cx="1795145" cy="245110"/>
                  <wp:effectExtent l="0" t="0" r="14605" b="1905"/>
                  <wp:docPr id="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5"/>
                          <pic:cNvPicPr>
                            <a:picLocks noChangeAspect="1"/>
                          </pic:cNvPicPr>
                        </pic:nvPicPr>
                        <pic:blipFill>
                          <a:blip r:embed="rId16"/>
                          <a:srcRect r="15060"/>
                          <a:stretch>
                            <a:fillRect/>
                          </a:stretch>
                        </pic:blipFill>
                        <pic:spPr>
                          <a:xfrm>
                            <a:off x="0" y="0"/>
                            <a:ext cx="1795145" cy="245110"/>
                          </a:xfrm>
                          <a:prstGeom prst="rect">
                            <a:avLst/>
                          </a:prstGeom>
                          <a:noFill/>
                          <a:ln>
                            <a:noFill/>
                          </a:ln>
                        </pic:spPr>
                      </pic:pic>
                    </a:graphicData>
                  </a:graphic>
                </wp:inline>
              </w:drawing>
            </w:r>
          </w:p>
          <w:p>
            <w:pPr>
              <w:tabs>
                <w:tab w:val="left" w:pos="4536"/>
              </w:tabs>
              <w:spacing w:line="360" w:lineRule="auto"/>
              <w:ind w:firstLine="480" w:firstLineChars="200"/>
              <w:rPr>
                <w:rFonts w:hint="default"/>
                <w:color w:val="auto"/>
                <w:sz w:val="24"/>
                <w:szCs w:val="24"/>
                <w:highlight w:val="none"/>
                <w:lang w:val="en-US" w:eastAsia="zh-CN"/>
              </w:rPr>
            </w:pPr>
            <w:r>
              <w:rPr>
                <w:rFonts w:hint="default"/>
                <w:color w:val="auto"/>
                <w:sz w:val="24"/>
                <w:szCs w:val="24"/>
                <w:highlight w:val="none"/>
                <w:lang w:val="en-US" w:eastAsia="zh-CN"/>
              </w:rPr>
              <w:t>式中：</w:t>
            </w:r>
          </w:p>
          <w:p>
            <w:pPr>
              <w:tabs>
                <w:tab w:val="left" w:pos="4536"/>
              </w:tabs>
              <w:spacing w:line="360" w:lineRule="auto"/>
              <w:ind w:firstLine="480" w:firstLineChars="200"/>
              <w:rPr>
                <w:rFonts w:hint="default"/>
                <w:color w:val="auto"/>
                <w:sz w:val="24"/>
                <w:szCs w:val="24"/>
                <w:highlight w:val="none"/>
                <w:lang w:val="en-US" w:eastAsia="zh-CN"/>
              </w:rPr>
            </w:pPr>
            <w:r>
              <w:rPr>
                <w:rFonts w:hint="default"/>
                <w:color w:val="auto"/>
                <w:sz w:val="24"/>
                <w:szCs w:val="24"/>
                <w:highlight w:val="none"/>
                <w:lang w:val="en-US" w:eastAsia="zh-CN"/>
              </w:rPr>
              <w:t>Lp(r)—噪声源在预测点的声压级，dB(A)；</w:t>
            </w:r>
          </w:p>
          <w:p>
            <w:pPr>
              <w:tabs>
                <w:tab w:val="left" w:pos="4536"/>
              </w:tabs>
              <w:spacing w:line="360" w:lineRule="auto"/>
              <w:ind w:firstLine="480" w:firstLineChars="200"/>
              <w:rPr>
                <w:rFonts w:hint="default"/>
                <w:color w:val="auto"/>
                <w:sz w:val="24"/>
                <w:szCs w:val="24"/>
                <w:highlight w:val="none"/>
                <w:lang w:val="en-US" w:eastAsia="zh-CN"/>
              </w:rPr>
            </w:pPr>
            <w:r>
              <w:rPr>
                <w:rFonts w:hint="default"/>
                <w:color w:val="auto"/>
                <w:sz w:val="24"/>
                <w:szCs w:val="24"/>
                <w:highlight w:val="none"/>
                <w:lang w:val="en-US" w:eastAsia="zh-CN"/>
              </w:rPr>
              <w:t>Lp(r0)－参考位置r0处的声压级，dB(A)；</w:t>
            </w:r>
          </w:p>
          <w:p>
            <w:pPr>
              <w:tabs>
                <w:tab w:val="left" w:pos="4536"/>
              </w:tabs>
              <w:spacing w:line="360" w:lineRule="auto"/>
              <w:ind w:firstLine="480" w:firstLineChars="200"/>
              <w:rPr>
                <w:rFonts w:hint="default"/>
                <w:color w:val="auto"/>
                <w:sz w:val="24"/>
                <w:szCs w:val="24"/>
                <w:highlight w:val="none"/>
                <w:lang w:val="en-US" w:eastAsia="zh-CN"/>
              </w:rPr>
            </w:pPr>
            <w:r>
              <w:rPr>
                <w:rFonts w:hint="default"/>
                <w:color w:val="auto"/>
                <w:sz w:val="24"/>
                <w:szCs w:val="24"/>
                <w:highlight w:val="none"/>
                <w:lang w:val="en-US" w:eastAsia="zh-CN"/>
              </w:rPr>
              <w:t>r0－参考位置距声源中心的位置，m；</w:t>
            </w:r>
          </w:p>
          <w:p>
            <w:pPr>
              <w:tabs>
                <w:tab w:val="left" w:pos="4536"/>
              </w:tabs>
              <w:spacing w:line="360" w:lineRule="auto"/>
              <w:ind w:firstLine="480" w:firstLineChars="200"/>
              <w:rPr>
                <w:rFonts w:hint="default"/>
                <w:color w:val="auto"/>
                <w:sz w:val="24"/>
                <w:szCs w:val="24"/>
                <w:highlight w:val="none"/>
                <w:lang w:val="en-US" w:eastAsia="zh-CN"/>
              </w:rPr>
            </w:pPr>
            <w:r>
              <w:rPr>
                <w:rFonts w:hint="default"/>
                <w:color w:val="auto"/>
                <w:sz w:val="24"/>
                <w:szCs w:val="24"/>
                <w:highlight w:val="none"/>
                <w:lang w:val="en-US" w:eastAsia="zh-CN"/>
              </w:rPr>
              <w:t>r－声源中心至预测点的距离，m；</w:t>
            </w:r>
          </w:p>
          <w:p>
            <w:pPr>
              <w:tabs>
                <w:tab w:val="left" w:pos="4536"/>
              </w:tabs>
              <w:spacing w:line="360" w:lineRule="auto"/>
              <w:ind w:firstLine="480" w:firstLineChars="200"/>
              <w:rPr>
                <w:rFonts w:hint="default"/>
                <w:color w:val="auto"/>
                <w:sz w:val="24"/>
                <w:szCs w:val="24"/>
                <w:highlight w:val="none"/>
                <w:lang w:val="en-US" w:eastAsia="zh-CN"/>
              </w:rPr>
            </w:pPr>
            <w:r>
              <w:rPr>
                <w:rFonts w:hint="default"/>
                <w:color w:val="auto"/>
                <w:sz w:val="24"/>
                <w:szCs w:val="24"/>
                <w:highlight w:val="none"/>
                <w:lang w:val="en-US" w:eastAsia="zh-CN"/>
              </w:rPr>
              <w:t>2）室内声源：</w:t>
            </w:r>
          </w:p>
          <w:p>
            <w:pPr>
              <w:tabs>
                <w:tab w:val="left" w:pos="4536"/>
              </w:tabs>
              <w:spacing w:line="360" w:lineRule="auto"/>
              <w:ind w:firstLine="480" w:firstLineChars="200"/>
              <w:rPr>
                <w:rFonts w:hint="default"/>
                <w:color w:val="auto"/>
                <w:sz w:val="24"/>
                <w:szCs w:val="24"/>
                <w:highlight w:val="none"/>
                <w:lang w:val="en-US" w:eastAsia="zh-CN"/>
              </w:rPr>
            </w:pPr>
            <w:r>
              <w:rPr>
                <w:rFonts w:hint="default"/>
                <w:color w:val="auto"/>
                <w:sz w:val="24"/>
                <w:szCs w:val="24"/>
                <w:highlight w:val="none"/>
                <w:lang w:val="en-US" w:eastAsia="zh-CN"/>
              </w:rPr>
              <w:t>对于室内声源，可按下式计算：</w:t>
            </w:r>
          </w:p>
          <w:p>
            <w:pPr>
              <w:tabs>
                <w:tab w:val="left" w:pos="4536"/>
              </w:tabs>
              <w:spacing w:line="360" w:lineRule="auto"/>
              <w:ind w:firstLine="480" w:firstLineChars="200"/>
              <w:jc w:val="center"/>
              <w:rPr>
                <w:rFonts w:hint="default"/>
                <w:color w:val="auto"/>
                <w:sz w:val="24"/>
                <w:szCs w:val="24"/>
                <w:highlight w:val="none"/>
                <w:lang w:val="en-US" w:eastAsia="zh-CN"/>
              </w:rPr>
            </w:pPr>
            <w:r>
              <w:rPr>
                <w:rFonts w:hint="default"/>
                <w:color w:val="auto"/>
                <w:sz w:val="24"/>
                <w:szCs w:val="24"/>
                <w:highlight w:val="none"/>
                <w:lang w:val="en-US" w:eastAsia="zh-CN"/>
              </w:rPr>
              <w:drawing>
                <wp:inline distT="0" distB="0" distL="114300" distR="114300">
                  <wp:extent cx="2418715" cy="445770"/>
                  <wp:effectExtent l="0" t="0" r="0" b="12065"/>
                  <wp:docPr id="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6"/>
                          <pic:cNvPicPr>
                            <a:picLocks noChangeAspect="1"/>
                          </pic:cNvPicPr>
                        </pic:nvPicPr>
                        <pic:blipFill>
                          <a:blip r:embed="rId17"/>
                          <a:stretch>
                            <a:fillRect/>
                          </a:stretch>
                        </pic:blipFill>
                        <pic:spPr>
                          <a:xfrm>
                            <a:off x="0" y="0"/>
                            <a:ext cx="2418715" cy="445770"/>
                          </a:xfrm>
                          <a:prstGeom prst="rect">
                            <a:avLst/>
                          </a:prstGeom>
                          <a:noFill/>
                          <a:ln>
                            <a:noFill/>
                          </a:ln>
                        </pic:spPr>
                      </pic:pic>
                    </a:graphicData>
                  </a:graphic>
                </wp:inline>
              </w:drawing>
            </w:r>
          </w:p>
          <w:p>
            <w:pPr>
              <w:tabs>
                <w:tab w:val="left" w:pos="4536"/>
              </w:tabs>
              <w:spacing w:line="360" w:lineRule="auto"/>
              <w:ind w:firstLine="480" w:firstLineChars="200"/>
              <w:rPr>
                <w:rFonts w:hint="default"/>
                <w:color w:val="auto"/>
                <w:sz w:val="24"/>
                <w:szCs w:val="24"/>
                <w:highlight w:val="none"/>
                <w:lang w:val="en-US" w:eastAsia="zh-CN"/>
              </w:rPr>
            </w:pPr>
            <w:r>
              <w:rPr>
                <w:rFonts w:hint="default"/>
                <w:color w:val="auto"/>
                <w:sz w:val="24"/>
                <w:szCs w:val="24"/>
                <w:highlight w:val="none"/>
                <w:lang w:val="en-US" w:eastAsia="zh-CN"/>
              </w:rPr>
              <w:t>式中：</w:t>
            </w:r>
          </w:p>
          <w:p>
            <w:pPr>
              <w:tabs>
                <w:tab w:val="left" w:pos="4536"/>
              </w:tabs>
              <w:spacing w:line="360" w:lineRule="auto"/>
              <w:ind w:firstLine="480" w:firstLineChars="200"/>
              <w:rPr>
                <w:rFonts w:hint="default"/>
                <w:color w:val="auto"/>
                <w:sz w:val="24"/>
                <w:szCs w:val="24"/>
                <w:highlight w:val="none"/>
                <w:lang w:val="en-US" w:eastAsia="zh-CN"/>
              </w:rPr>
            </w:pPr>
            <w:r>
              <w:rPr>
                <w:rFonts w:hint="default"/>
                <w:color w:val="auto"/>
                <w:sz w:val="24"/>
                <w:szCs w:val="24"/>
                <w:highlight w:val="none"/>
                <w:lang w:val="en-US" w:eastAsia="zh-CN"/>
              </w:rPr>
              <w:t>LP(r)为预测点的声压级（dB(A)）；</w:t>
            </w:r>
          </w:p>
          <w:p>
            <w:pPr>
              <w:tabs>
                <w:tab w:val="left" w:pos="4536"/>
              </w:tabs>
              <w:spacing w:line="360" w:lineRule="auto"/>
              <w:ind w:firstLine="480" w:firstLineChars="200"/>
              <w:rPr>
                <w:rFonts w:hint="default"/>
                <w:color w:val="auto"/>
                <w:sz w:val="24"/>
                <w:szCs w:val="24"/>
                <w:highlight w:val="none"/>
                <w:lang w:val="en-US" w:eastAsia="zh-CN"/>
              </w:rPr>
            </w:pPr>
            <w:r>
              <w:rPr>
                <w:rFonts w:hint="default"/>
                <w:color w:val="auto"/>
                <w:sz w:val="24"/>
                <w:szCs w:val="24"/>
                <w:highlight w:val="none"/>
                <w:lang w:val="en-US" w:eastAsia="zh-CN"/>
              </w:rPr>
              <w:t>LP0为点声源在r0(m)距离处测定的声压级（dB(A)）；</w:t>
            </w:r>
          </w:p>
          <w:p>
            <w:pPr>
              <w:tabs>
                <w:tab w:val="left" w:pos="4536"/>
              </w:tabs>
              <w:spacing w:line="360" w:lineRule="auto"/>
              <w:ind w:firstLine="480" w:firstLineChars="200"/>
              <w:rPr>
                <w:rFonts w:hint="default"/>
                <w:color w:val="auto"/>
                <w:sz w:val="24"/>
                <w:szCs w:val="24"/>
                <w:highlight w:val="none"/>
                <w:lang w:val="en-US" w:eastAsia="zh-CN"/>
              </w:rPr>
            </w:pPr>
            <w:r>
              <w:rPr>
                <w:rFonts w:hint="default"/>
                <w:color w:val="auto"/>
                <w:sz w:val="24"/>
                <w:szCs w:val="24"/>
                <w:highlight w:val="none"/>
                <w:lang w:val="en-US" w:eastAsia="zh-CN"/>
              </w:rPr>
              <w:t>TL为围护结构的平均隔声量，一般车间墙、窗组合结构取TL=25dB(A)，如果采用双层玻璃窗或通风隔声窗，TL=30dB(A)；本项目取25dB(A)。</w:t>
            </w:r>
          </w:p>
          <w:p>
            <w:pPr>
              <w:tabs>
                <w:tab w:val="left" w:pos="4536"/>
              </w:tabs>
              <w:spacing w:line="360" w:lineRule="auto"/>
              <w:ind w:firstLine="480" w:firstLineChars="200"/>
              <w:rPr>
                <w:rFonts w:hint="default"/>
                <w:color w:val="auto"/>
                <w:sz w:val="24"/>
                <w:szCs w:val="24"/>
                <w:highlight w:val="none"/>
                <w:lang w:val="en-US" w:eastAsia="zh-CN"/>
              </w:rPr>
            </w:pPr>
            <w:r>
              <w:rPr>
                <w:rFonts w:hint="default"/>
                <w:color w:val="auto"/>
                <w:sz w:val="24"/>
                <w:szCs w:val="24"/>
                <w:highlight w:val="none"/>
                <w:lang w:val="en-US" w:eastAsia="zh-CN"/>
              </w:rPr>
              <w:t>α为吸声系数；对一般机械车间，取0.15。</w:t>
            </w:r>
          </w:p>
          <w:p>
            <w:pPr>
              <w:tabs>
                <w:tab w:val="left" w:pos="4536"/>
              </w:tabs>
              <w:spacing w:line="360" w:lineRule="auto"/>
              <w:ind w:firstLine="480" w:firstLineChars="200"/>
              <w:rPr>
                <w:rFonts w:hint="default"/>
                <w:color w:val="auto"/>
                <w:sz w:val="24"/>
                <w:szCs w:val="24"/>
                <w:highlight w:val="none"/>
                <w:lang w:val="en-US" w:eastAsia="zh-CN"/>
              </w:rPr>
            </w:pPr>
            <w:r>
              <w:rPr>
                <w:rFonts w:hint="default"/>
                <w:color w:val="auto"/>
                <w:sz w:val="24"/>
                <w:szCs w:val="24"/>
                <w:highlight w:val="none"/>
                <w:lang w:val="en-US" w:eastAsia="zh-CN"/>
              </w:rPr>
              <w:t>3）噪声叠加计算模式</w:t>
            </w:r>
          </w:p>
          <w:p>
            <w:pPr>
              <w:tabs>
                <w:tab w:val="left" w:pos="4536"/>
              </w:tabs>
              <w:spacing w:line="360" w:lineRule="auto"/>
              <w:ind w:firstLine="480" w:firstLineChars="200"/>
              <w:jc w:val="center"/>
              <w:rPr>
                <w:rFonts w:hint="default"/>
                <w:color w:val="auto"/>
                <w:sz w:val="24"/>
                <w:szCs w:val="24"/>
                <w:highlight w:val="none"/>
                <w:lang w:val="en-US" w:eastAsia="zh-CN"/>
              </w:rPr>
            </w:pPr>
            <w:r>
              <w:rPr>
                <w:rFonts w:hint="default"/>
                <w:color w:val="auto"/>
                <w:sz w:val="24"/>
                <w:szCs w:val="24"/>
                <w:highlight w:val="none"/>
                <w:lang w:val="en-US" w:eastAsia="zh-CN"/>
              </w:rPr>
              <w:drawing>
                <wp:inline distT="0" distB="0" distL="114300" distR="114300">
                  <wp:extent cx="1662430" cy="468630"/>
                  <wp:effectExtent l="0" t="0" r="0" b="6350"/>
                  <wp:docPr id="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7"/>
                          <pic:cNvPicPr>
                            <a:picLocks noChangeAspect="1"/>
                          </pic:cNvPicPr>
                        </pic:nvPicPr>
                        <pic:blipFill>
                          <a:blip r:embed="rId18"/>
                          <a:stretch>
                            <a:fillRect/>
                          </a:stretch>
                        </pic:blipFill>
                        <pic:spPr>
                          <a:xfrm>
                            <a:off x="0" y="0"/>
                            <a:ext cx="1662430" cy="468630"/>
                          </a:xfrm>
                          <a:prstGeom prst="rect">
                            <a:avLst/>
                          </a:prstGeom>
                          <a:noFill/>
                          <a:ln>
                            <a:noFill/>
                          </a:ln>
                        </pic:spPr>
                      </pic:pic>
                    </a:graphicData>
                  </a:graphic>
                </wp:inline>
              </w:drawing>
            </w:r>
          </w:p>
          <w:p>
            <w:pPr>
              <w:tabs>
                <w:tab w:val="left" w:pos="4536"/>
              </w:tabs>
              <w:spacing w:line="360" w:lineRule="auto"/>
              <w:ind w:firstLine="480" w:firstLineChars="200"/>
              <w:rPr>
                <w:rFonts w:hint="default"/>
                <w:color w:val="auto"/>
                <w:sz w:val="24"/>
                <w:szCs w:val="24"/>
                <w:highlight w:val="none"/>
                <w:lang w:val="en-US" w:eastAsia="zh-CN"/>
              </w:rPr>
            </w:pPr>
            <w:r>
              <w:rPr>
                <w:rFonts w:hint="default"/>
                <w:color w:val="auto"/>
                <w:sz w:val="24"/>
                <w:szCs w:val="24"/>
                <w:highlight w:val="none"/>
                <w:lang w:val="en-US" w:eastAsia="zh-CN"/>
              </w:rPr>
              <w:t>式中：L—叠加后总声压级，dB(A)；</w:t>
            </w:r>
          </w:p>
          <w:p>
            <w:pPr>
              <w:tabs>
                <w:tab w:val="left" w:pos="4536"/>
              </w:tabs>
              <w:spacing w:line="360" w:lineRule="auto"/>
              <w:ind w:firstLine="480" w:firstLineChars="200"/>
              <w:rPr>
                <w:rFonts w:hint="default"/>
                <w:color w:val="auto"/>
                <w:sz w:val="24"/>
                <w:szCs w:val="24"/>
                <w:highlight w:val="none"/>
                <w:lang w:val="en-US" w:eastAsia="zh-CN"/>
              </w:rPr>
            </w:pPr>
            <w:r>
              <w:rPr>
                <w:rFonts w:hint="default"/>
                <w:color w:val="auto"/>
                <w:sz w:val="24"/>
                <w:szCs w:val="24"/>
                <w:highlight w:val="none"/>
                <w:lang w:val="en-US" w:eastAsia="zh-CN"/>
              </w:rPr>
              <w:t>N—声源个数。</w:t>
            </w:r>
          </w:p>
          <w:p>
            <w:pPr>
              <w:tabs>
                <w:tab w:val="left" w:pos="4536"/>
              </w:tabs>
              <w:spacing w:line="360" w:lineRule="auto"/>
              <w:ind w:firstLine="480" w:firstLineChars="200"/>
              <w:rPr>
                <w:rFonts w:hint="default"/>
                <w:color w:val="auto"/>
                <w:sz w:val="24"/>
                <w:szCs w:val="24"/>
                <w:highlight w:val="none"/>
              </w:rPr>
            </w:pPr>
            <w:r>
              <w:rPr>
                <w:rFonts w:hint="default"/>
                <w:color w:val="auto"/>
                <w:sz w:val="24"/>
                <w:szCs w:val="24"/>
                <w:highlight w:val="none"/>
                <w:lang w:val="en-US" w:eastAsia="zh-CN"/>
              </w:rPr>
              <w:t>本次评价对厂界噪声值进行预测。经预测，项目正常情况下各厂界及敏感点昼间噪声值见表</w:t>
            </w:r>
            <w:r>
              <w:rPr>
                <w:rFonts w:hint="eastAsia"/>
                <w:color w:val="auto"/>
                <w:sz w:val="24"/>
                <w:szCs w:val="24"/>
                <w:highlight w:val="none"/>
                <w:lang w:val="en-US" w:eastAsia="zh-CN"/>
              </w:rPr>
              <w:t>22</w:t>
            </w:r>
            <w:r>
              <w:rPr>
                <w:rFonts w:hint="default"/>
                <w:color w:val="auto"/>
                <w:sz w:val="24"/>
                <w:szCs w:val="24"/>
                <w:highlight w:val="none"/>
                <w:lang w:val="en-US" w:eastAsia="zh-CN"/>
              </w:rPr>
              <w:t xml:space="preserve">。 </w:t>
            </w:r>
          </w:p>
          <w:p>
            <w:pPr>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表</w:t>
            </w:r>
            <w:r>
              <w:rPr>
                <w:rFonts w:hint="eastAsia" w:cs="Times New Roman"/>
                <w:b/>
                <w:color w:val="auto"/>
                <w:sz w:val="21"/>
                <w:szCs w:val="21"/>
                <w:lang w:val="en-US" w:eastAsia="zh-CN"/>
              </w:rPr>
              <w:t>22</w:t>
            </w:r>
            <w:r>
              <w:rPr>
                <w:rFonts w:hint="default" w:ascii="Times New Roman" w:hAnsi="Times New Roman" w:eastAsia="宋体" w:cs="Times New Roman"/>
                <w:b/>
                <w:color w:val="auto"/>
                <w:sz w:val="21"/>
                <w:szCs w:val="21"/>
              </w:rPr>
              <w:t xml:space="preserve"> 噪声预测结果   单位：dB（A）</w:t>
            </w:r>
          </w:p>
          <w:tbl>
            <w:tblPr>
              <w:tblStyle w:val="42"/>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75"/>
              <w:gridCol w:w="1287"/>
              <w:gridCol w:w="1284"/>
              <w:gridCol w:w="1287"/>
              <w:gridCol w:w="839"/>
              <w:gridCol w:w="840"/>
              <w:gridCol w:w="775"/>
              <w:gridCol w:w="776"/>
              <w:gridCol w:w="12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3" w:hRule="atLeast"/>
                <w:jc w:val="center"/>
              </w:trPr>
              <w:tc>
                <w:tcPr>
                  <w:tcW w:w="423" w:type="pct"/>
                  <w:vMerge w:val="restart"/>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序号</w:t>
                  </w:r>
                </w:p>
              </w:tc>
              <w:tc>
                <w:tcPr>
                  <w:tcW w:w="703" w:type="pct"/>
                  <w:vMerge w:val="restart"/>
                  <w:tcBorders>
                    <w:right w:val="single" w:color="auto" w:sz="4" w:space="0"/>
                  </w:tcBorders>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预测点位</w:t>
                  </w:r>
                </w:p>
              </w:tc>
              <w:tc>
                <w:tcPr>
                  <w:tcW w:w="1404" w:type="pct"/>
                  <w:gridSpan w:val="2"/>
                  <w:tcBorders>
                    <w:right w:val="single" w:color="auto" w:sz="4" w:space="0"/>
                  </w:tcBorders>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厂界噪声最大贡献值</w:t>
                  </w:r>
                </w:p>
              </w:tc>
              <w:tc>
                <w:tcPr>
                  <w:tcW w:w="917" w:type="pct"/>
                  <w:gridSpan w:val="2"/>
                  <w:tcBorders>
                    <w:left w:val="single" w:color="auto" w:sz="4" w:space="0"/>
                  </w:tcBorders>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预测值</w:t>
                  </w:r>
                </w:p>
              </w:tc>
              <w:tc>
                <w:tcPr>
                  <w:tcW w:w="847" w:type="pct"/>
                  <w:gridSpan w:val="2"/>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标准值</w:t>
                  </w:r>
                </w:p>
              </w:tc>
              <w:tc>
                <w:tcPr>
                  <w:tcW w:w="703" w:type="pct"/>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达标情况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23" w:type="pct"/>
                  <w:vMerge w:val="continue"/>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p>
              </w:tc>
              <w:tc>
                <w:tcPr>
                  <w:tcW w:w="703" w:type="pct"/>
                  <w:vMerge w:val="continue"/>
                  <w:tcBorders>
                    <w:right w:val="single" w:color="auto" w:sz="4" w:space="0"/>
                  </w:tcBorders>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p>
              </w:tc>
              <w:tc>
                <w:tcPr>
                  <w:tcW w:w="701" w:type="pct"/>
                  <w:tcBorders>
                    <w:right w:val="single" w:color="auto" w:sz="4" w:space="0"/>
                  </w:tcBorders>
                  <w:noWrap w:val="0"/>
                  <w:vAlign w:val="center"/>
                </w:tcPr>
                <w:p>
                  <w:pPr>
                    <w:pStyle w:val="548"/>
                    <w:adjustRightInd w:val="0"/>
                    <w:snapToGrid w:val="0"/>
                    <w:spacing w:line="240" w:lineRule="auto"/>
                    <w:ind w:firstLine="0" w:firstLineChars="0"/>
                    <w:rPr>
                      <w:rFonts w:hint="eastAsia" w:ascii="Times New Roman" w:hAnsi="Times New Roman" w:eastAsia="宋体" w:cs="Times New Roman"/>
                      <w:b w:val="0"/>
                      <w:bCs w:val="0"/>
                      <w:color w:val="auto"/>
                      <w:kern w:val="2"/>
                      <w:sz w:val="21"/>
                      <w:szCs w:val="21"/>
                      <w:lang w:eastAsia="zh-CN"/>
                    </w:rPr>
                  </w:pPr>
                  <w:r>
                    <w:rPr>
                      <w:rFonts w:hint="eastAsia" w:eastAsia="宋体" w:cs="Times New Roman"/>
                      <w:b w:val="0"/>
                      <w:bCs w:val="0"/>
                      <w:color w:val="auto"/>
                      <w:kern w:val="2"/>
                      <w:sz w:val="21"/>
                      <w:szCs w:val="21"/>
                      <w:lang w:eastAsia="zh-CN"/>
                    </w:rPr>
                    <w:t>昼间</w:t>
                  </w:r>
                </w:p>
              </w:tc>
              <w:tc>
                <w:tcPr>
                  <w:tcW w:w="703" w:type="pct"/>
                  <w:tcBorders>
                    <w:right w:val="single" w:color="auto" w:sz="4" w:space="0"/>
                  </w:tcBorders>
                  <w:noWrap w:val="0"/>
                  <w:vAlign w:val="center"/>
                </w:tcPr>
                <w:p>
                  <w:pPr>
                    <w:pStyle w:val="548"/>
                    <w:adjustRightInd w:val="0"/>
                    <w:snapToGrid w:val="0"/>
                    <w:spacing w:line="240" w:lineRule="auto"/>
                    <w:ind w:firstLine="0" w:firstLineChars="0"/>
                    <w:rPr>
                      <w:rFonts w:hint="eastAsia" w:ascii="Times New Roman" w:hAnsi="Times New Roman" w:eastAsia="宋体" w:cs="Times New Roman"/>
                      <w:b w:val="0"/>
                      <w:bCs w:val="0"/>
                      <w:color w:val="auto"/>
                      <w:kern w:val="2"/>
                      <w:sz w:val="21"/>
                      <w:szCs w:val="21"/>
                      <w:lang w:eastAsia="zh-CN"/>
                    </w:rPr>
                  </w:pPr>
                  <w:r>
                    <w:rPr>
                      <w:rFonts w:hint="eastAsia" w:eastAsia="宋体" w:cs="Times New Roman"/>
                      <w:b w:val="0"/>
                      <w:bCs w:val="0"/>
                      <w:color w:val="auto"/>
                      <w:kern w:val="2"/>
                      <w:sz w:val="21"/>
                      <w:szCs w:val="21"/>
                      <w:lang w:eastAsia="zh-CN"/>
                    </w:rPr>
                    <w:t>夜间</w:t>
                  </w:r>
                </w:p>
              </w:tc>
              <w:tc>
                <w:tcPr>
                  <w:tcW w:w="458" w:type="pct"/>
                  <w:tcBorders>
                    <w:left w:val="single" w:color="auto" w:sz="4" w:space="0"/>
                  </w:tcBorders>
                  <w:noWrap w:val="0"/>
                  <w:vAlign w:val="center"/>
                </w:tcPr>
                <w:p>
                  <w:pPr>
                    <w:pStyle w:val="548"/>
                    <w:adjustRightInd w:val="0"/>
                    <w:snapToGrid w:val="0"/>
                    <w:spacing w:line="240" w:lineRule="auto"/>
                    <w:ind w:firstLine="0" w:firstLineChars="0"/>
                    <w:rPr>
                      <w:rFonts w:hint="eastAsia" w:ascii="Times New Roman" w:hAnsi="Times New Roman" w:eastAsia="宋体" w:cs="Times New Roman"/>
                      <w:b w:val="0"/>
                      <w:bCs w:val="0"/>
                      <w:color w:val="auto"/>
                      <w:kern w:val="2"/>
                      <w:sz w:val="21"/>
                      <w:szCs w:val="21"/>
                      <w:lang w:eastAsia="zh-CN"/>
                    </w:rPr>
                  </w:pPr>
                  <w:r>
                    <w:rPr>
                      <w:rFonts w:hint="eastAsia" w:eastAsia="宋体" w:cs="Times New Roman"/>
                      <w:b w:val="0"/>
                      <w:bCs w:val="0"/>
                      <w:color w:val="auto"/>
                      <w:kern w:val="2"/>
                      <w:sz w:val="21"/>
                      <w:szCs w:val="21"/>
                      <w:lang w:eastAsia="zh-CN"/>
                    </w:rPr>
                    <w:t>昼间</w:t>
                  </w:r>
                </w:p>
              </w:tc>
              <w:tc>
                <w:tcPr>
                  <w:tcW w:w="458" w:type="pct"/>
                  <w:tcBorders>
                    <w:left w:val="single" w:color="auto" w:sz="4" w:space="0"/>
                  </w:tcBorders>
                  <w:noWrap w:val="0"/>
                  <w:vAlign w:val="center"/>
                </w:tcPr>
                <w:p>
                  <w:pPr>
                    <w:pStyle w:val="548"/>
                    <w:adjustRightInd w:val="0"/>
                    <w:snapToGrid w:val="0"/>
                    <w:spacing w:line="240" w:lineRule="auto"/>
                    <w:ind w:firstLine="0" w:firstLineChars="0"/>
                    <w:rPr>
                      <w:rFonts w:hint="eastAsia" w:ascii="Times New Roman" w:hAnsi="Times New Roman" w:eastAsia="宋体" w:cs="Times New Roman"/>
                      <w:b w:val="0"/>
                      <w:bCs w:val="0"/>
                      <w:color w:val="auto"/>
                      <w:kern w:val="2"/>
                      <w:sz w:val="21"/>
                      <w:szCs w:val="21"/>
                      <w:lang w:eastAsia="zh-CN"/>
                    </w:rPr>
                  </w:pPr>
                  <w:r>
                    <w:rPr>
                      <w:rFonts w:hint="eastAsia" w:eastAsia="宋体" w:cs="Times New Roman"/>
                      <w:b w:val="0"/>
                      <w:bCs w:val="0"/>
                      <w:color w:val="auto"/>
                      <w:kern w:val="2"/>
                      <w:sz w:val="21"/>
                      <w:szCs w:val="21"/>
                      <w:lang w:eastAsia="zh-CN"/>
                    </w:rPr>
                    <w:t>夜间</w:t>
                  </w:r>
                </w:p>
              </w:tc>
              <w:tc>
                <w:tcPr>
                  <w:tcW w:w="423" w:type="pct"/>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eastAsia" w:eastAsia="宋体" w:cs="Times New Roman"/>
                      <w:b w:val="0"/>
                      <w:bCs w:val="0"/>
                      <w:color w:val="auto"/>
                      <w:kern w:val="2"/>
                      <w:sz w:val="21"/>
                      <w:szCs w:val="21"/>
                      <w:lang w:eastAsia="zh-CN"/>
                    </w:rPr>
                    <w:t>昼间</w:t>
                  </w:r>
                </w:p>
              </w:tc>
              <w:tc>
                <w:tcPr>
                  <w:tcW w:w="424" w:type="pct"/>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eastAsia" w:eastAsia="宋体" w:cs="Times New Roman"/>
                      <w:b w:val="0"/>
                      <w:bCs w:val="0"/>
                      <w:color w:val="auto"/>
                      <w:kern w:val="2"/>
                      <w:sz w:val="21"/>
                      <w:szCs w:val="21"/>
                      <w:lang w:eastAsia="zh-CN"/>
                    </w:rPr>
                    <w:t>夜间</w:t>
                  </w:r>
                </w:p>
              </w:tc>
              <w:tc>
                <w:tcPr>
                  <w:tcW w:w="703" w:type="pct"/>
                  <w:noWrap w:val="0"/>
                  <w:vAlign w:val="center"/>
                </w:tcPr>
                <w:p>
                  <w:pPr>
                    <w:pStyle w:val="548"/>
                    <w:adjustRightInd w:val="0"/>
                    <w:snapToGrid w:val="0"/>
                    <w:spacing w:line="240" w:lineRule="auto"/>
                    <w:ind w:firstLine="0" w:firstLineChars="0"/>
                    <w:rPr>
                      <w:rFonts w:hint="eastAsia" w:ascii="Times New Roman" w:hAnsi="Times New Roman" w:eastAsia="宋体" w:cs="Times New Roman"/>
                      <w:b w:val="0"/>
                      <w:bCs w:val="0"/>
                      <w:color w:val="auto"/>
                      <w:kern w:val="2"/>
                      <w:sz w:val="21"/>
                      <w:szCs w:val="21"/>
                      <w:lang w:eastAsia="zh-CN"/>
                    </w:rPr>
                  </w:pPr>
                  <w:r>
                    <w:rPr>
                      <w:rFonts w:hint="eastAsia" w:eastAsia="宋体" w:cs="Times New Roman"/>
                      <w:b w:val="0"/>
                      <w:bCs w:val="0"/>
                      <w:color w:val="auto"/>
                      <w:kern w:val="2"/>
                      <w:sz w:val="21"/>
                      <w:szCs w:val="21"/>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35" w:hRule="atLeast"/>
                <w:jc w:val="center"/>
              </w:trPr>
              <w:tc>
                <w:tcPr>
                  <w:tcW w:w="423" w:type="pct"/>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1</w:t>
                  </w:r>
                </w:p>
              </w:tc>
              <w:tc>
                <w:tcPr>
                  <w:tcW w:w="703" w:type="pct"/>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东厂界</w:t>
                  </w:r>
                </w:p>
              </w:tc>
              <w:tc>
                <w:tcPr>
                  <w:tcW w:w="701" w:type="pct"/>
                  <w:tcBorders>
                    <w:right w:val="single" w:color="auto" w:sz="4" w:space="0"/>
                  </w:tcBorders>
                  <w:noWrap w:val="0"/>
                  <w:vAlign w:val="center"/>
                </w:tcPr>
                <w:p>
                  <w:pPr>
                    <w:jc w:val="center"/>
                    <w:rPr>
                      <w:rFonts w:hint="default" w:ascii="Times New Roman" w:hAnsi="Times New Roman" w:eastAsia="宋体" w:cs="Times New Roman"/>
                      <w:b w:val="0"/>
                      <w:bCs w:val="0"/>
                      <w:color w:val="auto"/>
                      <w:kern w:val="2"/>
                      <w:sz w:val="21"/>
                      <w:szCs w:val="21"/>
                      <w:lang w:val="en-US" w:eastAsia="zh-CN"/>
                    </w:rPr>
                  </w:pPr>
                  <w:r>
                    <w:rPr>
                      <w:rFonts w:hint="eastAsia"/>
                      <w:color w:val="auto"/>
                      <w:szCs w:val="21"/>
                      <w:lang w:val="en-US" w:eastAsia="zh-CN"/>
                    </w:rPr>
                    <w:t>44</w:t>
                  </w:r>
                  <w:r>
                    <w:rPr>
                      <w:color w:val="auto"/>
                      <w:szCs w:val="21"/>
                    </w:rPr>
                    <w:t>.</w:t>
                  </w:r>
                  <w:r>
                    <w:rPr>
                      <w:rFonts w:hint="eastAsia"/>
                      <w:color w:val="auto"/>
                      <w:szCs w:val="21"/>
                      <w:lang w:val="en-US" w:eastAsia="zh-CN"/>
                    </w:rPr>
                    <w:t>4</w:t>
                  </w:r>
                </w:p>
              </w:tc>
              <w:tc>
                <w:tcPr>
                  <w:tcW w:w="703" w:type="pct"/>
                  <w:tcBorders>
                    <w:left w:val="single" w:color="auto" w:sz="4" w:space="0"/>
                    <w:right w:val="single" w:color="auto" w:sz="4" w:space="0"/>
                  </w:tcBorders>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lang w:val="en-US" w:eastAsia="zh-CN"/>
                    </w:rPr>
                  </w:pPr>
                  <w:r>
                    <w:rPr>
                      <w:rFonts w:hint="eastAsia" w:eastAsia="宋体" w:cs="Times New Roman"/>
                      <w:b w:val="0"/>
                      <w:bCs w:val="0"/>
                      <w:color w:val="auto"/>
                      <w:kern w:val="2"/>
                      <w:sz w:val="21"/>
                      <w:szCs w:val="21"/>
                      <w:lang w:val="en-US" w:eastAsia="zh-CN"/>
                    </w:rPr>
                    <w:t>40.3</w:t>
                  </w:r>
                </w:p>
              </w:tc>
              <w:tc>
                <w:tcPr>
                  <w:tcW w:w="458" w:type="pct"/>
                  <w:tcBorders>
                    <w:left w:val="single" w:color="auto" w:sz="4" w:space="0"/>
                  </w:tcBorders>
                  <w:noWrap w:val="0"/>
                  <w:vAlign w:val="center"/>
                </w:tcPr>
                <w:p>
                  <w:pPr>
                    <w:pStyle w:val="548"/>
                    <w:adjustRightInd w:val="0"/>
                    <w:snapToGrid w:val="0"/>
                    <w:spacing w:line="240" w:lineRule="auto"/>
                    <w:ind w:firstLine="0" w:firstLineChars="0"/>
                    <w:jc w:val="center"/>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w:t>
                  </w:r>
                </w:p>
              </w:tc>
              <w:tc>
                <w:tcPr>
                  <w:tcW w:w="458" w:type="pct"/>
                  <w:tcBorders>
                    <w:lef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w:t>
                  </w:r>
                </w:p>
              </w:tc>
              <w:tc>
                <w:tcPr>
                  <w:tcW w:w="423" w:type="pct"/>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60</w:t>
                  </w:r>
                </w:p>
              </w:tc>
              <w:tc>
                <w:tcPr>
                  <w:tcW w:w="424" w:type="pct"/>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lang w:val="en-US" w:eastAsia="zh-CN"/>
                    </w:rPr>
                  </w:pPr>
                  <w:r>
                    <w:rPr>
                      <w:rFonts w:hint="eastAsia" w:eastAsia="宋体" w:cs="Times New Roman"/>
                      <w:b w:val="0"/>
                      <w:bCs w:val="0"/>
                      <w:color w:val="auto"/>
                      <w:kern w:val="2"/>
                      <w:sz w:val="21"/>
                      <w:szCs w:val="21"/>
                      <w:lang w:val="en-US" w:eastAsia="zh-CN"/>
                    </w:rPr>
                    <w:t>50</w:t>
                  </w:r>
                </w:p>
              </w:tc>
              <w:tc>
                <w:tcPr>
                  <w:tcW w:w="703" w:type="pct"/>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3" w:hRule="atLeast"/>
                <w:jc w:val="center"/>
              </w:trPr>
              <w:tc>
                <w:tcPr>
                  <w:tcW w:w="423" w:type="pct"/>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2</w:t>
                  </w:r>
                </w:p>
              </w:tc>
              <w:tc>
                <w:tcPr>
                  <w:tcW w:w="703" w:type="pct"/>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南厂界</w:t>
                  </w:r>
                </w:p>
              </w:tc>
              <w:tc>
                <w:tcPr>
                  <w:tcW w:w="701" w:type="pct"/>
                  <w:tcBorders>
                    <w:right w:val="single" w:color="auto" w:sz="4" w:space="0"/>
                  </w:tcBorders>
                  <w:noWrap w:val="0"/>
                  <w:vAlign w:val="center"/>
                </w:tcPr>
                <w:p>
                  <w:pPr>
                    <w:jc w:val="center"/>
                    <w:rPr>
                      <w:rFonts w:hint="default" w:ascii="Times New Roman" w:hAnsi="Times New Roman" w:eastAsia="宋体" w:cs="Times New Roman"/>
                      <w:b w:val="0"/>
                      <w:bCs w:val="0"/>
                      <w:color w:val="auto"/>
                      <w:kern w:val="2"/>
                      <w:sz w:val="21"/>
                      <w:szCs w:val="21"/>
                      <w:lang w:val="en-US"/>
                    </w:rPr>
                  </w:pPr>
                  <w:r>
                    <w:rPr>
                      <w:rFonts w:hint="eastAsia"/>
                      <w:color w:val="auto"/>
                      <w:szCs w:val="21"/>
                      <w:lang w:val="en-US" w:eastAsia="zh-CN"/>
                    </w:rPr>
                    <w:t>50.6</w:t>
                  </w:r>
                </w:p>
              </w:tc>
              <w:tc>
                <w:tcPr>
                  <w:tcW w:w="703" w:type="pct"/>
                  <w:tcBorders>
                    <w:left w:val="single" w:color="auto" w:sz="4" w:space="0"/>
                    <w:right w:val="single" w:color="auto" w:sz="4" w:space="0"/>
                  </w:tcBorders>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lang w:val="en-US" w:eastAsia="zh-CN"/>
                    </w:rPr>
                  </w:pPr>
                  <w:r>
                    <w:rPr>
                      <w:rFonts w:hint="eastAsia" w:eastAsia="宋体" w:cs="Times New Roman"/>
                      <w:b w:val="0"/>
                      <w:bCs w:val="0"/>
                      <w:color w:val="auto"/>
                      <w:kern w:val="2"/>
                      <w:sz w:val="21"/>
                      <w:szCs w:val="21"/>
                      <w:lang w:val="en-US" w:eastAsia="zh-CN"/>
                    </w:rPr>
                    <w:t>43.1</w:t>
                  </w:r>
                </w:p>
              </w:tc>
              <w:tc>
                <w:tcPr>
                  <w:tcW w:w="458" w:type="pct"/>
                  <w:tcBorders>
                    <w:left w:val="single" w:color="auto" w:sz="4" w:space="0"/>
                  </w:tcBorders>
                  <w:noWrap w:val="0"/>
                  <w:vAlign w:val="center"/>
                </w:tcPr>
                <w:p>
                  <w:pPr>
                    <w:pStyle w:val="548"/>
                    <w:adjustRightInd w:val="0"/>
                    <w:snapToGrid w:val="0"/>
                    <w:spacing w:line="240" w:lineRule="auto"/>
                    <w:ind w:firstLine="0" w:firstLineChars="0"/>
                    <w:jc w:val="center"/>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w:t>
                  </w:r>
                </w:p>
              </w:tc>
              <w:tc>
                <w:tcPr>
                  <w:tcW w:w="458" w:type="pct"/>
                  <w:tcBorders>
                    <w:lef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w:t>
                  </w:r>
                </w:p>
              </w:tc>
              <w:tc>
                <w:tcPr>
                  <w:tcW w:w="423" w:type="pct"/>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lang w:val="en-US" w:eastAsia="zh-CN"/>
                    </w:rPr>
                  </w:pPr>
                  <w:r>
                    <w:rPr>
                      <w:rFonts w:hint="eastAsia" w:eastAsia="宋体" w:cs="Times New Roman"/>
                      <w:b w:val="0"/>
                      <w:bCs w:val="0"/>
                      <w:color w:val="auto"/>
                      <w:kern w:val="2"/>
                      <w:sz w:val="21"/>
                      <w:szCs w:val="21"/>
                      <w:lang w:val="en-US" w:eastAsia="zh-CN"/>
                    </w:rPr>
                    <w:t>70</w:t>
                  </w:r>
                </w:p>
              </w:tc>
              <w:tc>
                <w:tcPr>
                  <w:tcW w:w="424" w:type="pct"/>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lang w:val="en-US" w:eastAsia="zh-CN"/>
                    </w:rPr>
                  </w:pPr>
                  <w:r>
                    <w:rPr>
                      <w:rFonts w:hint="eastAsia" w:eastAsia="宋体" w:cs="Times New Roman"/>
                      <w:b w:val="0"/>
                      <w:bCs w:val="0"/>
                      <w:color w:val="auto"/>
                      <w:kern w:val="2"/>
                      <w:sz w:val="21"/>
                      <w:szCs w:val="21"/>
                      <w:lang w:val="en-US" w:eastAsia="zh-CN"/>
                    </w:rPr>
                    <w:t>55</w:t>
                  </w:r>
                </w:p>
              </w:tc>
              <w:tc>
                <w:tcPr>
                  <w:tcW w:w="703" w:type="pct"/>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3" w:hRule="atLeast"/>
                <w:jc w:val="center"/>
              </w:trPr>
              <w:tc>
                <w:tcPr>
                  <w:tcW w:w="423" w:type="pct"/>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3</w:t>
                  </w:r>
                </w:p>
              </w:tc>
              <w:tc>
                <w:tcPr>
                  <w:tcW w:w="703" w:type="pct"/>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西厂界</w:t>
                  </w:r>
                </w:p>
              </w:tc>
              <w:tc>
                <w:tcPr>
                  <w:tcW w:w="701" w:type="pct"/>
                  <w:tcBorders>
                    <w:right w:val="single" w:color="auto" w:sz="4" w:space="0"/>
                  </w:tcBorders>
                  <w:noWrap w:val="0"/>
                  <w:vAlign w:val="center"/>
                </w:tcPr>
                <w:p>
                  <w:pPr>
                    <w:jc w:val="center"/>
                    <w:rPr>
                      <w:rFonts w:hint="default" w:ascii="Times New Roman" w:hAnsi="Times New Roman" w:eastAsia="宋体" w:cs="Times New Roman"/>
                      <w:b w:val="0"/>
                      <w:bCs w:val="0"/>
                      <w:color w:val="auto"/>
                      <w:kern w:val="2"/>
                      <w:sz w:val="21"/>
                      <w:szCs w:val="21"/>
                    </w:rPr>
                  </w:pPr>
                  <w:r>
                    <w:rPr>
                      <w:rFonts w:hint="eastAsia"/>
                      <w:color w:val="auto"/>
                      <w:szCs w:val="21"/>
                      <w:lang w:val="en-US" w:eastAsia="zh-CN"/>
                    </w:rPr>
                    <w:t>45</w:t>
                  </w:r>
                  <w:r>
                    <w:rPr>
                      <w:color w:val="auto"/>
                      <w:szCs w:val="21"/>
                    </w:rPr>
                    <w:t>.6</w:t>
                  </w:r>
                </w:p>
              </w:tc>
              <w:tc>
                <w:tcPr>
                  <w:tcW w:w="703" w:type="pct"/>
                  <w:tcBorders>
                    <w:left w:val="single" w:color="auto" w:sz="4" w:space="0"/>
                    <w:right w:val="single" w:color="auto" w:sz="4" w:space="0"/>
                  </w:tcBorders>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lang w:val="en-US" w:eastAsia="zh-CN"/>
                    </w:rPr>
                  </w:pPr>
                  <w:r>
                    <w:rPr>
                      <w:rFonts w:hint="eastAsia" w:eastAsia="宋体" w:cs="Times New Roman"/>
                      <w:b w:val="0"/>
                      <w:bCs w:val="0"/>
                      <w:color w:val="auto"/>
                      <w:kern w:val="2"/>
                      <w:sz w:val="21"/>
                      <w:szCs w:val="21"/>
                      <w:lang w:val="en-US" w:eastAsia="zh-CN"/>
                    </w:rPr>
                    <w:t>38.5</w:t>
                  </w:r>
                </w:p>
              </w:tc>
              <w:tc>
                <w:tcPr>
                  <w:tcW w:w="458" w:type="pct"/>
                  <w:tcBorders>
                    <w:left w:val="single" w:color="auto" w:sz="4" w:space="0"/>
                  </w:tcBorders>
                  <w:noWrap w:val="0"/>
                  <w:vAlign w:val="center"/>
                </w:tcPr>
                <w:p>
                  <w:pPr>
                    <w:pStyle w:val="548"/>
                    <w:adjustRightInd w:val="0"/>
                    <w:snapToGrid w:val="0"/>
                    <w:spacing w:line="240" w:lineRule="auto"/>
                    <w:ind w:firstLine="0" w:firstLineChars="0"/>
                    <w:jc w:val="center"/>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w:t>
                  </w:r>
                </w:p>
              </w:tc>
              <w:tc>
                <w:tcPr>
                  <w:tcW w:w="458" w:type="pct"/>
                  <w:tcBorders>
                    <w:lef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w:t>
                  </w:r>
                </w:p>
              </w:tc>
              <w:tc>
                <w:tcPr>
                  <w:tcW w:w="423" w:type="pct"/>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60</w:t>
                  </w:r>
                </w:p>
              </w:tc>
              <w:tc>
                <w:tcPr>
                  <w:tcW w:w="424" w:type="pct"/>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lang w:val="en-US" w:eastAsia="zh-CN"/>
                    </w:rPr>
                  </w:pPr>
                  <w:r>
                    <w:rPr>
                      <w:rFonts w:hint="eastAsia" w:eastAsia="宋体" w:cs="Times New Roman"/>
                      <w:b w:val="0"/>
                      <w:bCs w:val="0"/>
                      <w:color w:val="auto"/>
                      <w:kern w:val="2"/>
                      <w:sz w:val="21"/>
                      <w:szCs w:val="21"/>
                      <w:lang w:val="en-US" w:eastAsia="zh-CN"/>
                    </w:rPr>
                    <w:t>50</w:t>
                  </w:r>
                </w:p>
              </w:tc>
              <w:tc>
                <w:tcPr>
                  <w:tcW w:w="703" w:type="pct"/>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3" w:hRule="atLeast"/>
                <w:jc w:val="center"/>
              </w:trPr>
              <w:tc>
                <w:tcPr>
                  <w:tcW w:w="423" w:type="pct"/>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4</w:t>
                  </w:r>
                </w:p>
              </w:tc>
              <w:tc>
                <w:tcPr>
                  <w:tcW w:w="703" w:type="pct"/>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北厂界</w:t>
                  </w:r>
                </w:p>
              </w:tc>
              <w:tc>
                <w:tcPr>
                  <w:tcW w:w="701" w:type="pct"/>
                  <w:tcBorders>
                    <w:right w:val="single" w:color="auto" w:sz="4" w:space="0"/>
                  </w:tcBorders>
                  <w:noWrap w:val="0"/>
                  <w:vAlign w:val="center"/>
                </w:tcPr>
                <w:p>
                  <w:pPr>
                    <w:jc w:val="center"/>
                    <w:rPr>
                      <w:rFonts w:hint="default" w:ascii="Times New Roman" w:hAnsi="Times New Roman" w:eastAsia="宋体" w:cs="Times New Roman"/>
                      <w:b w:val="0"/>
                      <w:bCs w:val="0"/>
                      <w:color w:val="auto"/>
                      <w:kern w:val="2"/>
                      <w:sz w:val="21"/>
                      <w:szCs w:val="21"/>
                      <w:lang w:val="en-US" w:eastAsia="zh-CN"/>
                    </w:rPr>
                  </w:pPr>
                  <w:r>
                    <w:rPr>
                      <w:rFonts w:hint="eastAsia"/>
                      <w:color w:val="auto"/>
                      <w:szCs w:val="21"/>
                      <w:lang w:val="en-US" w:eastAsia="zh-CN"/>
                    </w:rPr>
                    <w:t>46</w:t>
                  </w:r>
                  <w:r>
                    <w:rPr>
                      <w:color w:val="auto"/>
                      <w:szCs w:val="21"/>
                    </w:rPr>
                    <w:t>.</w:t>
                  </w:r>
                  <w:r>
                    <w:rPr>
                      <w:rFonts w:hint="eastAsia"/>
                      <w:color w:val="auto"/>
                      <w:szCs w:val="21"/>
                      <w:lang w:val="en-US" w:eastAsia="zh-CN"/>
                    </w:rPr>
                    <w:t>7</w:t>
                  </w:r>
                </w:p>
              </w:tc>
              <w:tc>
                <w:tcPr>
                  <w:tcW w:w="703" w:type="pct"/>
                  <w:tcBorders>
                    <w:left w:val="single" w:color="auto" w:sz="4" w:space="0"/>
                    <w:right w:val="single" w:color="auto" w:sz="4" w:space="0"/>
                  </w:tcBorders>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lang w:val="en-US" w:eastAsia="zh-CN"/>
                    </w:rPr>
                  </w:pPr>
                  <w:r>
                    <w:rPr>
                      <w:rFonts w:hint="eastAsia" w:eastAsia="宋体" w:cs="Times New Roman"/>
                      <w:b w:val="0"/>
                      <w:bCs w:val="0"/>
                      <w:color w:val="auto"/>
                      <w:kern w:val="2"/>
                      <w:sz w:val="21"/>
                      <w:szCs w:val="21"/>
                      <w:lang w:val="en-US" w:eastAsia="zh-CN"/>
                    </w:rPr>
                    <w:t>39.7</w:t>
                  </w:r>
                </w:p>
              </w:tc>
              <w:tc>
                <w:tcPr>
                  <w:tcW w:w="458" w:type="pct"/>
                  <w:tcBorders>
                    <w:left w:val="single" w:color="auto" w:sz="4" w:space="0"/>
                  </w:tcBorders>
                  <w:noWrap w:val="0"/>
                  <w:vAlign w:val="center"/>
                </w:tcPr>
                <w:p>
                  <w:pPr>
                    <w:pStyle w:val="548"/>
                    <w:adjustRightInd w:val="0"/>
                    <w:snapToGrid w:val="0"/>
                    <w:spacing w:line="240" w:lineRule="auto"/>
                    <w:ind w:firstLine="0" w:firstLineChars="0"/>
                    <w:jc w:val="center"/>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w:t>
                  </w:r>
                </w:p>
              </w:tc>
              <w:tc>
                <w:tcPr>
                  <w:tcW w:w="458" w:type="pct"/>
                  <w:tcBorders>
                    <w:lef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w:t>
                  </w:r>
                </w:p>
              </w:tc>
              <w:tc>
                <w:tcPr>
                  <w:tcW w:w="423" w:type="pct"/>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lang w:val="en-US" w:eastAsia="zh-CN"/>
                    </w:rPr>
                  </w:pPr>
                  <w:r>
                    <w:rPr>
                      <w:rFonts w:hint="default" w:ascii="Times New Roman" w:hAnsi="Times New Roman" w:eastAsia="宋体" w:cs="Times New Roman"/>
                      <w:b w:val="0"/>
                      <w:bCs w:val="0"/>
                      <w:color w:val="auto"/>
                      <w:kern w:val="2"/>
                      <w:sz w:val="21"/>
                      <w:szCs w:val="21"/>
                    </w:rPr>
                    <w:t>60</w:t>
                  </w:r>
                </w:p>
              </w:tc>
              <w:tc>
                <w:tcPr>
                  <w:tcW w:w="424" w:type="pct"/>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lang w:val="en-US" w:eastAsia="zh-CN"/>
                    </w:rPr>
                  </w:pPr>
                  <w:r>
                    <w:rPr>
                      <w:rFonts w:hint="eastAsia" w:eastAsia="宋体" w:cs="Times New Roman"/>
                      <w:b w:val="0"/>
                      <w:bCs w:val="0"/>
                      <w:color w:val="auto"/>
                      <w:kern w:val="2"/>
                      <w:sz w:val="21"/>
                      <w:szCs w:val="21"/>
                      <w:lang w:val="en-US" w:eastAsia="zh-CN"/>
                    </w:rPr>
                    <w:t>50</w:t>
                  </w:r>
                </w:p>
              </w:tc>
              <w:tc>
                <w:tcPr>
                  <w:tcW w:w="703" w:type="pct"/>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3" w:hRule="atLeast"/>
                <w:jc w:val="center"/>
              </w:trPr>
              <w:tc>
                <w:tcPr>
                  <w:tcW w:w="423" w:type="pct"/>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序号</w:t>
                  </w:r>
                </w:p>
              </w:tc>
              <w:tc>
                <w:tcPr>
                  <w:tcW w:w="703" w:type="pct"/>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预测点位</w:t>
                  </w:r>
                </w:p>
              </w:tc>
              <w:tc>
                <w:tcPr>
                  <w:tcW w:w="1404" w:type="pct"/>
                  <w:gridSpan w:val="2"/>
                  <w:tcBorders>
                    <w:right w:val="single" w:color="auto" w:sz="4" w:space="0"/>
                  </w:tcBorders>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厂界噪声最大贡献值</w:t>
                  </w:r>
                </w:p>
              </w:tc>
              <w:tc>
                <w:tcPr>
                  <w:tcW w:w="917" w:type="pct"/>
                  <w:gridSpan w:val="2"/>
                  <w:tcBorders>
                    <w:left w:val="single" w:color="auto" w:sz="4" w:space="0"/>
                  </w:tcBorders>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预测值</w:t>
                  </w:r>
                </w:p>
              </w:tc>
              <w:tc>
                <w:tcPr>
                  <w:tcW w:w="847" w:type="pct"/>
                  <w:gridSpan w:val="2"/>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标准值</w:t>
                  </w:r>
                </w:p>
              </w:tc>
              <w:tc>
                <w:tcPr>
                  <w:tcW w:w="703" w:type="pct"/>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达标情况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3" w:hRule="atLeast"/>
                <w:jc w:val="center"/>
              </w:trPr>
              <w:tc>
                <w:tcPr>
                  <w:tcW w:w="423" w:type="pct"/>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5</w:t>
                  </w:r>
                </w:p>
              </w:tc>
              <w:tc>
                <w:tcPr>
                  <w:tcW w:w="703" w:type="pct"/>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lang w:eastAsia="zh-CN"/>
                    </w:rPr>
                    <w:t>敏感点</w:t>
                  </w:r>
                </w:p>
              </w:tc>
              <w:tc>
                <w:tcPr>
                  <w:tcW w:w="701" w:type="pct"/>
                  <w:tcBorders>
                    <w:right w:val="single" w:color="auto" w:sz="4" w:space="0"/>
                  </w:tcBorders>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lang w:val="en-US" w:eastAsia="zh-CN"/>
                    </w:rPr>
                  </w:pPr>
                  <w:r>
                    <w:rPr>
                      <w:rFonts w:hint="eastAsia" w:eastAsia="宋体" w:cs="Times New Roman"/>
                      <w:b w:val="0"/>
                      <w:bCs w:val="0"/>
                      <w:color w:val="auto"/>
                      <w:kern w:val="2"/>
                      <w:sz w:val="21"/>
                      <w:szCs w:val="21"/>
                      <w:lang w:val="en-US" w:eastAsia="zh-CN"/>
                    </w:rPr>
                    <w:t>43.3</w:t>
                  </w:r>
                </w:p>
              </w:tc>
              <w:tc>
                <w:tcPr>
                  <w:tcW w:w="703" w:type="pct"/>
                  <w:tcBorders>
                    <w:left w:val="single" w:color="auto" w:sz="4" w:space="0"/>
                    <w:right w:val="single" w:color="auto" w:sz="4" w:space="0"/>
                  </w:tcBorders>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lang w:val="en-US" w:eastAsia="zh-CN"/>
                    </w:rPr>
                  </w:pPr>
                  <w:r>
                    <w:rPr>
                      <w:rFonts w:hint="eastAsia" w:eastAsia="宋体" w:cs="Times New Roman"/>
                      <w:b w:val="0"/>
                      <w:bCs w:val="0"/>
                      <w:color w:val="auto"/>
                      <w:kern w:val="2"/>
                      <w:sz w:val="21"/>
                      <w:szCs w:val="21"/>
                      <w:lang w:val="en-US" w:eastAsia="zh-CN"/>
                    </w:rPr>
                    <w:t>42.1</w:t>
                  </w:r>
                </w:p>
              </w:tc>
              <w:tc>
                <w:tcPr>
                  <w:tcW w:w="458" w:type="pct"/>
                  <w:tcBorders>
                    <w:left w:val="single" w:color="auto" w:sz="4" w:space="0"/>
                  </w:tcBorders>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lang w:val="en-US" w:eastAsia="zh-CN"/>
                    </w:rPr>
                  </w:pPr>
                  <w:r>
                    <w:rPr>
                      <w:rFonts w:hint="default" w:ascii="Times New Roman" w:hAnsi="Times New Roman" w:eastAsia="宋体" w:cs="Times New Roman"/>
                      <w:b w:val="0"/>
                      <w:bCs w:val="0"/>
                      <w:color w:val="auto"/>
                      <w:kern w:val="2"/>
                      <w:sz w:val="21"/>
                      <w:szCs w:val="21"/>
                      <w:lang w:val="en-US" w:eastAsia="zh-CN"/>
                    </w:rPr>
                    <w:t>4</w:t>
                  </w:r>
                  <w:r>
                    <w:rPr>
                      <w:rFonts w:hint="eastAsia" w:eastAsia="宋体" w:cs="Times New Roman"/>
                      <w:b w:val="0"/>
                      <w:bCs w:val="0"/>
                      <w:color w:val="auto"/>
                      <w:kern w:val="2"/>
                      <w:sz w:val="21"/>
                      <w:szCs w:val="21"/>
                      <w:lang w:val="en-US" w:eastAsia="zh-CN"/>
                    </w:rPr>
                    <w:t>6</w:t>
                  </w:r>
                  <w:r>
                    <w:rPr>
                      <w:rFonts w:hint="default" w:ascii="Times New Roman" w:hAnsi="Times New Roman" w:eastAsia="宋体" w:cs="Times New Roman"/>
                      <w:b w:val="0"/>
                      <w:bCs w:val="0"/>
                      <w:color w:val="auto"/>
                      <w:kern w:val="2"/>
                      <w:sz w:val="21"/>
                      <w:szCs w:val="21"/>
                      <w:lang w:val="en-US" w:eastAsia="zh-CN"/>
                    </w:rPr>
                    <w:t>.</w:t>
                  </w:r>
                  <w:r>
                    <w:rPr>
                      <w:rFonts w:hint="eastAsia" w:eastAsia="宋体" w:cs="Times New Roman"/>
                      <w:b w:val="0"/>
                      <w:bCs w:val="0"/>
                      <w:color w:val="auto"/>
                      <w:kern w:val="2"/>
                      <w:sz w:val="21"/>
                      <w:szCs w:val="21"/>
                      <w:lang w:val="en-US" w:eastAsia="zh-CN"/>
                    </w:rPr>
                    <w:t>2</w:t>
                  </w:r>
                </w:p>
              </w:tc>
              <w:tc>
                <w:tcPr>
                  <w:tcW w:w="458" w:type="pct"/>
                  <w:tcBorders>
                    <w:left w:val="single" w:color="auto" w:sz="4" w:space="0"/>
                  </w:tcBorders>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lang w:val="en-US" w:eastAsia="zh-CN"/>
                    </w:rPr>
                  </w:pPr>
                  <w:r>
                    <w:rPr>
                      <w:rFonts w:hint="eastAsia" w:eastAsia="宋体" w:cs="Times New Roman"/>
                      <w:b w:val="0"/>
                      <w:bCs w:val="0"/>
                      <w:color w:val="auto"/>
                      <w:kern w:val="2"/>
                      <w:sz w:val="21"/>
                      <w:szCs w:val="21"/>
                      <w:lang w:val="en-US" w:eastAsia="zh-CN"/>
                    </w:rPr>
                    <w:t>45.2</w:t>
                  </w:r>
                </w:p>
              </w:tc>
              <w:tc>
                <w:tcPr>
                  <w:tcW w:w="423" w:type="pct"/>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60</w:t>
                  </w:r>
                </w:p>
              </w:tc>
              <w:tc>
                <w:tcPr>
                  <w:tcW w:w="424" w:type="pct"/>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eastAsia" w:eastAsia="宋体" w:cs="Times New Roman"/>
                      <w:b w:val="0"/>
                      <w:bCs w:val="0"/>
                      <w:color w:val="auto"/>
                      <w:kern w:val="2"/>
                      <w:sz w:val="21"/>
                      <w:szCs w:val="21"/>
                      <w:lang w:val="en-US" w:eastAsia="zh-CN"/>
                    </w:rPr>
                    <w:t>50</w:t>
                  </w:r>
                </w:p>
              </w:tc>
              <w:tc>
                <w:tcPr>
                  <w:tcW w:w="703" w:type="pct"/>
                  <w:noWrap w:val="0"/>
                  <w:vAlign w:val="center"/>
                </w:tcPr>
                <w:p>
                  <w:pPr>
                    <w:pStyle w:val="548"/>
                    <w:adjustRightInd w:val="0"/>
                    <w:snapToGrid w:val="0"/>
                    <w:spacing w:line="240" w:lineRule="auto"/>
                    <w:ind w:firstLine="0" w:firstLineChars="0"/>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达标</w:t>
                  </w:r>
                </w:p>
              </w:tc>
            </w:tr>
          </w:tbl>
          <w:p>
            <w:pPr>
              <w:tabs>
                <w:tab w:val="left" w:pos="720"/>
              </w:tabs>
              <w:spacing w:line="360" w:lineRule="auto"/>
              <w:ind w:firstLine="480" w:firstLineChars="200"/>
              <w:rPr>
                <w:rFonts w:hint="default" w:ascii="Times New Roman" w:hAnsi="Times New Roman" w:cs="Times New Roman"/>
                <w:color w:val="auto"/>
                <w:sz w:val="24"/>
                <w:szCs w:val="20"/>
                <w:lang w:eastAsia="zh-CN"/>
              </w:rPr>
            </w:pPr>
            <w:r>
              <w:rPr>
                <w:rFonts w:hint="default" w:ascii="Times New Roman" w:hAnsi="Times New Roman" w:cs="Times New Roman"/>
                <w:color w:val="auto"/>
                <w:sz w:val="24"/>
                <w:szCs w:val="20"/>
                <w:lang w:eastAsia="zh-CN"/>
              </w:rPr>
              <w:t>由表</w:t>
            </w:r>
            <w:r>
              <w:rPr>
                <w:rFonts w:hint="eastAsia" w:cs="Times New Roman"/>
                <w:color w:val="auto"/>
                <w:sz w:val="24"/>
                <w:szCs w:val="20"/>
                <w:lang w:val="en-US" w:eastAsia="zh-CN"/>
              </w:rPr>
              <w:t>18</w:t>
            </w:r>
            <w:r>
              <w:rPr>
                <w:rFonts w:hint="default" w:ascii="Times New Roman" w:hAnsi="Times New Roman" w:cs="Times New Roman"/>
                <w:color w:val="auto"/>
                <w:sz w:val="24"/>
                <w:szCs w:val="20"/>
                <w:lang w:eastAsia="zh-CN"/>
              </w:rPr>
              <w:t>可以看出，项目厂界及敏感点昼间预测值均可满足《社会生活环境噪声排放标准》（GB22337-2008）2类4类标准。因此，项目噪声对周围环境产生的影响较小。</w:t>
            </w:r>
          </w:p>
          <w:p>
            <w:pPr>
              <w:tabs>
                <w:tab w:val="left" w:pos="4536"/>
              </w:tabs>
              <w:spacing w:line="360" w:lineRule="auto"/>
              <w:ind w:firstLine="480" w:firstLineChars="200"/>
              <w:rPr>
                <w:rFonts w:hint="eastAsia"/>
                <w:color w:val="auto"/>
                <w:sz w:val="24"/>
                <w:szCs w:val="24"/>
                <w:highlight w:val="none"/>
              </w:rPr>
            </w:pPr>
            <w:r>
              <w:rPr>
                <w:rFonts w:hint="eastAsia"/>
                <w:color w:val="auto"/>
                <w:sz w:val="24"/>
                <w:szCs w:val="24"/>
                <w:highlight w:val="none"/>
                <w:lang w:val="en-US" w:eastAsia="zh-CN"/>
              </w:rPr>
              <w:t>（</w:t>
            </w:r>
            <w:r>
              <w:rPr>
                <w:rFonts w:hint="default"/>
                <w:color w:val="auto"/>
                <w:sz w:val="24"/>
                <w:szCs w:val="24"/>
                <w:highlight w:val="none"/>
                <w:lang w:val="en-US" w:eastAsia="zh-CN"/>
              </w:rPr>
              <w:t>3</w:t>
            </w:r>
            <w:r>
              <w:rPr>
                <w:rFonts w:hint="eastAsia"/>
                <w:color w:val="auto"/>
                <w:sz w:val="24"/>
                <w:szCs w:val="24"/>
                <w:highlight w:val="none"/>
                <w:lang w:val="en-US" w:eastAsia="zh-CN"/>
              </w:rPr>
              <w:t>）噪声防治措施</w:t>
            </w:r>
          </w:p>
          <w:p>
            <w:pPr>
              <w:tabs>
                <w:tab w:val="left" w:pos="4536"/>
              </w:tabs>
              <w:spacing w:line="360" w:lineRule="auto"/>
              <w:ind w:firstLine="480" w:firstLineChars="200"/>
              <w:rPr>
                <w:rFonts w:hint="eastAsia"/>
                <w:color w:val="auto"/>
                <w:sz w:val="24"/>
                <w:szCs w:val="24"/>
                <w:highlight w:val="none"/>
              </w:rPr>
            </w:pPr>
            <w:r>
              <w:rPr>
                <w:rFonts w:hint="eastAsia"/>
                <w:color w:val="auto"/>
                <w:sz w:val="24"/>
                <w:szCs w:val="24"/>
                <w:highlight w:val="none"/>
                <w:lang w:val="en-US" w:eastAsia="zh-CN"/>
              </w:rPr>
              <w:t>为降低本项目噪声对周围声环境影响，本评价提出以下噪声防治措施：</w:t>
            </w:r>
            <w:r>
              <w:rPr>
                <w:rFonts w:hint="eastAsia"/>
                <w:color w:val="auto"/>
                <w:sz w:val="24"/>
                <w:szCs w:val="24"/>
                <w:highlight w:val="none"/>
              </w:rPr>
              <w:t>风机、水泵、排烟风机均布置于室内，经设备间及墙体阻隔，并对泵和调压设备进行基础减振。另外，针对主要噪声源，要求同时对不同设备采取密闭隔声减振处理措施：风机、水泵进出口与管网之间设可曲挠性软接头；管网穿墙应加装减振垫，管网空中架设时设置减振钩固定，以防刚性振动引起的噪声。</w:t>
            </w:r>
          </w:p>
          <w:p>
            <w:pPr>
              <w:spacing w:line="360" w:lineRule="auto"/>
              <w:ind w:firstLine="482" w:firstLineChars="200"/>
              <w:rPr>
                <w:b/>
                <w:color w:val="auto"/>
                <w:sz w:val="24"/>
                <w:szCs w:val="22"/>
              </w:rPr>
            </w:pPr>
            <w:r>
              <w:rPr>
                <w:rFonts w:hint="eastAsia"/>
                <w:b/>
                <w:color w:val="auto"/>
                <w:sz w:val="24"/>
                <w:szCs w:val="22"/>
              </w:rPr>
              <w:t>4.固体废弃物环境影响分析</w:t>
            </w:r>
          </w:p>
          <w:p>
            <w:pPr>
              <w:pStyle w:val="427"/>
              <w:spacing w:line="360" w:lineRule="auto"/>
              <w:ind w:firstLine="480"/>
              <w:rPr>
                <w:rFonts w:hint="eastAsia"/>
                <w:bCs/>
                <w:color w:val="auto"/>
                <w:sz w:val="24"/>
                <w:szCs w:val="24"/>
                <w:lang w:eastAsia="zh-CN"/>
              </w:rPr>
            </w:pPr>
            <w:r>
              <w:rPr>
                <w:bCs/>
                <w:color w:val="auto"/>
                <w:sz w:val="24"/>
                <w:szCs w:val="24"/>
              </w:rPr>
              <w:t>项目运营后产生的固体废物主要是</w:t>
            </w:r>
            <w:r>
              <w:rPr>
                <w:rFonts w:hint="eastAsia"/>
                <w:bCs/>
                <w:color w:val="auto"/>
                <w:sz w:val="24"/>
                <w:szCs w:val="24"/>
              </w:rPr>
              <w:t>人员生活垃圾、餐厨垃圾及废油脂、枯枝落叶、废肥料编织袋</w:t>
            </w:r>
            <w:r>
              <w:rPr>
                <w:rFonts w:hint="eastAsia"/>
                <w:bCs/>
                <w:color w:val="auto"/>
                <w:sz w:val="24"/>
                <w:szCs w:val="24"/>
                <w:lang w:eastAsia="zh-CN"/>
              </w:rPr>
              <w:t>、废塑料薄膜、</w:t>
            </w:r>
            <w:r>
              <w:rPr>
                <w:rFonts w:hint="eastAsia"/>
                <w:color w:val="auto"/>
                <w:sz w:val="24"/>
                <w:szCs w:val="24"/>
                <w:highlight w:val="none"/>
                <w:lang w:val="en-US" w:eastAsia="zh-CN"/>
              </w:rPr>
              <w:t>废农药瓶</w:t>
            </w:r>
            <w:r>
              <w:rPr>
                <w:rFonts w:hint="eastAsia"/>
                <w:bCs/>
                <w:color w:val="auto"/>
                <w:sz w:val="24"/>
                <w:szCs w:val="24"/>
              </w:rPr>
              <w:t>。</w:t>
            </w:r>
            <w:r>
              <w:rPr>
                <w:color w:val="auto"/>
                <w:kern w:val="0"/>
                <w:sz w:val="24"/>
              </w:rPr>
              <w:t>生活垃圾同餐厨垃圾</w:t>
            </w:r>
            <w:r>
              <w:rPr>
                <w:bCs/>
                <w:color w:val="auto"/>
                <w:kern w:val="0"/>
                <w:sz w:val="24"/>
              </w:rPr>
              <w:t>设垃圾桶收集，定期由环卫清运；餐厅废油脂设专用容器收集，定期交由有资质的单位回收处理。枯枝落叶及时清理，用于沤肥还田；</w:t>
            </w:r>
            <w:r>
              <w:rPr>
                <w:color w:val="auto"/>
                <w:sz w:val="24"/>
              </w:rPr>
              <w:t>废肥</w:t>
            </w:r>
            <w:r>
              <w:rPr>
                <w:rFonts w:hint="eastAsia"/>
                <w:color w:val="auto"/>
                <w:sz w:val="24"/>
              </w:rPr>
              <w:t>料</w:t>
            </w:r>
            <w:r>
              <w:rPr>
                <w:color w:val="auto"/>
                <w:sz w:val="24"/>
              </w:rPr>
              <w:t>编织袋</w:t>
            </w:r>
            <w:r>
              <w:rPr>
                <w:rFonts w:hint="eastAsia"/>
                <w:color w:val="auto"/>
                <w:sz w:val="24"/>
                <w:lang w:eastAsia="zh-CN"/>
              </w:rPr>
              <w:t>、废塑料薄膜</w:t>
            </w:r>
            <w:r>
              <w:rPr>
                <w:rFonts w:hint="eastAsia"/>
                <w:bCs/>
                <w:color w:val="auto"/>
                <w:sz w:val="24"/>
                <w:szCs w:val="24"/>
                <w:lang w:eastAsia="zh-CN"/>
              </w:rPr>
              <w:t>、</w:t>
            </w:r>
            <w:r>
              <w:rPr>
                <w:rFonts w:hint="eastAsia"/>
                <w:color w:val="auto"/>
                <w:sz w:val="24"/>
                <w:szCs w:val="24"/>
                <w:highlight w:val="none"/>
                <w:lang w:val="en-US" w:eastAsia="zh-CN"/>
              </w:rPr>
              <w:t>废农药瓶</w:t>
            </w:r>
            <w:r>
              <w:rPr>
                <w:color w:val="auto"/>
                <w:sz w:val="24"/>
              </w:rPr>
              <w:t>集中收集后外售。</w:t>
            </w:r>
          </w:p>
          <w:p>
            <w:pPr>
              <w:pStyle w:val="427"/>
              <w:spacing w:line="360" w:lineRule="auto"/>
              <w:ind w:left="0" w:leftChars="0" w:firstLine="480" w:firstLineChars="200"/>
              <w:rPr>
                <w:bCs/>
                <w:color w:val="auto"/>
                <w:sz w:val="24"/>
                <w:szCs w:val="24"/>
              </w:rPr>
            </w:pPr>
            <w:r>
              <w:rPr>
                <w:bCs/>
                <w:color w:val="auto"/>
                <w:sz w:val="24"/>
                <w:szCs w:val="24"/>
              </w:rPr>
              <w:t>综上所述，</w:t>
            </w:r>
            <w:r>
              <w:rPr>
                <w:rFonts w:hint="eastAsia"/>
                <w:bCs/>
                <w:color w:val="auto"/>
                <w:sz w:val="24"/>
                <w:szCs w:val="24"/>
              </w:rPr>
              <w:t>本项目运行产生的各类</w:t>
            </w:r>
            <w:r>
              <w:rPr>
                <w:rFonts w:hint="eastAsia"/>
                <w:bCs/>
                <w:color w:val="auto"/>
                <w:sz w:val="24"/>
                <w:szCs w:val="24"/>
                <w:lang w:eastAsia="zh-CN"/>
              </w:rPr>
              <w:t>固体废物</w:t>
            </w:r>
            <w:r>
              <w:rPr>
                <w:rFonts w:hint="eastAsia"/>
                <w:bCs/>
                <w:color w:val="auto"/>
                <w:sz w:val="24"/>
                <w:szCs w:val="24"/>
              </w:rPr>
              <w:t>均可得到有效处理或处置，不会对周围环境产生影响。</w:t>
            </w:r>
          </w:p>
          <w:p>
            <w:pPr>
              <w:spacing w:line="360" w:lineRule="auto"/>
              <w:ind w:firstLine="482" w:firstLineChars="200"/>
              <w:rPr>
                <w:rFonts w:hint="eastAsia"/>
                <w:b/>
                <w:color w:val="auto"/>
                <w:sz w:val="24"/>
                <w:szCs w:val="22"/>
              </w:rPr>
            </w:pPr>
            <w:r>
              <w:rPr>
                <w:rFonts w:hint="eastAsia"/>
                <w:b/>
                <w:color w:val="auto"/>
                <w:sz w:val="24"/>
                <w:szCs w:val="22"/>
                <w:lang w:val="en-US" w:eastAsia="zh-CN"/>
              </w:rPr>
              <w:t>5</w:t>
            </w:r>
            <w:r>
              <w:rPr>
                <w:rFonts w:hint="eastAsia"/>
                <w:b/>
                <w:color w:val="auto"/>
                <w:sz w:val="24"/>
                <w:szCs w:val="22"/>
              </w:rPr>
              <w:t>.</w:t>
            </w:r>
            <w:r>
              <w:rPr>
                <w:rFonts w:hint="eastAsia"/>
                <w:b/>
                <w:color w:val="auto"/>
                <w:sz w:val="24"/>
                <w:szCs w:val="22"/>
                <w:lang w:eastAsia="zh-CN"/>
              </w:rPr>
              <w:t>地下水</w:t>
            </w:r>
            <w:r>
              <w:rPr>
                <w:rFonts w:hint="eastAsia"/>
                <w:b/>
                <w:color w:val="auto"/>
                <w:sz w:val="24"/>
                <w:szCs w:val="22"/>
              </w:rPr>
              <w:t>环境影响分析</w:t>
            </w:r>
          </w:p>
          <w:p>
            <w:pPr>
              <w:pStyle w:val="427"/>
              <w:spacing w:line="360" w:lineRule="auto"/>
              <w:ind w:left="0" w:leftChars="0" w:firstLine="480" w:firstLineChars="200"/>
              <w:rPr>
                <w:rFonts w:hint="eastAsia"/>
                <w:bCs/>
                <w:color w:val="auto"/>
                <w:sz w:val="24"/>
                <w:szCs w:val="24"/>
                <w:lang w:val="en-US" w:eastAsia="zh-CN"/>
              </w:rPr>
            </w:pPr>
            <w:r>
              <w:rPr>
                <w:rFonts w:hint="eastAsia"/>
                <w:bCs/>
                <w:color w:val="auto"/>
                <w:sz w:val="24"/>
                <w:szCs w:val="24"/>
                <w:lang w:val="en-US" w:eastAsia="zh-CN"/>
              </w:rPr>
              <w:t>根据《环境影响评价技术导则-地下水环境》（HJ610-2016），Ⅳ类建设项目不开展地下水环境影响评价，本项目为“社会事业与服务业”中“旅游开发”中“其他”，属于Ⅳ类建设项目，因此不再进行地下水环境影响评价。</w:t>
            </w:r>
          </w:p>
          <w:p>
            <w:pPr>
              <w:spacing w:line="360" w:lineRule="auto"/>
              <w:ind w:firstLine="482" w:firstLineChars="200"/>
              <w:rPr>
                <w:rFonts w:hint="eastAsia"/>
                <w:b/>
                <w:color w:val="auto"/>
                <w:sz w:val="24"/>
                <w:szCs w:val="22"/>
                <w:lang w:val="en-US" w:eastAsia="zh-CN"/>
              </w:rPr>
            </w:pPr>
            <w:r>
              <w:rPr>
                <w:rFonts w:hint="eastAsia"/>
                <w:b/>
                <w:color w:val="auto"/>
                <w:sz w:val="24"/>
                <w:szCs w:val="22"/>
                <w:lang w:val="en-US" w:eastAsia="zh-CN"/>
              </w:rPr>
              <w:t>6、土壤环境影响分析</w:t>
            </w:r>
          </w:p>
          <w:p>
            <w:pPr>
              <w:pStyle w:val="427"/>
              <w:spacing w:line="360" w:lineRule="auto"/>
              <w:ind w:left="0" w:leftChars="0" w:firstLine="480" w:firstLineChars="200"/>
              <w:rPr>
                <w:rFonts w:hint="eastAsia"/>
                <w:bCs/>
                <w:color w:val="auto"/>
                <w:sz w:val="24"/>
                <w:szCs w:val="24"/>
                <w:lang w:val="en-US" w:eastAsia="zh-CN"/>
              </w:rPr>
            </w:pPr>
            <w:r>
              <w:rPr>
                <w:rFonts w:hint="eastAsia"/>
                <w:bCs/>
                <w:color w:val="auto"/>
                <w:sz w:val="24"/>
                <w:szCs w:val="24"/>
                <w:lang w:val="en-US" w:eastAsia="zh-CN"/>
              </w:rPr>
              <w:t>根据《环境影响评价技术导则  土壤环境（试行）》（HJ964-2018）4.2.2章节内容“根据行业特征、工艺特点或规模大小等将建设项目类别分为Ⅰ类、Ⅱ类、Ⅲ类、Ⅳ类；”查阅附录 A，本项目属于“社会事业与服务业-其他”，属于Ⅳ类建设项目，可不开展土壤环境影响评价工作。</w:t>
            </w:r>
          </w:p>
          <w:p>
            <w:pPr>
              <w:spacing w:line="360" w:lineRule="auto"/>
              <w:ind w:firstLine="482" w:firstLineChars="200"/>
              <w:rPr>
                <w:rFonts w:hint="eastAsia"/>
                <w:b/>
                <w:bCs/>
                <w:color w:val="auto"/>
                <w:sz w:val="24"/>
                <w:szCs w:val="22"/>
                <w:highlight w:val="none"/>
              </w:rPr>
            </w:pPr>
            <w:r>
              <w:rPr>
                <w:rFonts w:hint="eastAsia"/>
                <w:b/>
                <w:bCs/>
                <w:color w:val="auto"/>
                <w:sz w:val="24"/>
                <w:szCs w:val="22"/>
                <w:highlight w:val="none"/>
              </w:rPr>
              <w:t>三、环境管理与监测计划</w:t>
            </w:r>
          </w:p>
          <w:p>
            <w:pPr>
              <w:spacing w:line="360" w:lineRule="auto"/>
              <w:ind w:firstLine="482" w:firstLineChars="200"/>
              <w:rPr>
                <w:color w:val="auto"/>
                <w:sz w:val="24"/>
                <w:highlight w:val="none"/>
              </w:rPr>
            </w:pPr>
            <w:r>
              <w:rPr>
                <w:rFonts w:hint="eastAsia"/>
                <w:b/>
                <w:bCs/>
                <w:color w:val="auto"/>
                <w:sz w:val="24"/>
                <w:highlight w:val="none"/>
              </w:rPr>
              <w:t>1.污染物排放清单</w:t>
            </w:r>
          </w:p>
          <w:p>
            <w:pPr>
              <w:spacing w:line="360" w:lineRule="auto"/>
              <w:ind w:firstLine="480" w:firstLineChars="200"/>
              <w:rPr>
                <w:color w:val="auto"/>
                <w:sz w:val="24"/>
                <w:highlight w:val="none"/>
              </w:rPr>
            </w:pPr>
            <w:r>
              <w:rPr>
                <w:rFonts w:hint="eastAsia"/>
                <w:color w:val="auto"/>
                <w:sz w:val="24"/>
                <w:highlight w:val="none"/>
              </w:rPr>
              <w:t>项目主要污染物排放清单见表</w:t>
            </w:r>
            <w:r>
              <w:rPr>
                <w:rFonts w:hint="eastAsia"/>
                <w:color w:val="auto"/>
                <w:sz w:val="24"/>
                <w:highlight w:val="none"/>
                <w:lang w:val="en-US" w:eastAsia="zh-CN"/>
              </w:rPr>
              <w:t>23</w:t>
            </w:r>
            <w:r>
              <w:rPr>
                <w:rFonts w:hint="eastAsia"/>
                <w:color w:val="auto"/>
                <w:sz w:val="24"/>
                <w:highlight w:val="none"/>
              </w:rPr>
              <w:t>。</w:t>
            </w:r>
          </w:p>
          <w:p>
            <w:pPr>
              <w:adjustRightInd w:val="0"/>
              <w:snapToGrid w:val="0"/>
              <w:jc w:val="center"/>
              <w:rPr>
                <w:rFonts w:hint="eastAsia"/>
                <w:b/>
                <w:color w:val="auto"/>
                <w:szCs w:val="21"/>
                <w:highlight w:val="none"/>
              </w:rPr>
            </w:pPr>
          </w:p>
          <w:p>
            <w:pPr>
              <w:adjustRightInd w:val="0"/>
              <w:snapToGrid w:val="0"/>
              <w:jc w:val="center"/>
              <w:rPr>
                <w:b/>
                <w:color w:val="auto"/>
                <w:szCs w:val="21"/>
                <w:highlight w:val="none"/>
              </w:rPr>
            </w:pPr>
            <w:r>
              <w:rPr>
                <w:rFonts w:hint="eastAsia"/>
                <w:b/>
                <w:color w:val="auto"/>
                <w:szCs w:val="21"/>
                <w:highlight w:val="none"/>
              </w:rPr>
              <w:t>表</w:t>
            </w:r>
            <w:r>
              <w:rPr>
                <w:rFonts w:hint="eastAsia"/>
                <w:b/>
                <w:color w:val="auto"/>
                <w:szCs w:val="21"/>
                <w:highlight w:val="none"/>
                <w:lang w:val="en-US" w:eastAsia="zh-CN"/>
              </w:rPr>
              <w:t>23</w:t>
            </w:r>
            <w:r>
              <w:rPr>
                <w:rFonts w:hint="eastAsia"/>
                <w:b/>
                <w:color w:val="auto"/>
                <w:szCs w:val="21"/>
                <w:highlight w:val="none"/>
              </w:rPr>
              <w:t xml:space="preserve">  项目污染物排放清单</w:t>
            </w:r>
          </w:p>
          <w:tbl>
            <w:tblPr>
              <w:tblStyle w:val="4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636"/>
              <w:gridCol w:w="683"/>
              <w:gridCol w:w="2055"/>
              <w:gridCol w:w="1712"/>
              <w:gridCol w:w="1712"/>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79" w:type="pct"/>
                  <w:gridSpan w:val="2"/>
                  <w:vAlign w:val="center"/>
                </w:tcPr>
                <w:p>
                  <w:pPr>
                    <w:jc w:val="center"/>
                    <w:rPr>
                      <w:bCs/>
                      <w:color w:val="auto"/>
                      <w:kern w:val="0"/>
                      <w:szCs w:val="21"/>
                      <w:highlight w:val="none"/>
                    </w:rPr>
                  </w:pPr>
                  <w:r>
                    <w:rPr>
                      <w:rFonts w:hint="eastAsia"/>
                      <w:bCs/>
                      <w:color w:val="auto"/>
                      <w:kern w:val="0"/>
                      <w:szCs w:val="21"/>
                      <w:highlight w:val="none"/>
                    </w:rPr>
                    <w:t>污染物</w:t>
                  </w:r>
                </w:p>
              </w:tc>
              <w:tc>
                <w:tcPr>
                  <w:tcW w:w="1493" w:type="pct"/>
                  <w:gridSpan w:val="2"/>
                  <w:vAlign w:val="center"/>
                </w:tcPr>
                <w:p>
                  <w:pPr>
                    <w:jc w:val="center"/>
                    <w:rPr>
                      <w:bCs/>
                      <w:color w:val="auto"/>
                      <w:kern w:val="0"/>
                      <w:szCs w:val="21"/>
                      <w:highlight w:val="none"/>
                    </w:rPr>
                  </w:pPr>
                  <w:r>
                    <w:rPr>
                      <w:rFonts w:hint="eastAsia"/>
                      <w:bCs/>
                      <w:color w:val="auto"/>
                      <w:kern w:val="0"/>
                      <w:szCs w:val="21"/>
                      <w:highlight w:val="none"/>
                    </w:rPr>
                    <w:t>治理措施</w:t>
                  </w:r>
                </w:p>
              </w:tc>
              <w:tc>
                <w:tcPr>
                  <w:tcW w:w="933" w:type="pct"/>
                  <w:vAlign w:val="center"/>
                </w:tcPr>
                <w:p>
                  <w:pPr>
                    <w:jc w:val="center"/>
                    <w:rPr>
                      <w:bCs/>
                      <w:color w:val="auto"/>
                      <w:kern w:val="0"/>
                      <w:szCs w:val="21"/>
                      <w:highlight w:val="none"/>
                    </w:rPr>
                  </w:pPr>
                  <w:r>
                    <w:rPr>
                      <w:rFonts w:hint="eastAsia"/>
                      <w:bCs/>
                      <w:color w:val="auto"/>
                      <w:kern w:val="0"/>
                      <w:szCs w:val="21"/>
                      <w:highlight w:val="none"/>
                    </w:rPr>
                    <w:t>产生量</w:t>
                  </w:r>
                </w:p>
              </w:tc>
              <w:tc>
                <w:tcPr>
                  <w:tcW w:w="933" w:type="pct"/>
                  <w:vAlign w:val="center"/>
                </w:tcPr>
                <w:p>
                  <w:pPr>
                    <w:jc w:val="center"/>
                    <w:rPr>
                      <w:bCs/>
                      <w:color w:val="auto"/>
                      <w:kern w:val="0"/>
                      <w:szCs w:val="21"/>
                      <w:highlight w:val="none"/>
                    </w:rPr>
                  </w:pPr>
                  <w:r>
                    <w:rPr>
                      <w:rFonts w:hint="eastAsia"/>
                      <w:bCs/>
                      <w:color w:val="auto"/>
                      <w:kern w:val="0"/>
                      <w:szCs w:val="21"/>
                      <w:highlight w:val="none"/>
                    </w:rPr>
                    <w:t>排放量</w:t>
                  </w:r>
                </w:p>
              </w:tc>
              <w:tc>
                <w:tcPr>
                  <w:tcW w:w="1059" w:type="pct"/>
                  <w:vAlign w:val="center"/>
                </w:tcPr>
                <w:p>
                  <w:pPr>
                    <w:jc w:val="center"/>
                    <w:rPr>
                      <w:bCs/>
                      <w:color w:val="auto"/>
                      <w:kern w:val="0"/>
                      <w:szCs w:val="21"/>
                      <w:highlight w:val="none"/>
                    </w:rPr>
                  </w:pPr>
                  <w:r>
                    <w:rPr>
                      <w:rFonts w:hint="eastAsia"/>
                      <w:bCs/>
                      <w:color w:val="auto"/>
                      <w:kern w:val="0"/>
                      <w:szCs w:val="21"/>
                      <w:highlight w:val="none"/>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2" w:type="pct"/>
                  <w:vMerge w:val="restart"/>
                  <w:vAlign w:val="center"/>
                </w:tcPr>
                <w:p>
                  <w:pPr>
                    <w:jc w:val="center"/>
                    <w:rPr>
                      <w:bCs/>
                      <w:color w:val="auto"/>
                      <w:kern w:val="0"/>
                      <w:szCs w:val="21"/>
                      <w:highlight w:val="none"/>
                    </w:rPr>
                  </w:pPr>
                  <w:r>
                    <w:rPr>
                      <w:rFonts w:hint="eastAsia"/>
                      <w:bCs/>
                      <w:color w:val="auto"/>
                      <w:kern w:val="0"/>
                      <w:szCs w:val="21"/>
                      <w:highlight w:val="none"/>
                    </w:rPr>
                    <w:t>施工期</w:t>
                  </w:r>
                </w:p>
              </w:tc>
              <w:tc>
                <w:tcPr>
                  <w:tcW w:w="346" w:type="pct"/>
                  <w:vAlign w:val="center"/>
                </w:tcPr>
                <w:p>
                  <w:pPr>
                    <w:jc w:val="center"/>
                    <w:rPr>
                      <w:bCs/>
                      <w:color w:val="auto"/>
                      <w:kern w:val="0"/>
                      <w:szCs w:val="21"/>
                      <w:highlight w:val="none"/>
                    </w:rPr>
                  </w:pPr>
                  <w:r>
                    <w:rPr>
                      <w:rFonts w:hint="eastAsia"/>
                      <w:bCs/>
                      <w:color w:val="auto"/>
                      <w:kern w:val="0"/>
                      <w:szCs w:val="21"/>
                      <w:highlight w:val="none"/>
                    </w:rPr>
                    <w:t>废水</w:t>
                  </w:r>
                </w:p>
              </w:tc>
              <w:tc>
                <w:tcPr>
                  <w:tcW w:w="1493" w:type="pct"/>
                  <w:gridSpan w:val="2"/>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施工废水经沉淀处理后</w:t>
                  </w:r>
                  <w:r>
                    <w:rPr>
                      <w:rFonts w:hint="eastAsia" w:cs="Times New Roman"/>
                      <w:color w:val="auto"/>
                      <w:kern w:val="2"/>
                      <w:sz w:val="21"/>
                      <w:szCs w:val="21"/>
                      <w:highlight w:val="none"/>
                      <w:lang w:val="en-US" w:eastAsia="zh-CN" w:bidi="ar-SA"/>
                    </w:rPr>
                    <w:t>用于现场洒水抑尘</w:t>
                  </w:r>
                  <w:r>
                    <w:rPr>
                      <w:rFonts w:hint="eastAsia" w:ascii="Times New Roman" w:hAnsi="Times New Roman" w:eastAsia="宋体" w:cs="Times New Roman"/>
                      <w:color w:val="auto"/>
                      <w:kern w:val="2"/>
                      <w:sz w:val="21"/>
                      <w:szCs w:val="21"/>
                      <w:highlight w:val="none"/>
                      <w:lang w:val="en-US" w:eastAsia="zh-CN" w:bidi="ar-SA"/>
                    </w:rPr>
                    <w:t>；</w:t>
                  </w:r>
                </w:p>
                <w:p>
                  <w:pPr>
                    <w:jc w:val="center"/>
                    <w:rPr>
                      <w:rFonts w:hint="eastAsia" w:eastAsia="宋体"/>
                      <w:bCs/>
                      <w:color w:val="auto"/>
                      <w:kern w:val="0"/>
                      <w:szCs w:val="21"/>
                      <w:highlight w:val="none"/>
                      <w:lang w:eastAsia="zh-CN"/>
                    </w:rPr>
                  </w:pPr>
                  <w:r>
                    <w:rPr>
                      <w:rFonts w:hint="eastAsia" w:ascii="Times New Roman" w:hAnsi="Times New Roman" w:eastAsia="宋体" w:cs="Times New Roman"/>
                      <w:color w:val="auto"/>
                      <w:kern w:val="2"/>
                      <w:sz w:val="21"/>
                      <w:szCs w:val="21"/>
                      <w:highlight w:val="none"/>
                      <w:lang w:val="en-US" w:eastAsia="zh-CN" w:bidi="ar-SA"/>
                    </w:rPr>
                    <w:t>施工营地设置临时旱厕，生活污水直接排入旱厕，清掏肥田，不外排</w:t>
                  </w:r>
                </w:p>
              </w:tc>
              <w:tc>
                <w:tcPr>
                  <w:tcW w:w="933" w:type="pct"/>
                  <w:vAlign w:val="center"/>
                </w:tcPr>
                <w:p>
                  <w:pPr>
                    <w:jc w:val="center"/>
                    <w:rPr>
                      <w:bCs/>
                      <w:color w:val="auto"/>
                      <w:kern w:val="0"/>
                      <w:szCs w:val="21"/>
                      <w:highlight w:val="none"/>
                    </w:rPr>
                  </w:pPr>
                  <w:r>
                    <w:rPr>
                      <w:rFonts w:hint="eastAsia"/>
                      <w:bCs/>
                      <w:color w:val="auto"/>
                      <w:kern w:val="0"/>
                      <w:szCs w:val="21"/>
                      <w:highlight w:val="none"/>
                    </w:rPr>
                    <w:t>0</w:t>
                  </w:r>
                </w:p>
              </w:tc>
              <w:tc>
                <w:tcPr>
                  <w:tcW w:w="933" w:type="pct"/>
                  <w:vAlign w:val="center"/>
                </w:tcPr>
                <w:p>
                  <w:pPr>
                    <w:jc w:val="center"/>
                    <w:rPr>
                      <w:bCs/>
                      <w:color w:val="auto"/>
                      <w:kern w:val="0"/>
                      <w:szCs w:val="21"/>
                      <w:highlight w:val="none"/>
                    </w:rPr>
                  </w:pPr>
                  <w:r>
                    <w:rPr>
                      <w:rFonts w:hint="eastAsia"/>
                      <w:bCs/>
                      <w:color w:val="auto"/>
                      <w:kern w:val="0"/>
                      <w:szCs w:val="21"/>
                      <w:highlight w:val="none"/>
                    </w:rPr>
                    <w:t>0</w:t>
                  </w:r>
                </w:p>
              </w:tc>
              <w:tc>
                <w:tcPr>
                  <w:tcW w:w="1059" w:type="pct"/>
                  <w:vAlign w:val="center"/>
                </w:tcPr>
                <w:p>
                  <w:pPr>
                    <w:pStyle w:val="69"/>
                    <w:jc w:val="center"/>
                    <w:rPr>
                      <w:bCs/>
                      <w:color w:val="auto"/>
                      <w:kern w:val="0"/>
                      <w:szCs w:val="21"/>
                      <w:highlight w:val="none"/>
                    </w:rPr>
                  </w:pPr>
                  <w:r>
                    <w:rPr>
                      <w:rFonts w:hint="eastAsia" w:ascii="Times New Roman" w:hAnsi="Times New Roman"/>
                      <w:color w:val="auto"/>
                      <w:szCs w:val="21"/>
                      <w:highlight w:val="none"/>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32" w:type="pct"/>
                  <w:vMerge w:val="continue"/>
                  <w:vAlign w:val="center"/>
                </w:tcPr>
                <w:p>
                  <w:pPr>
                    <w:jc w:val="center"/>
                    <w:rPr>
                      <w:bCs/>
                      <w:color w:val="auto"/>
                      <w:kern w:val="0"/>
                      <w:szCs w:val="21"/>
                      <w:highlight w:val="green"/>
                    </w:rPr>
                  </w:pPr>
                </w:p>
              </w:tc>
              <w:tc>
                <w:tcPr>
                  <w:tcW w:w="346" w:type="pct"/>
                  <w:vAlign w:val="center"/>
                </w:tcPr>
                <w:p>
                  <w:pPr>
                    <w:jc w:val="center"/>
                    <w:rPr>
                      <w:bCs/>
                      <w:color w:val="auto"/>
                      <w:kern w:val="0"/>
                      <w:szCs w:val="21"/>
                      <w:highlight w:val="none"/>
                    </w:rPr>
                  </w:pPr>
                  <w:r>
                    <w:rPr>
                      <w:rFonts w:hint="eastAsia"/>
                      <w:bCs/>
                      <w:color w:val="auto"/>
                      <w:kern w:val="0"/>
                      <w:szCs w:val="21"/>
                      <w:highlight w:val="none"/>
                    </w:rPr>
                    <w:t>噪声</w:t>
                  </w:r>
                </w:p>
              </w:tc>
              <w:tc>
                <w:tcPr>
                  <w:tcW w:w="1493" w:type="pct"/>
                  <w:gridSpan w:val="2"/>
                  <w:vAlign w:val="center"/>
                </w:tcPr>
                <w:p>
                  <w:pPr>
                    <w:jc w:val="center"/>
                    <w:rPr>
                      <w:bCs/>
                      <w:color w:val="auto"/>
                      <w:kern w:val="0"/>
                      <w:szCs w:val="21"/>
                      <w:highlight w:val="none"/>
                    </w:rPr>
                  </w:pPr>
                  <w:r>
                    <w:rPr>
                      <w:rFonts w:hint="eastAsia"/>
                      <w:bCs/>
                      <w:color w:val="auto"/>
                      <w:kern w:val="0"/>
                      <w:szCs w:val="21"/>
                      <w:highlight w:val="none"/>
                    </w:rPr>
                    <w:t>低噪声设备、防尘隔声板护围</w:t>
                  </w:r>
                </w:p>
              </w:tc>
              <w:tc>
                <w:tcPr>
                  <w:tcW w:w="933" w:type="pct"/>
                  <w:vAlign w:val="center"/>
                </w:tcPr>
                <w:p>
                  <w:pPr>
                    <w:jc w:val="center"/>
                    <w:rPr>
                      <w:bCs/>
                      <w:color w:val="auto"/>
                      <w:kern w:val="0"/>
                      <w:szCs w:val="21"/>
                      <w:highlight w:val="none"/>
                    </w:rPr>
                  </w:pPr>
                  <w:r>
                    <w:rPr>
                      <w:rFonts w:hint="eastAsia"/>
                      <w:bCs/>
                      <w:color w:val="auto"/>
                      <w:kern w:val="0"/>
                      <w:szCs w:val="21"/>
                      <w:highlight w:val="none"/>
                    </w:rPr>
                    <w:t>/</w:t>
                  </w:r>
                </w:p>
              </w:tc>
              <w:tc>
                <w:tcPr>
                  <w:tcW w:w="933" w:type="pct"/>
                  <w:vAlign w:val="center"/>
                </w:tcPr>
                <w:p>
                  <w:pPr>
                    <w:jc w:val="center"/>
                    <w:rPr>
                      <w:bCs/>
                      <w:color w:val="auto"/>
                      <w:kern w:val="0"/>
                      <w:szCs w:val="21"/>
                      <w:highlight w:val="none"/>
                    </w:rPr>
                  </w:pPr>
                  <w:r>
                    <w:rPr>
                      <w:rFonts w:hint="eastAsia"/>
                      <w:bCs/>
                      <w:color w:val="auto"/>
                      <w:kern w:val="0"/>
                      <w:szCs w:val="21"/>
                      <w:highlight w:val="none"/>
                    </w:rPr>
                    <w:t>/</w:t>
                  </w:r>
                </w:p>
              </w:tc>
              <w:tc>
                <w:tcPr>
                  <w:tcW w:w="1059" w:type="pct"/>
                  <w:vAlign w:val="center"/>
                </w:tcPr>
                <w:p>
                  <w:pPr>
                    <w:pStyle w:val="69"/>
                    <w:jc w:val="center"/>
                    <w:rPr>
                      <w:bCs/>
                      <w:color w:val="auto"/>
                      <w:kern w:val="0"/>
                      <w:szCs w:val="21"/>
                      <w:highlight w:val="none"/>
                    </w:rPr>
                  </w:pPr>
                  <w:r>
                    <w:rPr>
                      <w:rFonts w:hint="eastAsia" w:ascii="Times New Roman" w:hAnsi="Times New Roman"/>
                      <w:color w:val="auto"/>
                      <w:szCs w:val="24"/>
                      <w:highlight w:val="none"/>
                    </w:rPr>
                    <w:t>《建筑施工场界环境噪声排放标准》（GB12523-2011）中</w:t>
                  </w:r>
                  <w:r>
                    <w:rPr>
                      <w:rFonts w:hint="eastAsia" w:ascii="Times New Roman" w:hAnsi="Times New Roman"/>
                      <w:color w:val="auto"/>
                      <w:szCs w:val="24"/>
                      <w:highlight w:val="none"/>
                      <w:lang w:eastAsia="zh-CN"/>
                    </w:rPr>
                    <w:t>相关</w:t>
                  </w:r>
                  <w:r>
                    <w:rPr>
                      <w:rFonts w:hint="eastAsia" w:ascii="Times New Roman" w:hAnsi="Times New Roman"/>
                      <w:color w:val="auto"/>
                      <w:szCs w:val="24"/>
                      <w:highlight w:val="none"/>
                    </w:rPr>
                    <w:t>规定限值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32" w:type="pct"/>
                  <w:vMerge w:val="continue"/>
                  <w:vAlign w:val="center"/>
                </w:tcPr>
                <w:p>
                  <w:pPr>
                    <w:jc w:val="center"/>
                    <w:rPr>
                      <w:bCs/>
                      <w:color w:val="auto"/>
                      <w:kern w:val="0"/>
                      <w:szCs w:val="21"/>
                      <w:highlight w:val="yellow"/>
                    </w:rPr>
                  </w:pPr>
                </w:p>
              </w:tc>
              <w:tc>
                <w:tcPr>
                  <w:tcW w:w="346" w:type="pct"/>
                  <w:vAlign w:val="center"/>
                </w:tcPr>
                <w:p>
                  <w:pPr>
                    <w:jc w:val="center"/>
                    <w:rPr>
                      <w:bCs/>
                      <w:color w:val="auto"/>
                      <w:kern w:val="0"/>
                      <w:szCs w:val="21"/>
                      <w:highlight w:val="none"/>
                    </w:rPr>
                  </w:pPr>
                  <w:r>
                    <w:rPr>
                      <w:rFonts w:hint="eastAsia"/>
                      <w:bCs/>
                      <w:color w:val="auto"/>
                      <w:kern w:val="0"/>
                      <w:szCs w:val="21"/>
                      <w:highlight w:val="none"/>
                    </w:rPr>
                    <w:t>扬尘</w:t>
                  </w:r>
                </w:p>
              </w:tc>
              <w:tc>
                <w:tcPr>
                  <w:tcW w:w="1493" w:type="pct"/>
                  <w:gridSpan w:val="2"/>
                  <w:vAlign w:val="center"/>
                </w:tcPr>
                <w:p>
                  <w:pPr>
                    <w:jc w:val="center"/>
                    <w:rPr>
                      <w:bCs/>
                      <w:color w:val="auto"/>
                      <w:kern w:val="0"/>
                      <w:szCs w:val="21"/>
                      <w:highlight w:val="none"/>
                    </w:rPr>
                  </w:pPr>
                  <w:r>
                    <w:rPr>
                      <w:rFonts w:hint="eastAsia"/>
                      <w:bCs/>
                      <w:color w:val="auto"/>
                      <w:kern w:val="0"/>
                      <w:szCs w:val="21"/>
                      <w:highlight w:val="none"/>
                    </w:rPr>
                    <w:t>洒水抑尘、遮盖篷布、四周挡板</w:t>
                  </w:r>
                </w:p>
              </w:tc>
              <w:tc>
                <w:tcPr>
                  <w:tcW w:w="933" w:type="pct"/>
                  <w:vAlign w:val="center"/>
                </w:tcPr>
                <w:p>
                  <w:pPr>
                    <w:jc w:val="center"/>
                    <w:rPr>
                      <w:bCs/>
                      <w:color w:val="auto"/>
                      <w:kern w:val="0"/>
                      <w:szCs w:val="21"/>
                      <w:highlight w:val="none"/>
                    </w:rPr>
                  </w:pPr>
                  <w:r>
                    <w:rPr>
                      <w:rFonts w:hint="eastAsia"/>
                      <w:bCs/>
                      <w:color w:val="auto"/>
                      <w:kern w:val="0"/>
                      <w:szCs w:val="21"/>
                      <w:highlight w:val="none"/>
                    </w:rPr>
                    <w:t>少量</w:t>
                  </w:r>
                </w:p>
              </w:tc>
              <w:tc>
                <w:tcPr>
                  <w:tcW w:w="933" w:type="pct"/>
                  <w:vAlign w:val="center"/>
                </w:tcPr>
                <w:p>
                  <w:pPr>
                    <w:jc w:val="center"/>
                    <w:rPr>
                      <w:bCs/>
                      <w:color w:val="auto"/>
                      <w:kern w:val="0"/>
                      <w:szCs w:val="21"/>
                      <w:highlight w:val="none"/>
                    </w:rPr>
                  </w:pPr>
                  <w:r>
                    <w:rPr>
                      <w:rFonts w:hint="eastAsia"/>
                      <w:bCs/>
                      <w:color w:val="auto"/>
                      <w:kern w:val="0"/>
                      <w:szCs w:val="21"/>
                      <w:highlight w:val="none"/>
                    </w:rPr>
                    <w:t>少量</w:t>
                  </w:r>
                </w:p>
              </w:tc>
              <w:tc>
                <w:tcPr>
                  <w:tcW w:w="1059" w:type="pct"/>
                  <w:vAlign w:val="center"/>
                </w:tcPr>
                <w:p>
                  <w:pPr>
                    <w:pStyle w:val="69"/>
                    <w:wordWrap w:val="0"/>
                    <w:jc w:val="center"/>
                    <w:rPr>
                      <w:bCs/>
                      <w:color w:val="auto"/>
                      <w:kern w:val="0"/>
                      <w:szCs w:val="21"/>
                      <w:highlight w:val="yellow"/>
                    </w:rPr>
                  </w:pPr>
                  <w:r>
                    <w:rPr>
                      <w:rFonts w:hint="eastAsia" w:ascii="Times New Roman" w:hAnsi="Times New Roman"/>
                      <w:color w:val="auto"/>
                      <w:szCs w:val="21"/>
                      <w:highlight w:val="none"/>
                    </w:rPr>
                    <w:t>《施工场界扬尘排放标准限值》（DB61/1078-2017）</w:t>
                  </w:r>
                  <w:r>
                    <w:rPr>
                      <w:rFonts w:hint="eastAsia" w:ascii="Times New Roman" w:hAnsi="Times New Roman"/>
                      <w:color w:val="auto"/>
                      <w:szCs w:val="21"/>
                      <w:highlight w:val="none"/>
                      <w:lang w:eastAsia="zh-CN"/>
                    </w:rPr>
                    <w:t>中</w:t>
                  </w:r>
                  <w:r>
                    <w:rPr>
                      <w:rFonts w:hint="eastAsia" w:ascii="Times New Roman" w:hAnsi="Times New Roman"/>
                      <w:color w:val="auto"/>
                      <w:szCs w:val="21"/>
                      <w:highlight w:val="none"/>
                    </w:rPr>
                    <w:t>场界扬尘限值；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32" w:type="pct"/>
                  <w:vMerge w:val="continue"/>
                  <w:vAlign w:val="center"/>
                </w:tcPr>
                <w:p>
                  <w:pPr>
                    <w:jc w:val="center"/>
                    <w:rPr>
                      <w:bCs/>
                      <w:color w:val="auto"/>
                      <w:kern w:val="0"/>
                      <w:szCs w:val="21"/>
                      <w:highlight w:val="yellow"/>
                    </w:rPr>
                  </w:pPr>
                </w:p>
              </w:tc>
              <w:tc>
                <w:tcPr>
                  <w:tcW w:w="346" w:type="pct"/>
                  <w:vAlign w:val="center"/>
                </w:tcPr>
                <w:p>
                  <w:pPr>
                    <w:jc w:val="center"/>
                    <w:rPr>
                      <w:rFonts w:hint="eastAsia"/>
                      <w:bCs/>
                      <w:color w:val="auto"/>
                      <w:kern w:val="0"/>
                      <w:szCs w:val="21"/>
                      <w:highlight w:val="none"/>
                      <w:lang w:eastAsia="zh-CN"/>
                    </w:rPr>
                  </w:pPr>
                  <w:r>
                    <w:rPr>
                      <w:rFonts w:hint="eastAsia"/>
                      <w:bCs/>
                      <w:color w:val="auto"/>
                      <w:kern w:val="0"/>
                      <w:szCs w:val="21"/>
                      <w:highlight w:val="none"/>
                      <w:lang w:eastAsia="zh-CN"/>
                    </w:rPr>
                    <w:t>建筑垃圾</w:t>
                  </w:r>
                </w:p>
              </w:tc>
              <w:tc>
                <w:tcPr>
                  <w:tcW w:w="1493" w:type="pct"/>
                  <w:gridSpan w:val="2"/>
                  <w:vAlign w:val="center"/>
                </w:tcPr>
                <w:p>
                  <w:pPr>
                    <w:jc w:val="center"/>
                    <w:rPr>
                      <w:bCs/>
                      <w:color w:val="auto"/>
                      <w:kern w:val="0"/>
                      <w:szCs w:val="21"/>
                      <w:highlight w:val="none"/>
                    </w:rPr>
                  </w:pPr>
                  <w:r>
                    <w:rPr>
                      <w:rFonts w:hint="eastAsia"/>
                      <w:bCs/>
                      <w:color w:val="auto"/>
                      <w:kern w:val="0"/>
                      <w:szCs w:val="21"/>
                      <w:highlight w:val="none"/>
                    </w:rPr>
                    <w:t>收集后，</w:t>
                  </w:r>
                  <w:r>
                    <w:rPr>
                      <w:rFonts w:hint="eastAsia"/>
                      <w:bCs/>
                      <w:color w:val="auto"/>
                      <w:kern w:val="0"/>
                      <w:szCs w:val="21"/>
                      <w:highlight w:val="none"/>
                      <w:lang w:eastAsia="zh-CN"/>
                    </w:rPr>
                    <w:t>能利用的利用</w:t>
                  </w:r>
                  <w:r>
                    <w:rPr>
                      <w:rFonts w:hint="eastAsia"/>
                      <w:bCs/>
                      <w:color w:val="auto"/>
                      <w:kern w:val="0"/>
                      <w:szCs w:val="21"/>
                      <w:highlight w:val="none"/>
                    </w:rPr>
                    <w:t>，</w:t>
                  </w:r>
                  <w:r>
                    <w:rPr>
                      <w:rFonts w:hint="eastAsia" w:ascii="Times New Roman" w:hAnsi="Times New Roman" w:cs="Times New Roman"/>
                      <w:bCs/>
                      <w:color w:val="auto"/>
                      <w:kern w:val="0"/>
                      <w:szCs w:val="21"/>
                      <w:highlight w:val="none"/>
                    </w:rPr>
                    <w:t>不能利用的按照</w:t>
                  </w:r>
                  <w:r>
                    <w:rPr>
                      <w:rFonts w:hint="eastAsia" w:ascii="Times New Roman" w:hAnsi="Times New Roman" w:cs="Times New Roman"/>
                      <w:bCs/>
                      <w:color w:val="auto"/>
                      <w:kern w:val="0"/>
                      <w:szCs w:val="21"/>
                      <w:highlight w:val="none"/>
                      <w:lang w:eastAsia="zh-CN"/>
                    </w:rPr>
                    <w:t>当地环卫部门要求</w:t>
                  </w:r>
                  <w:r>
                    <w:rPr>
                      <w:rFonts w:hint="eastAsia" w:ascii="Times New Roman" w:hAnsi="Times New Roman" w:cs="Times New Roman"/>
                      <w:bCs/>
                      <w:color w:val="auto"/>
                      <w:kern w:val="0"/>
                      <w:szCs w:val="21"/>
                      <w:highlight w:val="none"/>
                    </w:rPr>
                    <w:t>处置</w:t>
                  </w:r>
                </w:p>
              </w:tc>
              <w:tc>
                <w:tcPr>
                  <w:tcW w:w="933" w:type="pct"/>
                  <w:vAlign w:val="center"/>
                </w:tcPr>
                <w:p>
                  <w:pPr>
                    <w:jc w:val="center"/>
                    <w:rPr>
                      <w:bCs/>
                      <w:color w:val="auto"/>
                      <w:kern w:val="0"/>
                      <w:szCs w:val="21"/>
                      <w:highlight w:val="none"/>
                    </w:rPr>
                  </w:pPr>
                  <w:r>
                    <w:rPr>
                      <w:rFonts w:hint="eastAsia"/>
                      <w:bCs/>
                      <w:color w:val="auto"/>
                      <w:kern w:val="0"/>
                      <w:szCs w:val="21"/>
                      <w:highlight w:val="none"/>
                    </w:rPr>
                    <w:t>489.3t</w:t>
                  </w:r>
                </w:p>
              </w:tc>
              <w:tc>
                <w:tcPr>
                  <w:tcW w:w="933" w:type="pct"/>
                  <w:vAlign w:val="center"/>
                </w:tcPr>
                <w:p>
                  <w:pPr>
                    <w:jc w:val="center"/>
                    <w:rPr>
                      <w:bCs/>
                      <w:color w:val="auto"/>
                      <w:kern w:val="0"/>
                      <w:szCs w:val="21"/>
                      <w:highlight w:val="none"/>
                    </w:rPr>
                  </w:pPr>
                  <w:r>
                    <w:rPr>
                      <w:rFonts w:hint="eastAsia"/>
                      <w:bCs/>
                      <w:color w:val="auto"/>
                      <w:kern w:val="0"/>
                      <w:szCs w:val="21"/>
                      <w:highlight w:val="none"/>
                    </w:rPr>
                    <w:t>0</w:t>
                  </w:r>
                </w:p>
              </w:tc>
              <w:tc>
                <w:tcPr>
                  <w:tcW w:w="1059" w:type="pct"/>
                  <w:vAlign w:val="center"/>
                </w:tcPr>
                <w:p>
                  <w:pPr>
                    <w:pStyle w:val="69"/>
                    <w:jc w:val="center"/>
                    <w:rPr>
                      <w:bCs/>
                      <w:color w:val="auto"/>
                      <w:kern w:val="0"/>
                      <w:szCs w:val="21"/>
                      <w:highlight w:val="none"/>
                    </w:rPr>
                  </w:pPr>
                  <w:r>
                    <w:rPr>
                      <w:rFonts w:hint="eastAsia" w:ascii="Times New Roman" w:hAnsi="Times New Roman"/>
                      <w:color w:val="auto"/>
                      <w:szCs w:val="21"/>
                      <w:highlight w:val="none"/>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2" w:type="pct"/>
                  <w:vMerge w:val="continue"/>
                  <w:vAlign w:val="center"/>
                </w:tcPr>
                <w:p>
                  <w:pPr>
                    <w:jc w:val="center"/>
                    <w:rPr>
                      <w:bCs/>
                      <w:color w:val="auto"/>
                      <w:kern w:val="0"/>
                      <w:szCs w:val="21"/>
                      <w:highlight w:val="yellow"/>
                    </w:rPr>
                  </w:pPr>
                </w:p>
              </w:tc>
              <w:tc>
                <w:tcPr>
                  <w:tcW w:w="346" w:type="pct"/>
                  <w:vAlign w:val="center"/>
                </w:tcPr>
                <w:p>
                  <w:pPr>
                    <w:jc w:val="center"/>
                    <w:rPr>
                      <w:bCs/>
                      <w:color w:val="auto"/>
                      <w:kern w:val="0"/>
                      <w:szCs w:val="21"/>
                      <w:highlight w:val="none"/>
                    </w:rPr>
                  </w:pPr>
                  <w:r>
                    <w:rPr>
                      <w:rFonts w:hint="eastAsia"/>
                      <w:bCs/>
                      <w:color w:val="auto"/>
                      <w:kern w:val="0"/>
                      <w:szCs w:val="21"/>
                      <w:highlight w:val="none"/>
                    </w:rPr>
                    <w:t>生活垃圾</w:t>
                  </w:r>
                </w:p>
              </w:tc>
              <w:tc>
                <w:tcPr>
                  <w:tcW w:w="1493" w:type="pct"/>
                  <w:gridSpan w:val="2"/>
                  <w:vAlign w:val="center"/>
                </w:tcPr>
                <w:p>
                  <w:pPr>
                    <w:jc w:val="center"/>
                    <w:rPr>
                      <w:bCs/>
                      <w:color w:val="auto"/>
                      <w:kern w:val="0"/>
                      <w:szCs w:val="21"/>
                      <w:highlight w:val="none"/>
                    </w:rPr>
                  </w:pPr>
                  <w:r>
                    <w:rPr>
                      <w:rFonts w:hint="eastAsia"/>
                      <w:bCs/>
                      <w:color w:val="auto"/>
                      <w:kern w:val="0"/>
                      <w:szCs w:val="21"/>
                      <w:highlight w:val="none"/>
                    </w:rPr>
                    <w:t>收集后，由环卫部门定期清运</w:t>
                  </w:r>
                </w:p>
              </w:tc>
              <w:tc>
                <w:tcPr>
                  <w:tcW w:w="933" w:type="pct"/>
                  <w:vAlign w:val="center"/>
                </w:tcPr>
                <w:p>
                  <w:pPr>
                    <w:jc w:val="center"/>
                    <w:rPr>
                      <w:bCs/>
                      <w:color w:val="auto"/>
                      <w:kern w:val="0"/>
                      <w:szCs w:val="21"/>
                      <w:highlight w:val="none"/>
                    </w:rPr>
                  </w:pPr>
                  <w:r>
                    <w:rPr>
                      <w:rFonts w:hint="eastAsia"/>
                      <w:bCs/>
                      <w:color w:val="auto"/>
                      <w:kern w:val="0"/>
                      <w:szCs w:val="21"/>
                      <w:highlight w:val="none"/>
                      <w:lang w:val="en-US" w:eastAsia="zh-CN"/>
                    </w:rPr>
                    <w:t>10.8</w:t>
                  </w:r>
                  <w:r>
                    <w:rPr>
                      <w:rFonts w:hint="eastAsia"/>
                      <w:bCs/>
                      <w:color w:val="auto"/>
                      <w:kern w:val="0"/>
                      <w:szCs w:val="21"/>
                      <w:highlight w:val="none"/>
                    </w:rPr>
                    <w:t>t</w:t>
                  </w:r>
                </w:p>
              </w:tc>
              <w:tc>
                <w:tcPr>
                  <w:tcW w:w="933" w:type="pct"/>
                  <w:vAlign w:val="center"/>
                </w:tcPr>
                <w:p>
                  <w:pPr>
                    <w:jc w:val="center"/>
                    <w:rPr>
                      <w:bCs/>
                      <w:color w:val="auto"/>
                      <w:kern w:val="0"/>
                      <w:szCs w:val="21"/>
                      <w:highlight w:val="none"/>
                    </w:rPr>
                  </w:pPr>
                  <w:r>
                    <w:rPr>
                      <w:rFonts w:hint="eastAsia"/>
                      <w:bCs/>
                      <w:color w:val="auto"/>
                      <w:kern w:val="0"/>
                      <w:szCs w:val="21"/>
                      <w:highlight w:val="none"/>
                    </w:rPr>
                    <w:t>0</w:t>
                  </w:r>
                </w:p>
              </w:tc>
              <w:tc>
                <w:tcPr>
                  <w:tcW w:w="1059" w:type="pct"/>
                  <w:vAlign w:val="center"/>
                </w:tcPr>
                <w:p>
                  <w:pPr>
                    <w:pStyle w:val="69"/>
                    <w:jc w:val="center"/>
                    <w:rPr>
                      <w:rFonts w:ascii="Times New Roman" w:hAnsi="Times New Roman"/>
                      <w:color w:val="auto"/>
                      <w:szCs w:val="21"/>
                      <w:highlight w:val="none"/>
                    </w:rPr>
                  </w:pPr>
                  <w:r>
                    <w:rPr>
                      <w:rFonts w:hint="eastAsia" w:ascii="Times New Roman" w:hAnsi="Times New Roman"/>
                      <w:color w:val="auto"/>
                      <w:szCs w:val="21"/>
                      <w:highlight w:val="none"/>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3" w:hRule="atLeast"/>
                <w:jc w:val="center"/>
              </w:trPr>
              <w:tc>
                <w:tcPr>
                  <w:tcW w:w="232" w:type="pct"/>
                  <w:vMerge w:val="restart"/>
                  <w:vAlign w:val="center"/>
                </w:tcPr>
                <w:p>
                  <w:pPr>
                    <w:jc w:val="center"/>
                    <w:rPr>
                      <w:bCs/>
                      <w:color w:val="auto"/>
                      <w:kern w:val="0"/>
                      <w:szCs w:val="21"/>
                      <w:highlight w:val="yellow"/>
                    </w:rPr>
                  </w:pPr>
                  <w:r>
                    <w:rPr>
                      <w:rFonts w:hint="eastAsia"/>
                      <w:bCs/>
                      <w:color w:val="auto"/>
                      <w:kern w:val="0"/>
                      <w:szCs w:val="21"/>
                      <w:highlight w:val="none"/>
                    </w:rPr>
                    <w:t>运营期</w:t>
                  </w:r>
                </w:p>
              </w:tc>
              <w:tc>
                <w:tcPr>
                  <w:tcW w:w="346" w:type="pct"/>
                  <w:vMerge w:val="restart"/>
                  <w:vAlign w:val="center"/>
                </w:tcPr>
                <w:p>
                  <w:pPr>
                    <w:pStyle w:val="69"/>
                    <w:jc w:val="center"/>
                    <w:rPr>
                      <w:rFonts w:hint="eastAsia" w:ascii="Times New Roman" w:hAnsi="Times New Roman" w:eastAsia="宋体" w:cs="Times New Roman"/>
                      <w:bCs/>
                      <w:color w:val="auto"/>
                      <w:kern w:val="0"/>
                      <w:sz w:val="21"/>
                      <w:szCs w:val="21"/>
                      <w:highlight w:val="none"/>
                      <w:lang w:val="en-US" w:eastAsia="zh-CN" w:bidi="ar-SA"/>
                    </w:rPr>
                  </w:pPr>
                  <w:r>
                    <w:rPr>
                      <w:rFonts w:hint="eastAsia"/>
                      <w:bCs/>
                      <w:color w:val="auto"/>
                      <w:kern w:val="0"/>
                      <w:szCs w:val="21"/>
                      <w:highlight w:val="none"/>
                      <w:lang w:eastAsia="zh-CN"/>
                    </w:rPr>
                    <w:t>餐厅、民宿灶头煤气燃烧废气</w:t>
                  </w:r>
                </w:p>
              </w:tc>
              <w:tc>
                <w:tcPr>
                  <w:tcW w:w="373" w:type="pct"/>
                  <w:vAlign w:val="center"/>
                </w:tcPr>
                <w:p>
                  <w:pPr>
                    <w:pStyle w:val="69"/>
                    <w:jc w:val="center"/>
                    <w:rPr>
                      <w:rFonts w:hint="eastAsia" w:ascii="Times New Roman" w:hAnsi="Times New Roman" w:eastAsia="宋体" w:cs="Times New Roman"/>
                      <w:bCs/>
                      <w:color w:val="auto"/>
                      <w:kern w:val="0"/>
                      <w:sz w:val="21"/>
                      <w:szCs w:val="21"/>
                      <w:highlight w:val="none"/>
                      <w:lang w:val="en-US" w:eastAsia="zh-CN" w:bidi="ar-SA"/>
                    </w:rPr>
                  </w:pPr>
                  <w:r>
                    <w:rPr>
                      <w:rFonts w:hint="eastAsia" w:ascii="Times New Roman" w:hAnsi="Times New Roman" w:eastAsia="宋体" w:cs="Times New Roman"/>
                      <w:bCs/>
                      <w:color w:val="auto"/>
                      <w:kern w:val="0"/>
                      <w:sz w:val="21"/>
                      <w:szCs w:val="21"/>
                      <w:highlight w:val="none"/>
                      <w:lang w:val="en-US" w:eastAsia="zh-CN" w:bidi="ar-SA"/>
                    </w:rPr>
                    <w:t>烟尘</w:t>
                  </w:r>
                </w:p>
              </w:tc>
              <w:tc>
                <w:tcPr>
                  <w:tcW w:w="1119" w:type="pct"/>
                  <w:vMerge w:val="restart"/>
                  <w:vAlign w:val="center"/>
                </w:tcPr>
                <w:p>
                  <w:pPr>
                    <w:pStyle w:val="69"/>
                    <w:jc w:val="center"/>
                    <w:rPr>
                      <w:rFonts w:hint="eastAsia" w:ascii="Times New Roman" w:hAnsi="Times New Roman" w:eastAsia="宋体" w:cs="Times New Roman"/>
                      <w:bCs/>
                      <w:color w:val="auto"/>
                      <w:kern w:val="0"/>
                      <w:sz w:val="21"/>
                      <w:szCs w:val="21"/>
                      <w:highlight w:val="none"/>
                      <w:lang w:val="en-US" w:eastAsia="zh-CN" w:bidi="ar-SA"/>
                    </w:rPr>
                  </w:pPr>
                  <w:r>
                    <w:rPr>
                      <w:rFonts w:hint="eastAsia" w:ascii="Times New Roman" w:hAnsi="Times New Roman" w:eastAsia="宋体" w:cs="Times New Roman"/>
                      <w:bCs/>
                      <w:color w:val="auto"/>
                      <w:kern w:val="0"/>
                      <w:sz w:val="21"/>
                      <w:szCs w:val="21"/>
                      <w:highlight w:val="none"/>
                      <w:lang w:val="en-US" w:eastAsia="zh-CN" w:bidi="ar-SA"/>
                    </w:rPr>
                    <w:t>和</w:t>
                  </w:r>
                  <w:r>
                    <w:rPr>
                      <w:rFonts w:hint="eastAsia" w:ascii="Times New Roman" w:hAnsi="Times New Roman" w:cs="Times New Roman"/>
                      <w:bCs/>
                      <w:color w:val="auto"/>
                      <w:kern w:val="0"/>
                      <w:sz w:val="21"/>
                      <w:szCs w:val="21"/>
                      <w:highlight w:val="none"/>
                      <w:lang w:val="en-US" w:eastAsia="zh-CN" w:bidi="ar-SA"/>
                    </w:rPr>
                    <w:t>民宿</w:t>
                  </w:r>
                  <w:r>
                    <w:rPr>
                      <w:rFonts w:hint="eastAsia" w:ascii="Times New Roman" w:hAnsi="Times New Roman" w:eastAsia="宋体" w:cs="Times New Roman"/>
                      <w:bCs/>
                      <w:color w:val="auto"/>
                      <w:kern w:val="0"/>
                      <w:sz w:val="21"/>
                      <w:szCs w:val="21"/>
                      <w:highlight w:val="none"/>
                      <w:lang w:val="en-US" w:eastAsia="zh-CN" w:bidi="ar-SA"/>
                    </w:rPr>
                    <w:t>油烟废气一起经专用排烟道楼顶排放</w:t>
                  </w:r>
                </w:p>
              </w:tc>
              <w:tc>
                <w:tcPr>
                  <w:tcW w:w="933" w:type="pct"/>
                  <w:vAlign w:val="center"/>
                </w:tcPr>
                <w:p>
                  <w:pPr>
                    <w:pStyle w:val="69"/>
                    <w:jc w:val="center"/>
                    <w:rPr>
                      <w:rFonts w:hint="eastAsia" w:ascii="Times New Roman" w:hAnsi="Times New Roman" w:eastAsia="宋体" w:cs="Times New Roman"/>
                      <w:bCs/>
                      <w:color w:val="auto"/>
                      <w:kern w:val="0"/>
                      <w:sz w:val="21"/>
                      <w:szCs w:val="21"/>
                      <w:highlight w:val="none"/>
                      <w:lang w:val="en-US" w:eastAsia="zh-CN" w:bidi="ar-SA"/>
                    </w:rPr>
                  </w:pPr>
                  <w:r>
                    <w:rPr>
                      <w:rFonts w:hint="eastAsia" w:ascii="Times New Roman" w:hAnsi="Times New Roman" w:eastAsia="宋体" w:cs="Times New Roman"/>
                      <w:bCs/>
                      <w:color w:val="auto"/>
                      <w:kern w:val="0"/>
                      <w:sz w:val="21"/>
                      <w:szCs w:val="21"/>
                      <w:highlight w:val="none"/>
                      <w:lang w:val="en-US" w:eastAsia="zh-CN" w:bidi="ar-SA"/>
                    </w:rPr>
                    <w:t>5.6g</w:t>
                  </w:r>
                  <w:r>
                    <w:rPr>
                      <w:rFonts w:hint="default" w:ascii="Times New Roman" w:hAnsi="Times New Roman" w:eastAsia="宋体" w:cs="Times New Roman"/>
                      <w:bCs/>
                      <w:color w:val="auto"/>
                      <w:kern w:val="0"/>
                      <w:sz w:val="21"/>
                      <w:szCs w:val="21"/>
                      <w:highlight w:val="none"/>
                      <w:lang w:val="en-US" w:eastAsia="zh-CN" w:bidi="ar-SA"/>
                    </w:rPr>
                    <w:t>/a</w:t>
                  </w:r>
                </w:p>
              </w:tc>
              <w:tc>
                <w:tcPr>
                  <w:tcW w:w="1712" w:type="dxa"/>
                  <w:vAlign w:val="center"/>
                </w:tcPr>
                <w:p>
                  <w:pPr>
                    <w:pStyle w:val="69"/>
                    <w:jc w:val="center"/>
                    <w:rPr>
                      <w:rFonts w:hint="eastAsia" w:ascii="Times New Roman" w:hAnsi="Times New Roman" w:eastAsia="宋体" w:cs="Times New Roman"/>
                      <w:bCs/>
                      <w:color w:val="auto"/>
                      <w:kern w:val="0"/>
                      <w:sz w:val="21"/>
                      <w:szCs w:val="21"/>
                      <w:highlight w:val="none"/>
                      <w:lang w:val="en-US" w:eastAsia="zh-CN" w:bidi="ar-SA"/>
                    </w:rPr>
                  </w:pPr>
                  <w:r>
                    <w:rPr>
                      <w:rFonts w:hint="eastAsia" w:ascii="Times New Roman" w:hAnsi="Times New Roman" w:eastAsia="宋体" w:cs="Times New Roman"/>
                      <w:bCs/>
                      <w:color w:val="auto"/>
                      <w:kern w:val="0"/>
                      <w:sz w:val="21"/>
                      <w:szCs w:val="21"/>
                      <w:highlight w:val="none"/>
                      <w:lang w:val="en-US" w:eastAsia="zh-CN" w:bidi="ar-SA"/>
                    </w:rPr>
                    <w:t>5.6g</w:t>
                  </w:r>
                  <w:r>
                    <w:rPr>
                      <w:rFonts w:hint="default" w:ascii="Times New Roman" w:hAnsi="Times New Roman" w:eastAsia="宋体" w:cs="Times New Roman"/>
                      <w:bCs/>
                      <w:color w:val="auto"/>
                      <w:kern w:val="0"/>
                      <w:sz w:val="21"/>
                      <w:szCs w:val="21"/>
                      <w:highlight w:val="none"/>
                      <w:lang w:val="en-US" w:eastAsia="zh-CN" w:bidi="ar-SA"/>
                    </w:rPr>
                    <w:t>/a</w:t>
                  </w:r>
                </w:p>
              </w:tc>
              <w:tc>
                <w:tcPr>
                  <w:tcW w:w="1059" w:type="pct"/>
                  <w:vMerge w:val="restart"/>
                  <w:vAlign w:val="center"/>
                </w:tcPr>
                <w:p>
                  <w:pPr>
                    <w:pStyle w:val="69"/>
                    <w:jc w:val="center"/>
                    <w:rPr>
                      <w:rFonts w:hint="default" w:ascii="Times New Roman" w:hAnsi="Times New Roman" w:cs="Times New Roman"/>
                      <w:bCs/>
                      <w:color w:val="auto"/>
                      <w:kern w:val="0"/>
                      <w:szCs w:val="21"/>
                      <w:highlight w:val="none"/>
                      <w:lang w:eastAsia="zh-CN"/>
                    </w:rPr>
                  </w:pPr>
                  <w:r>
                    <w:rPr>
                      <w:rFonts w:hint="default" w:ascii="Times New Roman" w:hAnsi="Times New Roman" w:cs="Times New Roman"/>
                      <w:bCs/>
                      <w:color w:val="auto"/>
                      <w:kern w:val="0"/>
                      <w:szCs w:val="21"/>
                      <w:highlight w:val="none"/>
                      <w:lang w:eastAsia="zh-CN"/>
                    </w:rPr>
                    <w:t>《大气污染物综合排放标准》（GB16297-1996）表2中的二级标准</w:t>
                  </w:r>
                  <w:r>
                    <w:rPr>
                      <w:rFonts w:hint="eastAsia" w:ascii="Times New Roman" w:hAnsi="Times New Roman" w:cs="Times New Roman"/>
                      <w:bCs/>
                      <w:color w:val="auto"/>
                      <w:kern w:val="0"/>
                      <w:szCs w:val="21"/>
                      <w:highlight w:val="none"/>
                      <w:lang w:eastAsia="zh-CN"/>
                    </w:rPr>
                    <w:t>及《饮食业油烟排放标准》（GB18483-2001）中油烟排放要求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8" w:hRule="atLeast"/>
                <w:jc w:val="center"/>
              </w:trPr>
              <w:tc>
                <w:tcPr>
                  <w:tcW w:w="232" w:type="pct"/>
                  <w:vMerge w:val="continue"/>
                  <w:vAlign w:val="center"/>
                </w:tcPr>
                <w:p>
                  <w:pPr>
                    <w:jc w:val="center"/>
                    <w:rPr>
                      <w:rFonts w:hint="eastAsia"/>
                      <w:bCs/>
                      <w:color w:val="auto"/>
                      <w:kern w:val="0"/>
                      <w:szCs w:val="21"/>
                      <w:highlight w:val="none"/>
                    </w:rPr>
                  </w:pPr>
                </w:p>
              </w:tc>
              <w:tc>
                <w:tcPr>
                  <w:tcW w:w="346" w:type="pct"/>
                  <w:vMerge w:val="continue"/>
                  <w:vAlign w:val="center"/>
                </w:tcPr>
                <w:p>
                  <w:pPr>
                    <w:pStyle w:val="69"/>
                    <w:jc w:val="center"/>
                    <w:rPr>
                      <w:rFonts w:hint="eastAsia" w:ascii="Times New Roman" w:hAnsi="Times New Roman" w:eastAsia="宋体" w:cs="Times New Roman"/>
                      <w:bCs/>
                      <w:color w:val="auto"/>
                      <w:kern w:val="0"/>
                      <w:sz w:val="21"/>
                      <w:szCs w:val="21"/>
                      <w:highlight w:val="none"/>
                      <w:lang w:val="en-US" w:eastAsia="zh-CN" w:bidi="ar-SA"/>
                    </w:rPr>
                  </w:pPr>
                </w:p>
              </w:tc>
              <w:tc>
                <w:tcPr>
                  <w:tcW w:w="373" w:type="pct"/>
                  <w:vAlign w:val="center"/>
                </w:tcPr>
                <w:p>
                  <w:pPr>
                    <w:pStyle w:val="69"/>
                    <w:jc w:val="center"/>
                    <w:rPr>
                      <w:rFonts w:hint="eastAsia" w:ascii="Times New Roman" w:hAnsi="Times New Roman" w:eastAsia="宋体" w:cs="Times New Roman"/>
                      <w:bCs/>
                      <w:color w:val="auto"/>
                      <w:kern w:val="0"/>
                      <w:sz w:val="21"/>
                      <w:szCs w:val="21"/>
                      <w:highlight w:val="none"/>
                      <w:lang w:val="en-US" w:eastAsia="zh-CN" w:bidi="ar-SA"/>
                    </w:rPr>
                  </w:pPr>
                  <w:r>
                    <w:rPr>
                      <w:rFonts w:hint="eastAsia" w:ascii="Times New Roman" w:hAnsi="Times New Roman" w:eastAsia="宋体" w:cs="Times New Roman"/>
                      <w:bCs/>
                      <w:color w:val="auto"/>
                      <w:kern w:val="0"/>
                      <w:sz w:val="21"/>
                      <w:szCs w:val="21"/>
                      <w:highlight w:val="none"/>
                      <w:lang w:val="en-US" w:eastAsia="zh-CN" w:bidi="ar-SA"/>
                    </w:rPr>
                    <w:t>SO</w:t>
                  </w:r>
                  <w:r>
                    <w:rPr>
                      <w:rFonts w:hint="eastAsia" w:ascii="Times New Roman" w:hAnsi="Times New Roman" w:eastAsia="宋体" w:cs="Times New Roman"/>
                      <w:bCs/>
                      <w:color w:val="auto"/>
                      <w:kern w:val="0"/>
                      <w:sz w:val="21"/>
                      <w:szCs w:val="21"/>
                      <w:highlight w:val="none"/>
                      <w:vertAlign w:val="subscript"/>
                      <w:lang w:val="en-US" w:eastAsia="zh-CN" w:bidi="ar-SA"/>
                    </w:rPr>
                    <w:t>2</w:t>
                  </w:r>
                </w:p>
              </w:tc>
              <w:tc>
                <w:tcPr>
                  <w:tcW w:w="1119" w:type="pct"/>
                  <w:vMerge w:val="continue"/>
                  <w:vAlign w:val="center"/>
                </w:tcPr>
                <w:p>
                  <w:pPr>
                    <w:pStyle w:val="69"/>
                    <w:jc w:val="center"/>
                    <w:rPr>
                      <w:rFonts w:hint="eastAsia" w:ascii="Times New Roman" w:hAnsi="Times New Roman" w:eastAsia="宋体" w:cs="Times New Roman"/>
                      <w:bCs/>
                      <w:color w:val="auto"/>
                      <w:kern w:val="0"/>
                      <w:sz w:val="21"/>
                      <w:szCs w:val="21"/>
                      <w:highlight w:val="none"/>
                      <w:lang w:val="en-US" w:eastAsia="zh-CN" w:bidi="ar-SA"/>
                    </w:rPr>
                  </w:pPr>
                </w:p>
              </w:tc>
              <w:tc>
                <w:tcPr>
                  <w:tcW w:w="933" w:type="pct"/>
                  <w:vAlign w:val="center"/>
                </w:tcPr>
                <w:p>
                  <w:pPr>
                    <w:pStyle w:val="69"/>
                    <w:jc w:val="center"/>
                    <w:rPr>
                      <w:rFonts w:hint="eastAsia" w:ascii="Times New Roman" w:hAnsi="Times New Roman" w:eastAsia="宋体" w:cs="Times New Roman"/>
                      <w:bCs/>
                      <w:color w:val="auto"/>
                      <w:kern w:val="0"/>
                      <w:sz w:val="21"/>
                      <w:szCs w:val="21"/>
                      <w:highlight w:val="none"/>
                      <w:lang w:val="en-US" w:eastAsia="zh-CN" w:bidi="ar-SA"/>
                    </w:rPr>
                  </w:pPr>
                  <w:r>
                    <w:rPr>
                      <w:rFonts w:hint="eastAsia" w:ascii="Times New Roman" w:hAnsi="Times New Roman" w:eastAsia="宋体" w:cs="Times New Roman"/>
                      <w:bCs/>
                      <w:color w:val="auto"/>
                      <w:kern w:val="0"/>
                      <w:sz w:val="21"/>
                      <w:szCs w:val="21"/>
                      <w:highlight w:val="none"/>
                      <w:lang w:val="en-US" w:eastAsia="zh-CN" w:bidi="ar-SA"/>
                    </w:rPr>
                    <w:t>360g</w:t>
                  </w:r>
                  <w:r>
                    <w:rPr>
                      <w:rFonts w:hint="default" w:ascii="Times New Roman" w:hAnsi="Times New Roman" w:eastAsia="宋体" w:cs="Times New Roman"/>
                      <w:bCs/>
                      <w:color w:val="auto"/>
                      <w:kern w:val="0"/>
                      <w:sz w:val="21"/>
                      <w:szCs w:val="21"/>
                      <w:highlight w:val="none"/>
                      <w:lang w:val="en-US" w:eastAsia="zh-CN" w:bidi="ar-SA"/>
                    </w:rPr>
                    <w:t>/a</w:t>
                  </w:r>
                </w:p>
              </w:tc>
              <w:tc>
                <w:tcPr>
                  <w:tcW w:w="1712" w:type="dxa"/>
                  <w:vAlign w:val="center"/>
                </w:tcPr>
                <w:p>
                  <w:pPr>
                    <w:pStyle w:val="69"/>
                    <w:jc w:val="center"/>
                    <w:rPr>
                      <w:rFonts w:hint="eastAsia" w:ascii="Times New Roman" w:hAnsi="Times New Roman" w:eastAsia="宋体" w:cs="Times New Roman"/>
                      <w:bCs/>
                      <w:color w:val="auto"/>
                      <w:kern w:val="0"/>
                      <w:sz w:val="21"/>
                      <w:szCs w:val="21"/>
                      <w:highlight w:val="none"/>
                      <w:lang w:val="en-US" w:eastAsia="zh-CN" w:bidi="ar-SA"/>
                    </w:rPr>
                  </w:pPr>
                  <w:r>
                    <w:rPr>
                      <w:rFonts w:hint="eastAsia" w:ascii="Times New Roman" w:hAnsi="Times New Roman" w:eastAsia="宋体" w:cs="Times New Roman"/>
                      <w:bCs/>
                      <w:color w:val="auto"/>
                      <w:kern w:val="0"/>
                      <w:sz w:val="21"/>
                      <w:szCs w:val="21"/>
                      <w:highlight w:val="none"/>
                      <w:lang w:val="en-US" w:eastAsia="zh-CN" w:bidi="ar-SA"/>
                    </w:rPr>
                    <w:t>360g</w:t>
                  </w:r>
                  <w:r>
                    <w:rPr>
                      <w:rFonts w:hint="default" w:ascii="Times New Roman" w:hAnsi="Times New Roman" w:eastAsia="宋体" w:cs="Times New Roman"/>
                      <w:bCs/>
                      <w:color w:val="auto"/>
                      <w:kern w:val="0"/>
                      <w:sz w:val="21"/>
                      <w:szCs w:val="21"/>
                      <w:highlight w:val="none"/>
                      <w:lang w:val="en-US" w:eastAsia="zh-CN" w:bidi="ar-SA"/>
                    </w:rPr>
                    <w:t>/a</w:t>
                  </w:r>
                </w:p>
              </w:tc>
              <w:tc>
                <w:tcPr>
                  <w:tcW w:w="1059" w:type="pct"/>
                  <w:vMerge w:val="continue"/>
                  <w:vAlign w:val="center"/>
                </w:tcPr>
                <w:p>
                  <w:pPr>
                    <w:pStyle w:val="69"/>
                    <w:jc w:val="center"/>
                    <w:rPr>
                      <w:rFonts w:hint="default" w:ascii="Times New Roman" w:hAnsi="Times New Roman" w:cs="Times New Roman"/>
                      <w:bCs/>
                      <w:color w:val="auto"/>
                      <w:kern w:val="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8" w:hRule="atLeast"/>
                <w:jc w:val="center"/>
              </w:trPr>
              <w:tc>
                <w:tcPr>
                  <w:tcW w:w="232" w:type="pct"/>
                  <w:vMerge w:val="continue"/>
                  <w:vAlign w:val="center"/>
                </w:tcPr>
                <w:p>
                  <w:pPr>
                    <w:jc w:val="center"/>
                    <w:rPr>
                      <w:rFonts w:hint="eastAsia"/>
                      <w:bCs/>
                      <w:color w:val="auto"/>
                      <w:kern w:val="0"/>
                      <w:szCs w:val="21"/>
                      <w:highlight w:val="none"/>
                    </w:rPr>
                  </w:pPr>
                </w:p>
              </w:tc>
              <w:tc>
                <w:tcPr>
                  <w:tcW w:w="346" w:type="pct"/>
                  <w:vMerge w:val="continue"/>
                  <w:vAlign w:val="center"/>
                </w:tcPr>
                <w:p>
                  <w:pPr>
                    <w:pStyle w:val="69"/>
                    <w:jc w:val="center"/>
                    <w:rPr>
                      <w:rFonts w:hint="eastAsia" w:ascii="Times New Roman" w:hAnsi="Times New Roman" w:eastAsia="宋体" w:cs="Times New Roman"/>
                      <w:bCs/>
                      <w:color w:val="auto"/>
                      <w:kern w:val="0"/>
                      <w:sz w:val="21"/>
                      <w:szCs w:val="21"/>
                      <w:highlight w:val="none"/>
                      <w:lang w:val="en-US" w:eastAsia="zh-CN" w:bidi="ar-SA"/>
                    </w:rPr>
                  </w:pPr>
                </w:p>
              </w:tc>
              <w:tc>
                <w:tcPr>
                  <w:tcW w:w="373" w:type="pct"/>
                  <w:vAlign w:val="center"/>
                </w:tcPr>
                <w:p>
                  <w:pPr>
                    <w:pStyle w:val="69"/>
                    <w:jc w:val="center"/>
                    <w:rPr>
                      <w:rFonts w:hint="eastAsia" w:ascii="Times New Roman" w:hAnsi="Times New Roman" w:eastAsia="宋体" w:cs="Times New Roman"/>
                      <w:bCs/>
                      <w:color w:val="auto"/>
                      <w:kern w:val="0"/>
                      <w:sz w:val="21"/>
                      <w:szCs w:val="21"/>
                      <w:highlight w:val="none"/>
                      <w:lang w:val="en-US" w:eastAsia="zh-CN" w:bidi="ar-SA"/>
                    </w:rPr>
                  </w:pPr>
                  <w:r>
                    <w:rPr>
                      <w:rFonts w:hint="eastAsia" w:ascii="Times New Roman" w:hAnsi="Times New Roman" w:eastAsia="宋体" w:cs="Times New Roman"/>
                      <w:bCs/>
                      <w:color w:val="auto"/>
                      <w:kern w:val="0"/>
                      <w:sz w:val="21"/>
                      <w:szCs w:val="21"/>
                      <w:highlight w:val="none"/>
                      <w:lang w:val="en-US" w:eastAsia="zh-CN" w:bidi="ar-SA"/>
                    </w:rPr>
                    <w:t>NOx</w:t>
                  </w:r>
                </w:p>
              </w:tc>
              <w:tc>
                <w:tcPr>
                  <w:tcW w:w="1119" w:type="pct"/>
                  <w:vMerge w:val="continue"/>
                  <w:vAlign w:val="center"/>
                </w:tcPr>
                <w:p>
                  <w:pPr>
                    <w:pStyle w:val="69"/>
                    <w:jc w:val="center"/>
                    <w:rPr>
                      <w:rFonts w:hint="eastAsia" w:ascii="Times New Roman" w:hAnsi="Times New Roman" w:eastAsia="宋体" w:cs="Times New Roman"/>
                      <w:bCs/>
                      <w:color w:val="auto"/>
                      <w:kern w:val="0"/>
                      <w:sz w:val="21"/>
                      <w:szCs w:val="21"/>
                      <w:highlight w:val="none"/>
                      <w:lang w:val="en-US" w:eastAsia="zh-CN" w:bidi="ar-SA"/>
                    </w:rPr>
                  </w:pPr>
                </w:p>
              </w:tc>
              <w:tc>
                <w:tcPr>
                  <w:tcW w:w="933" w:type="pct"/>
                  <w:vAlign w:val="center"/>
                </w:tcPr>
                <w:p>
                  <w:pPr>
                    <w:pStyle w:val="69"/>
                    <w:jc w:val="center"/>
                    <w:rPr>
                      <w:rFonts w:hint="eastAsia" w:ascii="Times New Roman" w:hAnsi="Times New Roman" w:eastAsia="宋体" w:cs="Times New Roman"/>
                      <w:bCs/>
                      <w:color w:val="auto"/>
                      <w:kern w:val="0"/>
                      <w:sz w:val="21"/>
                      <w:szCs w:val="21"/>
                      <w:highlight w:val="none"/>
                      <w:lang w:val="en-US" w:eastAsia="zh-CN" w:bidi="ar-SA"/>
                    </w:rPr>
                  </w:pPr>
                  <w:r>
                    <w:rPr>
                      <w:rFonts w:hint="eastAsia" w:ascii="Times New Roman" w:hAnsi="Times New Roman" w:eastAsia="宋体" w:cs="Times New Roman"/>
                      <w:bCs/>
                      <w:color w:val="auto"/>
                      <w:kern w:val="0"/>
                      <w:sz w:val="21"/>
                      <w:szCs w:val="21"/>
                      <w:highlight w:val="none"/>
                      <w:lang w:val="en-US" w:eastAsia="zh-CN" w:bidi="ar-SA"/>
                    </w:rPr>
                    <w:t>4212g</w:t>
                  </w:r>
                  <w:r>
                    <w:rPr>
                      <w:rFonts w:hint="default" w:ascii="Times New Roman" w:hAnsi="Times New Roman" w:eastAsia="宋体" w:cs="Times New Roman"/>
                      <w:bCs/>
                      <w:color w:val="auto"/>
                      <w:kern w:val="0"/>
                      <w:sz w:val="21"/>
                      <w:szCs w:val="21"/>
                      <w:highlight w:val="none"/>
                      <w:lang w:val="en-US" w:eastAsia="zh-CN" w:bidi="ar-SA"/>
                    </w:rPr>
                    <w:t>/a</w:t>
                  </w:r>
                </w:p>
              </w:tc>
              <w:tc>
                <w:tcPr>
                  <w:tcW w:w="1712" w:type="dxa"/>
                  <w:vAlign w:val="center"/>
                </w:tcPr>
                <w:p>
                  <w:pPr>
                    <w:pStyle w:val="69"/>
                    <w:jc w:val="center"/>
                    <w:rPr>
                      <w:rFonts w:hint="eastAsia" w:ascii="Times New Roman" w:hAnsi="Times New Roman" w:eastAsia="宋体" w:cs="Times New Roman"/>
                      <w:bCs/>
                      <w:color w:val="auto"/>
                      <w:kern w:val="0"/>
                      <w:sz w:val="21"/>
                      <w:szCs w:val="21"/>
                      <w:highlight w:val="none"/>
                      <w:lang w:val="en-US" w:eastAsia="zh-CN" w:bidi="ar-SA"/>
                    </w:rPr>
                  </w:pPr>
                  <w:r>
                    <w:rPr>
                      <w:rFonts w:hint="eastAsia" w:ascii="Times New Roman" w:hAnsi="Times New Roman" w:eastAsia="宋体" w:cs="Times New Roman"/>
                      <w:bCs/>
                      <w:color w:val="auto"/>
                      <w:kern w:val="0"/>
                      <w:sz w:val="21"/>
                      <w:szCs w:val="21"/>
                      <w:highlight w:val="none"/>
                      <w:lang w:val="en-US" w:eastAsia="zh-CN" w:bidi="ar-SA"/>
                    </w:rPr>
                    <w:t>4212g</w:t>
                  </w:r>
                  <w:r>
                    <w:rPr>
                      <w:rFonts w:hint="default" w:ascii="Times New Roman" w:hAnsi="Times New Roman" w:eastAsia="宋体" w:cs="Times New Roman"/>
                      <w:bCs/>
                      <w:color w:val="auto"/>
                      <w:kern w:val="0"/>
                      <w:sz w:val="21"/>
                      <w:szCs w:val="21"/>
                      <w:highlight w:val="none"/>
                      <w:lang w:val="en-US" w:eastAsia="zh-CN" w:bidi="ar-SA"/>
                    </w:rPr>
                    <w:t>/a</w:t>
                  </w:r>
                </w:p>
              </w:tc>
              <w:tc>
                <w:tcPr>
                  <w:tcW w:w="1059" w:type="pct"/>
                  <w:vMerge w:val="continue"/>
                  <w:vAlign w:val="center"/>
                </w:tcPr>
                <w:p>
                  <w:pPr>
                    <w:pStyle w:val="69"/>
                    <w:jc w:val="center"/>
                    <w:rPr>
                      <w:rFonts w:hint="default" w:ascii="Times New Roman" w:hAnsi="Times New Roman" w:cs="Times New Roman"/>
                      <w:bCs/>
                      <w:color w:val="auto"/>
                      <w:kern w:val="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8" w:hRule="atLeast"/>
                <w:jc w:val="center"/>
              </w:trPr>
              <w:tc>
                <w:tcPr>
                  <w:tcW w:w="232" w:type="pct"/>
                  <w:vMerge w:val="continue"/>
                  <w:vAlign w:val="center"/>
                </w:tcPr>
                <w:p>
                  <w:pPr>
                    <w:jc w:val="center"/>
                    <w:rPr>
                      <w:bCs/>
                      <w:color w:val="auto"/>
                      <w:kern w:val="0"/>
                      <w:szCs w:val="21"/>
                      <w:highlight w:val="yellow"/>
                    </w:rPr>
                  </w:pPr>
                </w:p>
              </w:tc>
              <w:tc>
                <w:tcPr>
                  <w:tcW w:w="346" w:type="pct"/>
                  <w:vAlign w:val="center"/>
                </w:tcPr>
                <w:p>
                  <w:pPr>
                    <w:pStyle w:val="69"/>
                    <w:jc w:val="center"/>
                    <w:rPr>
                      <w:rFonts w:hint="eastAsia" w:ascii="Times New Roman" w:hAnsi="Times New Roman" w:eastAsia="宋体" w:cs="Times New Roman"/>
                      <w:bCs/>
                      <w:color w:val="auto"/>
                      <w:kern w:val="0"/>
                      <w:sz w:val="21"/>
                      <w:szCs w:val="21"/>
                      <w:highlight w:val="none"/>
                      <w:lang w:val="en-US" w:eastAsia="zh-CN" w:bidi="ar-SA"/>
                    </w:rPr>
                  </w:pPr>
                  <w:r>
                    <w:rPr>
                      <w:rFonts w:hint="eastAsia" w:ascii="Times New Roman" w:hAnsi="Times New Roman" w:cs="Times New Roman"/>
                      <w:bCs/>
                      <w:color w:val="auto"/>
                      <w:kern w:val="0"/>
                      <w:sz w:val="21"/>
                      <w:szCs w:val="21"/>
                      <w:highlight w:val="none"/>
                      <w:lang w:val="en-US" w:eastAsia="zh-CN" w:bidi="ar-SA"/>
                    </w:rPr>
                    <w:t>民宿</w:t>
                  </w:r>
                  <w:r>
                    <w:rPr>
                      <w:rFonts w:hint="eastAsia" w:ascii="Times New Roman" w:hAnsi="Times New Roman" w:eastAsia="宋体" w:cs="Times New Roman"/>
                      <w:bCs/>
                      <w:color w:val="auto"/>
                      <w:kern w:val="0"/>
                      <w:sz w:val="21"/>
                      <w:szCs w:val="21"/>
                      <w:highlight w:val="none"/>
                      <w:lang w:val="en-US" w:eastAsia="zh-CN" w:bidi="ar-SA"/>
                    </w:rPr>
                    <w:t>油烟废气</w:t>
                  </w:r>
                </w:p>
              </w:tc>
              <w:tc>
                <w:tcPr>
                  <w:tcW w:w="1493" w:type="pct"/>
                  <w:gridSpan w:val="2"/>
                  <w:vAlign w:val="center"/>
                </w:tcPr>
                <w:p>
                  <w:pPr>
                    <w:pStyle w:val="69"/>
                    <w:jc w:val="center"/>
                    <w:rPr>
                      <w:rFonts w:hint="eastAsia" w:ascii="Times New Roman" w:hAnsi="Times New Roman" w:eastAsia="宋体" w:cs="Times New Roman"/>
                      <w:bCs/>
                      <w:color w:val="auto"/>
                      <w:kern w:val="0"/>
                      <w:sz w:val="21"/>
                      <w:szCs w:val="21"/>
                      <w:highlight w:val="none"/>
                      <w:lang w:val="en-US" w:eastAsia="zh-CN" w:bidi="ar-SA"/>
                    </w:rPr>
                  </w:pPr>
                  <w:r>
                    <w:rPr>
                      <w:rFonts w:hint="eastAsia" w:ascii="Times New Roman" w:hAnsi="Times New Roman" w:eastAsia="宋体" w:cs="Times New Roman"/>
                      <w:bCs/>
                      <w:color w:val="auto"/>
                      <w:kern w:val="0"/>
                      <w:sz w:val="21"/>
                      <w:szCs w:val="21"/>
                      <w:highlight w:val="none"/>
                      <w:lang w:val="en-US" w:eastAsia="zh-CN" w:bidi="ar-SA"/>
                    </w:rPr>
                    <w:t>油烟废气经抽油烟机净化后经专用排烟道楼顶排放</w:t>
                  </w:r>
                </w:p>
              </w:tc>
              <w:tc>
                <w:tcPr>
                  <w:tcW w:w="933" w:type="pct"/>
                  <w:vAlign w:val="center"/>
                </w:tcPr>
                <w:p>
                  <w:pPr>
                    <w:pStyle w:val="69"/>
                    <w:jc w:val="center"/>
                    <w:rPr>
                      <w:rFonts w:hint="eastAsia" w:ascii="Times New Roman" w:hAnsi="Times New Roman" w:eastAsia="宋体" w:cs="Times New Roman"/>
                      <w:bCs/>
                      <w:color w:val="auto"/>
                      <w:kern w:val="0"/>
                      <w:sz w:val="21"/>
                      <w:szCs w:val="21"/>
                      <w:highlight w:val="none"/>
                      <w:lang w:val="en-US" w:eastAsia="zh-CN" w:bidi="ar-SA"/>
                    </w:rPr>
                  </w:pPr>
                  <w:r>
                    <w:rPr>
                      <w:rFonts w:hint="eastAsia" w:ascii="Times New Roman" w:hAnsi="Times New Roman" w:eastAsia="宋体" w:cs="Times New Roman"/>
                      <w:bCs/>
                      <w:color w:val="auto"/>
                      <w:kern w:val="0"/>
                      <w:sz w:val="21"/>
                      <w:szCs w:val="21"/>
                      <w:highlight w:val="none"/>
                      <w:lang w:val="en-US" w:eastAsia="zh-CN" w:bidi="ar-SA"/>
                    </w:rPr>
                    <w:t>38.2kg/a</w:t>
                  </w:r>
                </w:p>
              </w:tc>
              <w:tc>
                <w:tcPr>
                  <w:tcW w:w="933" w:type="pct"/>
                  <w:vAlign w:val="center"/>
                </w:tcPr>
                <w:p>
                  <w:pPr>
                    <w:pStyle w:val="69"/>
                    <w:jc w:val="center"/>
                    <w:rPr>
                      <w:rFonts w:hint="eastAsia" w:ascii="Times New Roman" w:hAnsi="Times New Roman" w:eastAsia="宋体" w:cs="Times New Roman"/>
                      <w:bCs/>
                      <w:color w:val="auto"/>
                      <w:kern w:val="0"/>
                      <w:sz w:val="21"/>
                      <w:szCs w:val="21"/>
                      <w:highlight w:val="none"/>
                      <w:lang w:val="en-US" w:eastAsia="zh-CN" w:bidi="ar-SA"/>
                    </w:rPr>
                  </w:pPr>
                  <w:r>
                    <w:rPr>
                      <w:rFonts w:hint="eastAsia" w:ascii="Times New Roman" w:hAnsi="Times New Roman" w:eastAsia="宋体" w:cs="Times New Roman"/>
                      <w:bCs/>
                      <w:color w:val="auto"/>
                      <w:kern w:val="0"/>
                      <w:sz w:val="21"/>
                      <w:szCs w:val="21"/>
                      <w:highlight w:val="none"/>
                      <w:lang w:val="en-US" w:eastAsia="zh-CN" w:bidi="ar-SA"/>
                    </w:rPr>
                    <w:t>15.3kg/a</w:t>
                  </w:r>
                </w:p>
              </w:tc>
              <w:tc>
                <w:tcPr>
                  <w:tcW w:w="1059" w:type="pct"/>
                  <w:vMerge w:val="continue"/>
                  <w:vAlign w:val="center"/>
                </w:tcPr>
                <w:p>
                  <w:pPr>
                    <w:pStyle w:val="69"/>
                    <w:jc w:val="center"/>
                    <w:rPr>
                      <w:rFonts w:hint="default" w:ascii="Times New Roman" w:hAnsi="Times New Roman" w:cs="Times New Roman"/>
                      <w:bCs/>
                      <w:color w:val="auto"/>
                      <w:kern w:val="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32" w:type="pct"/>
                  <w:vMerge w:val="continue"/>
                  <w:vAlign w:val="center"/>
                </w:tcPr>
                <w:p>
                  <w:pPr>
                    <w:jc w:val="center"/>
                    <w:rPr>
                      <w:bCs/>
                      <w:color w:val="auto"/>
                      <w:kern w:val="0"/>
                      <w:szCs w:val="21"/>
                      <w:highlight w:val="yellow"/>
                    </w:rPr>
                  </w:pPr>
                </w:p>
              </w:tc>
              <w:tc>
                <w:tcPr>
                  <w:tcW w:w="346" w:type="pct"/>
                  <w:vAlign w:val="center"/>
                </w:tcPr>
                <w:p>
                  <w:pPr>
                    <w:pStyle w:val="69"/>
                    <w:jc w:val="center"/>
                    <w:rPr>
                      <w:rFonts w:hint="eastAsia" w:ascii="Times New Roman" w:hAnsi="Times New Roman" w:eastAsia="宋体"/>
                      <w:color w:val="auto"/>
                      <w:szCs w:val="21"/>
                      <w:highlight w:val="yellow"/>
                      <w:lang w:eastAsia="zh-CN"/>
                    </w:rPr>
                  </w:pPr>
                  <w:r>
                    <w:rPr>
                      <w:rFonts w:hint="eastAsia"/>
                      <w:bCs/>
                      <w:color w:val="auto"/>
                      <w:kern w:val="0"/>
                      <w:szCs w:val="21"/>
                      <w:highlight w:val="none"/>
                      <w:lang w:eastAsia="zh-CN"/>
                    </w:rPr>
                    <w:t>汽车尾气</w:t>
                  </w:r>
                </w:p>
              </w:tc>
              <w:tc>
                <w:tcPr>
                  <w:tcW w:w="1493" w:type="pct"/>
                  <w:gridSpan w:val="2"/>
                  <w:vAlign w:val="center"/>
                </w:tcPr>
                <w:p>
                  <w:pPr>
                    <w:pStyle w:val="69"/>
                    <w:jc w:val="center"/>
                    <w:rPr>
                      <w:rFonts w:ascii="Times New Roman" w:hAnsi="Times New Roman"/>
                      <w:bCs/>
                      <w:color w:val="auto"/>
                      <w:szCs w:val="21"/>
                      <w:highlight w:val="yellow"/>
                    </w:rPr>
                  </w:pPr>
                  <w:r>
                    <w:rPr>
                      <w:rFonts w:hint="eastAsia" w:ascii="Times New Roman" w:hAnsi="Times New Roman" w:eastAsia="宋体" w:cs="Times New Roman"/>
                      <w:bCs/>
                      <w:color w:val="auto"/>
                      <w:kern w:val="0"/>
                      <w:sz w:val="21"/>
                      <w:szCs w:val="21"/>
                      <w:highlight w:val="none"/>
                      <w:lang w:val="en-US" w:eastAsia="zh-CN" w:bidi="ar-SA"/>
                    </w:rPr>
                    <w:t>无组织排放，自由扩散</w:t>
                  </w:r>
                </w:p>
              </w:tc>
              <w:tc>
                <w:tcPr>
                  <w:tcW w:w="933" w:type="pct"/>
                  <w:vAlign w:val="center"/>
                </w:tcPr>
                <w:p>
                  <w:pPr>
                    <w:jc w:val="center"/>
                    <w:rPr>
                      <w:rFonts w:hint="eastAsia"/>
                      <w:bCs/>
                      <w:color w:val="auto"/>
                      <w:kern w:val="0"/>
                      <w:szCs w:val="21"/>
                      <w:highlight w:val="none"/>
                      <w:lang w:val="en-US" w:eastAsia="zh-CN"/>
                    </w:rPr>
                  </w:pPr>
                  <w:r>
                    <w:rPr>
                      <w:rFonts w:hint="eastAsia"/>
                      <w:bCs/>
                      <w:color w:val="auto"/>
                      <w:kern w:val="0"/>
                      <w:szCs w:val="21"/>
                      <w:highlight w:val="none"/>
                      <w:lang w:val="en-US" w:eastAsia="zh-CN"/>
                    </w:rPr>
                    <w:t>/</w:t>
                  </w:r>
                </w:p>
              </w:tc>
              <w:tc>
                <w:tcPr>
                  <w:tcW w:w="933" w:type="pct"/>
                  <w:vAlign w:val="center"/>
                </w:tcPr>
                <w:p>
                  <w:pPr>
                    <w:jc w:val="center"/>
                    <w:rPr>
                      <w:rFonts w:hint="eastAsia"/>
                      <w:bCs/>
                      <w:color w:val="auto"/>
                      <w:kern w:val="0"/>
                      <w:szCs w:val="21"/>
                      <w:highlight w:val="none"/>
                      <w:lang w:val="en-US" w:eastAsia="zh-CN"/>
                    </w:rPr>
                  </w:pPr>
                  <w:r>
                    <w:rPr>
                      <w:rFonts w:hint="eastAsia"/>
                      <w:bCs/>
                      <w:color w:val="auto"/>
                      <w:kern w:val="0"/>
                      <w:szCs w:val="21"/>
                      <w:highlight w:val="none"/>
                      <w:lang w:val="en-US" w:eastAsia="zh-CN"/>
                    </w:rPr>
                    <w:t>/</w:t>
                  </w:r>
                </w:p>
              </w:tc>
              <w:tc>
                <w:tcPr>
                  <w:tcW w:w="1059" w:type="pct"/>
                  <w:vMerge w:val="continue"/>
                  <w:vAlign w:val="center"/>
                </w:tcPr>
                <w:p>
                  <w:pPr>
                    <w:ind w:left="-124" w:leftChars="-59" w:right="-97" w:rightChars="-46"/>
                    <w:jc w:val="center"/>
                    <w:rPr>
                      <w:rFonts w:hint="default" w:ascii="Times New Roman" w:hAnsi="Times New Roman" w:cs="Times New Roman"/>
                      <w:color w:val="auto"/>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32" w:type="pct"/>
                  <w:vMerge w:val="continue"/>
                  <w:vAlign w:val="center"/>
                </w:tcPr>
                <w:p>
                  <w:pPr>
                    <w:jc w:val="center"/>
                    <w:rPr>
                      <w:bCs/>
                      <w:color w:val="auto"/>
                      <w:kern w:val="0"/>
                      <w:szCs w:val="21"/>
                      <w:highlight w:val="yellow"/>
                    </w:rPr>
                  </w:pPr>
                </w:p>
              </w:tc>
              <w:tc>
                <w:tcPr>
                  <w:tcW w:w="346" w:type="pct"/>
                  <w:vAlign w:val="center"/>
                </w:tcPr>
                <w:p>
                  <w:pPr>
                    <w:pStyle w:val="69"/>
                    <w:jc w:val="center"/>
                    <w:rPr>
                      <w:rFonts w:hint="eastAsia" w:eastAsia="宋体"/>
                      <w:bCs/>
                      <w:color w:val="auto"/>
                      <w:kern w:val="0"/>
                      <w:szCs w:val="21"/>
                      <w:highlight w:val="none"/>
                      <w:lang w:eastAsia="zh-CN"/>
                    </w:rPr>
                  </w:pPr>
                  <w:r>
                    <w:rPr>
                      <w:rFonts w:hint="eastAsia" w:ascii="Times New Roman" w:hAnsi="Times New Roman"/>
                      <w:color w:val="auto"/>
                      <w:szCs w:val="21"/>
                      <w:highlight w:val="none"/>
                      <w:lang w:eastAsia="zh-CN"/>
                    </w:rPr>
                    <w:t>综合废水</w:t>
                  </w:r>
                </w:p>
              </w:tc>
              <w:tc>
                <w:tcPr>
                  <w:tcW w:w="1493" w:type="pct"/>
                  <w:gridSpan w:val="2"/>
                  <w:vAlign w:val="center"/>
                </w:tcPr>
                <w:p>
                  <w:pPr>
                    <w:pStyle w:val="69"/>
                    <w:jc w:val="center"/>
                    <w:rPr>
                      <w:bCs/>
                      <w:color w:val="auto"/>
                      <w:kern w:val="0"/>
                      <w:szCs w:val="21"/>
                      <w:highlight w:val="none"/>
                    </w:rPr>
                  </w:pPr>
                  <w:r>
                    <w:rPr>
                      <w:rFonts w:hint="eastAsia"/>
                      <w:color w:val="auto"/>
                      <w:sz w:val="21"/>
                      <w:szCs w:val="21"/>
                      <w:highlight w:val="none"/>
                    </w:rPr>
                    <w:t>淡季生活污水先经隔油池处理，再经化粪池处理后通过市政污水管网排入池河镇</w:t>
                  </w:r>
                  <w:r>
                    <w:rPr>
                      <w:rFonts w:hint="eastAsia"/>
                      <w:color w:val="auto"/>
                      <w:sz w:val="21"/>
                      <w:szCs w:val="21"/>
                      <w:highlight w:val="none"/>
                      <w:lang w:eastAsia="zh-CN"/>
                    </w:rPr>
                    <w:t>明星村</w:t>
                  </w:r>
                  <w:r>
                    <w:rPr>
                      <w:rFonts w:hint="eastAsia"/>
                      <w:color w:val="auto"/>
                      <w:sz w:val="21"/>
                      <w:szCs w:val="21"/>
                      <w:highlight w:val="none"/>
                    </w:rPr>
                    <w:t>安置点小型污水处理站处理；旺季生活污水先经隔油池处理，再经化粪池处理后全部用于项目区及周边种植区施肥</w:t>
                  </w:r>
                  <w:r>
                    <w:rPr>
                      <w:rFonts w:hint="eastAsia"/>
                      <w:color w:val="auto"/>
                      <w:sz w:val="21"/>
                      <w:szCs w:val="21"/>
                      <w:highlight w:val="none"/>
                      <w:lang w:eastAsia="zh-CN"/>
                    </w:rPr>
                    <w:t>，如遇连续阴雨天，则排入明星村安置点污水处理站或池河镇污水处理厂处理</w:t>
                  </w:r>
                  <w:r>
                    <w:rPr>
                      <w:rFonts w:hint="eastAsia"/>
                      <w:color w:val="auto"/>
                      <w:sz w:val="21"/>
                      <w:szCs w:val="21"/>
                      <w:highlight w:val="none"/>
                    </w:rPr>
                    <w:t>。</w:t>
                  </w:r>
                </w:p>
              </w:tc>
              <w:tc>
                <w:tcPr>
                  <w:tcW w:w="933" w:type="pct"/>
                  <w:vAlign w:val="center"/>
                </w:tcPr>
                <w:p>
                  <w:pPr>
                    <w:jc w:val="center"/>
                    <w:rPr>
                      <w:bCs/>
                      <w:color w:val="auto"/>
                      <w:kern w:val="0"/>
                      <w:szCs w:val="21"/>
                      <w:highlight w:val="none"/>
                    </w:rPr>
                  </w:pPr>
                  <w:r>
                    <w:rPr>
                      <w:rFonts w:hint="eastAsia"/>
                      <w:bCs/>
                      <w:color w:val="auto"/>
                      <w:kern w:val="0"/>
                      <w:szCs w:val="21"/>
                      <w:highlight w:val="none"/>
                    </w:rPr>
                    <w:t>5254m</w:t>
                  </w:r>
                  <w:r>
                    <w:rPr>
                      <w:rFonts w:hint="eastAsia"/>
                      <w:bCs/>
                      <w:color w:val="auto"/>
                      <w:kern w:val="0"/>
                      <w:szCs w:val="21"/>
                      <w:highlight w:val="none"/>
                      <w:vertAlign w:val="superscript"/>
                    </w:rPr>
                    <w:t>3</w:t>
                  </w:r>
                  <w:r>
                    <w:rPr>
                      <w:rFonts w:hint="eastAsia"/>
                      <w:bCs/>
                      <w:color w:val="auto"/>
                      <w:kern w:val="0"/>
                      <w:szCs w:val="21"/>
                      <w:highlight w:val="none"/>
                    </w:rPr>
                    <w:t>/a</w:t>
                  </w:r>
                </w:p>
              </w:tc>
              <w:tc>
                <w:tcPr>
                  <w:tcW w:w="933" w:type="pct"/>
                  <w:vAlign w:val="center"/>
                </w:tcPr>
                <w:p>
                  <w:pPr>
                    <w:jc w:val="center"/>
                    <w:rPr>
                      <w:bCs/>
                      <w:color w:val="auto"/>
                      <w:kern w:val="0"/>
                      <w:szCs w:val="21"/>
                      <w:highlight w:val="none"/>
                    </w:rPr>
                  </w:pPr>
                  <w:r>
                    <w:rPr>
                      <w:rFonts w:hint="eastAsia"/>
                      <w:bCs/>
                      <w:color w:val="auto"/>
                      <w:kern w:val="0"/>
                      <w:szCs w:val="21"/>
                      <w:highlight w:val="none"/>
                    </w:rPr>
                    <w:t>5254m</w:t>
                  </w:r>
                  <w:r>
                    <w:rPr>
                      <w:rFonts w:hint="eastAsia"/>
                      <w:bCs/>
                      <w:color w:val="auto"/>
                      <w:kern w:val="0"/>
                      <w:szCs w:val="21"/>
                      <w:highlight w:val="none"/>
                      <w:vertAlign w:val="superscript"/>
                    </w:rPr>
                    <w:t>3</w:t>
                  </w:r>
                  <w:r>
                    <w:rPr>
                      <w:rFonts w:hint="eastAsia"/>
                      <w:bCs/>
                      <w:color w:val="auto"/>
                      <w:kern w:val="0"/>
                      <w:szCs w:val="21"/>
                      <w:highlight w:val="none"/>
                    </w:rPr>
                    <w:t>/a</w:t>
                  </w:r>
                </w:p>
              </w:tc>
              <w:tc>
                <w:tcPr>
                  <w:tcW w:w="1059" w:type="pct"/>
                  <w:vAlign w:val="center"/>
                </w:tcPr>
                <w:p>
                  <w:pPr>
                    <w:spacing w:line="240" w:lineRule="auto"/>
                    <w:ind w:left="-124" w:leftChars="-59" w:right="-97" w:rightChars="-46"/>
                    <w:jc w:val="center"/>
                    <w:rPr>
                      <w:rFonts w:hint="default" w:ascii="Times New Roman" w:hAnsi="Times New Roman" w:cs="Times New Roman"/>
                      <w:bCs/>
                      <w:color w:val="auto"/>
                      <w:kern w:val="0"/>
                      <w:szCs w:val="21"/>
                      <w:highlight w:val="yellow"/>
                    </w:rPr>
                  </w:pPr>
                  <w:r>
                    <w:rPr>
                      <w:rFonts w:hint="default" w:ascii="Times New Roman" w:hAnsi="Times New Roman" w:eastAsia="宋体" w:cs="Times New Roman"/>
                      <w:bCs/>
                      <w:color w:val="auto"/>
                      <w:kern w:val="0"/>
                      <w:sz w:val="21"/>
                      <w:szCs w:val="21"/>
                      <w:highlight w:val="none"/>
                      <w:lang w:val="en-US" w:eastAsia="zh-CN" w:bidi="ar-SA"/>
                    </w:rPr>
                    <w:t>池河镇明星村安置点小型污水站进水水质要求及《污水排入城镇下水道水质标准》（GB/T 31962-2015）中相关标准要求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2" w:type="pct"/>
                  <w:vMerge w:val="continue"/>
                  <w:vAlign w:val="center"/>
                </w:tcPr>
                <w:p>
                  <w:pPr>
                    <w:jc w:val="center"/>
                    <w:rPr>
                      <w:bCs/>
                      <w:color w:val="auto"/>
                      <w:kern w:val="0"/>
                      <w:szCs w:val="21"/>
                      <w:highlight w:val="yellow"/>
                    </w:rPr>
                  </w:pPr>
                </w:p>
              </w:tc>
              <w:tc>
                <w:tcPr>
                  <w:tcW w:w="346" w:type="pct"/>
                  <w:vAlign w:val="center"/>
                </w:tcPr>
                <w:p>
                  <w:pPr>
                    <w:jc w:val="center"/>
                    <w:rPr>
                      <w:bCs/>
                      <w:color w:val="auto"/>
                      <w:kern w:val="0"/>
                      <w:szCs w:val="21"/>
                      <w:highlight w:val="none"/>
                    </w:rPr>
                  </w:pPr>
                  <w:r>
                    <w:rPr>
                      <w:rFonts w:hint="eastAsia" w:eastAsia="宋体"/>
                      <w:b w:val="0"/>
                      <w:bCs/>
                      <w:color w:val="auto"/>
                      <w:lang w:eastAsia="zh-CN"/>
                    </w:rPr>
                    <w:t>餐厨垃圾</w:t>
                  </w:r>
                </w:p>
              </w:tc>
              <w:tc>
                <w:tcPr>
                  <w:tcW w:w="1493" w:type="pct"/>
                  <w:gridSpan w:val="2"/>
                  <w:vAlign w:val="center"/>
                </w:tcPr>
                <w:p>
                  <w:pPr>
                    <w:pStyle w:val="69"/>
                    <w:jc w:val="center"/>
                    <w:rPr>
                      <w:bCs/>
                      <w:color w:val="auto"/>
                      <w:kern w:val="0"/>
                      <w:szCs w:val="21"/>
                      <w:highlight w:val="none"/>
                    </w:rPr>
                  </w:pPr>
                  <w:r>
                    <w:rPr>
                      <w:rFonts w:hint="eastAsia" w:ascii="Times New Roman" w:hAnsi="Times New Roman" w:eastAsia="宋体" w:cs="Times New Roman"/>
                      <w:bCs/>
                      <w:color w:val="auto"/>
                      <w:kern w:val="0"/>
                      <w:sz w:val="21"/>
                      <w:szCs w:val="21"/>
                      <w:highlight w:val="none"/>
                      <w:lang w:val="en-US" w:eastAsia="zh-CN" w:bidi="ar-SA"/>
                    </w:rPr>
                    <w:t>分类收集后，由环卫部门定期清运</w:t>
                  </w:r>
                </w:p>
              </w:tc>
              <w:tc>
                <w:tcPr>
                  <w:tcW w:w="933" w:type="pct"/>
                  <w:vAlign w:val="center"/>
                </w:tcPr>
                <w:p>
                  <w:pPr>
                    <w:jc w:val="center"/>
                    <w:rPr>
                      <w:rFonts w:hint="default"/>
                      <w:bCs/>
                      <w:color w:val="auto"/>
                      <w:kern w:val="0"/>
                      <w:szCs w:val="21"/>
                      <w:highlight w:val="none"/>
                      <w:lang w:val="en-US"/>
                    </w:rPr>
                  </w:pPr>
                  <w:r>
                    <w:rPr>
                      <w:rFonts w:hint="eastAsia"/>
                      <w:b w:val="0"/>
                      <w:bCs/>
                      <w:color w:val="auto"/>
                      <w:szCs w:val="22"/>
                      <w:lang w:val="en-US" w:eastAsia="zh-CN"/>
                    </w:rPr>
                    <w:t>36.5t/a</w:t>
                  </w:r>
                </w:p>
              </w:tc>
              <w:tc>
                <w:tcPr>
                  <w:tcW w:w="933" w:type="pct"/>
                  <w:vAlign w:val="center"/>
                </w:tcPr>
                <w:p>
                  <w:pPr>
                    <w:jc w:val="center"/>
                    <w:rPr>
                      <w:bCs/>
                      <w:color w:val="auto"/>
                      <w:kern w:val="0"/>
                      <w:szCs w:val="21"/>
                      <w:highlight w:val="none"/>
                    </w:rPr>
                  </w:pPr>
                  <w:r>
                    <w:rPr>
                      <w:rFonts w:hint="eastAsia"/>
                      <w:bCs/>
                      <w:color w:val="auto"/>
                      <w:kern w:val="0"/>
                      <w:szCs w:val="21"/>
                      <w:highlight w:val="none"/>
                    </w:rPr>
                    <w:t>0</w:t>
                  </w:r>
                </w:p>
              </w:tc>
              <w:tc>
                <w:tcPr>
                  <w:tcW w:w="1059" w:type="pct"/>
                  <w:vMerge w:val="restart"/>
                  <w:vAlign w:val="center"/>
                </w:tcPr>
                <w:p>
                  <w:pPr>
                    <w:jc w:val="center"/>
                    <w:rPr>
                      <w:rFonts w:hint="default" w:ascii="Times New Roman" w:hAnsi="Times New Roman" w:eastAsia="宋体" w:cs="Times New Roman"/>
                      <w:color w:val="auto"/>
                      <w:szCs w:val="24"/>
                      <w:highlight w:val="none"/>
                      <w:lang w:eastAsia="zh-CN"/>
                    </w:rPr>
                  </w:pPr>
                  <w:r>
                    <w:rPr>
                      <w:rFonts w:hint="default" w:ascii="Times New Roman" w:hAnsi="Times New Roman" w:cs="Times New Roman"/>
                      <w:color w:val="auto"/>
                      <w:szCs w:val="24"/>
                      <w:highlight w:val="none"/>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32" w:type="pct"/>
                  <w:vMerge w:val="continue"/>
                  <w:vAlign w:val="center"/>
                </w:tcPr>
                <w:p>
                  <w:pPr>
                    <w:jc w:val="center"/>
                    <w:rPr>
                      <w:bCs/>
                      <w:color w:val="auto"/>
                      <w:kern w:val="0"/>
                      <w:szCs w:val="21"/>
                      <w:highlight w:val="yellow"/>
                    </w:rPr>
                  </w:pPr>
                </w:p>
              </w:tc>
              <w:tc>
                <w:tcPr>
                  <w:tcW w:w="346" w:type="pct"/>
                  <w:vAlign w:val="center"/>
                </w:tcPr>
                <w:p>
                  <w:pPr>
                    <w:jc w:val="center"/>
                    <w:rPr>
                      <w:rFonts w:hint="eastAsia" w:ascii="Times New Roman" w:hAnsi="Times New Roman"/>
                      <w:color w:val="auto"/>
                      <w:szCs w:val="21"/>
                      <w:highlight w:val="none"/>
                    </w:rPr>
                  </w:pPr>
                  <w:r>
                    <w:rPr>
                      <w:rFonts w:hint="eastAsia" w:eastAsia="宋体"/>
                      <w:b w:val="0"/>
                      <w:bCs/>
                      <w:color w:val="auto"/>
                      <w:szCs w:val="22"/>
                      <w:lang w:eastAsia="zh-CN"/>
                    </w:rPr>
                    <w:t>废油脂</w:t>
                  </w:r>
                </w:p>
              </w:tc>
              <w:tc>
                <w:tcPr>
                  <w:tcW w:w="1493" w:type="pct"/>
                  <w:gridSpan w:val="2"/>
                  <w:vAlign w:val="center"/>
                </w:tcPr>
                <w:p>
                  <w:pPr>
                    <w:pStyle w:val="69"/>
                    <w:jc w:val="center"/>
                    <w:rPr>
                      <w:rFonts w:hint="eastAsia" w:ascii="Times New Roman" w:hAnsi="Times New Roman" w:eastAsia="宋体" w:cs="Times New Roman"/>
                      <w:bCs/>
                      <w:color w:val="auto"/>
                      <w:kern w:val="0"/>
                      <w:sz w:val="21"/>
                      <w:szCs w:val="21"/>
                      <w:highlight w:val="none"/>
                      <w:lang w:val="en-US" w:eastAsia="zh-CN" w:bidi="ar-SA"/>
                    </w:rPr>
                  </w:pPr>
                  <w:r>
                    <w:rPr>
                      <w:rFonts w:hint="eastAsia" w:ascii="Times New Roman" w:hAnsi="Times New Roman" w:eastAsia="宋体" w:cs="Times New Roman"/>
                      <w:bCs/>
                      <w:color w:val="auto"/>
                      <w:kern w:val="0"/>
                      <w:sz w:val="21"/>
                      <w:szCs w:val="21"/>
                      <w:highlight w:val="none"/>
                      <w:lang w:val="en-US" w:eastAsia="zh-CN" w:bidi="ar-SA"/>
                    </w:rPr>
                    <w:t>设专用容器收集，定期交由有资质的单位回收处理</w:t>
                  </w:r>
                </w:p>
              </w:tc>
              <w:tc>
                <w:tcPr>
                  <w:tcW w:w="933" w:type="pct"/>
                  <w:vAlign w:val="center"/>
                </w:tcPr>
                <w:p>
                  <w:pPr>
                    <w:jc w:val="center"/>
                    <w:rPr>
                      <w:rFonts w:hint="default" w:ascii="Times New Roman" w:hAnsi="Times New Roman" w:eastAsia="宋体" w:cs="Times New Roman"/>
                      <w:bCs/>
                      <w:color w:val="auto"/>
                      <w:kern w:val="0"/>
                      <w:sz w:val="21"/>
                      <w:szCs w:val="21"/>
                      <w:highlight w:val="none"/>
                      <w:lang w:val="en-US" w:eastAsia="zh-CN" w:bidi="ar-SA"/>
                    </w:rPr>
                  </w:pPr>
                  <w:r>
                    <w:rPr>
                      <w:rFonts w:hint="eastAsia" w:eastAsia="宋体"/>
                      <w:b w:val="0"/>
                      <w:bCs/>
                      <w:color w:val="auto"/>
                      <w:szCs w:val="22"/>
                      <w:lang w:val="en-US" w:eastAsia="zh-CN"/>
                    </w:rPr>
                    <w:t>0.4</w:t>
                  </w:r>
                  <w:r>
                    <w:rPr>
                      <w:rFonts w:hint="eastAsia"/>
                      <w:b w:val="0"/>
                      <w:bCs/>
                      <w:color w:val="auto"/>
                      <w:szCs w:val="22"/>
                      <w:lang w:val="en-US" w:eastAsia="zh-CN"/>
                    </w:rPr>
                    <w:t>t/a</w:t>
                  </w:r>
                </w:p>
              </w:tc>
              <w:tc>
                <w:tcPr>
                  <w:tcW w:w="933" w:type="pct"/>
                  <w:vAlign w:val="center"/>
                </w:tcPr>
                <w:p>
                  <w:pPr>
                    <w:pStyle w:val="69"/>
                    <w:jc w:val="center"/>
                    <w:rPr>
                      <w:rFonts w:hint="eastAsia" w:ascii="Times New Roman" w:hAnsi="Times New Roman" w:eastAsia="宋体" w:cs="Times New Roman"/>
                      <w:bCs/>
                      <w:color w:val="auto"/>
                      <w:kern w:val="0"/>
                      <w:sz w:val="21"/>
                      <w:szCs w:val="21"/>
                      <w:highlight w:val="none"/>
                      <w:lang w:val="en-US" w:eastAsia="zh-CN" w:bidi="ar-SA"/>
                    </w:rPr>
                  </w:pPr>
                  <w:r>
                    <w:rPr>
                      <w:rFonts w:hint="eastAsia" w:ascii="Times New Roman" w:hAnsi="Times New Roman" w:eastAsia="宋体" w:cs="Times New Roman"/>
                      <w:bCs/>
                      <w:color w:val="auto"/>
                      <w:kern w:val="0"/>
                      <w:sz w:val="21"/>
                      <w:szCs w:val="21"/>
                      <w:highlight w:val="none"/>
                      <w:lang w:val="en-US" w:eastAsia="zh-CN" w:bidi="ar-SA"/>
                    </w:rPr>
                    <w:t>0</w:t>
                  </w:r>
                </w:p>
              </w:tc>
              <w:tc>
                <w:tcPr>
                  <w:tcW w:w="1059" w:type="pct"/>
                  <w:vMerge w:val="continue"/>
                  <w:vAlign w:val="center"/>
                </w:tcPr>
                <w:p>
                  <w:pPr>
                    <w:jc w:val="center"/>
                    <w:rPr>
                      <w:rFonts w:hint="default" w:ascii="Times New Roman" w:hAnsi="Times New Roman" w:eastAsia="宋体" w:cs="Times New Roman"/>
                      <w:color w:val="auto"/>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32" w:type="pct"/>
                  <w:vMerge w:val="continue"/>
                  <w:vAlign w:val="center"/>
                </w:tcPr>
                <w:p>
                  <w:pPr>
                    <w:jc w:val="center"/>
                    <w:rPr>
                      <w:bCs/>
                      <w:color w:val="auto"/>
                      <w:kern w:val="0"/>
                      <w:szCs w:val="21"/>
                      <w:highlight w:val="yellow"/>
                    </w:rPr>
                  </w:pPr>
                </w:p>
              </w:tc>
              <w:tc>
                <w:tcPr>
                  <w:tcW w:w="346" w:type="pct"/>
                  <w:vAlign w:val="center"/>
                </w:tcPr>
                <w:p>
                  <w:pPr>
                    <w:jc w:val="center"/>
                    <w:rPr>
                      <w:rFonts w:hint="eastAsia"/>
                      <w:b w:val="0"/>
                      <w:bCs/>
                      <w:color w:val="auto"/>
                      <w:lang w:eastAsia="zh-CN"/>
                    </w:rPr>
                  </w:pPr>
                  <w:r>
                    <w:rPr>
                      <w:rFonts w:hint="eastAsia" w:eastAsia="宋体"/>
                      <w:b w:val="0"/>
                      <w:bCs/>
                      <w:color w:val="auto"/>
                      <w:szCs w:val="22"/>
                      <w:lang w:eastAsia="zh-CN"/>
                    </w:rPr>
                    <w:t>生活垃圾</w:t>
                  </w:r>
                </w:p>
              </w:tc>
              <w:tc>
                <w:tcPr>
                  <w:tcW w:w="1493" w:type="pct"/>
                  <w:gridSpan w:val="2"/>
                  <w:vAlign w:val="center"/>
                </w:tcPr>
                <w:p>
                  <w:pPr>
                    <w:pStyle w:val="69"/>
                    <w:jc w:val="center"/>
                    <w:rPr>
                      <w:rFonts w:hint="eastAsia" w:ascii="Times New Roman" w:hAnsi="Times New Roman" w:eastAsia="宋体" w:cs="Times New Roman"/>
                      <w:bCs/>
                      <w:color w:val="auto"/>
                      <w:kern w:val="0"/>
                      <w:sz w:val="21"/>
                      <w:szCs w:val="21"/>
                      <w:highlight w:val="none"/>
                      <w:lang w:val="en-US" w:eastAsia="zh-CN" w:bidi="ar-SA"/>
                    </w:rPr>
                  </w:pPr>
                  <w:r>
                    <w:rPr>
                      <w:rFonts w:hint="eastAsia" w:ascii="Times New Roman" w:hAnsi="Times New Roman" w:eastAsia="宋体" w:cs="Times New Roman"/>
                      <w:bCs/>
                      <w:color w:val="auto"/>
                      <w:kern w:val="0"/>
                      <w:sz w:val="21"/>
                      <w:szCs w:val="21"/>
                      <w:highlight w:val="none"/>
                      <w:lang w:val="en-US" w:eastAsia="zh-CN" w:bidi="ar-SA"/>
                    </w:rPr>
                    <w:t>分类收集后，由环卫部门定期清运</w:t>
                  </w:r>
                </w:p>
              </w:tc>
              <w:tc>
                <w:tcPr>
                  <w:tcW w:w="933" w:type="pct"/>
                  <w:vAlign w:val="center"/>
                </w:tcPr>
                <w:p>
                  <w:pPr>
                    <w:jc w:val="center"/>
                    <w:rPr>
                      <w:rFonts w:hint="eastAsia" w:ascii="Times New Roman" w:hAnsi="Times New Roman" w:eastAsia="宋体" w:cs="Times New Roman"/>
                      <w:bCs/>
                      <w:color w:val="auto"/>
                      <w:kern w:val="0"/>
                      <w:sz w:val="21"/>
                      <w:szCs w:val="21"/>
                      <w:highlight w:val="none"/>
                      <w:lang w:val="en-US" w:eastAsia="zh-CN" w:bidi="ar-SA"/>
                    </w:rPr>
                  </w:pPr>
                  <w:r>
                    <w:rPr>
                      <w:rFonts w:hint="default" w:eastAsia="宋体"/>
                      <w:b w:val="0"/>
                      <w:bCs/>
                      <w:color w:val="auto"/>
                      <w:szCs w:val="22"/>
                      <w:lang w:val="en-US" w:eastAsia="zh-CN"/>
                    </w:rPr>
                    <w:t>91.</w:t>
                  </w:r>
                  <w:r>
                    <w:rPr>
                      <w:rFonts w:hint="eastAsia"/>
                      <w:b w:val="0"/>
                      <w:bCs/>
                      <w:color w:val="auto"/>
                      <w:szCs w:val="22"/>
                      <w:lang w:val="en-US" w:eastAsia="zh-CN"/>
                    </w:rPr>
                    <w:t>8t/a</w:t>
                  </w:r>
                </w:p>
              </w:tc>
              <w:tc>
                <w:tcPr>
                  <w:tcW w:w="933" w:type="pct"/>
                  <w:vAlign w:val="center"/>
                </w:tcPr>
                <w:p>
                  <w:pPr>
                    <w:pStyle w:val="69"/>
                    <w:jc w:val="center"/>
                    <w:rPr>
                      <w:rFonts w:hint="default" w:ascii="Times New Roman" w:hAnsi="Times New Roman" w:eastAsia="宋体" w:cs="Times New Roman"/>
                      <w:bCs/>
                      <w:color w:val="auto"/>
                      <w:kern w:val="0"/>
                      <w:sz w:val="21"/>
                      <w:szCs w:val="21"/>
                      <w:highlight w:val="none"/>
                      <w:lang w:val="en-US" w:eastAsia="zh-CN" w:bidi="ar-SA"/>
                    </w:rPr>
                  </w:pPr>
                  <w:r>
                    <w:rPr>
                      <w:rFonts w:hint="eastAsia" w:ascii="Times New Roman" w:hAnsi="Times New Roman" w:cs="Times New Roman"/>
                      <w:bCs/>
                      <w:color w:val="auto"/>
                      <w:kern w:val="0"/>
                      <w:sz w:val="21"/>
                      <w:szCs w:val="21"/>
                      <w:highlight w:val="none"/>
                      <w:lang w:val="en-US" w:eastAsia="zh-CN" w:bidi="ar-SA"/>
                    </w:rPr>
                    <w:t>0</w:t>
                  </w:r>
                </w:p>
              </w:tc>
              <w:tc>
                <w:tcPr>
                  <w:tcW w:w="1059" w:type="pct"/>
                  <w:vMerge w:val="continue"/>
                  <w:vAlign w:val="center"/>
                </w:tcPr>
                <w:p>
                  <w:pPr>
                    <w:jc w:val="center"/>
                    <w:rPr>
                      <w:rFonts w:hint="default" w:ascii="Times New Roman" w:hAnsi="Times New Roman" w:cs="Times New Roman"/>
                      <w:color w:val="auto"/>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32" w:type="pct"/>
                  <w:vMerge w:val="continue"/>
                  <w:vAlign w:val="center"/>
                </w:tcPr>
                <w:p>
                  <w:pPr>
                    <w:jc w:val="center"/>
                    <w:rPr>
                      <w:bCs/>
                      <w:color w:val="auto"/>
                      <w:kern w:val="0"/>
                      <w:szCs w:val="21"/>
                      <w:highlight w:val="yellow"/>
                    </w:rPr>
                  </w:pPr>
                </w:p>
              </w:tc>
              <w:tc>
                <w:tcPr>
                  <w:tcW w:w="346" w:type="pct"/>
                  <w:vAlign w:val="center"/>
                </w:tcPr>
                <w:p>
                  <w:pPr>
                    <w:jc w:val="center"/>
                    <w:rPr>
                      <w:rFonts w:hint="eastAsia"/>
                      <w:b w:val="0"/>
                      <w:bCs/>
                      <w:color w:val="auto"/>
                      <w:lang w:eastAsia="zh-CN"/>
                    </w:rPr>
                  </w:pPr>
                  <w:r>
                    <w:rPr>
                      <w:rFonts w:hint="eastAsia" w:eastAsia="宋体"/>
                      <w:b w:val="0"/>
                      <w:bCs/>
                      <w:color w:val="auto"/>
                      <w:szCs w:val="22"/>
                      <w:lang w:val="en-US" w:eastAsia="zh-CN"/>
                    </w:rPr>
                    <w:t>枯枝落叶</w:t>
                  </w:r>
                </w:p>
              </w:tc>
              <w:tc>
                <w:tcPr>
                  <w:tcW w:w="1493" w:type="pct"/>
                  <w:gridSpan w:val="2"/>
                  <w:vAlign w:val="center"/>
                </w:tcPr>
                <w:p>
                  <w:pPr>
                    <w:pStyle w:val="69"/>
                    <w:jc w:val="center"/>
                    <w:rPr>
                      <w:rFonts w:hint="eastAsia" w:ascii="Times New Roman" w:hAnsi="Times New Roman" w:eastAsia="宋体" w:cs="Times New Roman"/>
                      <w:bCs/>
                      <w:color w:val="auto"/>
                      <w:kern w:val="0"/>
                      <w:sz w:val="21"/>
                      <w:szCs w:val="21"/>
                      <w:highlight w:val="none"/>
                      <w:lang w:val="en-US" w:eastAsia="zh-CN" w:bidi="ar-SA"/>
                    </w:rPr>
                  </w:pPr>
                  <w:r>
                    <w:rPr>
                      <w:rFonts w:hint="eastAsia" w:ascii="Times New Roman" w:hAnsi="Times New Roman" w:eastAsia="宋体" w:cs="Times New Roman"/>
                      <w:bCs/>
                      <w:color w:val="auto"/>
                      <w:kern w:val="0"/>
                      <w:sz w:val="21"/>
                      <w:szCs w:val="21"/>
                      <w:highlight w:val="none"/>
                      <w:lang w:val="en-US" w:eastAsia="zh-CN" w:bidi="ar-SA"/>
                    </w:rPr>
                    <w:t>及时清理，用于沤肥还田</w:t>
                  </w:r>
                </w:p>
              </w:tc>
              <w:tc>
                <w:tcPr>
                  <w:tcW w:w="933" w:type="pct"/>
                  <w:vAlign w:val="center"/>
                </w:tcPr>
                <w:p>
                  <w:pPr>
                    <w:jc w:val="center"/>
                    <w:rPr>
                      <w:rFonts w:hint="eastAsia" w:ascii="Times New Roman" w:hAnsi="Times New Roman" w:eastAsia="宋体" w:cs="Times New Roman"/>
                      <w:bCs/>
                      <w:color w:val="auto"/>
                      <w:kern w:val="0"/>
                      <w:sz w:val="21"/>
                      <w:szCs w:val="21"/>
                      <w:highlight w:val="none"/>
                      <w:lang w:val="en-US" w:eastAsia="zh-CN" w:bidi="ar-SA"/>
                    </w:rPr>
                  </w:pPr>
                  <w:r>
                    <w:rPr>
                      <w:rFonts w:hint="eastAsia"/>
                      <w:b w:val="0"/>
                      <w:bCs/>
                      <w:color w:val="auto"/>
                      <w:szCs w:val="22"/>
                      <w:lang w:val="en-US" w:eastAsia="zh-CN"/>
                    </w:rPr>
                    <w:t>15t/a</w:t>
                  </w:r>
                </w:p>
              </w:tc>
              <w:tc>
                <w:tcPr>
                  <w:tcW w:w="933" w:type="pct"/>
                  <w:vAlign w:val="center"/>
                </w:tcPr>
                <w:p>
                  <w:pPr>
                    <w:pStyle w:val="69"/>
                    <w:jc w:val="center"/>
                    <w:rPr>
                      <w:rFonts w:hint="default" w:ascii="Times New Roman" w:hAnsi="Times New Roman" w:eastAsia="宋体" w:cs="Times New Roman"/>
                      <w:bCs/>
                      <w:color w:val="auto"/>
                      <w:kern w:val="0"/>
                      <w:sz w:val="21"/>
                      <w:szCs w:val="21"/>
                      <w:highlight w:val="none"/>
                      <w:lang w:val="en-US" w:eastAsia="zh-CN" w:bidi="ar-SA"/>
                    </w:rPr>
                  </w:pPr>
                  <w:r>
                    <w:rPr>
                      <w:rFonts w:hint="eastAsia" w:ascii="Times New Roman" w:hAnsi="Times New Roman" w:cs="Times New Roman"/>
                      <w:bCs/>
                      <w:color w:val="auto"/>
                      <w:kern w:val="0"/>
                      <w:sz w:val="21"/>
                      <w:szCs w:val="21"/>
                      <w:highlight w:val="none"/>
                      <w:lang w:val="en-US" w:eastAsia="zh-CN" w:bidi="ar-SA"/>
                    </w:rPr>
                    <w:t>0</w:t>
                  </w:r>
                </w:p>
              </w:tc>
              <w:tc>
                <w:tcPr>
                  <w:tcW w:w="1059" w:type="pct"/>
                  <w:vMerge w:val="continue"/>
                  <w:vAlign w:val="center"/>
                </w:tcPr>
                <w:p>
                  <w:pPr>
                    <w:jc w:val="center"/>
                    <w:rPr>
                      <w:rFonts w:hint="default" w:ascii="Times New Roman" w:hAnsi="Times New Roman" w:cs="Times New Roman"/>
                      <w:color w:val="auto"/>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32" w:type="pct"/>
                  <w:vMerge w:val="continue"/>
                  <w:vAlign w:val="center"/>
                </w:tcPr>
                <w:p>
                  <w:pPr>
                    <w:jc w:val="center"/>
                    <w:rPr>
                      <w:bCs/>
                      <w:color w:val="auto"/>
                      <w:kern w:val="0"/>
                      <w:szCs w:val="21"/>
                      <w:highlight w:val="yellow"/>
                    </w:rPr>
                  </w:pPr>
                </w:p>
              </w:tc>
              <w:tc>
                <w:tcPr>
                  <w:tcW w:w="346" w:type="pct"/>
                  <w:vAlign w:val="center"/>
                </w:tcPr>
                <w:p>
                  <w:pPr>
                    <w:jc w:val="center"/>
                    <w:rPr>
                      <w:rFonts w:hint="eastAsia" w:eastAsia="宋体"/>
                      <w:b w:val="0"/>
                      <w:bCs/>
                      <w:color w:val="auto"/>
                      <w:szCs w:val="22"/>
                      <w:lang w:eastAsia="zh-CN"/>
                    </w:rPr>
                  </w:pPr>
                  <w:r>
                    <w:rPr>
                      <w:rFonts w:hint="eastAsia" w:eastAsia="宋体"/>
                      <w:b w:val="0"/>
                      <w:bCs/>
                      <w:color w:val="auto"/>
                      <w:szCs w:val="22"/>
                      <w:lang w:val="en-US" w:eastAsia="zh-CN"/>
                    </w:rPr>
                    <w:t>废肥料编织袋</w:t>
                  </w:r>
                </w:p>
              </w:tc>
              <w:tc>
                <w:tcPr>
                  <w:tcW w:w="1493" w:type="pct"/>
                  <w:gridSpan w:val="2"/>
                  <w:vMerge w:val="restart"/>
                  <w:vAlign w:val="center"/>
                </w:tcPr>
                <w:p>
                  <w:pPr>
                    <w:pStyle w:val="69"/>
                    <w:jc w:val="center"/>
                    <w:rPr>
                      <w:rFonts w:hint="eastAsia" w:ascii="Times New Roman" w:hAnsi="Times New Roman" w:eastAsia="宋体" w:cs="Times New Roman"/>
                      <w:bCs/>
                      <w:color w:val="auto"/>
                      <w:kern w:val="0"/>
                      <w:sz w:val="21"/>
                      <w:szCs w:val="21"/>
                      <w:highlight w:val="none"/>
                      <w:lang w:val="en-US" w:eastAsia="zh-CN" w:bidi="ar-SA"/>
                    </w:rPr>
                  </w:pPr>
                  <w:r>
                    <w:rPr>
                      <w:rFonts w:hint="eastAsia" w:ascii="Times New Roman" w:hAnsi="Times New Roman" w:eastAsia="宋体" w:cs="Times New Roman"/>
                      <w:bCs/>
                      <w:color w:val="auto"/>
                      <w:kern w:val="0"/>
                      <w:sz w:val="21"/>
                      <w:szCs w:val="21"/>
                      <w:highlight w:val="none"/>
                      <w:lang w:val="en-US" w:eastAsia="zh-CN" w:bidi="ar-SA"/>
                    </w:rPr>
                    <w:t>集中收集后外售</w:t>
                  </w:r>
                </w:p>
              </w:tc>
              <w:tc>
                <w:tcPr>
                  <w:tcW w:w="933" w:type="pct"/>
                  <w:vAlign w:val="center"/>
                </w:tcPr>
                <w:p>
                  <w:pPr>
                    <w:jc w:val="center"/>
                    <w:rPr>
                      <w:rFonts w:hint="eastAsia" w:eastAsia="宋体"/>
                      <w:b w:val="0"/>
                      <w:bCs/>
                      <w:color w:val="auto"/>
                      <w:szCs w:val="22"/>
                      <w:lang w:val="en-US" w:eastAsia="zh-CN"/>
                    </w:rPr>
                  </w:pPr>
                  <w:r>
                    <w:rPr>
                      <w:rFonts w:hint="eastAsia" w:eastAsia="宋体"/>
                      <w:b w:val="0"/>
                      <w:bCs/>
                      <w:color w:val="auto"/>
                      <w:szCs w:val="22"/>
                      <w:lang w:val="en-US" w:eastAsia="zh-CN"/>
                    </w:rPr>
                    <w:t>0.1t</w:t>
                  </w:r>
                </w:p>
              </w:tc>
              <w:tc>
                <w:tcPr>
                  <w:tcW w:w="933" w:type="pct"/>
                  <w:vAlign w:val="center"/>
                </w:tcPr>
                <w:p>
                  <w:pPr>
                    <w:jc w:val="center"/>
                    <w:rPr>
                      <w:rFonts w:hint="default" w:eastAsia="宋体"/>
                      <w:b w:val="0"/>
                      <w:bCs/>
                      <w:color w:val="auto"/>
                      <w:szCs w:val="22"/>
                      <w:lang w:val="en-US" w:eastAsia="zh-CN"/>
                    </w:rPr>
                  </w:pPr>
                  <w:r>
                    <w:rPr>
                      <w:rFonts w:hint="eastAsia" w:eastAsia="宋体"/>
                      <w:b w:val="0"/>
                      <w:bCs/>
                      <w:color w:val="auto"/>
                      <w:szCs w:val="22"/>
                      <w:lang w:val="en-US" w:eastAsia="zh-CN"/>
                    </w:rPr>
                    <w:t>0</w:t>
                  </w:r>
                </w:p>
              </w:tc>
              <w:tc>
                <w:tcPr>
                  <w:tcW w:w="1059" w:type="pct"/>
                  <w:vMerge w:val="continue"/>
                  <w:vAlign w:val="center"/>
                </w:tcPr>
                <w:p>
                  <w:pPr>
                    <w:jc w:val="center"/>
                    <w:rPr>
                      <w:rFonts w:hint="default" w:ascii="Times New Roman" w:hAnsi="Times New Roman" w:cs="Times New Roman"/>
                      <w:color w:val="auto"/>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32" w:type="pct"/>
                  <w:vMerge w:val="continue"/>
                  <w:vAlign w:val="center"/>
                </w:tcPr>
                <w:p>
                  <w:pPr>
                    <w:jc w:val="center"/>
                    <w:rPr>
                      <w:bCs/>
                      <w:color w:val="auto"/>
                      <w:kern w:val="0"/>
                      <w:szCs w:val="21"/>
                      <w:highlight w:val="yellow"/>
                    </w:rPr>
                  </w:pPr>
                </w:p>
              </w:tc>
              <w:tc>
                <w:tcPr>
                  <w:tcW w:w="346" w:type="pct"/>
                  <w:vAlign w:val="center"/>
                </w:tcPr>
                <w:p>
                  <w:pPr>
                    <w:jc w:val="center"/>
                    <w:rPr>
                      <w:rFonts w:hint="eastAsia" w:eastAsia="宋体"/>
                      <w:b w:val="0"/>
                      <w:bCs/>
                      <w:color w:val="auto"/>
                      <w:szCs w:val="22"/>
                      <w:lang w:val="en-US" w:eastAsia="zh-CN"/>
                    </w:rPr>
                  </w:pPr>
                  <w:r>
                    <w:rPr>
                      <w:rFonts w:hint="eastAsia" w:eastAsia="宋体"/>
                      <w:b w:val="0"/>
                      <w:bCs/>
                      <w:color w:val="auto"/>
                      <w:szCs w:val="22"/>
                      <w:lang w:val="en-US" w:eastAsia="zh-CN"/>
                    </w:rPr>
                    <w:t>废塑料薄膜</w:t>
                  </w:r>
                </w:p>
              </w:tc>
              <w:tc>
                <w:tcPr>
                  <w:tcW w:w="1493" w:type="pct"/>
                  <w:gridSpan w:val="2"/>
                  <w:vMerge w:val="continue"/>
                  <w:vAlign w:val="center"/>
                </w:tcPr>
                <w:p>
                  <w:pPr>
                    <w:pStyle w:val="69"/>
                    <w:jc w:val="left"/>
                    <w:rPr>
                      <w:rFonts w:hint="eastAsia" w:ascii="Times New Roman" w:hAnsi="Times New Roman" w:eastAsia="宋体" w:cs="Times New Roman"/>
                      <w:bCs/>
                      <w:color w:val="auto"/>
                      <w:kern w:val="0"/>
                      <w:sz w:val="21"/>
                      <w:szCs w:val="21"/>
                      <w:highlight w:val="none"/>
                      <w:lang w:val="en-US" w:eastAsia="zh-CN" w:bidi="ar-SA"/>
                    </w:rPr>
                  </w:pPr>
                </w:p>
              </w:tc>
              <w:tc>
                <w:tcPr>
                  <w:tcW w:w="933" w:type="pct"/>
                  <w:vAlign w:val="center"/>
                </w:tcPr>
                <w:p>
                  <w:pPr>
                    <w:jc w:val="center"/>
                    <w:rPr>
                      <w:rFonts w:hint="eastAsia" w:eastAsia="宋体"/>
                      <w:b w:val="0"/>
                      <w:bCs/>
                      <w:color w:val="auto"/>
                      <w:szCs w:val="22"/>
                      <w:lang w:val="en-US" w:eastAsia="zh-CN"/>
                    </w:rPr>
                  </w:pPr>
                  <w:r>
                    <w:rPr>
                      <w:rFonts w:hint="eastAsia" w:eastAsia="宋体"/>
                      <w:b w:val="0"/>
                      <w:bCs/>
                      <w:color w:val="auto"/>
                      <w:szCs w:val="22"/>
                      <w:lang w:val="en-US" w:eastAsia="zh-CN"/>
                    </w:rPr>
                    <w:t>0.5t</w:t>
                  </w:r>
                </w:p>
              </w:tc>
              <w:tc>
                <w:tcPr>
                  <w:tcW w:w="933" w:type="pct"/>
                  <w:vAlign w:val="center"/>
                </w:tcPr>
                <w:p>
                  <w:pPr>
                    <w:jc w:val="center"/>
                    <w:rPr>
                      <w:rFonts w:hint="eastAsia" w:eastAsia="宋体"/>
                      <w:b w:val="0"/>
                      <w:bCs/>
                      <w:color w:val="auto"/>
                      <w:szCs w:val="22"/>
                      <w:lang w:val="en-US" w:eastAsia="zh-CN"/>
                    </w:rPr>
                  </w:pPr>
                  <w:r>
                    <w:rPr>
                      <w:rFonts w:hint="eastAsia" w:eastAsia="宋体"/>
                      <w:b w:val="0"/>
                      <w:bCs/>
                      <w:color w:val="auto"/>
                      <w:szCs w:val="22"/>
                      <w:lang w:val="en-US" w:eastAsia="zh-CN"/>
                    </w:rPr>
                    <w:t>0</w:t>
                  </w:r>
                </w:p>
              </w:tc>
              <w:tc>
                <w:tcPr>
                  <w:tcW w:w="1059" w:type="pct"/>
                  <w:vMerge w:val="continue"/>
                  <w:vAlign w:val="center"/>
                </w:tcPr>
                <w:p>
                  <w:pPr>
                    <w:jc w:val="center"/>
                    <w:rPr>
                      <w:rFonts w:hint="default" w:ascii="Times New Roman" w:hAnsi="Times New Roman" w:cs="Times New Roman"/>
                      <w:color w:val="auto"/>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32" w:type="pct"/>
                  <w:vMerge w:val="continue"/>
                  <w:vAlign w:val="center"/>
                </w:tcPr>
                <w:p>
                  <w:pPr>
                    <w:jc w:val="center"/>
                    <w:rPr>
                      <w:bCs/>
                      <w:color w:val="auto"/>
                      <w:kern w:val="0"/>
                      <w:szCs w:val="21"/>
                      <w:highlight w:val="yellow"/>
                    </w:rPr>
                  </w:pPr>
                </w:p>
              </w:tc>
              <w:tc>
                <w:tcPr>
                  <w:tcW w:w="346" w:type="pct"/>
                  <w:vAlign w:val="center"/>
                </w:tcPr>
                <w:p>
                  <w:pPr>
                    <w:jc w:val="center"/>
                    <w:rPr>
                      <w:rFonts w:hint="eastAsia" w:eastAsia="宋体"/>
                      <w:b w:val="0"/>
                      <w:bCs/>
                      <w:color w:val="auto"/>
                      <w:szCs w:val="22"/>
                      <w:lang w:val="en-US" w:eastAsia="zh-CN"/>
                    </w:rPr>
                  </w:pPr>
                  <w:r>
                    <w:rPr>
                      <w:rFonts w:hint="eastAsia" w:eastAsia="宋体"/>
                      <w:b w:val="0"/>
                      <w:bCs/>
                      <w:color w:val="auto"/>
                      <w:szCs w:val="22"/>
                      <w:lang w:val="en-US" w:eastAsia="zh-CN"/>
                    </w:rPr>
                    <w:t>废农药瓶</w:t>
                  </w:r>
                </w:p>
              </w:tc>
              <w:tc>
                <w:tcPr>
                  <w:tcW w:w="1493" w:type="pct"/>
                  <w:gridSpan w:val="2"/>
                  <w:vMerge w:val="continue"/>
                  <w:vAlign w:val="top"/>
                </w:tcPr>
                <w:p>
                  <w:pPr>
                    <w:pStyle w:val="69"/>
                    <w:jc w:val="left"/>
                    <w:rPr>
                      <w:rFonts w:hint="eastAsia" w:ascii="Times New Roman" w:hAnsi="Times New Roman" w:eastAsia="宋体" w:cs="Times New Roman"/>
                      <w:bCs/>
                      <w:color w:val="auto"/>
                      <w:kern w:val="0"/>
                      <w:sz w:val="21"/>
                      <w:szCs w:val="21"/>
                      <w:highlight w:val="none"/>
                      <w:lang w:val="en-US" w:eastAsia="zh-CN" w:bidi="ar-SA"/>
                    </w:rPr>
                  </w:pPr>
                </w:p>
              </w:tc>
              <w:tc>
                <w:tcPr>
                  <w:tcW w:w="933" w:type="pct"/>
                  <w:vAlign w:val="center"/>
                </w:tcPr>
                <w:p>
                  <w:pPr>
                    <w:jc w:val="center"/>
                    <w:rPr>
                      <w:rFonts w:hint="eastAsia" w:eastAsia="宋体"/>
                      <w:b w:val="0"/>
                      <w:bCs/>
                      <w:color w:val="auto"/>
                      <w:szCs w:val="22"/>
                      <w:lang w:val="en-US" w:eastAsia="zh-CN"/>
                    </w:rPr>
                  </w:pPr>
                  <w:r>
                    <w:rPr>
                      <w:rFonts w:hint="eastAsia" w:eastAsia="宋体"/>
                      <w:b w:val="0"/>
                      <w:bCs/>
                      <w:color w:val="auto"/>
                      <w:szCs w:val="22"/>
                      <w:lang w:val="en-US" w:eastAsia="zh-CN"/>
                    </w:rPr>
                    <w:t>0.</w:t>
                  </w:r>
                  <w:r>
                    <w:rPr>
                      <w:rFonts w:hint="eastAsia"/>
                      <w:b w:val="0"/>
                      <w:bCs/>
                      <w:color w:val="auto"/>
                      <w:szCs w:val="22"/>
                      <w:lang w:val="en-US" w:eastAsia="zh-CN"/>
                    </w:rPr>
                    <w:t>1</w:t>
                  </w:r>
                  <w:r>
                    <w:rPr>
                      <w:rFonts w:hint="eastAsia" w:eastAsia="宋体"/>
                      <w:b w:val="0"/>
                      <w:bCs/>
                      <w:color w:val="auto"/>
                      <w:szCs w:val="22"/>
                      <w:lang w:val="en-US" w:eastAsia="zh-CN"/>
                    </w:rPr>
                    <w:t>t</w:t>
                  </w:r>
                </w:p>
              </w:tc>
              <w:tc>
                <w:tcPr>
                  <w:tcW w:w="933" w:type="pct"/>
                  <w:vAlign w:val="center"/>
                </w:tcPr>
                <w:p>
                  <w:pPr>
                    <w:jc w:val="center"/>
                    <w:rPr>
                      <w:rFonts w:hint="default" w:eastAsia="宋体"/>
                      <w:b w:val="0"/>
                      <w:bCs/>
                      <w:color w:val="auto"/>
                      <w:szCs w:val="22"/>
                      <w:lang w:val="en-US" w:eastAsia="zh-CN"/>
                    </w:rPr>
                  </w:pPr>
                  <w:r>
                    <w:rPr>
                      <w:rFonts w:hint="eastAsia"/>
                      <w:b w:val="0"/>
                      <w:bCs/>
                      <w:color w:val="auto"/>
                      <w:szCs w:val="22"/>
                      <w:lang w:val="en-US" w:eastAsia="zh-CN"/>
                    </w:rPr>
                    <w:t>0</w:t>
                  </w:r>
                </w:p>
              </w:tc>
              <w:tc>
                <w:tcPr>
                  <w:tcW w:w="1059" w:type="pct"/>
                  <w:vMerge w:val="continue"/>
                  <w:vAlign w:val="center"/>
                </w:tcPr>
                <w:p>
                  <w:pPr>
                    <w:jc w:val="center"/>
                    <w:rPr>
                      <w:rFonts w:hint="default" w:ascii="Times New Roman" w:hAnsi="Times New Roman" w:cs="Times New Roman"/>
                      <w:color w:val="auto"/>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32" w:type="pct"/>
                  <w:vMerge w:val="continue"/>
                  <w:vAlign w:val="center"/>
                </w:tcPr>
                <w:p>
                  <w:pPr>
                    <w:jc w:val="center"/>
                    <w:rPr>
                      <w:bCs/>
                      <w:color w:val="auto"/>
                      <w:kern w:val="0"/>
                      <w:szCs w:val="21"/>
                      <w:highlight w:val="yellow"/>
                    </w:rPr>
                  </w:pPr>
                </w:p>
              </w:tc>
              <w:tc>
                <w:tcPr>
                  <w:tcW w:w="346" w:type="pct"/>
                  <w:vAlign w:val="center"/>
                </w:tcPr>
                <w:p>
                  <w:pPr>
                    <w:pStyle w:val="69"/>
                    <w:jc w:val="center"/>
                    <w:rPr>
                      <w:rFonts w:ascii="Times New Roman" w:hAnsi="Times New Roman"/>
                      <w:color w:val="auto"/>
                      <w:szCs w:val="21"/>
                      <w:highlight w:val="yellow"/>
                    </w:rPr>
                  </w:pPr>
                  <w:r>
                    <w:rPr>
                      <w:rFonts w:hint="eastAsia" w:ascii="Times New Roman" w:hAnsi="Times New Roman"/>
                      <w:color w:val="auto"/>
                      <w:szCs w:val="21"/>
                      <w:highlight w:val="none"/>
                    </w:rPr>
                    <w:t>噪声</w:t>
                  </w:r>
                </w:p>
              </w:tc>
              <w:tc>
                <w:tcPr>
                  <w:tcW w:w="1493" w:type="pct"/>
                  <w:gridSpan w:val="2"/>
                  <w:vAlign w:val="center"/>
                </w:tcPr>
                <w:p>
                  <w:pPr>
                    <w:pStyle w:val="69"/>
                    <w:jc w:val="center"/>
                    <w:rPr>
                      <w:rFonts w:ascii="Times New Roman" w:hAnsi="Times New Roman"/>
                      <w:bCs/>
                      <w:color w:val="auto"/>
                      <w:szCs w:val="21"/>
                      <w:highlight w:val="yellow"/>
                    </w:rPr>
                  </w:pPr>
                  <w:r>
                    <w:rPr>
                      <w:rFonts w:hint="eastAsia" w:ascii="Times New Roman" w:hAnsi="Times New Roman"/>
                      <w:color w:val="auto"/>
                      <w:szCs w:val="21"/>
                      <w:highlight w:val="none"/>
                    </w:rPr>
                    <w:t>通过加装减振基础、室内放置、室外隔声、距离衰减等降噪措施达到降噪效果</w:t>
                  </w:r>
                  <w:r>
                    <w:rPr>
                      <w:rFonts w:hint="eastAsia" w:ascii="Times New Roman" w:hAnsi="Times New Roman"/>
                      <w:color w:val="auto"/>
                      <w:szCs w:val="21"/>
                      <w:highlight w:val="none"/>
                      <w:lang w:eastAsia="zh-CN"/>
                    </w:rPr>
                    <w:t>。</w:t>
                  </w:r>
                </w:p>
              </w:tc>
              <w:tc>
                <w:tcPr>
                  <w:tcW w:w="933" w:type="pct"/>
                  <w:vAlign w:val="center"/>
                </w:tcPr>
                <w:p>
                  <w:pPr>
                    <w:jc w:val="center"/>
                    <w:rPr>
                      <w:bCs/>
                      <w:color w:val="auto"/>
                      <w:kern w:val="0"/>
                      <w:szCs w:val="21"/>
                      <w:highlight w:val="none"/>
                    </w:rPr>
                  </w:pPr>
                  <w:r>
                    <w:rPr>
                      <w:rFonts w:hint="eastAsia"/>
                      <w:bCs/>
                      <w:color w:val="auto"/>
                      <w:kern w:val="0"/>
                      <w:szCs w:val="21"/>
                      <w:highlight w:val="none"/>
                    </w:rPr>
                    <w:t>/</w:t>
                  </w:r>
                </w:p>
              </w:tc>
              <w:tc>
                <w:tcPr>
                  <w:tcW w:w="933" w:type="pct"/>
                  <w:vAlign w:val="center"/>
                </w:tcPr>
                <w:p>
                  <w:pPr>
                    <w:jc w:val="center"/>
                    <w:rPr>
                      <w:bCs/>
                      <w:color w:val="auto"/>
                      <w:kern w:val="0"/>
                      <w:szCs w:val="21"/>
                      <w:highlight w:val="none"/>
                    </w:rPr>
                  </w:pPr>
                  <w:r>
                    <w:rPr>
                      <w:rFonts w:hint="eastAsia"/>
                      <w:bCs/>
                      <w:color w:val="auto"/>
                      <w:kern w:val="0"/>
                      <w:szCs w:val="21"/>
                      <w:highlight w:val="none"/>
                    </w:rPr>
                    <w:t>/</w:t>
                  </w:r>
                </w:p>
              </w:tc>
              <w:tc>
                <w:tcPr>
                  <w:tcW w:w="1059" w:type="pct"/>
                  <w:vAlign w:val="center"/>
                </w:tcPr>
                <w:p>
                  <w:pPr>
                    <w:ind w:right="-97" w:rightChars="-46"/>
                    <w:jc w:val="center"/>
                    <w:rPr>
                      <w:rFonts w:hint="default" w:ascii="Times New Roman" w:hAnsi="Times New Roman" w:cs="Times New Roman"/>
                      <w:color w:val="auto"/>
                      <w:szCs w:val="24"/>
                      <w:highlight w:val="yellow"/>
                    </w:rPr>
                  </w:pPr>
                  <w:r>
                    <w:rPr>
                      <w:rFonts w:hint="default" w:ascii="Times New Roman" w:hAnsi="Times New Roman" w:eastAsia="宋体" w:cs="Times New Roman"/>
                      <w:color w:val="auto"/>
                      <w:kern w:val="2"/>
                      <w:sz w:val="21"/>
                      <w:szCs w:val="21"/>
                      <w:highlight w:val="none"/>
                      <w:lang w:val="en-US" w:eastAsia="zh-CN" w:bidi="ar-SA"/>
                    </w:rPr>
                    <w:t>《社会生活环境噪声排放标准》（GB22337－2008）2类和4类标准。</w:t>
                  </w:r>
                </w:p>
              </w:tc>
            </w:tr>
          </w:tbl>
          <w:p>
            <w:pPr>
              <w:spacing w:line="360" w:lineRule="auto"/>
              <w:ind w:firstLine="482" w:firstLineChars="200"/>
              <w:rPr>
                <w:b/>
                <w:bCs/>
                <w:color w:val="auto"/>
                <w:sz w:val="24"/>
                <w:szCs w:val="22"/>
              </w:rPr>
            </w:pPr>
            <w:bookmarkStart w:id="48" w:name="_Toc162003757"/>
            <w:r>
              <w:rPr>
                <w:rFonts w:hint="eastAsia"/>
                <w:b/>
                <w:bCs/>
                <w:color w:val="auto"/>
                <w:sz w:val="24"/>
              </w:rPr>
              <w:t>2.环境管理与监测</w:t>
            </w:r>
            <w:bookmarkEnd w:id="48"/>
          </w:p>
          <w:p>
            <w:pPr>
              <w:spacing w:line="360" w:lineRule="auto"/>
              <w:ind w:firstLine="482" w:firstLineChars="200"/>
              <w:rPr>
                <w:b/>
                <w:bCs/>
                <w:color w:val="auto"/>
                <w:sz w:val="24"/>
                <w:szCs w:val="22"/>
              </w:rPr>
            </w:pPr>
            <w:r>
              <w:rPr>
                <w:rFonts w:hint="eastAsia"/>
                <w:b/>
                <w:bCs/>
                <w:color w:val="auto"/>
                <w:sz w:val="24"/>
                <w:szCs w:val="22"/>
              </w:rPr>
              <w:t>2.1环境管理</w:t>
            </w:r>
          </w:p>
          <w:p>
            <w:pPr>
              <w:spacing w:line="360" w:lineRule="auto"/>
              <w:ind w:firstLine="480" w:firstLineChars="200"/>
              <w:jc w:val="left"/>
              <w:rPr>
                <w:color w:val="auto"/>
                <w:sz w:val="24"/>
              </w:rPr>
            </w:pPr>
            <w:r>
              <w:rPr>
                <w:rFonts w:hint="eastAsia"/>
                <w:color w:val="auto"/>
                <w:sz w:val="24"/>
              </w:rPr>
              <w:t>环境管理与环境监测是企业管理中的重要环节。项目建立健全环保机构，加强环境管理工作，开展环境监测、监督，并把环保工作纳入日常管理，对于减少污染物排放，促进资源的合理利用与回收，对提高经济效益和环境效益有着重要意义。</w:t>
            </w:r>
          </w:p>
          <w:p>
            <w:pPr>
              <w:spacing w:line="360" w:lineRule="auto"/>
              <w:ind w:firstLine="480" w:firstLineChars="200"/>
              <w:rPr>
                <w:color w:val="auto"/>
                <w:sz w:val="24"/>
              </w:rPr>
            </w:pPr>
            <w:r>
              <w:rPr>
                <w:rFonts w:hint="eastAsia"/>
                <w:color w:val="auto"/>
                <w:sz w:val="24"/>
              </w:rPr>
              <w:t>（1）环境管理机构设置与职责</w:t>
            </w:r>
          </w:p>
          <w:p>
            <w:pPr>
              <w:spacing w:line="360" w:lineRule="auto"/>
              <w:ind w:firstLine="480" w:firstLineChars="200"/>
              <w:rPr>
                <w:color w:val="auto"/>
                <w:sz w:val="24"/>
              </w:rPr>
            </w:pPr>
            <w:r>
              <w:rPr>
                <w:rFonts w:hint="eastAsia"/>
                <w:color w:val="auto"/>
                <w:sz w:val="24"/>
              </w:rPr>
              <w:t>项目运营期，设置专门环保机构，配备环保专职管理人员1-2人。主要职责：</w:t>
            </w:r>
          </w:p>
          <w:p>
            <w:pPr>
              <w:spacing w:line="360" w:lineRule="auto"/>
              <w:ind w:firstLine="480" w:firstLineChars="200"/>
              <w:rPr>
                <w:color w:val="auto"/>
                <w:sz w:val="24"/>
              </w:rPr>
            </w:pPr>
            <w:r>
              <w:rPr>
                <w:rFonts w:hint="eastAsia"/>
                <w:color w:val="auto"/>
                <w:sz w:val="24"/>
              </w:rPr>
              <w:t>①根据国家和地方的相关环保政策和法规，制定企业的环保方针目标。</w:t>
            </w:r>
          </w:p>
          <w:p>
            <w:pPr>
              <w:spacing w:line="360" w:lineRule="auto"/>
              <w:ind w:firstLine="480" w:firstLineChars="200"/>
              <w:rPr>
                <w:color w:val="auto"/>
                <w:sz w:val="24"/>
              </w:rPr>
            </w:pPr>
            <w:r>
              <w:rPr>
                <w:rFonts w:hint="eastAsia"/>
                <w:color w:val="auto"/>
                <w:sz w:val="24"/>
              </w:rPr>
              <w:t>②编制环境保护计划，并建立相应的管理监督制度。</w:t>
            </w:r>
          </w:p>
          <w:p>
            <w:pPr>
              <w:spacing w:line="360" w:lineRule="auto"/>
              <w:ind w:firstLine="480" w:firstLineChars="200"/>
              <w:rPr>
                <w:color w:val="auto"/>
                <w:sz w:val="24"/>
              </w:rPr>
            </w:pPr>
            <w:r>
              <w:rPr>
                <w:rFonts w:hint="eastAsia"/>
                <w:color w:val="auto"/>
                <w:sz w:val="24"/>
              </w:rPr>
              <w:t>③进行环保教育宣传，并对有环境影响隐患的岗位人员进行技术培训，并制定紧急情况应急措施，预防或减少可能的环境影响。</w:t>
            </w:r>
          </w:p>
          <w:p>
            <w:pPr>
              <w:spacing w:line="360" w:lineRule="auto"/>
              <w:ind w:firstLine="480" w:firstLineChars="200"/>
              <w:rPr>
                <w:color w:val="auto"/>
                <w:sz w:val="24"/>
              </w:rPr>
            </w:pPr>
            <w:r>
              <w:rPr>
                <w:rFonts w:hint="eastAsia"/>
                <w:color w:val="auto"/>
                <w:sz w:val="24"/>
              </w:rPr>
              <w:t>④维护环保设施的正常运行和安全生产，对各种环保设施进行定期检查和维修，确保污染物达标排放，同时要推广和应用先进的环保技术和经验，最大限度降低污染物的排放量。</w:t>
            </w:r>
          </w:p>
          <w:p>
            <w:pPr>
              <w:spacing w:line="360" w:lineRule="auto"/>
              <w:ind w:firstLine="480" w:firstLineChars="200"/>
              <w:rPr>
                <w:color w:val="auto"/>
                <w:sz w:val="24"/>
              </w:rPr>
            </w:pPr>
            <w:r>
              <w:rPr>
                <w:rFonts w:hint="eastAsia"/>
                <w:color w:val="auto"/>
                <w:sz w:val="24"/>
              </w:rPr>
              <w:t>⑤组织和协调环境监测工作，根据类似项目情况制定本项目相应的监测计划。</w:t>
            </w:r>
          </w:p>
          <w:p>
            <w:pPr>
              <w:spacing w:line="360" w:lineRule="auto"/>
              <w:ind w:firstLine="480" w:firstLineChars="200"/>
              <w:rPr>
                <w:color w:val="auto"/>
                <w:sz w:val="24"/>
              </w:rPr>
            </w:pPr>
            <w:r>
              <w:rPr>
                <w:rFonts w:hint="eastAsia"/>
                <w:color w:val="auto"/>
                <w:sz w:val="24"/>
              </w:rPr>
              <w:t>（2）环境管理制度</w:t>
            </w:r>
          </w:p>
          <w:p>
            <w:pPr>
              <w:spacing w:line="360" w:lineRule="auto"/>
              <w:ind w:firstLine="480" w:firstLineChars="200"/>
              <w:rPr>
                <w:color w:val="auto"/>
                <w:sz w:val="24"/>
              </w:rPr>
            </w:pPr>
            <w:r>
              <w:rPr>
                <w:rFonts w:hint="eastAsia"/>
                <w:color w:val="auto"/>
                <w:sz w:val="24"/>
              </w:rPr>
              <w:t>①贯彻执行“三同时”制度</w:t>
            </w:r>
          </w:p>
          <w:p>
            <w:pPr>
              <w:spacing w:line="360" w:lineRule="auto"/>
              <w:ind w:firstLine="480" w:firstLineChars="200"/>
              <w:rPr>
                <w:color w:val="auto"/>
                <w:sz w:val="24"/>
              </w:rPr>
            </w:pPr>
            <w:r>
              <w:rPr>
                <w:rFonts w:hint="eastAsia"/>
                <w:color w:val="auto"/>
                <w:sz w:val="24"/>
              </w:rPr>
              <w:t>本项目实施过程中须认真贯彻执行“三同时”制度。设计单位必须将环境保护设施与主体工程同时设计，工程建设单位必须保证防治污染及其它有害的设施与主体工程项目同时施工、同时投入使用，工程竣工后，应提交有环保内容的竣工验收报告或专项竣工验收报告，经环保主管部门验收合格后，方可投入运行。</w:t>
            </w:r>
          </w:p>
          <w:p>
            <w:pPr>
              <w:spacing w:line="360" w:lineRule="auto"/>
              <w:ind w:firstLine="480" w:firstLineChars="200"/>
              <w:rPr>
                <w:color w:val="auto"/>
                <w:sz w:val="24"/>
              </w:rPr>
            </w:pPr>
            <w:r>
              <w:rPr>
                <w:rFonts w:hint="eastAsia"/>
                <w:color w:val="auto"/>
                <w:sz w:val="24"/>
              </w:rPr>
              <w:t>②环保设施运行管理制度</w:t>
            </w:r>
          </w:p>
          <w:p>
            <w:pPr>
              <w:spacing w:line="360" w:lineRule="auto"/>
              <w:ind w:firstLine="480" w:firstLineChars="200"/>
              <w:rPr>
                <w:color w:val="auto"/>
                <w:sz w:val="24"/>
              </w:rPr>
            </w:pPr>
            <w:r>
              <w:rPr>
                <w:rFonts w:hint="eastAsia"/>
                <w:color w:val="auto"/>
                <w:sz w:val="24"/>
              </w:rPr>
              <w:t>应建立环保设施定期检查制度和污染治理措施岗位职责制，实施污染治理岗位运行记录制度，以确保污染治理设施稳定高效运行。当污染治理设施发生故障时，应及时组织抢修，并根据实际情况采取措施，防止污染非正常排放的发生。</w:t>
            </w:r>
          </w:p>
          <w:p>
            <w:pPr>
              <w:spacing w:line="360" w:lineRule="auto"/>
              <w:ind w:firstLine="480" w:firstLineChars="200"/>
              <w:rPr>
                <w:color w:val="auto"/>
                <w:sz w:val="24"/>
              </w:rPr>
            </w:pPr>
            <w:r>
              <w:rPr>
                <w:rFonts w:hint="eastAsia"/>
                <w:color w:val="auto"/>
                <w:sz w:val="24"/>
              </w:rPr>
              <w:t>③建立企业环保档案</w:t>
            </w:r>
          </w:p>
          <w:p>
            <w:pPr>
              <w:spacing w:line="360" w:lineRule="auto"/>
              <w:ind w:firstLine="480" w:firstLineChars="200"/>
              <w:rPr>
                <w:color w:val="auto"/>
                <w:sz w:val="24"/>
              </w:rPr>
            </w:pPr>
            <w:r>
              <w:rPr>
                <w:rFonts w:hint="eastAsia"/>
                <w:color w:val="auto"/>
                <w:sz w:val="24"/>
              </w:rPr>
              <w:t>应对生产废气处理装置进行定期监测，建立污染源档案，发现污染物非正常排放，应分析原因并及时采取相应措施，以控制污染影响的范围和程度。</w:t>
            </w:r>
          </w:p>
          <w:p>
            <w:pPr>
              <w:spacing w:line="360" w:lineRule="auto"/>
              <w:ind w:firstLine="482" w:firstLineChars="200"/>
              <w:rPr>
                <w:b/>
                <w:bCs/>
                <w:color w:val="auto"/>
                <w:sz w:val="24"/>
                <w:szCs w:val="22"/>
              </w:rPr>
            </w:pPr>
            <w:r>
              <w:rPr>
                <w:rFonts w:hint="eastAsia"/>
                <w:b/>
                <w:bCs/>
                <w:color w:val="auto"/>
                <w:sz w:val="24"/>
                <w:szCs w:val="22"/>
              </w:rPr>
              <w:t>2.2</w:t>
            </w:r>
            <w:r>
              <w:rPr>
                <w:rFonts w:hint="eastAsia"/>
                <w:b/>
                <w:bCs/>
                <w:color w:val="auto"/>
                <w:sz w:val="24"/>
              </w:rPr>
              <w:t>监测计划</w:t>
            </w:r>
          </w:p>
          <w:p>
            <w:pPr>
              <w:spacing w:line="360" w:lineRule="auto"/>
              <w:ind w:firstLine="480" w:firstLineChars="200"/>
              <w:jc w:val="left"/>
              <w:rPr>
                <w:color w:val="auto"/>
                <w:sz w:val="24"/>
              </w:rPr>
            </w:pPr>
            <w:r>
              <w:rPr>
                <w:rFonts w:hint="eastAsia"/>
                <w:color w:val="auto"/>
                <w:sz w:val="24"/>
              </w:rPr>
              <w:t>环境监测是环境管理必备的一种手段，项目环境监测，建设单位可委托当地环境监测站或有资质的监测机构。监测工作应按照国家和地方环保的要求，采用国家规定的标准监测分析方法，定期进行环境监测。</w:t>
            </w:r>
          </w:p>
          <w:p>
            <w:pPr>
              <w:spacing w:line="360" w:lineRule="auto"/>
              <w:ind w:firstLine="480" w:firstLineChars="200"/>
              <w:jc w:val="left"/>
              <w:rPr>
                <w:color w:val="auto"/>
                <w:sz w:val="24"/>
              </w:rPr>
            </w:pPr>
            <w:r>
              <w:rPr>
                <w:rFonts w:hint="eastAsia"/>
                <w:color w:val="auto"/>
                <w:sz w:val="24"/>
              </w:rPr>
              <w:t>据项目生产特点和主要污染物的排放情况，制定监测计划，见表</w:t>
            </w:r>
            <w:r>
              <w:rPr>
                <w:rFonts w:hint="eastAsia"/>
                <w:color w:val="auto"/>
                <w:sz w:val="24"/>
                <w:lang w:val="en-US" w:eastAsia="zh-CN"/>
              </w:rPr>
              <w:t>24</w:t>
            </w:r>
            <w:r>
              <w:rPr>
                <w:rFonts w:hint="eastAsia"/>
                <w:color w:val="auto"/>
                <w:sz w:val="24"/>
              </w:rPr>
              <w:t>。</w:t>
            </w:r>
          </w:p>
          <w:p>
            <w:pPr>
              <w:ind w:firstLine="422" w:firstLineChars="200"/>
              <w:jc w:val="center"/>
              <w:rPr>
                <w:b/>
                <w:bCs/>
                <w:color w:val="auto"/>
                <w:szCs w:val="24"/>
              </w:rPr>
            </w:pPr>
            <w:r>
              <w:rPr>
                <w:rFonts w:hint="eastAsia"/>
                <w:b/>
                <w:bCs/>
                <w:color w:val="auto"/>
                <w:szCs w:val="24"/>
              </w:rPr>
              <w:t>表</w:t>
            </w:r>
            <w:r>
              <w:rPr>
                <w:rFonts w:hint="eastAsia"/>
                <w:b/>
                <w:bCs/>
                <w:color w:val="auto"/>
                <w:szCs w:val="24"/>
                <w:lang w:val="en-US" w:eastAsia="zh-CN"/>
              </w:rPr>
              <w:t>24</w:t>
            </w:r>
            <w:r>
              <w:rPr>
                <w:rFonts w:hint="eastAsia"/>
                <w:b/>
                <w:bCs/>
                <w:color w:val="auto"/>
                <w:szCs w:val="24"/>
              </w:rPr>
              <w:t xml:space="preserve">   监测计划一览表</w:t>
            </w:r>
          </w:p>
          <w:tbl>
            <w:tblPr>
              <w:tblStyle w:val="4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754"/>
              <w:gridCol w:w="1515"/>
              <w:gridCol w:w="1256"/>
              <w:gridCol w:w="3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jc w:val="center"/>
                    <w:rPr>
                      <w:b/>
                      <w:bCs/>
                      <w:color w:val="auto"/>
                      <w:kern w:val="0"/>
                      <w:szCs w:val="21"/>
                      <w:highlight w:val="none"/>
                    </w:rPr>
                  </w:pPr>
                  <w:r>
                    <w:rPr>
                      <w:rFonts w:hint="eastAsia"/>
                      <w:b/>
                      <w:bCs/>
                      <w:color w:val="auto"/>
                      <w:kern w:val="0"/>
                      <w:szCs w:val="21"/>
                      <w:highlight w:val="none"/>
                    </w:rPr>
                    <w:t>污染类别</w:t>
                  </w:r>
                </w:p>
              </w:tc>
              <w:tc>
                <w:tcPr>
                  <w:tcW w:w="1754" w:type="dxa"/>
                  <w:vAlign w:val="center"/>
                </w:tcPr>
                <w:p>
                  <w:pPr>
                    <w:jc w:val="center"/>
                    <w:rPr>
                      <w:b/>
                      <w:bCs/>
                      <w:color w:val="auto"/>
                      <w:kern w:val="0"/>
                      <w:szCs w:val="21"/>
                      <w:highlight w:val="none"/>
                    </w:rPr>
                  </w:pPr>
                  <w:r>
                    <w:rPr>
                      <w:rFonts w:hint="eastAsia"/>
                      <w:b/>
                      <w:bCs/>
                      <w:color w:val="auto"/>
                      <w:kern w:val="0"/>
                      <w:szCs w:val="21"/>
                      <w:highlight w:val="none"/>
                    </w:rPr>
                    <w:t>监测项目</w:t>
                  </w:r>
                </w:p>
              </w:tc>
              <w:tc>
                <w:tcPr>
                  <w:tcW w:w="1515" w:type="dxa"/>
                  <w:vAlign w:val="center"/>
                </w:tcPr>
                <w:p>
                  <w:pPr>
                    <w:jc w:val="center"/>
                    <w:rPr>
                      <w:b/>
                      <w:bCs/>
                      <w:color w:val="auto"/>
                      <w:kern w:val="0"/>
                      <w:szCs w:val="21"/>
                      <w:highlight w:val="none"/>
                    </w:rPr>
                  </w:pPr>
                  <w:r>
                    <w:rPr>
                      <w:rFonts w:hint="eastAsia"/>
                      <w:b/>
                      <w:bCs/>
                      <w:color w:val="auto"/>
                      <w:kern w:val="0"/>
                      <w:szCs w:val="21"/>
                      <w:highlight w:val="none"/>
                    </w:rPr>
                    <w:t>监测点位置</w:t>
                  </w:r>
                </w:p>
              </w:tc>
              <w:tc>
                <w:tcPr>
                  <w:tcW w:w="1256" w:type="dxa"/>
                  <w:vAlign w:val="center"/>
                </w:tcPr>
                <w:p>
                  <w:pPr>
                    <w:jc w:val="center"/>
                    <w:rPr>
                      <w:b/>
                      <w:bCs/>
                      <w:color w:val="auto"/>
                      <w:kern w:val="0"/>
                      <w:szCs w:val="21"/>
                      <w:highlight w:val="none"/>
                    </w:rPr>
                  </w:pPr>
                  <w:r>
                    <w:rPr>
                      <w:rFonts w:hint="eastAsia"/>
                      <w:b/>
                      <w:bCs/>
                      <w:color w:val="auto"/>
                      <w:kern w:val="0"/>
                      <w:szCs w:val="21"/>
                      <w:highlight w:val="none"/>
                    </w:rPr>
                    <w:t>监测频次</w:t>
                  </w:r>
                </w:p>
              </w:tc>
              <w:tc>
                <w:tcPr>
                  <w:tcW w:w="3481" w:type="dxa"/>
                  <w:vAlign w:val="center"/>
                </w:tcPr>
                <w:p>
                  <w:pPr>
                    <w:jc w:val="center"/>
                    <w:rPr>
                      <w:b/>
                      <w:bCs/>
                      <w:color w:val="auto"/>
                      <w:kern w:val="0"/>
                      <w:szCs w:val="21"/>
                      <w:highlight w:val="none"/>
                    </w:rPr>
                  </w:pPr>
                  <w:r>
                    <w:rPr>
                      <w:rFonts w:hint="eastAsia"/>
                      <w:b/>
                      <w:bCs/>
                      <w:color w:val="auto"/>
                      <w:kern w:val="0"/>
                      <w:szCs w:val="21"/>
                      <w:highlight w:val="none"/>
                    </w:rPr>
                    <w:t>控制指标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5" w:type="dxa"/>
                  <w:vMerge w:val="restart"/>
                  <w:vAlign w:val="center"/>
                </w:tcPr>
                <w:p>
                  <w:pPr>
                    <w:jc w:val="center"/>
                    <w:rPr>
                      <w:rFonts w:hint="eastAsia" w:eastAsia="宋体"/>
                      <w:bCs/>
                      <w:color w:val="auto"/>
                      <w:kern w:val="0"/>
                      <w:szCs w:val="21"/>
                      <w:highlight w:val="none"/>
                      <w:lang w:eastAsia="zh-CN"/>
                    </w:rPr>
                  </w:pPr>
                  <w:r>
                    <w:rPr>
                      <w:rFonts w:hint="eastAsia"/>
                      <w:bCs/>
                      <w:color w:val="auto"/>
                      <w:kern w:val="0"/>
                      <w:szCs w:val="21"/>
                      <w:highlight w:val="none"/>
                      <w:lang w:eastAsia="zh-CN"/>
                    </w:rPr>
                    <w:t>生活污水</w:t>
                  </w:r>
                </w:p>
              </w:tc>
              <w:tc>
                <w:tcPr>
                  <w:tcW w:w="1754" w:type="dxa"/>
                  <w:vMerge w:val="restart"/>
                  <w:vAlign w:val="center"/>
                </w:tcPr>
                <w:p>
                  <w:pPr>
                    <w:autoSpaceDE w:val="0"/>
                    <w:autoSpaceDN w:val="0"/>
                    <w:adjustRightInd w:val="0"/>
                    <w:jc w:val="center"/>
                    <w:textAlignment w:val="baseline"/>
                    <w:rPr>
                      <w:bCs/>
                      <w:color w:val="auto"/>
                      <w:kern w:val="0"/>
                      <w:szCs w:val="21"/>
                      <w:highlight w:val="none"/>
                    </w:rPr>
                  </w:pPr>
                  <w:r>
                    <w:rPr>
                      <w:rFonts w:hint="default"/>
                      <w:color w:val="auto"/>
                      <w:kern w:val="24"/>
                      <w:szCs w:val="21"/>
                      <w:highlight w:val="none"/>
                    </w:rPr>
                    <w:t>pH值、COD、BOD</w:t>
                  </w:r>
                  <w:r>
                    <w:rPr>
                      <w:rFonts w:hint="default"/>
                      <w:color w:val="auto"/>
                      <w:kern w:val="24"/>
                      <w:szCs w:val="21"/>
                      <w:highlight w:val="none"/>
                      <w:vertAlign w:val="subscript"/>
                    </w:rPr>
                    <w:t>5</w:t>
                  </w:r>
                  <w:r>
                    <w:rPr>
                      <w:rFonts w:hint="default"/>
                      <w:color w:val="auto"/>
                      <w:kern w:val="24"/>
                      <w:szCs w:val="21"/>
                      <w:highlight w:val="none"/>
                    </w:rPr>
                    <w:t>、</w:t>
                  </w:r>
                  <w:r>
                    <w:rPr>
                      <w:rFonts w:hint="default"/>
                      <w:color w:val="auto"/>
                      <w:kern w:val="24"/>
                      <w:szCs w:val="21"/>
                      <w:highlight w:val="none"/>
                      <w:lang w:val="en-US" w:eastAsia="zh-CN"/>
                    </w:rPr>
                    <w:t>SS、</w:t>
                  </w:r>
                  <w:r>
                    <w:rPr>
                      <w:rFonts w:hint="default"/>
                      <w:color w:val="auto"/>
                      <w:kern w:val="24"/>
                      <w:szCs w:val="21"/>
                      <w:highlight w:val="none"/>
                    </w:rPr>
                    <w:t>氨氮、动植物油</w:t>
                  </w:r>
                </w:p>
              </w:tc>
              <w:tc>
                <w:tcPr>
                  <w:tcW w:w="1515" w:type="dxa"/>
                  <w:vMerge w:val="restart"/>
                  <w:vAlign w:val="center"/>
                </w:tcPr>
                <w:p>
                  <w:pPr>
                    <w:autoSpaceDE w:val="0"/>
                    <w:autoSpaceDN w:val="0"/>
                    <w:adjustRightInd w:val="0"/>
                    <w:jc w:val="center"/>
                    <w:textAlignment w:val="baseline"/>
                    <w:rPr>
                      <w:rFonts w:hint="default" w:eastAsia="宋体"/>
                      <w:bCs/>
                      <w:color w:val="auto"/>
                      <w:kern w:val="0"/>
                      <w:szCs w:val="21"/>
                      <w:highlight w:val="none"/>
                      <w:lang w:val="en-US" w:eastAsia="zh-CN"/>
                    </w:rPr>
                  </w:pPr>
                  <w:r>
                    <w:rPr>
                      <w:rFonts w:hint="eastAsia"/>
                      <w:bCs/>
                      <w:color w:val="auto"/>
                      <w:kern w:val="0"/>
                      <w:szCs w:val="21"/>
                      <w:highlight w:val="none"/>
                      <w:lang w:val="en-US" w:eastAsia="zh-CN"/>
                    </w:rPr>
                    <w:t>污水总排口</w:t>
                  </w:r>
                </w:p>
              </w:tc>
              <w:tc>
                <w:tcPr>
                  <w:tcW w:w="1256" w:type="dxa"/>
                  <w:vMerge w:val="restart"/>
                  <w:vAlign w:val="center"/>
                </w:tcPr>
                <w:p>
                  <w:pPr>
                    <w:adjustRightInd w:val="0"/>
                    <w:snapToGrid w:val="0"/>
                    <w:jc w:val="center"/>
                    <w:rPr>
                      <w:bCs/>
                      <w:color w:val="auto"/>
                      <w:kern w:val="0"/>
                      <w:szCs w:val="21"/>
                      <w:highlight w:val="none"/>
                    </w:rPr>
                  </w:pPr>
                  <w:r>
                    <w:rPr>
                      <w:color w:val="auto"/>
                      <w:szCs w:val="21"/>
                    </w:rPr>
                    <w:t>1次/半年</w:t>
                  </w:r>
                </w:p>
              </w:tc>
              <w:tc>
                <w:tcPr>
                  <w:tcW w:w="3481" w:type="dxa"/>
                  <w:vMerge w:val="restart"/>
                  <w:vAlign w:val="center"/>
                </w:tcPr>
                <w:p>
                  <w:pPr>
                    <w:autoSpaceDE w:val="0"/>
                    <w:autoSpaceDN w:val="0"/>
                    <w:adjustRightInd w:val="0"/>
                    <w:jc w:val="center"/>
                    <w:textAlignment w:val="baseline"/>
                    <w:rPr>
                      <w:color w:val="auto"/>
                      <w:kern w:val="0"/>
                      <w:szCs w:val="21"/>
                      <w:highlight w:val="none"/>
                    </w:rPr>
                  </w:pPr>
                  <w:r>
                    <w:rPr>
                      <w:rFonts w:hint="eastAsia"/>
                      <w:bCs/>
                      <w:color w:val="auto"/>
                      <w:kern w:val="0"/>
                      <w:szCs w:val="21"/>
                      <w:highlight w:val="none"/>
                      <w:lang w:val="en-US" w:eastAsia="zh-CN"/>
                    </w:rPr>
                    <w:t>废水执行池河镇明星村安置点小型污水站进水水质要求及</w:t>
                  </w:r>
                  <w:r>
                    <w:rPr>
                      <w:rFonts w:hint="eastAsia" w:ascii="Times New Roman" w:hAnsi="Times New Roman" w:eastAsia="宋体" w:cs="Times New Roman"/>
                      <w:color w:val="auto"/>
                      <w:szCs w:val="24"/>
                    </w:rPr>
                    <w:t>《污水排入城镇下水道水质标准》（GB/T 31962-2015）</w:t>
                  </w:r>
                  <w:r>
                    <w:rPr>
                      <w:rFonts w:hint="eastAsia" w:ascii="Times New Roman" w:hAnsi="Times New Roman" w:eastAsia="宋体" w:cs="Times New Roman"/>
                      <w:color w:val="auto"/>
                      <w:szCs w:val="24"/>
                      <w:lang w:eastAsia="zh-CN"/>
                    </w:rPr>
                    <w:t>中</w:t>
                  </w:r>
                  <w:r>
                    <w:rPr>
                      <w:rFonts w:hint="eastAsia" w:ascii="Times New Roman" w:hAnsi="Times New Roman" w:eastAsia="宋体" w:cs="Times New Roman"/>
                      <w:color w:val="auto"/>
                      <w:szCs w:val="24"/>
                      <w:lang w:val="en-US" w:eastAsia="zh-CN"/>
                    </w:rPr>
                    <w:t>相关</w:t>
                  </w:r>
                  <w:r>
                    <w:rPr>
                      <w:rFonts w:hint="eastAsia" w:ascii="Times New Roman" w:hAnsi="Times New Roman" w:eastAsia="宋体" w:cs="Times New Roman"/>
                      <w:color w:val="auto"/>
                      <w:szCs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5" w:type="dxa"/>
                  <w:vMerge w:val="continue"/>
                  <w:vAlign w:val="center"/>
                </w:tcPr>
                <w:p>
                  <w:pPr>
                    <w:jc w:val="center"/>
                    <w:rPr>
                      <w:bCs/>
                      <w:color w:val="auto"/>
                      <w:kern w:val="0"/>
                      <w:szCs w:val="21"/>
                      <w:highlight w:val="none"/>
                    </w:rPr>
                  </w:pPr>
                </w:p>
              </w:tc>
              <w:tc>
                <w:tcPr>
                  <w:tcW w:w="1754" w:type="dxa"/>
                  <w:vMerge w:val="continue"/>
                  <w:vAlign w:val="center"/>
                </w:tcPr>
                <w:p>
                  <w:pPr>
                    <w:autoSpaceDE w:val="0"/>
                    <w:autoSpaceDN w:val="0"/>
                    <w:adjustRightInd w:val="0"/>
                    <w:jc w:val="center"/>
                    <w:textAlignment w:val="baseline"/>
                    <w:rPr>
                      <w:color w:val="auto"/>
                      <w:kern w:val="24"/>
                      <w:szCs w:val="21"/>
                      <w:highlight w:val="none"/>
                    </w:rPr>
                  </w:pPr>
                </w:p>
              </w:tc>
              <w:tc>
                <w:tcPr>
                  <w:tcW w:w="1515" w:type="dxa"/>
                  <w:vMerge w:val="continue"/>
                  <w:vAlign w:val="center"/>
                </w:tcPr>
                <w:p>
                  <w:pPr>
                    <w:adjustRightInd w:val="0"/>
                    <w:snapToGrid w:val="0"/>
                    <w:spacing w:line="300" w:lineRule="exact"/>
                    <w:jc w:val="center"/>
                    <w:rPr>
                      <w:bCs/>
                      <w:color w:val="auto"/>
                      <w:kern w:val="0"/>
                      <w:szCs w:val="21"/>
                      <w:highlight w:val="none"/>
                    </w:rPr>
                  </w:pPr>
                </w:p>
              </w:tc>
              <w:tc>
                <w:tcPr>
                  <w:tcW w:w="1256" w:type="dxa"/>
                  <w:vMerge w:val="continue"/>
                  <w:vAlign w:val="center"/>
                </w:tcPr>
                <w:p>
                  <w:pPr>
                    <w:jc w:val="center"/>
                    <w:rPr>
                      <w:bCs/>
                      <w:color w:val="auto"/>
                      <w:kern w:val="0"/>
                      <w:szCs w:val="21"/>
                      <w:highlight w:val="none"/>
                    </w:rPr>
                  </w:pPr>
                </w:p>
              </w:tc>
              <w:tc>
                <w:tcPr>
                  <w:tcW w:w="3481" w:type="dxa"/>
                  <w:vMerge w:val="continue"/>
                  <w:vAlign w:val="center"/>
                </w:tcPr>
                <w:p>
                  <w:pPr>
                    <w:autoSpaceDE w:val="0"/>
                    <w:autoSpaceDN w:val="0"/>
                    <w:adjustRightInd w:val="0"/>
                    <w:jc w:val="center"/>
                    <w:textAlignment w:val="baseline"/>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065" w:type="dxa"/>
                  <w:vAlign w:val="center"/>
                </w:tcPr>
                <w:p>
                  <w:pPr>
                    <w:jc w:val="center"/>
                    <w:rPr>
                      <w:bCs/>
                      <w:color w:val="auto"/>
                      <w:kern w:val="0"/>
                      <w:szCs w:val="21"/>
                      <w:highlight w:val="none"/>
                    </w:rPr>
                  </w:pPr>
                  <w:r>
                    <w:rPr>
                      <w:rFonts w:hint="eastAsia"/>
                      <w:color w:val="auto"/>
                      <w:szCs w:val="24"/>
                      <w:highlight w:val="none"/>
                    </w:rPr>
                    <w:t>噪声</w:t>
                  </w:r>
                </w:p>
              </w:tc>
              <w:tc>
                <w:tcPr>
                  <w:tcW w:w="1754" w:type="dxa"/>
                  <w:vAlign w:val="center"/>
                </w:tcPr>
                <w:p>
                  <w:pPr>
                    <w:autoSpaceDE w:val="0"/>
                    <w:autoSpaceDN w:val="0"/>
                    <w:adjustRightInd w:val="0"/>
                    <w:jc w:val="center"/>
                    <w:textAlignment w:val="baseline"/>
                    <w:rPr>
                      <w:color w:val="auto"/>
                      <w:kern w:val="24"/>
                      <w:szCs w:val="21"/>
                      <w:highlight w:val="none"/>
                    </w:rPr>
                  </w:pPr>
                  <w:r>
                    <w:rPr>
                      <w:rFonts w:hint="eastAsia"/>
                      <w:color w:val="auto"/>
                      <w:kern w:val="24"/>
                      <w:szCs w:val="21"/>
                      <w:highlight w:val="none"/>
                    </w:rPr>
                    <w:t>Leq（A）</w:t>
                  </w:r>
                </w:p>
              </w:tc>
              <w:tc>
                <w:tcPr>
                  <w:tcW w:w="1515" w:type="dxa"/>
                  <w:vAlign w:val="center"/>
                </w:tcPr>
                <w:p>
                  <w:pPr>
                    <w:jc w:val="center"/>
                    <w:rPr>
                      <w:bCs/>
                      <w:color w:val="auto"/>
                      <w:kern w:val="0"/>
                      <w:szCs w:val="21"/>
                      <w:highlight w:val="none"/>
                    </w:rPr>
                  </w:pPr>
                  <w:r>
                    <w:rPr>
                      <w:rFonts w:hint="eastAsia"/>
                      <w:color w:val="auto"/>
                      <w:kern w:val="24"/>
                      <w:szCs w:val="21"/>
                      <w:highlight w:val="none"/>
                    </w:rPr>
                    <w:t>厂界四周</w:t>
                  </w:r>
                </w:p>
              </w:tc>
              <w:tc>
                <w:tcPr>
                  <w:tcW w:w="1256" w:type="dxa"/>
                  <w:vAlign w:val="center"/>
                </w:tcPr>
                <w:p>
                  <w:pPr>
                    <w:autoSpaceDE w:val="0"/>
                    <w:autoSpaceDN w:val="0"/>
                    <w:adjustRightInd w:val="0"/>
                    <w:snapToGrid w:val="0"/>
                    <w:jc w:val="center"/>
                    <w:textAlignment w:val="baseline"/>
                    <w:rPr>
                      <w:bCs/>
                      <w:color w:val="auto"/>
                      <w:kern w:val="0"/>
                      <w:szCs w:val="21"/>
                      <w:highlight w:val="none"/>
                    </w:rPr>
                  </w:pPr>
                  <w:r>
                    <w:rPr>
                      <w:color w:val="auto"/>
                      <w:szCs w:val="21"/>
                    </w:rPr>
                    <w:t>1次/半年</w:t>
                  </w:r>
                </w:p>
              </w:tc>
              <w:tc>
                <w:tcPr>
                  <w:tcW w:w="3481" w:type="dxa"/>
                  <w:vAlign w:val="center"/>
                </w:tcPr>
                <w:p>
                  <w:pPr>
                    <w:jc w:val="center"/>
                    <w:rPr>
                      <w:bCs/>
                      <w:color w:val="auto"/>
                      <w:kern w:val="0"/>
                      <w:szCs w:val="21"/>
                      <w:highlight w:val="none"/>
                    </w:rPr>
                  </w:pPr>
                  <w:r>
                    <w:rPr>
                      <w:rFonts w:hint="eastAsia"/>
                      <w:color w:val="auto"/>
                      <w:szCs w:val="21"/>
                      <w:highlight w:val="none"/>
                    </w:rPr>
                    <w:t>《社会生活环境噪声排放标准》（GB22337-2008）2类和4类标准限值</w:t>
                  </w:r>
                </w:p>
              </w:tc>
            </w:tr>
          </w:tbl>
          <w:p>
            <w:pPr>
              <w:spacing w:line="360" w:lineRule="auto"/>
              <w:ind w:firstLine="482" w:firstLineChars="200"/>
              <w:jc w:val="left"/>
              <w:rPr>
                <w:b/>
                <w:bCs/>
                <w:color w:val="auto"/>
                <w:sz w:val="24"/>
                <w:highlight w:val="none"/>
              </w:rPr>
            </w:pPr>
            <w:r>
              <w:rPr>
                <w:rFonts w:hint="eastAsia"/>
                <w:b/>
                <w:bCs/>
                <w:color w:val="auto"/>
                <w:sz w:val="24"/>
                <w:highlight w:val="none"/>
              </w:rPr>
              <w:t>3.环保投资</w:t>
            </w:r>
          </w:p>
          <w:p>
            <w:pPr>
              <w:widowControl/>
              <w:spacing w:line="360" w:lineRule="auto"/>
              <w:ind w:firstLine="480" w:firstLineChars="200"/>
              <w:rPr>
                <w:color w:val="auto"/>
                <w:sz w:val="24"/>
                <w:szCs w:val="24"/>
                <w:highlight w:val="none"/>
              </w:rPr>
            </w:pPr>
            <w:r>
              <w:rPr>
                <w:rFonts w:hint="eastAsia"/>
                <w:color w:val="auto"/>
                <w:sz w:val="24"/>
                <w:szCs w:val="24"/>
                <w:highlight w:val="none"/>
                <w:lang w:eastAsia="zh-CN"/>
              </w:rPr>
              <w:t>本</w:t>
            </w:r>
            <w:r>
              <w:rPr>
                <w:rFonts w:hint="eastAsia"/>
                <w:color w:val="auto"/>
                <w:sz w:val="24"/>
                <w:szCs w:val="24"/>
                <w:highlight w:val="none"/>
              </w:rPr>
              <w:t>项目</w:t>
            </w:r>
            <w:r>
              <w:rPr>
                <w:rFonts w:hint="eastAsia"/>
                <w:color w:val="auto"/>
                <w:sz w:val="24"/>
                <w:szCs w:val="24"/>
                <w:highlight w:val="none"/>
                <w:lang w:eastAsia="zh-CN"/>
              </w:rPr>
              <w:t>施工、运营期</w:t>
            </w:r>
            <w:r>
              <w:rPr>
                <w:rFonts w:hint="eastAsia"/>
                <w:color w:val="auto"/>
                <w:sz w:val="24"/>
                <w:szCs w:val="24"/>
                <w:highlight w:val="none"/>
              </w:rPr>
              <w:t>的废气、废水、固体废物经采取相应防治措施后，对环境的影响很小。本项目</w:t>
            </w:r>
            <w:r>
              <w:rPr>
                <w:rFonts w:hint="eastAsia"/>
                <w:color w:val="auto"/>
                <w:sz w:val="24"/>
                <w:szCs w:val="24"/>
                <w:highlight w:val="none"/>
                <w:lang w:eastAsia="zh-CN"/>
              </w:rPr>
              <w:t>环保投资概算见表</w:t>
            </w:r>
            <w:r>
              <w:rPr>
                <w:rFonts w:hint="eastAsia"/>
                <w:color w:val="auto"/>
                <w:sz w:val="24"/>
                <w:szCs w:val="24"/>
                <w:highlight w:val="none"/>
                <w:lang w:val="en-US" w:eastAsia="zh-CN"/>
              </w:rPr>
              <w:t>25</w:t>
            </w:r>
            <w:r>
              <w:rPr>
                <w:rFonts w:hint="eastAsia"/>
                <w:color w:val="auto"/>
                <w:sz w:val="24"/>
                <w:szCs w:val="24"/>
                <w:highlight w:val="none"/>
              </w:rPr>
              <w:t>。</w:t>
            </w:r>
          </w:p>
          <w:p>
            <w:pPr>
              <w:tabs>
                <w:tab w:val="left" w:leader="middleDot" w:pos="8399"/>
              </w:tabs>
              <w:jc w:val="center"/>
              <w:rPr>
                <w:b/>
                <w:color w:val="auto"/>
                <w:kern w:val="144"/>
                <w:szCs w:val="24"/>
                <w:highlight w:val="none"/>
              </w:rPr>
            </w:pPr>
            <w:r>
              <w:rPr>
                <w:rFonts w:hint="eastAsia"/>
                <w:b/>
                <w:bCs/>
                <w:color w:val="auto"/>
                <w:szCs w:val="24"/>
                <w:highlight w:val="none"/>
              </w:rPr>
              <w:t>表</w:t>
            </w:r>
            <w:r>
              <w:rPr>
                <w:rFonts w:hint="eastAsia"/>
                <w:b/>
                <w:bCs/>
                <w:color w:val="auto"/>
                <w:szCs w:val="24"/>
                <w:highlight w:val="none"/>
                <w:lang w:val="en-US" w:eastAsia="zh-CN"/>
              </w:rPr>
              <w:t>25</w:t>
            </w:r>
            <w:r>
              <w:rPr>
                <w:rFonts w:hint="eastAsia"/>
                <w:b/>
                <w:bCs/>
                <w:color w:val="auto"/>
                <w:szCs w:val="24"/>
                <w:highlight w:val="none"/>
              </w:rPr>
              <w:t xml:space="preserve">  </w:t>
            </w:r>
            <w:r>
              <w:rPr>
                <w:rFonts w:hint="eastAsia"/>
                <w:b/>
                <w:color w:val="auto"/>
                <w:kern w:val="144"/>
                <w:szCs w:val="24"/>
                <w:highlight w:val="none"/>
              </w:rPr>
              <w:t>环保投资概算一览表</w:t>
            </w:r>
          </w:p>
          <w:tbl>
            <w:tblPr>
              <w:tblStyle w:val="43"/>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702"/>
              <w:gridCol w:w="1293"/>
              <w:gridCol w:w="3685"/>
              <w:gridCol w:w="888"/>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9" w:type="dxa"/>
                  <w:vAlign w:val="center"/>
                </w:tcPr>
                <w:p>
                  <w:pPr>
                    <w:spacing w:line="240" w:lineRule="auto"/>
                    <w:jc w:val="center"/>
                    <w:rPr>
                      <w:b/>
                      <w:bCs/>
                      <w:color w:val="auto"/>
                      <w:kern w:val="0"/>
                      <w:szCs w:val="21"/>
                      <w:highlight w:val="none"/>
                    </w:rPr>
                  </w:pPr>
                  <w:r>
                    <w:rPr>
                      <w:rFonts w:hint="eastAsia"/>
                      <w:b/>
                      <w:bCs/>
                      <w:color w:val="auto"/>
                      <w:kern w:val="0"/>
                      <w:szCs w:val="21"/>
                      <w:highlight w:val="none"/>
                    </w:rPr>
                    <w:t>时段</w:t>
                  </w:r>
                </w:p>
              </w:tc>
              <w:tc>
                <w:tcPr>
                  <w:tcW w:w="702" w:type="dxa"/>
                  <w:vAlign w:val="center"/>
                </w:tcPr>
                <w:p>
                  <w:pPr>
                    <w:spacing w:line="240" w:lineRule="auto"/>
                    <w:jc w:val="center"/>
                    <w:rPr>
                      <w:b/>
                      <w:bCs/>
                      <w:color w:val="auto"/>
                      <w:kern w:val="0"/>
                      <w:szCs w:val="21"/>
                      <w:highlight w:val="none"/>
                    </w:rPr>
                  </w:pPr>
                  <w:r>
                    <w:rPr>
                      <w:rFonts w:hint="eastAsia"/>
                      <w:b/>
                      <w:bCs/>
                      <w:color w:val="auto"/>
                      <w:kern w:val="0"/>
                      <w:szCs w:val="21"/>
                      <w:highlight w:val="none"/>
                    </w:rPr>
                    <w:t>分类</w:t>
                  </w:r>
                </w:p>
              </w:tc>
              <w:tc>
                <w:tcPr>
                  <w:tcW w:w="1293" w:type="dxa"/>
                  <w:vAlign w:val="center"/>
                </w:tcPr>
                <w:p>
                  <w:pPr>
                    <w:spacing w:line="240" w:lineRule="auto"/>
                    <w:jc w:val="center"/>
                    <w:rPr>
                      <w:b/>
                      <w:bCs/>
                      <w:color w:val="auto"/>
                      <w:kern w:val="0"/>
                      <w:szCs w:val="21"/>
                      <w:highlight w:val="none"/>
                    </w:rPr>
                  </w:pPr>
                  <w:r>
                    <w:rPr>
                      <w:rFonts w:hint="eastAsia"/>
                      <w:b/>
                      <w:bCs/>
                      <w:color w:val="auto"/>
                      <w:kern w:val="0"/>
                      <w:szCs w:val="21"/>
                      <w:highlight w:val="none"/>
                    </w:rPr>
                    <w:t>污染源</w:t>
                  </w:r>
                </w:p>
              </w:tc>
              <w:tc>
                <w:tcPr>
                  <w:tcW w:w="3685" w:type="dxa"/>
                  <w:vAlign w:val="center"/>
                </w:tcPr>
                <w:p>
                  <w:pPr>
                    <w:spacing w:line="240" w:lineRule="auto"/>
                    <w:jc w:val="center"/>
                    <w:rPr>
                      <w:b/>
                      <w:bCs/>
                      <w:color w:val="auto"/>
                      <w:kern w:val="0"/>
                      <w:szCs w:val="21"/>
                      <w:highlight w:val="none"/>
                    </w:rPr>
                  </w:pPr>
                  <w:r>
                    <w:rPr>
                      <w:rFonts w:hint="eastAsia"/>
                      <w:b/>
                      <w:bCs/>
                      <w:color w:val="auto"/>
                      <w:kern w:val="0"/>
                      <w:szCs w:val="21"/>
                      <w:highlight w:val="none"/>
                    </w:rPr>
                    <w:t>环保措施建设项目及内容</w:t>
                  </w:r>
                </w:p>
              </w:tc>
              <w:tc>
                <w:tcPr>
                  <w:tcW w:w="888" w:type="dxa"/>
                  <w:vAlign w:val="center"/>
                </w:tcPr>
                <w:p>
                  <w:pPr>
                    <w:spacing w:line="240" w:lineRule="auto"/>
                    <w:jc w:val="center"/>
                    <w:rPr>
                      <w:b/>
                      <w:bCs/>
                      <w:color w:val="auto"/>
                      <w:kern w:val="0"/>
                      <w:szCs w:val="21"/>
                      <w:highlight w:val="none"/>
                    </w:rPr>
                  </w:pPr>
                  <w:r>
                    <w:rPr>
                      <w:rFonts w:hint="eastAsia"/>
                      <w:b/>
                      <w:bCs/>
                      <w:color w:val="auto"/>
                      <w:kern w:val="0"/>
                      <w:szCs w:val="21"/>
                      <w:highlight w:val="none"/>
                    </w:rPr>
                    <w:t>数量</w:t>
                  </w:r>
                </w:p>
              </w:tc>
              <w:tc>
                <w:tcPr>
                  <w:tcW w:w="1897" w:type="dxa"/>
                  <w:vAlign w:val="center"/>
                </w:tcPr>
                <w:p>
                  <w:pPr>
                    <w:spacing w:line="240" w:lineRule="auto"/>
                    <w:jc w:val="center"/>
                    <w:rPr>
                      <w:b/>
                      <w:bCs/>
                      <w:color w:val="auto"/>
                      <w:kern w:val="0"/>
                      <w:szCs w:val="21"/>
                      <w:highlight w:val="none"/>
                    </w:rPr>
                  </w:pPr>
                  <w:r>
                    <w:rPr>
                      <w:rFonts w:hint="eastAsia"/>
                      <w:b/>
                      <w:bCs/>
                      <w:color w:val="auto"/>
                      <w:kern w:val="0"/>
                      <w:szCs w:val="21"/>
                      <w:highlight w:val="none"/>
                    </w:rPr>
                    <w:t>环保投资（万元）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jc w:val="center"/>
              </w:trPr>
              <w:tc>
                <w:tcPr>
                  <w:tcW w:w="719" w:type="dxa"/>
                  <w:vMerge w:val="restart"/>
                  <w:vAlign w:val="center"/>
                </w:tcPr>
                <w:p>
                  <w:pPr>
                    <w:spacing w:line="240" w:lineRule="auto"/>
                    <w:jc w:val="center"/>
                    <w:rPr>
                      <w:bCs/>
                      <w:color w:val="auto"/>
                      <w:kern w:val="0"/>
                      <w:szCs w:val="21"/>
                      <w:highlight w:val="none"/>
                    </w:rPr>
                  </w:pPr>
                  <w:r>
                    <w:rPr>
                      <w:rFonts w:hint="eastAsia"/>
                      <w:bCs/>
                      <w:color w:val="auto"/>
                      <w:kern w:val="0"/>
                      <w:szCs w:val="21"/>
                      <w:highlight w:val="none"/>
                    </w:rPr>
                    <w:t>施工期</w:t>
                  </w:r>
                </w:p>
              </w:tc>
              <w:tc>
                <w:tcPr>
                  <w:tcW w:w="702" w:type="dxa"/>
                  <w:vMerge w:val="restart"/>
                  <w:vAlign w:val="center"/>
                </w:tcPr>
                <w:p>
                  <w:pPr>
                    <w:spacing w:line="240" w:lineRule="auto"/>
                    <w:jc w:val="center"/>
                    <w:rPr>
                      <w:bCs/>
                      <w:color w:val="auto"/>
                      <w:kern w:val="0"/>
                      <w:szCs w:val="21"/>
                      <w:highlight w:val="none"/>
                    </w:rPr>
                  </w:pPr>
                  <w:r>
                    <w:rPr>
                      <w:rFonts w:hint="eastAsia"/>
                      <w:bCs/>
                      <w:color w:val="auto"/>
                      <w:kern w:val="0"/>
                      <w:szCs w:val="21"/>
                      <w:highlight w:val="none"/>
                    </w:rPr>
                    <w:t>废水</w:t>
                  </w:r>
                </w:p>
              </w:tc>
              <w:tc>
                <w:tcPr>
                  <w:tcW w:w="1293" w:type="dxa"/>
                  <w:vAlign w:val="center"/>
                </w:tcPr>
                <w:p>
                  <w:pPr>
                    <w:spacing w:line="240" w:lineRule="auto"/>
                    <w:jc w:val="center"/>
                    <w:rPr>
                      <w:bCs/>
                      <w:color w:val="auto"/>
                      <w:kern w:val="0"/>
                      <w:szCs w:val="21"/>
                      <w:highlight w:val="none"/>
                    </w:rPr>
                  </w:pPr>
                  <w:r>
                    <w:rPr>
                      <w:rFonts w:hint="eastAsia"/>
                      <w:bCs/>
                      <w:color w:val="auto"/>
                      <w:kern w:val="0"/>
                      <w:szCs w:val="21"/>
                      <w:highlight w:val="none"/>
                    </w:rPr>
                    <w:t>施工废水</w:t>
                  </w:r>
                </w:p>
              </w:tc>
              <w:tc>
                <w:tcPr>
                  <w:tcW w:w="3685" w:type="dxa"/>
                  <w:vAlign w:val="center"/>
                </w:tcPr>
                <w:p>
                  <w:pPr>
                    <w:spacing w:line="240" w:lineRule="auto"/>
                    <w:jc w:val="center"/>
                    <w:rPr>
                      <w:rFonts w:hint="eastAsia" w:eastAsia="宋体"/>
                      <w:bCs/>
                      <w:color w:val="auto"/>
                      <w:kern w:val="0"/>
                      <w:szCs w:val="21"/>
                      <w:highlight w:val="none"/>
                      <w:lang w:eastAsia="zh-CN"/>
                    </w:rPr>
                  </w:pPr>
                  <w:r>
                    <w:rPr>
                      <w:rFonts w:hint="eastAsia"/>
                      <w:color w:val="auto"/>
                      <w:kern w:val="0"/>
                      <w:szCs w:val="21"/>
                      <w:highlight w:val="none"/>
                      <w:lang w:eastAsia="zh-CN"/>
                    </w:rPr>
                    <w:t>施工废水沉淀池</w:t>
                  </w:r>
                </w:p>
              </w:tc>
              <w:tc>
                <w:tcPr>
                  <w:tcW w:w="888" w:type="dxa"/>
                  <w:vAlign w:val="center"/>
                </w:tcPr>
                <w:p>
                  <w:pPr>
                    <w:spacing w:line="240" w:lineRule="auto"/>
                    <w:jc w:val="center"/>
                    <w:rPr>
                      <w:rFonts w:hint="eastAsia" w:eastAsia="宋体"/>
                      <w:color w:val="auto"/>
                      <w:kern w:val="0"/>
                      <w:szCs w:val="21"/>
                      <w:highlight w:val="none"/>
                      <w:lang w:eastAsia="zh-CN"/>
                    </w:rPr>
                  </w:pPr>
                  <w:r>
                    <w:rPr>
                      <w:rFonts w:hint="eastAsia" w:ascii="宋体" w:hAnsi="宋体" w:cs="宋体"/>
                      <w:color w:val="auto"/>
                      <w:szCs w:val="21"/>
                      <w:lang w:val="en-US" w:eastAsia="zh-CN"/>
                    </w:rPr>
                    <w:t>/</w:t>
                  </w:r>
                </w:p>
              </w:tc>
              <w:tc>
                <w:tcPr>
                  <w:tcW w:w="1897" w:type="dxa"/>
                  <w:vAlign w:val="center"/>
                </w:tcPr>
                <w:p>
                  <w:pPr>
                    <w:spacing w:line="240" w:lineRule="auto"/>
                    <w:jc w:val="center"/>
                    <w:rPr>
                      <w:rFonts w:hint="eastAsia" w:eastAsia="宋体"/>
                      <w:bCs/>
                      <w:color w:val="auto"/>
                      <w:kern w:val="0"/>
                      <w:szCs w:val="21"/>
                      <w:highlight w:val="none"/>
                      <w:lang w:eastAsia="zh-CN"/>
                    </w:rPr>
                  </w:pPr>
                  <w:r>
                    <w:rPr>
                      <w:rFonts w:hint="eastAsia"/>
                      <w:bCs/>
                      <w:color w:val="auto"/>
                      <w:kern w:val="0"/>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19" w:type="dxa"/>
                  <w:vMerge w:val="continue"/>
                  <w:vAlign w:val="center"/>
                </w:tcPr>
                <w:p>
                  <w:pPr>
                    <w:spacing w:line="240" w:lineRule="auto"/>
                    <w:jc w:val="center"/>
                    <w:rPr>
                      <w:rFonts w:hint="eastAsia"/>
                      <w:bCs/>
                      <w:color w:val="auto"/>
                      <w:kern w:val="0"/>
                      <w:szCs w:val="21"/>
                      <w:highlight w:val="none"/>
                    </w:rPr>
                  </w:pPr>
                </w:p>
              </w:tc>
              <w:tc>
                <w:tcPr>
                  <w:tcW w:w="702" w:type="dxa"/>
                  <w:vMerge w:val="continue"/>
                  <w:vAlign w:val="center"/>
                </w:tcPr>
                <w:p>
                  <w:pPr>
                    <w:spacing w:line="240" w:lineRule="auto"/>
                    <w:jc w:val="center"/>
                    <w:rPr>
                      <w:rFonts w:hint="eastAsia"/>
                      <w:bCs/>
                      <w:color w:val="auto"/>
                      <w:kern w:val="0"/>
                      <w:szCs w:val="21"/>
                      <w:highlight w:val="none"/>
                    </w:rPr>
                  </w:pPr>
                </w:p>
              </w:tc>
              <w:tc>
                <w:tcPr>
                  <w:tcW w:w="1293" w:type="dxa"/>
                  <w:vAlign w:val="center"/>
                </w:tcPr>
                <w:p>
                  <w:pPr>
                    <w:spacing w:line="240" w:lineRule="auto"/>
                    <w:jc w:val="center"/>
                    <w:rPr>
                      <w:rFonts w:hint="eastAsia" w:eastAsia="宋体"/>
                      <w:bCs/>
                      <w:color w:val="auto"/>
                      <w:kern w:val="0"/>
                      <w:szCs w:val="21"/>
                      <w:highlight w:val="none"/>
                      <w:lang w:eastAsia="zh-CN"/>
                    </w:rPr>
                  </w:pPr>
                  <w:r>
                    <w:rPr>
                      <w:rFonts w:hint="eastAsia"/>
                      <w:bCs/>
                      <w:color w:val="auto"/>
                      <w:kern w:val="0"/>
                      <w:szCs w:val="21"/>
                      <w:highlight w:val="none"/>
                      <w:lang w:eastAsia="zh-CN"/>
                    </w:rPr>
                    <w:t>生活污水</w:t>
                  </w:r>
                </w:p>
              </w:tc>
              <w:tc>
                <w:tcPr>
                  <w:tcW w:w="3685" w:type="dxa"/>
                  <w:vAlign w:val="center"/>
                </w:tcPr>
                <w:p>
                  <w:pPr>
                    <w:spacing w:line="240" w:lineRule="auto"/>
                    <w:jc w:val="center"/>
                    <w:rPr>
                      <w:rFonts w:hint="eastAsia" w:eastAsia="宋体"/>
                      <w:color w:val="auto"/>
                      <w:kern w:val="0"/>
                      <w:szCs w:val="21"/>
                      <w:highlight w:val="none"/>
                      <w:lang w:eastAsia="zh-CN"/>
                    </w:rPr>
                  </w:pPr>
                  <w:r>
                    <w:rPr>
                      <w:rFonts w:hint="eastAsia"/>
                      <w:color w:val="auto"/>
                      <w:kern w:val="0"/>
                      <w:szCs w:val="21"/>
                      <w:highlight w:val="none"/>
                      <w:lang w:eastAsia="zh-CN"/>
                    </w:rPr>
                    <w:t>生活污水临时旱厕</w:t>
                  </w:r>
                </w:p>
              </w:tc>
              <w:tc>
                <w:tcPr>
                  <w:tcW w:w="888" w:type="dxa"/>
                  <w:vAlign w:val="center"/>
                </w:tcPr>
                <w:p>
                  <w:pPr>
                    <w:spacing w:line="240" w:lineRule="auto"/>
                    <w:jc w:val="center"/>
                    <w:rPr>
                      <w:rFonts w:hint="eastAsia" w:eastAsia="宋体"/>
                      <w:color w:val="auto"/>
                      <w:kern w:val="0"/>
                      <w:szCs w:val="21"/>
                      <w:highlight w:val="none"/>
                      <w:lang w:val="en-US" w:eastAsia="zh-CN"/>
                    </w:rPr>
                  </w:pPr>
                  <w:r>
                    <w:rPr>
                      <w:rFonts w:hint="eastAsia"/>
                      <w:color w:val="auto"/>
                      <w:kern w:val="0"/>
                      <w:szCs w:val="21"/>
                      <w:highlight w:val="none"/>
                      <w:lang w:val="en-US" w:eastAsia="zh-CN"/>
                    </w:rPr>
                    <w:t>1座</w:t>
                  </w:r>
                </w:p>
              </w:tc>
              <w:tc>
                <w:tcPr>
                  <w:tcW w:w="1897" w:type="dxa"/>
                  <w:vAlign w:val="center"/>
                </w:tcPr>
                <w:p>
                  <w:pPr>
                    <w:spacing w:line="240" w:lineRule="auto"/>
                    <w:jc w:val="center"/>
                    <w:rPr>
                      <w:rFonts w:hint="eastAsia" w:eastAsia="宋体"/>
                      <w:bCs/>
                      <w:color w:val="auto"/>
                      <w:kern w:val="0"/>
                      <w:szCs w:val="21"/>
                      <w:highlight w:val="none"/>
                      <w:lang w:val="en-US" w:eastAsia="zh-CN"/>
                    </w:rPr>
                  </w:pPr>
                  <w:r>
                    <w:rPr>
                      <w:rFonts w:hint="eastAsia"/>
                      <w:bCs/>
                      <w:color w:val="auto"/>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jc w:val="center"/>
              </w:trPr>
              <w:tc>
                <w:tcPr>
                  <w:tcW w:w="719" w:type="dxa"/>
                  <w:vMerge w:val="continue"/>
                  <w:vAlign w:val="center"/>
                </w:tcPr>
                <w:p>
                  <w:pPr>
                    <w:spacing w:line="240" w:lineRule="auto"/>
                    <w:jc w:val="center"/>
                    <w:rPr>
                      <w:bCs/>
                      <w:color w:val="auto"/>
                      <w:kern w:val="0"/>
                      <w:szCs w:val="21"/>
                      <w:highlight w:val="none"/>
                    </w:rPr>
                  </w:pPr>
                </w:p>
              </w:tc>
              <w:tc>
                <w:tcPr>
                  <w:tcW w:w="702" w:type="dxa"/>
                  <w:vAlign w:val="center"/>
                </w:tcPr>
                <w:p>
                  <w:pPr>
                    <w:spacing w:line="240" w:lineRule="auto"/>
                    <w:jc w:val="center"/>
                    <w:rPr>
                      <w:bCs/>
                      <w:color w:val="auto"/>
                      <w:kern w:val="0"/>
                      <w:szCs w:val="21"/>
                      <w:highlight w:val="none"/>
                    </w:rPr>
                  </w:pPr>
                  <w:r>
                    <w:rPr>
                      <w:rFonts w:hint="eastAsia"/>
                      <w:bCs/>
                      <w:color w:val="auto"/>
                      <w:kern w:val="0"/>
                      <w:szCs w:val="21"/>
                      <w:highlight w:val="none"/>
                    </w:rPr>
                    <w:t>废气</w:t>
                  </w:r>
                </w:p>
              </w:tc>
              <w:tc>
                <w:tcPr>
                  <w:tcW w:w="1293" w:type="dxa"/>
                  <w:vAlign w:val="center"/>
                </w:tcPr>
                <w:p>
                  <w:pPr>
                    <w:spacing w:line="240" w:lineRule="auto"/>
                    <w:jc w:val="center"/>
                    <w:rPr>
                      <w:bCs/>
                      <w:color w:val="auto"/>
                      <w:kern w:val="0"/>
                      <w:szCs w:val="21"/>
                      <w:highlight w:val="none"/>
                    </w:rPr>
                  </w:pPr>
                  <w:r>
                    <w:rPr>
                      <w:rFonts w:hint="eastAsia"/>
                      <w:bCs/>
                      <w:color w:val="auto"/>
                      <w:kern w:val="0"/>
                      <w:szCs w:val="21"/>
                      <w:highlight w:val="none"/>
                    </w:rPr>
                    <w:t>施工扬尘</w:t>
                  </w:r>
                </w:p>
              </w:tc>
              <w:tc>
                <w:tcPr>
                  <w:tcW w:w="3685" w:type="dxa"/>
                  <w:vAlign w:val="center"/>
                </w:tcPr>
                <w:p>
                  <w:pPr>
                    <w:spacing w:line="240" w:lineRule="auto"/>
                    <w:jc w:val="center"/>
                    <w:rPr>
                      <w:bCs/>
                      <w:color w:val="auto"/>
                      <w:kern w:val="0"/>
                      <w:szCs w:val="21"/>
                      <w:highlight w:val="none"/>
                    </w:rPr>
                  </w:pPr>
                  <w:r>
                    <w:rPr>
                      <w:rFonts w:hint="eastAsia"/>
                      <w:color w:val="auto"/>
                      <w:szCs w:val="21"/>
                    </w:rPr>
                    <w:t>施工场界临时围挡、防尘网、洒水装置</w:t>
                  </w:r>
                </w:p>
              </w:tc>
              <w:tc>
                <w:tcPr>
                  <w:tcW w:w="888" w:type="dxa"/>
                  <w:vAlign w:val="center"/>
                </w:tcPr>
                <w:p>
                  <w:pPr>
                    <w:spacing w:line="240" w:lineRule="auto"/>
                    <w:jc w:val="center"/>
                    <w:rPr>
                      <w:color w:val="auto"/>
                      <w:kern w:val="0"/>
                      <w:szCs w:val="21"/>
                      <w:highlight w:val="none"/>
                    </w:rPr>
                  </w:pPr>
                  <w:r>
                    <w:rPr>
                      <w:rFonts w:hint="eastAsia" w:ascii="宋体" w:hAnsi="宋体" w:cs="宋体"/>
                      <w:color w:val="auto"/>
                      <w:szCs w:val="21"/>
                      <w:lang w:val="en-US" w:eastAsia="zh-CN"/>
                    </w:rPr>
                    <w:t>/</w:t>
                  </w:r>
                </w:p>
              </w:tc>
              <w:tc>
                <w:tcPr>
                  <w:tcW w:w="1897" w:type="dxa"/>
                  <w:vAlign w:val="center"/>
                </w:tcPr>
                <w:p>
                  <w:pPr>
                    <w:spacing w:line="240" w:lineRule="auto"/>
                    <w:jc w:val="center"/>
                    <w:rPr>
                      <w:rFonts w:hint="eastAsia" w:eastAsia="宋体"/>
                      <w:bCs/>
                      <w:color w:val="auto"/>
                      <w:kern w:val="0"/>
                      <w:szCs w:val="21"/>
                      <w:highlight w:val="none"/>
                      <w:lang w:eastAsia="zh-CN"/>
                    </w:rPr>
                  </w:pPr>
                  <w:r>
                    <w:rPr>
                      <w:rFonts w:hint="eastAsia"/>
                      <w:bCs/>
                      <w:color w:val="auto"/>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jc w:val="center"/>
              </w:trPr>
              <w:tc>
                <w:tcPr>
                  <w:tcW w:w="719" w:type="dxa"/>
                  <w:vMerge w:val="continue"/>
                  <w:vAlign w:val="center"/>
                </w:tcPr>
                <w:p>
                  <w:pPr>
                    <w:spacing w:line="240" w:lineRule="auto"/>
                    <w:jc w:val="center"/>
                    <w:rPr>
                      <w:bCs/>
                      <w:color w:val="auto"/>
                      <w:kern w:val="0"/>
                      <w:szCs w:val="21"/>
                      <w:highlight w:val="none"/>
                    </w:rPr>
                  </w:pPr>
                </w:p>
              </w:tc>
              <w:tc>
                <w:tcPr>
                  <w:tcW w:w="702" w:type="dxa"/>
                  <w:vAlign w:val="center"/>
                </w:tcPr>
                <w:p>
                  <w:pPr>
                    <w:spacing w:line="240" w:lineRule="auto"/>
                    <w:jc w:val="center"/>
                    <w:rPr>
                      <w:bCs/>
                      <w:color w:val="auto"/>
                      <w:kern w:val="0"/>
                      <w:szCs w:val="21"/>
                      <w:highlight w:val="none"/>
                    </w:rPr>
                  </w:pPr>
                  <w:r>
                    <w:rPr>
                      <w:rFonts w:hint="eastAsia"/>
                      <w:bCs/>
                      <w:color w:val="auto"/>
                      <w:kern w:val="0"/>
                      <w:szCs w:val="21"/>
                      <w:highlight w:val="none"/>
                    </w:rPr>
                    <w:t>固废</w:t>
                  </w:r>
                </w:p>
              </w:tc>
              <w:tc>
                <w:tcPr>
                  <w:tcW w:w="1293" w:type="dxa"/>
                  <w:vAlign w:val="center"/>
                </w:tcPr>
                <w:p>
                  <w:pPr>
                    <w:spacing w:line="240" w:lineRule="auto"/>
                    <w:jc w:val="center"/>
                    <w:rPr>
                      <w:bCs/>
                      <w:color w:val="auto"/>
                      <w:kern w:val="0"/>
                      <w:szCs w:val="21"/>
                      <w:highlight w:val="none"/>
                    </w:rPr>
                  </w:pPr>
                  <w:r>
                    <w:rPr>
                      <w:rFonts w:hint="eastAsia"/>
                      <w:bCs/>
                      <w:color w:val="auto"/>
                      <w:kern w:val="0"/>
                      <w:szCs w:val="21"/>
                      <w:highlight w:val="none"/>
                      <w:lang w:eastAsia="zh-CN"/>
                    </w:rPr>
                    <w:t>建筑垃圾和</w:t>
                  </w:r>
                  <w:r>
                    <w:rPr>
                      <w:rFonts w:hint="eastAsia"/>
                      <w:bCs/>
                      <w:color w:val="auto"/>
                      <w:kern w:val="0"/>
                      <w:szCs w:val="21"/>
                      <w:highlight w:val="none"/>
                    </w:rPr>
                    <w:t>生活垃圾</w:t>
                  </w:r>
                </w:p>
              </w:tc>
              <w:tc>
                <w:tcPr>
                  <w:tcW w:w="3685" w:type="dxa"/>
                  <w:vAlign w:val="center"/>
                </w:tcPr>
                <w:p>
                  <w:pPr>
                    <w:spacing w:line="240" w:lineRule="auto"/>
                    <w:jc w:val="center"/>
                    <w:rPr>
                      <w:rFonts w:hint="eastAsia" w:eastAsia="宋体"/>
                      <w:bCs/>
                      <w:color w:val="auto"/>
                      <w:kern w:val="0"/>
                      <w:szCs w:val="21"/>
                      <w:highlight w:val="none"/>
                      <w:lang w:eastAsia="zh-CN"/>
                    </w:rPr>
                  </w:pPr>
                  <w:r>
                    <w:rPr>
                      <w:rFonts w:hint="eastAsia"/>
                      <w:color w:val="auto"/>
                      <w:kern w:val="0"/>
                      <w:szCs w:val="21"/>
                      <w:highlight w:val="none"/>
                      <w:lang w:eastAsia="zh-CN"/>
                    </w:rPr>
                    <w:t>垃圾清运处理费用</w:t>
                  </w:r>
                </w:p>
              </w:tc>
              <w:tc>
                <w:tcPr>
                  <w:tcW w:w="888" w:type="dxa"/>
                  <w:vAlign w:val="center"/>
                </w:tcPr>
                <w:p>
                  <w:pPr>
                    <w:spacing w:line="240" w:lineRule="auto"/>
                    <w:jc w:val="center"/>
                    <w:rPr>
                      <w:rFonts w:hint="eastAsia" w:eastAsia="宋体"/>
                      <w:color w:val="auto"/>
                      <w:kern w:val="0"/>
                      <w:szCs w:val="21"/>
                      <w:highlight w:val="none"/>
                      <w:lang w:eastAsia="zh-CN"/>
                    </w:rPr>
                  </w:pPr>
                  <w:r>
                    <w:rPr>
                      <w:rFonts w:hint="eastAsia" w:ascii="宋体" w:hAnsi="宋体" w:cs="宋体"/>
                      <w:color w:val="auto"/>
                      <w:szCs w:val="21"/>
                      <w:lang w:val="en-US" w:eastAsia="zh-CN"/>
                    </w:rPr>
                    <w:t>/</w:t>
                  </w:r>
                </w:p>
              </w:tc>
              <w:tc>
                <w:tcPr>
                  <w:tcW w:w="1897" w:type="dxa"/>
                  <w:vAlign w:val="center"/>
                </w:tcPr>
                <w:p>
                  <w:pPr>
                    <w:spacing w:line="240" w:lineRule="auto"/>
                    <w:jc w:val="center"/>
                    <w:rPr>
                      <w:rFonts w:hint="eastAsia" w:eastAsia="宋体"/>
                      <w:bCs/>
                      <w:color w:val="auto"/>
                      <w:kern w:val="0"/>
                      <w:szCs w:val="21"/>
                      <w:highlight w:val="none"/>
                      <w:lang w:eastAsia="zh-CN"/>
                    </w:rPr>
                  </w:pPr>
                  <w:r>
                    <w:rPr>
                      <w:rFonts w:hint="eastAsia"/>
                      <w:bCs/>
                      <w:color w:val="auto"/>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jc w:val="center"/>
              </w:trPr>
              <w:tc>
                <w:tcPr>
                  <w:tcW w:w="719" w:type="dxa"/>
                  <w:vMerge w:val="continue"/>
                  <w:vAlign w:val="center"/>
                </w:tcPr>
                <w:p>
                  <w:pPr>
                    <w:spacing w:line="240" w:lineRule="auto"/>
                    <w:jc w:val="center"/>
                    <w:rPr>
                      <w:bCs/>
                      <w:color w:val="auto"/>
                      <w:kern w:val="0"/>
                      <w:szCs w:val="21"/>
                      <w:highlight w:val="none"/>
                    </w:rPr>
                  </w:pPr>
                </w:p>
              </w:tc>
              <w:tc>
                <w:tcPr>
                  <w:tcW w:w="702" w:type="dxa"/>
                  <w:vAlign w:val="center"/>
                </w:tcPr>
                <w:p>
                  <w:pPr>
                    <w:spacing w:line="240" w:lineRule="auto"/>
                    <w:jc w:val="center"/>
                    <w:rPr>
                      <w:bCs/>
                      <w:color w:val="auto"/>
                      <w:kern w:val="0"/>
                      <w:szCs w:val="21"/>
                      <w:highlight w:val="none"/>
                    </w:rPr>
                  </w:pPr>
                  <w:r>
                    <w:rPr>
                      <w:rFonts w:hint="eastAsia"/>
                      <w:bCs/>
                      <w:color w:val="auto"/>
                      <w:kern w:val="0"/>
                      <w:szCs w:val="21"/>
                      <w:highlight w:val="none"/>
                    </w:rPr>
                    <w:t>噪声</w:t>
                  </w:r>
                </w:p>
              </w:tc>
              <w:tc>
                <w:tcPr>
                  <w:tcW w:w="1293" w:type="dxa"/>
                  <w:vAlign w:val="center"/>
                </w:tcPr>
                <w:p>
                  <w:pPr>
                    <w:spacing w:line="240" w:lineRule="auto"/>
                    <w:jc w:val="center"/>
                    <w:rPr>
                      <w:bCs/>
                      <w:color w:val="auto"/>
                      <w:kern w:val="0"/>
                      <w:szCs w:val="21"/>
                      <w:highlight w:val="none"/>
                    </w:rPr>
                  </w:pPr>
                  <w:r>
                    <w:rPr>
                      <w:rFonts w:hint="eastAsia"/>
                      <w:bCs/>
                      <w:color w:val="auto"/>
                      <w:kern w:val="0"/>
                      <w:szCs w:val="21"/>
                      <w:highlight w:val="none"/>
                    </w:rPr>
                    <w:t>施工噪声</w:t>
                  </w:r>
                </w:p>
              </w:tc>
              <w:tc>
                <w:tcPr>
                  <w:tcW w:w="3685" w:type="dxa"/>
                  <w:vAlign w:val="center"/>
                </w:tcPr>
                <w:p>
                  <w:pPr>
                    <w:spacing w:line="240" w:lineRule="auto"/>
                    <w:jc w:val="center"/>
                    <w:rPr>
                      <w:rFonts w:hint="eastAsia"/>
                      <w:bCs/>
                      <w:color w:val="auto"/>
                      <w:kern w:val="0"/>
                      <w:szCs w:val="21"/>
                      <w:highlight w:val="none"/>
                      <w:lang w:eastAsia="zh-CN"/>
                    </w:rPr>
                  </w:pPr>
                  <w:r>
                    <w:rPr>
                      <w:rFonts w:hint="eastAsia"/>
                      <w:bCs/>
                      <w:color w:val="auto"/>
                      <w:kern w:val="0"/>
                      <w:szCs w:val="21"/>
                      <w:highlight w:val="none"/>
                      <w:lang w:eastAsia="zh-CN"/>
                    </w:rPr>
                    <w:t>低噪声设备、防尘隔声板护围</w:t>
                  </w:r>
                </w:p>
              </w:tc>
              <w:tc>
                <w:tcPr>
                  <w:tcW w:w="888" w:type="dxa"/>
                  <w:vAlign w:val="center"/>
                </w:tcPr>
                <w:p>
                  <w:pPr>
                    <w:spacing w:line="240" w:lineRule="auto"/>
                    <w:jc w:val="center"/>
                    <w:rPr>
                      <w:rFonts w:hint="eastAsia"/>
                      <w:bCs/>
                      <w:color w:val="auto"/>
                      <w:kern w:val="0"/>
                      <w:szCs w:val="21"/>
                      <w:highlight w:val="none"/>
                      <w:lang w:eastAsia="zh-CN"/>
                    </w:rPr>
                  </w:pPr>
                  <w:r>
                    <w:rPr>
                      <w:rFonts w:hint="eastAsia" w:ascii="宋体" w:hAnsi="宋体" w:cs="宋体"/>
                      <w:color w:val="auto"/>
                      <w:szCs w:val="21"/>
                      <w:lang w:val="en-US" w:eastAsia="zh-CN"/>
                    </w:rPr>
                    <w:t>/</w:t>
                  </w:r>
                </w:p>
              </w:tc>
              <w:tc>
                <w:tcPr>
                  <w:tcW w:w="1897" w:type="dxa"/>
                  <w:vAlign w:val="center"/>
                </w:tcPr>
                <w:p>
                  <w:pPr>
                    <w:spacing w:line="240" w:lineRule="auto"/>
                    <w:jc w:val="center"/>
                    <w:rPr>
                      <w:rFonts w:hint="eastAsia" w:eastAsia="宋体"/>
                      <w:bCs/>
                      <w:color w:val="auto"/>
                      <w:kern w:val="0"/>
                      <w:szCs w:val="21"/>
                      <w:highlight w:val="none"/>
                      <w:lang w:eastAsia="zh-CN"/>
                    </w:rPr>
                  </w:pPr>
                  <w:r>
                    <w:rPr>
                      <w:rFonts w:hint="eastAsia"/>
                      <w:bCs/>
                      <w:color w:val="auto"/>
                      <w:kern w:val="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jc w:val="center"/>
              </w:trPr>
              <w:tc>
                <w:tcPr>
                  <w:tcW w:w="719" w:type="dxa"/>
                  <w:vMerge w:val="restart"/>
                  <w:vAlign w:val="center"/>
                </w:tcPr>
                <w:p>
                  <w:pPr>
                    <w:spacing w:line="240" w:lineRule="auto"/>
                    <w:jc w:val="center"/>
                    <w:rPr>
                      <w:bCs/>
                      <w:color w:val="auto"/>
                      <w:kern w:val="0"/>
                      <w:szCs w:val="21"/>
                      <w:highlight w:val="green"/>
                    </w:rPr>
                  </w:pPr>
                  <w:r>
                    <w:rPr>
                      <w:rFonts w:hint="eastAsia"/>
                      <w:bCs/>
                      <w:color w:val="auto"/>
                      <w:kern w:val="0"/>
                      <w:szCs w:val="21"/>
                      <w:highlight w:val="none"/>
                    </w:rPr>
                    <w:t>运营期</w:t>
                  </w:r>
                </w:p>
              </w:tc>
              <w:tc>
                <w:tcPr>
                  <w:tcW w:w="702" w:type="dxa"/>
                  <w:vAlign w:val="center"/>
                </w:tcPr>
                <w:p>
                  <w:pPr>
                    <w:spacing w:line="240" w:lineRule="auto"/>
                    <w:jc w:val="center"/>
                    <w:rPr>
                      <w:bCs/>
                      <w:color w:val="auto"/>
                      <w:kern w:val="0"/>
                      <w:szCs w:val="21"/>
                      <w:highlight w:val="none"/>
                    </w:rPr>
                  </w:pPr>
                  <w:r>
                    <w:rPr>
                      <w:rFonts w:hint="eastAsia"/>
                      <w:bCs/>
                      <w:color w:val="auto"/>
                      <w:kern w:val="0"/>
                      <w:szCs w:val="21"/>
                      <w:highlight w:val="none"/>
                    </w:rPr>
                    <w:t>废气</w:t>
                  </w:r>
                </w:p>
              </w:tc>
              <w:tc>
                <w:tcPr>
                  <w:tcW w:w="1293" w:type="dxa"/>
                  <w:vAlign w:val="center"/>
                </w:tcPr>
                <w:p>
                  <w:pPr>
                    <w:spacing w:line="240" w:lineRule="auto"/>
                    <w:jc w:val="center"/>
                    <w:rPr>
                      <w:rFonts w:hint="eastAsia" w:eastAsia="宋体"/>
                      <w:bCs/>
                      <w:color w:val="auto"/>
                      <w:kern w:val="0"/>
                      <w:szCs w:val="21"/>
                      <w:highlight w:val="none"/>
                      <w:lang w:eastAsia="zh-CN"/>
                    </w:rPr>
                  </w:pPr>
                  <w:r>
                    <w:rPr>
                      <w:rFonts w:hint="eastAsia"/>
                      <w:bCs/>
                      <w:color w:val="auto"/>
                      <w:kern w:val="0"/>
                      <w:szCs w:val="21"/>
                      <w:highlight w:val="none"/>
                      <w:lang w:eastAsia="zh-CN"/>
                    </w:rPr>
                    <w:t>餐厅、民宿灶头煤气燃烧废气、</w:t>
                  </w:r>
                  <w:r>
                    <w:rPr>
                      <w:rFonts w:hint="eastAsia"/>
                      <w:bCs/>
                      <w:color w:val="auto"/>
                      <w:kern w:val="0"/>
                      <w:szCs w:val="21"/>
                      <w:highlight w:val="none"/>
                      <w:lang w:val="en-US" w:eastAsia="zh-CN"/>
                    </w:rPr>
                    <w:t>民宿</w:t>
                  </w:r>
                  <w:r>
                    <w:rPr>
                      <w:rFonts w:hint="eastAsia"/>
                      <w:bCs/>
                      <w:color w:val="auto"/>
                      <w:kern w:val="0"/>
                      <w:szCs w:val="21"/>
                      <w:highlight w:val="none"/>
                      <w:lang w:eastAsia="zh-CN"/>
                    </w:rPr>
                    <w:t>油烟废气</w:t>
                  </w:r>
                </w:p>
              </w:tc>
              <w:tc>
                <w:tcPr>
                  <w:tcW w:w="3685" w:type="dxa"/>
                  <w:vAlign w:val="center"/>
                </w:tcPr>
                <w:p>
                  <w:pPr>
                    <w:spacing w:line="240" w:lineRule="auto"/>
                    <w:jc w:val="center"/>
                    <w:rPr>
                      <w:rFonts w:hint="default"/>
                      <w:bCs/>
                      <w:color w:val="auto"/>
                      <w:kern w:val="0"/>
                      <w:szCs w:val="21"/>
                      <w:highlight w:val="none"/>
                      <w:lang w:val="en-US" w:eastAsia="zh-CN"/>
                    </w:rPr>
                  </w:pPr>
                  <w:r>
                    <w:rPr>
                      <w:rFonts w:hint="eastAsia"/>
                      <w:bCs/>
                      <w:color w:val="auto"/>
                      <w:kern w:val="0"/>
                      <w:szCs w:val="21"/>
                      <w:highlight w:val="none"/>
                      <w:lang w:eastAsia="zh-CN"/>
                    </w:rPr>
                    <w:t>抽油烟机，排烟通道</w:t>
                  </w:r>
                </w:p>
              </w:tc>
              <w:tc>
                <w:tcPr>
                  <w:tcW w:w="888" w:type="dxa"/>
                  <w:vAlign w:val="center"/>
                </w:tcPr>
                <w:p>
                  <w:pPr>
                    <w:spacing w:line="240" w:lineRule="auto"/>
                    <w:jc w:val="center"/>
                    <w:rPr>
                      <w:rFonts w:hint="default"/>
                      <w:bCs/>
                      <w:color w:val="auto"/>
                      <w:kern w:val="0"/>
                      <w:szCs w:val="21"/>
                      <w:highlight w:val="none"/>
                      <w:lang w:val="en-US" w:eastAsia="zh-CN"/>
                    </w:rPr>
                  </w:pPr>
                  <w:r>
                    <w:rPr>
                      <w:rFonts w:hint="default"/>
                      <w:bCs/>
                      <w:color w:val="auto"/>
                      <w:kern w:val="0"/>
                      <w:szCs w:val="21"/>
                      <w:highlight w:val="none"/>
                      <w:lang w:val="en-US" w:eastAsia="zh-CN"/>
                    </w:rPr>
                    <w:t>若干</w:t>
                  </w:r>
                </w:p>
              </w:tc>
              <w:tc>
                <w:tcPr>
                  <w:tcW w:w="1897" w:type="dxa"/>
                  <w:vAlign w:val="center"/>
                </w:tcPr>
                <w:p>
                  <w:pPr>
                    <w:spacing w:line="240" w:lineRule="auto"/>
                    <w:jc w:val="center"/>
                    <w:rPr>
                      <w:rFonts w:hint="default" w:eastAsia="宋体"/>
                      <w:bCs/>
                      <w:color w:val="auto"/>
                      <w:kern w:val="0"/>
                      <w:szCs w:val="21"/>
                      <w:highlight w:val="green"/>
                      <w:lang w:val="en-US" w:eastAsia="zh-CN"/>
                    </w:rPr>
                  </w:pPr>
                  <w:r>
                    <w:rPr>
                      <w:rFonts w:hint="eastAsia"/>
                      <w:bCs/>
                      <w:color w:val="auto"/>
                      <w:kern w:val="0"/>
                      <w:szCs w:val="21"/>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jc w:val="center"/>
              </w:trPr>
              <w:tc>
                <w:tcPr>
                  <w:tcW w:w="719" w:type="dxa"/>
                  <w:vMerge w:val="continue"/>
                  <w:vAlign w:val="center"/>
                </w:tcPr>
                <w:p>
                  <w:pPr>
                    <w:spacing w:line="240" w:lineRule="auto"/>
                    <w:jc w:val="center"/>
                    <w:rPr>
                      <w:bCs/>
                      <w:color w:val="auto"/>
                      <w:kern w:val="0"/>
                      <w:szCs w:val="21"/>
                    </w:rPr>
                  </w:pPr>
                </w:p>
              </w:tc>
              <w:tc>
                <w:tcPr>
                  <w:tcW w:w="702" w:type="dxa"/>
                  <w:vMerge w:val="restart"/>
                  <w:vAlign w:val="center"/>
                </w:tcPr>
                <w:p>
                  <w:pPr>
                    <w:spacing w:line="240" w:lineRule="auto"/>
                    <w:jc w:val="center"/>
                    <w:rPr>
                      <w:bCs/>
                      <w:color w:val="auto"/>
                      <w:kern w:val="0"/>
                      <w:szCs w:val="21"/>
                    </w:rPr>
                  </w:pPr>
                  <w:r>
                    <w:rPr>
                      <w:rFonts w:hint="eastAsia"/>
                      <w:bCs/>
                      <w:color w:val="auto"/>
                      <w:kern w:val="0"/>
                      <w:szCs w:val="21"/>
                    </w:rPr>
                    <w:t>废水</w:t>
                  </w:r>
                </w:p>
              </w:tc>
              <w:tc>
                <w:tcPr>
                  <w:tcW w:w="1293" w:type="dxa"/>
                  <w:vMerge w:val="restart"/>
                  <w:vAlign w:val="center"/>
                </w:tcPr>
                <w:p>
                  <w:pPr>
                    <w:spacing w:line="240" w:lineRule="auto"/>
                    <w:jc w:val="center"/>
                    <w:rPr>
                      <w:bCs/>
                      <w:color w:val="auto"/>
                      <w:kern w:val="0"/>
                      <w:szCs w:val="21"/>
                    </w:rPr>
                  </w:pPr>
                  <w:r>
                    <w:rPr>
                      <w:rFonts w:hint="eastAsia"/>
                      <w:bCs/>
                      <w:color w:val="auto"/>
                      <w:kern w:val="0"/>
                      <w:szCs w:val="21"/>
                    </w:rPr>
                    <w:t>生活污水</w:t>
                  </w:r>
                </w:p>
              </w:tc>
              <w:tc>
                <w:tcPr>
                  <w:tcW w:w="3685" w:type="dxa"/>
                  <w:vAlign w:val="center"/>
                </w:tcPr>
                <w:p>
                  <w:pPr>
                    <w:spacing w:line="240" w:lineRule="auto"/>
                    <w:jc w:val="center"/>
                    <w:rPr>
                      <w:rFonts w:hint="default" w:eastAsia="宋体"/>
                      <w:bCs/>
                      <w:color w:val="auto"/>
                      <w:kern w:val="0"/>
                      <w:szCs w:val="21"/>
                      <w:lang w:val="en-US" w:eastAsia="zh-CN"/>
                    </w:rPr>
                  </w:pPr>
                  <w:r>
                    <w:rPr>
                      <w:rFonts w:hint="eastAsia"/>
                      <w:bCs/>
                      <w:color w:val="auto"/>
                      <w:kern w:val="0"/>
                      <w:szCs w:val="21"/>
                      <w:lang w:val="en-US" w:eastAsia="zh-CN"/>
                    </w:rPr>
                    <w:t>化粪池100m</w:t>
                  </w:r>
                  <w:r>
                    <w:rPr>
                      <w:rFonts w:hint="eastAsia"/>
                      <w:bCs/>
                      <w:color w:val="auto"/>
                      <w:kern w:val="0"/>
                      <w:szCs w:val="21"/>
                      <w:vertAlign w:val="superscript"/>
                      <w:lang w:val="en-US" w:eastAsia="zh-CN"/>
                    </w:rPr>
                    <w:t>3</w:t>
                  </w:r>
                </w:p>
              </w:tc>
              <w:tc>
                <w:tcPr>
                  <w:tcW w:w="888" w:type="dxa"/>
                  <w:vAlign w:val="center"/>
                </w:tcPr>
                <w:p>
                  <w:pPr>
                    <w:spacing w:line="240" w:lineRule="auto"/>
                    <w:jc w:val="center"/>
                    <w:rPr>
                      <w:bCs/>
                      <w:color w:val="auto"/>
                      <w:kern w:val="0"/>
                      <w:szCs w:val="21"/>
                    </w:rPr>
                  </w:pPr>
                  <w:r>
                    <w:rPr>
                      <w:rFonts w:hint="eastAsia"/>
                      <w:bCs/>
                      <w:color w:val="auto"/>
                      <w:kern w:val="0"/>
                      <w:szCs w:val="21"/>
                      <w:lang w:val="en-US" w:eastAsia="zh-CN"/>
                    </w:rPr>
                    <w:t>4</w:t>
                  </w:r>
                  <w:r>
                    <w:rPr>
                      <w:rFonts w:hint="eastAsia"/>
                      <w:bCs/>
                      <w:color w:val="auto"/>
                      <w:kern w:val="0"/>
                      <w:szCs w:val="21"/>
                    </w:rPr>
                    <w:t>座</w:t>
                  </w:r>
                </w:p>
              </w:tc>
              <w:tc>
                <w:tcPr>
                  <w:tcW w:w="1897" w:type="dxa"/>
                  <w:vAlign w:val="center"/>
                </w:tcPr>
                <w:p>
                  <w:pPr>
                    <w:spacing w:line="240" w:lineRule="auto"/>
                    <w:jc w:val="center"/>
                    <w:rPr>
                      <w:rFonts w:hint="default" w:eastAsia="宋体"/>
                      <w:bCs/>
                      <w:color w:val="auto"/>
                      <w:kern w:val="0"/>
                      <w:szCs w:val="21"/>
                      <w:lang w:val="en-US" w:eastAsia="zh-CN"/>
                    </w:rPr>
                  </w:pPr>
                  <w:r>
                    <w:rPr>
                      <w:rFonts w:hint="eastAsia"/>
                      <w:bCs/>
                      <w:color w:val="auto"/>
                      <w:kern w:val="0"/>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jc w:val="center"/>
              </w:trPr>
              <w:tc>
                <w:tcPr>
                  <w:tcW w:w="719" w:type="dxa"/>
                  <w:vMerge w:val="continue"/>
                  <w:vAlign w:val="center"/>
                </w:tcPr>
                <w:p>
                  <w:pPr>
                    <w:spacing w:line="240" w:lineRule="auto"/>
                    <w:jc w:val="center"/>
                    <w:rPr>
                      <w:bCs/>
                      <w:color w:val="auto"/>
                      <w:kern w:val="0"/>
                      <w:szCs w:val="21"/>
                    </w:rPr>
                  </w:pPr>
                </w:p>
              </w:tc>
              <w:tc>
                <w:tcPr>
                  <w:tcW w:w="702" w:type="dxa"/>
                  <w:vMerge w:val="continue"/>
                  <w:vAlign w:val="center"/>
                </w:tcPr>
                <w:p>
                  <w:pPr>
                    <w:spacing w:line="240" w:lineRule="auto"/>
                    <w:jc w:val="center"/>
                    <w:rPr>
                      <w:rFonts w:hint="eastAsia"/>
                      <w:bCs/>
                      <w:color w:val="auto"/>
                      <w:kern w:val="0"/>
                      <w:szCs w:val="21"/>
                    </w:rPr>
                  </w:pPr>
                </w:p>
              </w:tc>
              <w:tc>
                <w:tcPr>
                  <w:tcW w:w="1293" w:type="dxa"/>
                  <w:vMerge w:val="continue"/>
                  <w:vAlign w:val="center"/>
                </w:tcPr>
                <w:p>
                  <w:pPr>
                    <w:spacing w:line="240" w:lineRule="auto"/>
                    <w:jc w:val="center"/>
                    <w:rPr>
                      <w:rFonts w:hint="eastAsia"/>
                      <w:bCs/>
                      <w:color w:val="auto"/>
                      <w:kern w:val="0"/>
                      <w:szCs w:val="21"/>
                    </w:rPr>
                  </w:pPr>
                </w:p>
              </w:tc>
              <w:tc>
                <w:tcPr>
                  <w:tcW w:w="3685" w:type="dxa"/>
                  <w:vAlign w:val="center"/>
                </w:tcPr>
                <w:p>
                  <w:pPr>
                    <w:spacing w:line="240" w:lineRule="auto"/>
                    <w:jc w:val="center"/>
                    <w:rPr>
                      <w:rFonts w:hint="default" w:eastAsia="宋体"/>
                      <w:bCs/>
                      <w:color w:val="auto"/>
                      <w:kern w:val="0"/>
                      <w:szCs w:val="21"/>
                      <w:lang w:val="en-US" w:eastAsia="zh-CN"/>
                    </w:rPr>
                  </w:pPr>
                  <w:r>
                    <w:rPr>
                      <w:rFonts w:hint="eastAsia"/>
                      <w:bCs/>
                      <w:color w:val="auto"/>
                      <w:kern w:val="0"/>
                      <w:szCs w:val="21"/>
                      <w:lang w:val="en-US" w:eastAsia="zh-CN"/>
                    </w:rPr>
                    <w:t>隔油池（有效容积8m</w:t>
                  </w:r>
                  <w:r>
                    <w:rPr>
                      <w:rFonts w:hint="eastAsia"/>
                      <w:bCs/>
                      <w:color w:val="auto"/>
                      <w:kern w:val="0"/>
                      <w:szCs w:val="21"/>
                      <w:vertAlign w:val="superscript"/>
                      <w:lang w:val="en-US" w:eastAsia="zh-CN"/>
                    </w:rPr>
                    <w:t>3</w:t>
                  </w:r>
                  <w:r>
                    <w:rPr>
                      <w:rFonts w:hint="eastAsia"/>
                      <w:bCs/>
                      <w:color w:val="auto"/>
                      <w:kern w:val="0"/>
                      <w:szCs w:val="21"/>
                      <w:lang w:val="en-US" w:eastAsia="zh-CN"/>
                    </w:rPr>
                    <w:t>）</w:t>
                  </w:r>
                </w:p>
              </w:tc>
              <w:tc>
                <w:tcPr>
                  <w:tcW w:w="888" w:type="dxa"/>
                  <w:vAlign w:val="center"/>
                </w:tcPr>
                <w:p>
                  <w:pPr>
                    <w:spacing w:line="240" w:lineRule="auto"/>
                    <w:jc w:val="center"/>
                    <w:rPr>
                      <w:rFonts w:hint="default"/>
                      <w:bCs/>
                      <w:color w:val="auto"/>
                      <w:kern w:val="0"/>
                      <w:szCs w:val="21"/>
                      <w:lang w:val="en-US" w:eastAsia="zh-CN"/>
                    </w:rPr>
                  </w:pPr>
                  <w:r>
                    <w:rPr>
                      <w:rFonts w:hint="eastAsia"/>
                      <w:bCs/>
                      <w:color w:val="auto"/>
                      <w:kern w:val="0"/>
                      <w:szCs w:val="21"/>
                      <w:lang w:val="en-US" w:eastAsia="zh-CN"/>
                    </w:rPr>
                    <w:t>2</w:t>
                  </w:r>
                  <w:r>
                    <w:rPr>
                      <w:rFonts w:hint="eastAsia"/>
                      <w:bCs/>
                      <w:color w:val="auto"/>
                      <w:kern w:val="0"/>
                      <w:szCs w:val="21"/>
                    </w:rPr>
                    <w:t>座</w:t>
                  </w:r>
                </w:p>
              </w:tc>
              <w:tc>
                <w:tcPr>
                  <w:tcW w:w="1897" w:type="dxa"/>
                  <w:vAlign w:val="center"/>
                </w:tcPr>
                <w:p>
                  <w:pPr>
                    <w:spacing w:line="240" w:lineRule="auto"/>
                    <w:jc w:val="center"/>
                    <w:rPr>
                      <w:rFonts w:hint="default"/>
                      <w:bCs/>
                      <w:color w:val="auto"/>
                      <w:kern w:val="0"/>
                      <w:szCs w:val="21"/>
                      <w:lang w:val="en-US" w:eastAsia="zh-CN"/>
                    </w:rPr>
                  </w:pPr>
                  <w:r>
                    <w:rPr>
                      <w:rFonts w:hint="eastAsia"/>
                      <w:bCs/>
                      <w:color w:val="auto"/>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9" w:type="dxa"/>
                  <w:vMerge w:val="continue"/>
                  <w:vAlign w:val="center"/>
                </w:tcPr>
                <w:p>
                  <w:pPr>
                    <w:spacing w:line="240" w:lineRule="auto"/>
                    <w:jc w:val="center"/>
                    <w:rPr>
                      <w:bCs/>
                      <w:color w:val="auto"/>
                      <w:kern w:val="0"/>
                      <w:szCs w:val="21"/>
                    </w:rPr>
                  </w:pPr>
                </w:p>
              </w:tc>
              <w:tc>
                <w:tcPr>
                  <w:tcW w:w="702" w:type="dxa"/>
                  <w:vAlign w:val="center"/>
                </w:tcPr>
                <w:p>
                  <w:pPr>
                    <w:spacing w:line="240" w:lineRule="auto"/>
                    <w:jc w:val="center"/>
                    <w:rPr>
                      <w:rFonts w:hint="eastAsia"/>
                      <w:bCs/>
                      <w:color w:val="auto"/>
                      <w:kern w:val="0"/>
                      <w:szCs w:val="21"/>
                      <w:highlight w:val="none"/>
                    </w:rPr>
                  </w:pPr>
                  <w:r>
                    <w:rPr>
                      <w:rFonts w:hint="eastAsia"/>
                      <w:bCs/>
                      <w:color w:val="auto"/>
                      <w:kern w:val="0"/>
                      <w:szCs w:val="21"/>
                      <w:highlight w:val="none"/>
                    </w:rPr>
                    <w:t>噪声</w:t>
                  </w:r>
                </w:p>
              </w:tc>
              <w:tc>
                <w:tcPr>
                  <w:tcW w:w="1293" w:type="dxa"/>
                  <w:vAlign w:val="center"/>
                </w:tcPr>
                <w:p>
                  <w:pPr>
                    <w:spacing w:line="240" w:lineRule="auto"/>
                    <w:jc w:val="center"/>
                    <w:rPr>
                      <w:rFonts w:hint="eastAsia"/>
                      <w:bCs/>
                      <w:color w:val="auto"/>
                      <w:kern w:val="0"/>
                      <w:szCs w:val="21"/>
                      <w:highlight w:val="none"/>
                    </w:rPr>
                  </w:pPr>
                  <w:r>
                    <w:rPr>
                      <w:rFonts w:hint="eastAsia"/>
                      <w:bCs/>
                      <w:color w:val="auto"/>
                      <w:kern w:val="0"/>
                      <w:szCs w:val="21"/>
                      <w:highlight w:val="none"/>
                    </w:rPr>
                    <w:t>设备噪声</w:t>
                  </w:r>
                </w:p>
              </w:tc>
              <w:tc>
                <w:tcPr>
                  <w:tcW w:w="3685" w:type="dxa"/>
                  <w:vAlign w:val="center"/>
                </w:tcPr>
                <w:p>
                  <w:pPr>
                    <w:spacing w:line="240" w:lineRule="auto"/>
                    <w:jc w:val="center"/>
                    <w:rPr>
                      <w:bCs/>
                      <w:color w:val="auto"/>
                      <w:kern w:val="0"/>
                      <w:szCs w:val="21"/>
                    </w:rPr>
                  </w:pPr>
                  <w:r>
                    <w:rPr>
                      <w:rFonts w:hint="eastAsia"/>
                      <w:bCs/>
                      <w:color w:val="auto"/>
                      <w:kern w:val="0"/>
                      <w:szCs w:val="21"/>
                      <w:lang w:val="en-US" w:eastAsia="zh-CN"/>
                    </w:rPr>
                    <w:t>选用低噪声设备，室外隔音，并且通过隔声、减振等降噪措施，合理布局</w:t>
                  </w:r>
                </w:p>
              </w:tc>
              <w:tc>
                <w:tcPr>
                  <w:tcW w:w="888" w:type="dxa"/>
                  <w:vAlign w:val="center"/>
                </w:tcPr>
                <w:p>
                  <w:pPr>
                    <w:spacing w:line="240" w:lineRule="auto"/>
                    <w:jc w:val="center"/>
                    <w:rPr>
                      <w:rFonts w:hint="eastAsia" w:eastAsia="宋体"/>
                      <w:bCs/>
                      <w:color w:val="auto"/>
                      <w:szCs w:val="21"/>
                      <w:lang w:eastAsia="zh-CN"/>
                    </w:rPr>
                  </w:pPr>
                  <w:r>
                    <w:rPr>
                      <w:rFonts w:hint="eastAsia" w:ascii="宋体" w:hAnsi="宋体" w:cs="宋体"/>
                      <w:color w:val="auto"/>
                      <w:szCs w:val="21"/>
                      <w:lang w:val="en-US" w:eastAsia="zh-CN"/>
                    </w:rPr>
                    <w:t>/</w:t>
                  </w:r>
                </w:p>
              </w:tc>
              <w:tc>
                <w:tcPr>
                  <w:tcW w:w="1897" w:type="dxa"/>
                  <w:vAlign w:val="center"/>
                </w:tcPr>
                <w:p>
                  <w:pPr>
                    <w:spacing w:line="240" w:lineRule="auto"/>
                    <w:jc w:val="center"/>
                    <w:rPr>
                      <w:rFonts w:hint="eastAsia" w:eastAsia="宋体"/>
                      <w:bCs/>
                      <w:color w:val="auto"/>
                      <w:kern w:val="0"/>
                      <w:szCs w:val="21"/>
                      <w:lang w:eastAsia="zh-CN"/>
                    </w:rPr>
                  </w:pPr>
                  <w:r>
                    <w:rPr>
                      <w:rFonts w:hint="eastAsia"/>
                      <w:bCs/>
                      <w:color w:val="auto"/>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9" w:type="dxa"/>
                  <w:vMerge w:val="continue"/>
                  <w:vAlign w:val="center"/>
                </w:tcPr>
                <w:p>
                  <w:pPr>
                    <w:spacing w:line="240" w:lineRule="auto"/>
                    <w:jc w:val="center"/>
                    <w:rPr>
                      <w:bCs/>
                      <w:color w:val="auto"/>
                      <w:kern w:val="0"/>
                      <w:szCs w:val="21"/>
                    </w:rPr>
                  </w:pPr>
                </w:p>
              </w:tc>
              <w:tc>
                <w:tcPr>
                  <w:tcW w:w="702" w:type="dxa"/>
                  <w:vMerge w:val="restart"/>
                  <w:vAlign w:val="center"/>
                </w:tcPr>
                <w:p>
                  <w:pPr>
                    <w:spacing w:line="240" w:lineRule="auto"/>
                    <w:jc w:val="center"/>
                    <w:rPr>
                      <w:bCs/>
                      <w:color w:val="auto"/>
                      <w:kern w:val="0"/>
                      <w:szCs w:val="21"/>
                    </w:rPr>
                  </w:pPr>
                  <w:r>
                    <w:rPr>
                      <w:rFonts w:hint="eastAsia"/>
                      <w:bCs/>
                      <w:color w:val="auto"/>
                      <w:kern w:val="0"/>
                      <w:szCs w:val="21"/>
                    </w:rPr>
                    <w:t>固废</w:t>
                  </w:r>
                </w:p>
              </w:tc>
              <w:tc>
                <w:tcPr>
                  <w:tcW w:w="1293" w:type="dxa"/>
                  <w:vAlign w:val="center"/>
                </w:tcPr>
                <w:p>
                  <w:pPr>
                    <w:jc w:val="center"/>
                    <w:rPr>
                      <w:bCs/>
                      <w:color w:val="auto"/>
                      <w:kern w:val="0"/>
                      <w:szCs w:val="21"/>
                    </w:rPr>
                  </w:pPr>
                  <w:r>
                    <w:rPr>
                      <w:rFonts w:hint="eastAsia" w:eastAsia="宋体"/>
                      <w:b w:val="0"/>
                      <w:bCs/>
                      <w:color w:val="auto"/>
                      <w:lang w:eastAsia="zh-CN"/>
                    </w:rPr>
                    <w:t>餐厨垃圾</w:t>
                  </w:r>
                </w:p>
              </w:tc>
              <w:tc>
                <w:tcPr>
                  <w:tcW w:w="3685" w:type="dxa"/>
                  <w:vAlign w:val="center"/>
                </w:tcPr>
                <w:p>
                  <w:pPr>
                    <w:pStyle w:val="69"/>
                    <w:jc w:val="center"/>
                    <w:rPr>
                      <w:bCs/>
                      <w:color w:val="auto"/>
                      <w:kern w:val="0"/>
                      <w:szCs w:val="21"/>
                    </w:rPr>
                  </w:pPr>
                  <w:r>
                    <w:rPr>
                      <w:rFonts w:hint="eastAsia" w:ascii="Times New Roman" w:hAnsi="Times New Roman" w:eastAsia="宋体" w:cs="Times New Roman"/>
                      <w:bCs/>
                      <w:color w:val="auto"/>
                      <w:kern w:val="0"/>
                      <w:sz w:val="21"/>
                      <w:szCs w:val="21"/>
                      <w:highlight w:val="none"/>
                      <w:lang w:val="en-US" w:eastAsia="zh-CN" w:bidi="ar-SA"/>
                    </w:rPr>
                    <w:t>分类收集后，由环卫部门定期清运</w:t>
                  </w:r>
                </w:p>
              </w:tc>
              <w:tc>
                <w:tcPr>
                  <w:tcW w:w="888" w:type="dxa"/>
                  <w:vAlign w:val="center"/>
                </w:tcPr>
                <w:p>
                  <w:pPr>
                    <w:spacing w:line="240" w:lineRule="auto"/>
                    <w:jc w:val="center"/>
                    <w:rPr>
                      <w:rFonts w:hint="default" w:ascii="宋体" w:hAnsi="宋体" w:eastAsia="宋体" w:cs="宋体"/>
                      <w:color w:val="auto"/>
                      <w:szCs w:val="21"/>
                      <w:lang w:val="en-US" w:eastAsia="zh-CN"/>
                    </w:rPr>
                  </w:pPr>
                  <w:r>
                    <w:rPr>
                      <w:rFonts w:hint="default" w:ascii="宋体" w:hAnsi="宋体" w:eastAsia="宋体" w:cs="宋体"/>
                      <w:color w:val="auto"/>
                      <w:szCs w:val="21"/>
                      <w:lang w:val="en-US" w:eastAsia="zh-CN"/>
                    </w:rPr>
                    <w:t>若干</w:t>
                  </w:r>
                </w:p>
              </w:tc>
              <w:tc>
                <w:tcPr>
                  <w:tcW w:w="1897" w:type="dxa"/>
                  <w:vAlign w:val="center"/>
                </w:tcPr>
                <w:p>
                  <w:pPr>
                    <w:spacing w:line="240" w:lineRule="auto"/>
                    <w:jc w:val="center"/>
                    <w:rPr>
                      <w:rFonts w:hint="default" w:eastAsia="宋体"/>
                      <w:bCs/>
                      <w:color w:val="auto"/>
                      <w:kern w:val="0"/>
                      <w:szCs w:val="21"/>
                      <w:lang w:val="en-US" w:eastAsia="zh-CN"/>
                    </w:rPr>
                  </w:pPr>
                  <w:r>
                    <w:rPr>
                      <w:rFonts w:hint="eastAsia"/>
                      <w:bCs/>
                      <w:color w:val="auto"/>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 w:hRule="atLeast"/>
                <w:jc w:val="center"/>
              </w:trPr>
              <w:tc>
                <w:tcPr>
                  <w:tcW w:w="719" w:type="dxa"/>
                  <w:vMerge w:val="continue"/>
                  <w:vAlign w:val="center"/>
                </w:tcPr>
                <w:p>
                  <w:pPr>
                    <w:spacing w:line="240" w:lineRule="auto"/>
                    <w:jc w:val="center"/>
                    <w:rPr>
                      <w:bCs/>
                      <w:color w:val="auto"/>
                      <w:kern w:val="0"/>
                      <w:szCs w:val="21"/>
                    </w:rPr>
                  </w:pPr>
                </w:p>
              </w:tc>
              <w:tc>
                <w:tcPr>
                  <w:tcW w:w="702" w:type="dxa"/>
                  <w:vMerge w:val="continue"/>
                  <w:vAlign w:val="center"/>
                </w:tcPr>
                <w:p>
                  <w:pPr>
                    <w:spacing w:line="240" w:lineRule="auto"/>
                    <w:jc w:val="center"/>
                    <w:rPr>
                      <w:rFonts w:hint="eastAsia"/>
                      <w:bCs/>
                      <w:color w:val="auto"/>
                      <w:kern w:val="0"/>
                      <w:szCs w:val="21"/>
                    </w:rPr>
                  </w:pPr>
                </w:p>
              </w:tc>
              <w:tc>
                <w:tcPr>
                  <w:tcW w:w="1293" w:type="dxa"/>
                  <w:vAlign w:val="center"/>
                </w:tcPr>
                <w:p>
                  <w:pPr>
                    <w:jc w:val="center"/>
                    <w:rPr>
                      <w:rFonts w:hint="eastAsia" w:ascii="Times New Roman" w:hAnsi="Times New Roman" w:eastAsia="宋体"/>
                      <w:color w:val="auto"/>
                      <w:szCs w:val="21"/>
                      <w:lang w:eastAsia="zh-CN"/>
                    </w:rPr>
                  </w:pPr>
                  <w:r>
                    <w:rPr>
                      <w:rFonts w:hint="eastAsia" w:eastAsia="宋体"/>
                      <w:b w:val="0"/>
                      <w:bCs/>
                      <w:color w:val="auto"/>
                      <w:szCs w:val="22"/>
                      <w:lang w:eastAsia="zh-CN"/>
                    </w:rPr>
                    <w:t>废油脂</w:t>
                  </w:r>
                </w:p>
              </w:tc>
              <w:tc>
                <w:tcPr>
                  <w:tcW w:w="3685" w:type="dxa"/>
                  <w:vAlign w:val="center"/>
                </w:tcPr>
                <w:p>
                  <w:pPr>
                    <w:pStyle w:val="69"/>
                    <w:jc w:val="center"/>
                    <w:rPr>
                      <w:rFonts w:hint="eastAsia"/>
                      <w:bCs/>
                      <w:color w:val="auto"/>
                      <w:kern w:val="0"/>
                      <w:szCs w:val="21"/>
                      <w:lang w:val="en-US" w:eastAsia="zh-CN"/>
                    </w:rPr>
                  </w:pPr>
                  <w:r>
                    <w:rPr>
                      <w:rFonts w:hint="eastAsia" w:ascii="Times New Roman" w:hAnsi="Times New Roman" w:eastAsia="宋体" w:cs="Times New Roman"/>
                      <w:bCs/>
                      <w:color w:val="auto"/>
                      <w:kern w:val="0"/>
                      <w:sz w:val="21"/>
                      <w:szCs w:val="21"/>
                      <w:highlight w:val="none"/>
                      <w:lang w:val="en-US" w:eastAsia="zh-CN" w:bidi="ar-SA"/>
                    </w:rPr>
                    <w:t>设专用容器收集，定期交由有资质的单位回收处理</w:t>
                  </w:r>
                </w:p>
              </w:tc>
              <w:tc>
                <w:tcPr>
                  <w:tcW w:w="888" w:type="dxa"/>
                  <w:vAlign w:val="center"/>
                </w:tcPr>
                <w:p>
                  <w:pPr>
                    <w:spacing w:line="240" w:lineRule="auto"/>
                    <w:jc w:val="center"/>
                    <w:rPr>
                      <w:rFonts w:hint="default" w:ascii="宋体" w:hAnsi="宋体" w:cs="宋体"/>
                      <w:color w:val="auto"/>
                      <w:szCs w:val="21"/>
                      <w:lang w:val="en-US" w:eastAsia="zh-CN"/>
                    </w:rPr>
                  </w:pPr>
                  <w:r>
                    <w:rPr>
                      <w:rFonts w:hint="default" w:ascii="宋体" w:hAnsi="宋体" w:cs="宋体"/>
                      <w:color w:val="auto"/>
                      <w:szCs w:val="21"/>
                      <w:lang w:val="en-US" w:eastAsia="zh-CN"/>
                    </w:rPr>
                    <w:t>2个</w:t>
                  </w:r>
                </w:p>
              </w:tc>
              <w:tc>
                <w:tcPr>
                  <w:tcW w:w="1897" w:type="dxa"/>
                  <w:vAlign w:val="center"/>
                </w:tcPr>
                <w:p>
                  <w:pPr>
                    <w:spacing w:line="240" w:lineRule="auto"/>
                    <w:jc w:val="center"/>
                    <w:rPr>
                      <w:rFonts w:hint="default"/>
                      <w:bCs/>
                      <w:color w:val="auto"/>
                      <w:kern w:val="0"/>
                      <w:szCs w:val="21"/>
                      <w:lang w:val="en-US" w:eastAsia="zh-CN"/>
                    </w:rPr>
                  </w:pPr>
                  <w:r>
                    <w:rPr>
                      <w:rFonts w:hint="eastAsia"/>
                      <w:bCs/>
                      <w:color w:val="auto"/>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 w:hRule="atLeast"/>
                <w:jc w:val="center"/>
              </w:trPr>
              <w:tc>
                <w:tcPr>
                  <w:tcW w:w="719" w:type="dxa"/>
                  <w:vMerge w:val="continue"/>
                  <w:vAlign w:val="center"/>
                </w:tcPr>
                <w:p>
                  <w:pPr>
                    <w:spacing w:line="240" w:lineRule="auto"/>
                    <w:jc w:val="center"/>
                    <w:rPr>
                      <w:bCs/>
                      <w:color w:val="auto"/>
                      <w:kern w:val="0"/>
                      <w:szCs w:val="21"/>
                    </w:rPr>
                  </w:pPr>
                </w:p>
              </w:tc>
              <w:tc>
                <w:tcPr>
                  <w:tcW w:w="702" w:type="dxa"/>
                  <w:vMerge w:val="continue"/>
                  <w:vAlign w:val="center"/>
                </w:tcPr>
                <w:p>
                  <w:pPr>
                    <w:spacing w:line="240" w:lineRule="auto"/>
                    <w:jc w:val="center"/>
                    <w:rPr>
                      <w:rFonts w:hint="eastAsia"/>
                      <w:bCs/>
                      <w:color w:val="auto"/>
                      <w:kern w:val="0"/>
                      <w:szCs w:val="21"/>
                    </w:rPr>
                  </w:pPr>
                </w:p>
              </w:tc>
              <w:tc>
                <w:tcPr>
                  <w:tcW w:w="1293" w:type="dxa"/>
                  <w:vAlign w:val="center"/>
                </w:tcPr>
                <w:p>
                  <w:pPr>
                    <w:jc w:val="center"/>
                    <w:rPr>
                      <w:rFonts w:hint="eastAsia" w:ascii="Times New Roman" w:hAnsi="Times New Roman"/>
                      <w:color w:val="auto"/>
                      <w:szCs w:val="21"/>
                      <w:lang w:eastAsia="zh-CN"/>
                    </w:rPr>
                  </w:pPr>
                  <w:r>
                    <w:rPr>
                      <w:rFonts w:hint="eastAsia" w:eastAsia="宋体"/>
                      <w:b w:val="0"/>
                      <w:bCs/>
                      <w:color w:val="auto"/>
                      <w:szCs w:val="22"/>
                      <w:lang w:eastAsia="zh-CN"/>
                    </w:rPr>
                    <w:t>生活垃圾</w:t>
                  </w:r>
                </w:p>
              </w:tc>
              <w:tc>
                <w:tcPr>
                  <w:tcW w:w="3685" w:type="dxa"/>
                  <w:vAlign w:val="center"/>
                </w:tcPr>
                <w:p>
                  <w:pPr>
                    <w:pStyle w:val="69"/>
                    <w:jc w:val="center"/>
                    <w:rPr>
                      <w:rFonts w:hint="eastAsia"/>
                      <w:color w:val="auto"/>
                      <w:szCs w:val="21"/>
                    </w:rPr>
                  </w:pPr>
                  <w:r>
                    <w:rPr>
                      <w:rFonts w:hint="eastAsia" w:ascii="Times New Roman" w:hAnsi="Times New Roman" w:eastAsia="宋体" w:cs="Times New Roman"/>
                      <w:bCs/>
                      <w:color w:val="auto"/>
                      <w:kern w:val="0"/>
                      <w:sz w:val="21"/>
                      <w:szCs w:val="21"/>
                      <w:highlight w:val="none"/>
                      <w:lang w:val="en-US" w:eastAsia="zh-CN" w:bidi="ar-SA"/>
                    </w:rPr>
                    <w:t>分类收集后，由环卫部门定期清运</w:t>
                  </w:r>
                </w:p>
              </w:tc>
              <w:tc>
                <w:tcPr>
                  <w:tcW w:w="888" w:type="dxa"/>
                  <w:vAlign w:val="center"/>
                </w:tcPr>
                <w:p>
                  <w:pPr>
                    <w:spacing w:line="240" w:lineRule="auto"/>
                    <w:jc w:val="center"/>
                    <w:rPr>
                      <w:rFonts w:hint="default" w:ascii="宋体" w:hAnsi="宋体" w:cs="宋体"/>
                      <w:color w:val="auto"/>
                      <w:szCs w:val="21"/>
                      <w:lang w:val="en-US" w:eastAsia="zh-CN"/>
                    </w:rPr>
                  </w:pPr>
                  <w:r>
                    <w:rPr>
                      <w:rFonts w:hint="default" w:ascii="宋体" w:hAnsi="宋体" w:cs="宋体"/>
                      <w:color w:val="auto"/>
                      <w:szCs w:val="21"/>
                      <w:lang w:val="en-US" w:eastAsia="zh-CN"/>
                    </w:rPr>
                    <w:t>若干</w:t>
                  </w:r>
                </w:p>
              </w:tc>
              <w:tc>
                <w:tcPr>
                  <w:tcW w:w="1897" w:type="dxa"/>
                  <w:vAlign w:val="center"/>
                </w:tcPr>
                <w:p>
                  <w:pPr>
                    <w:spacing w:line="240" w:lineRule="auto"/>
                    <w:jc w:val="center"/>
                    <w:rPr>
                      <w:rFonts w:hint="default"/>
                      <w:bCs/>
                      <w:color w:val="auto"/>
                      <w:kern w:val="0"/>
                      <w:szCs w:val="21"/>
                      <w:lang w:val="en-US" w:eastAsia="zh-CN"/>
                    </w:rPr>
                  </w:pPr>
                  <w:r>
                    <w:rPr>
                      <w:rFonts w:hint="eastAsia"/>
                      <w:bCs/>
                      <w:color w:val="auto"/>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 w:hRule="atLeast"/>
                <w:jc w:val="center"/>
              </w:trPr>
              <w:tc>
                <w:tcPr>
                  <w:tcW w:w="719" w:type="dxa"/>
                  <w:vMerge w:val="continue"/>
                  <w:vAlign w:val="center"/>
                </w:tcPr>
                <w:p>
                  <w:pPr>
                    <w:spacing w:line="240" w:lineRule="auto"/>
                    <w:jc w:val="center"/>
                    <w:rPr>
                      <w:bCs/>
                      <w:color w:val="auto"/>
                      <w:kern w:val="0"/>
                      <w:szCs w:val="21"/>
                    </w:rPr>
                  </w:pPr>
                </w:p>
              </w:tc>
              <w:tc>
                <w:tcPr>
                  <w:tcW w:w="702" w:type="dxa"/>
                  <w:vMerge w:val="continue"/>
                  <w:vAlign w:val="center"/>
                </w:tcPr>
                <w:p>
                  <w:pPr>
                    <w:spacing w:line="240" w:lineRule="auto"/>
                    <w:jc w:val="center"/>
                    <w:rPr>
                      <w:rFonts w:hint="eastAsia"/>
                      <w:bCs/>
                      <w:color w:val="auto"/>
                      <w:kern w:val="0"/>
                      <w:szCs w:val="21"/>
                    </w:rPr>
                  </w:pPr>
                </w:p>
              </w:tc>
              <w:tc>
                <w:tcPr>
                  <w:tcW w:w="1293" w:type="dxa"/>
                  <w:vAlign w:val="center"/>
                </w:tcPr>
                <w:p>
                  <w:pPr>
                    <w:jc w:val="center"/>
                    <w:rPr>
                      <w:rFonts w:hint="eastAsia" w:ascii="Times New Roman" w:hAnsi="Times New Roman"/>
                      <w:color w:val="auto"/>
                      <w:szCs w:val="21"/>
                      <w:lang w:eastAsia="zh-CN"/>
                    </w:rPr>
                  </w:pPr>
                  <w:r>
                    <w:rPr>
                      <w:rFonts w:hint="eastAsia" w:eastAsia="宋体"/>
                      <w:b w:val="0"/>
                      <w:bCs/>
                      <w:color w:val="auto"/>
                      <w:szCs w:val="22"/>
                      <w:lang w:val="en-US" w:eastAsia="zh-CN"/>
                    </w:rPr>
                    <w:t>枯枝落叶</w:t>
                  </w:r>
                </w:p>
              </w:tc>
              <w:tc>
                <w:tcPr>
                  <w:tcW w:w="3685" w:type="dxa"/>
                  <w:vAlign w:val="center"/>
                </w:tcPr>
                <w:p>
                  <w:pPr>
                    <w:pStyle w:val="69"/>
                    <w:jc w:val="center"/>
                    <w:rPr>
                      <w:rFonts w:hint="eastAsia"/>
                      <w:color w:val="auto"/>
                      <w:szCs w:val="21"/>
                    </w:rPr>
                  </w:pPr>
                  <w:r>
                    <w:rPr>
                      <w:rFonts w:hint="eastAsia" w:ascii="Times New Roman" w:hAnsi="Times New Roman" w:eastAsia="宋体" w:cs="Times New Roman"/>
                      <w:bCs/>
                      <w:color w:val="auto"/>
                      <w:kern w:val="0"/>
                      <w:sz w:val="21"/>
                      <w:szCs w:val="21"/>
                      <w:highlight w:val="none"/>
                      <w:lang w:val="en-US" w:eastAsia="zh-CN" w:bidi="ar-SA"/>
                    </w:rPr>
                    <w:t>及时清理，用于沤肥还田</w:t>
                  </w:r>
                </w:p>
              </w:tc>
              <w:tc>
                <w:tcPr>
                  <w:tcW w:w="888" w:type="dxa"/>
                  <w:vAlign w:val="center"/>
                </w:tcPr>
                <w:p>
                  <w:pPr>
                    <w:spacing w:line="240" w:lineRule="auto"/>
                    <w:jc w:val="center"/>
                    <w:rPr>
                      <w:rFonts w:hint="default" w:ascii="宋体" w:hAnsi="宋体" w:cs="宋体"/>
                      <w:color w:val="auto"/>
                      <w:szCs w:val="21"/>
                      <w:lang w:val="en-US" w:eastAsia="zh-CN"/>
                    </w:rPr>
                  </w:pPr>
                  <w:r>
                    <w:rPr>
                      <w:rFonts w:hint="eastAsia" w:ascii="宋体" w:hAnsi="宋体" w:cs="宋体"/>
                      <w:color w:val="auto"/>
                      <w:szCs w:val="21"/>
                      <w:lang w:val="en-US" w:eastAsia="zh-CN"/>
                    </w:rPr>
                    <w:t>/</w:t>
                  </w:r>
                </w:p>
              </w:tc>
              <w:tc>
                <w:tcPr>
                  <w:tcW w:w="1897" w:type="dxa"/>
                  <w:vAlign w:val="center"/>
                </w:tcPr>
                <w:p>
                  <w:pPr>
                    <w:spacing w:line="240" w:lineRule="auto"/>
                    <w:jc w:val="center"/>
                    <w:rPr>
                      <w:rFonts w:hint="default"/>
                      <w:bCs/>
                      <w:color w:val="auto"/>
                      <w:kern w:val="0"/>
                      <w:szCs w:val="21"/>
                      <w:lang w:val="en-US" w:eastAsia="zh-CN"/>
                    </w:rPr>
                  </w:pPr>
                  <w:r>
                    <w:rPr>
                      <w:rFonts w:hint="eastAsia" w:ascii="宋体" w:hAnsi="宋体" w:cs="宋体"/>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 w:hRule="atLeast"/>
                <w:jc w:val="center"/>
              </w:trPr>
              <w:tc>
                <w:tcPr>
                  <w:tcW w:w="719" w:type="dxa"/>
                  <w:vMerge w:val="continue"/>
                  <w:vAlign w:val="center"/>
                </w:tcPr>
                <w:p>
                  <w:pPr>
                    <w:spacing w:line="240" w:lineRule="auto"/>
                    <w:jc w:val="center"/>
                    <w:rPr>
                      <w:bCs/>
                      <w:color w:val="auto"/>
                      <w:kern w:val="0"/>
                      <w:szCs w:val="21"/>
                    </w:rPr>
                  </w:pPr>
                </w:p>
              </w:tc>
              <w:tc>
                <w:tcPr>
                  <w:tcW w:w="702" w:type="dxa"/>
                  <w:vMerge w:val="continue"/>
                  <w:vAlign w:val="center"/>
                </w:tcPr>
                <w:p>
                  <w:pPr>
                    <w:spacing w:line="240" w:lineRule="auto"/>
                    <w:jc w:val="center"/>
                    <w:rPr>
                      <w:rFonts w:hint="eastAsia"/>
                      <w:bCs/>
                      <w:color w:val="auto"/>
                      <w:kern w:val="0"/>
                      <w:szCs w:val="21"/>
                    </w:rPr>
                  </w:pPr>
                </w:p>
              </w:tc>
              <w:tc>
                <w:tcPr>
                  <w:tcW w:w="1293" w:type="dxa"/>
                  <w:vAlign w:val="center"/>
                </w:tcPr>
                <w:p>
                  <w:pPr>
                    <w:jc w:val="center"/>
                    <w:rPr>
                      <w:rFonts w:hint="eastAsia" w:ascii="Times New Roman" w:hAnsi="Times New Roman"/>
                      <w:color w:val="auto"/>
                      <w:szCs w:val="21"/>
                      <w:lang w:eastAsia="zh-CN"/>
                    </w:rPr>
                  </w:pPr>
                  <w:r>
                    <w:rPr>
                      <w:rFonts w:hint="eastAsia" w:eastAsia="宋体"/>
                      <w:b w:val="0"/>
                      <w:bCs/>
                      <w:color w:val="auto"/>
                      <w:szCs w:val="22"/>
                      <w:lang w:val="en-US" w:eastAsia="zh-CN"/>
                    </w:rPr>
                    <w:t>废肥料编织袋</w:t>
                  </w:r>
                </w:p>
              </w:tc>
              <w:tc>
                <w:tcPr>
                  <w:tcW w:w="3685" w:type="dxa"/>
                  <w:vMerge w:val="restart"/>
                  <w:vAlign w:val="center"/>
                </w:tcPr>
                <w:p>
                  <w:pPr>
                    <w:pStyle w:val="69"/>
                    <w:jc w:val="center"/>
                    <w:rPr>
                      <w:rFonts w:hint="eastAsia"/>
                      <w:color w:val="auto"/>
                      <w:szCs w:val="21"/>
                    </w:rPr>
                  </w:pPr>
                  <w:r>
                    <w:rPr>
                      <w:rFonts w:hint="eastAsia" w:ascii="Times New Roman" w:hAnsi="Times New Roman" w:eastAsia="宋体" w:cs="Times New Roman"/>
                      <w:bCs/>
                      <w:color w:val="auto"/>
                      <w:kern w:val="0"/>
                      <w:sz w:val="21"/>
                      <w:szCs w:val="21"/>
                      <w:highlight w:val="none"/>
                      <w:lang w:val="en-US" w:eastAsia="zh-CN" w:bidi="ar-SA"/>
                    </w:rPr>
                    <w:t>集中收集后外售</w:t>
                  </w:r>
                </w:p>
              </w:tc>
              <w:tc>
                <w:tcPr>
                  <w:tcW w:w="888" w:type="dxa"/>
                  <w:vAlign w:val="center"/>
                </w:tcPr>
                <w:p>
                  <w:pPr>
                    <w:spacing w:line="240" w:lineRule="auto"/>
                    <w:jc w:val="center"/>
                    <w:rPr>
                      <w:rFonts w:hint="default" w:ascii="宋体" w:hAnsi="宋体" w:cs="宋体"/>
                      <w:color w:val="auto"/>
                      <w:szCs w:val="21"/>
                      <w:lang w:val="en-US" w:eastAsia="zh-CN"/>
                    </w:rPr>
                  </w:pPr>
                  <w:r>
                    <w:rPr>
                      <w:rFonts w:hint="eastAsia" w:ascii="宋体" w:hAnsi="宋体" w:cs="宋体"/>
                      <w:color w:val="auto"/>
                      <w:szCs w:val="21"/>
                      <w:lang w:val="en-US" w:eastAsia="zh-CN"/>
                    </w:rPr>
                    <w:t>/</w:t>
                  </w:r>
                </w:p>
              </w:tc>
              <w:tc>
                <w:tcPr>
                  <w:tcW w:w="1897" w:type="dxa"/>
                  <w:vAlign w:val="center"/>
                </w:tcPr>
                <w:p>
                  <w:pPr>
                    <w:spacing w:line="240" w:lineRule="auto"/>
                    <w:jc w:val="center"/>
                    <w:rPr>
                      <w:rFonts w:hint="default"/>
                      <w:bCs/>
                      <w:color w:val="auto"/>
                      <w:kern w:val="0"/>
                      <w:szCs w:val="21"/>
                      <w:lang w:val="en-US" w:eastAsia="zh-CN"/>
                    </w:rPr>
                  </w:pPr>
                  <w:r>
                    <w:rPr>
                      <w:rFonts w:hint="eastAsia" w:ascii="宋体" w:hAnsi="宋体" w:cs="宋体"/>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 w:hRule="atLeast"/>
                <w:jc w:val="center"/>
              </w:trPr>
              <w:tc>
                <w:tcPr>
                  <w:tcW w:w="719" w:type="dxa"/>
                  <w:vMerge w:val="continue"/>
                  <w:vAlign w:val="center"/>
                </w:tcPr>
                <w:p>
                  <w:pPr>
                    <w:spacing w:line="240" w:lineRule="auto"/>
                    <w:jc w:val="center"/>
                    <w:rPr>
                      <w:bCs/>
                      <w:color w:val="auto"/>
                      <w:kern w:val="0"/>
                      <w:szCs w:val="21"/>
                    </w:rPr>
                  </w:pPr>
                </w:p>
              </w:tc>
              <w:tc>
                <w:tcPr>
                  <w:tcW w:w="702" w:type="dxa"/>
                  <w:vMerge w:val="continue"/>
                  <w:vAlign w:val="center"/>
                </w:tcPr>
                <w:p>
                  <w:pPr>
                    <w:spacing w:line="240" w:lineRule="auto"/>
                    <w:jc w:val="center"/>
                    <w:rPr>
                      <w:rFonts w:hint="eastAsia"/>
                      <w:bCs/>
                      <w:color w:val="auto"/>
                      <w:kern w:val="0"/>
                      <w:szCs w:val="21"/>
                    </w:rPr>
                  </w:pPr>
                </w:p>
              </w:tc>
              <w:tc>
                <w:tcPr>
                  <w:tcW w:w="1293" w:type="dxa"/>
                  <w:vAlign w:val="center"/>
                </w:tcPr>
                <w:p>
                  <w:pPr>
                    <w:jc w:val="center"/>
                    <w:rPr>
                      <w:rFonts w:hint="eastAsia" w:eastAsia="宋体"/>
                      <w:b w:val="0"/>
                      <w:bCs/>
                      <w:color w:val="auto"/>
                      <w:szCs w:val="22"/>
                      <w:lang w:val="en-US" w:eastAsia="zh-CN"/>
                    </w:rPr>
                  </w:pPr>
                  <w:r>
                    <w:rPr>
                      <w:rFonts w:hint="eastAsia" w:eastAsia="宋体"/>
                      <w:b w:val="0"/>
                      <w:bCs/>
                      <w:color w:val="auto"/>
                      <w:szCs w:val="22"/>
                      <w:lang w:val="en-US" w:eastAsia="zh-CN"/>
                    </w:rPr>
                    <w:t>废塑料薄膜</w:t>
                  </w:r>
                </w:p>
              </w:tc>
              <w:tc>
                <w:tcPr>
                  <w:tcW w:w="3685" w:type="dxa"/>
                  <w:vMerge w:val="continue"/>
                  <w:vAlign w:val="center"/>
                </w:tcPr>
                <w:p>
                  <w:pPr>
                    <w:pStyle w:val="69"/>
                    <w:jc w:val="center"/>
                    <w:rPr>
                      <w:rFonts w:hint="eastAsia" w:ascii="Times New Roman" w:hAnsi="Times New Roman" w:eastAsia="宋体" w:cs="Times New Roman"/>
                      <w:bCs/>
                      <w:color w:val="auto"/>
                      <w:kern w:val="0"/>
                      <w:sz w:val="21"/>
                      <w:szCs w:val="21"/>
                      <w:highlight w:val="none"/>
                      <w:lang w:val="en-US" w:eastAsia="zh-CN" w:bidi="ar-SA"/>
                    </w:rPr>
                  </w:pPr>
                </w:p>
              </w:tc>
              <w:tc>
                <w:tcPr>
                  <w:tcW w:w="888" w:type="dxa"/>
                  <w:vAlign w:val="center"/>
                </w:tcPr>
                <w:p>
                  <w:pPr>
                    <w:spacing w:line="240" w:lineRule="auto"/>
                    <w:jc w:val="center"/>
                    <w:rPr>
                      <w:rFonts w:hint="default" w:ascii="宋体" w:hAnsi="宋体" w:cs="宋体"/>
                      <w:color w:val="auto"/>
                      <w:szCs w:val="21"/>
                      <w:lang w:val="en-US" w:eastAsia="zh-CN"/>
                    </w:rPr>
                  </w:pPr>
                  <w:r>
                    <w:rPr>
                      <w:rFonts w:hint="eastAsia" w:ascii="宋体" w:hAnsi="宋体" w:cs="宋体"/>
                      <w:color w:val="auto"/>
                      <w:szCs w:val="21"/>
                      <w:lang w:val="en-US" w:eastAsia="zh-CN"/>
                    </w:rPr>
                    <w:t>/</w:t>
                  </w:r>
                </w:p>
              </w:tc>
              <w:tc>
                <w:tcPr>
                  <w:tcW w:w="1897" w:type="dxa"/>
                  <w:vAlign w:val="center"/>
                </w:tcPr>
                <w:p>
                  <w:pPr>
                    <w:spacing w:line="240" w:lineRule="auto"/>
                    <w:jc w:val="center"/>
                    <w:rPr>
                      <w:rFonts w:hint="default"/>
                      <w:bCs/>
                      <w:color w:val="auto"/>
                      <w:kern w:val="0"/>
                      <w:szCs w:val="21"/>
                      <w:lang w:val="en-US" w:eastAsia="zh-CN"/>
                    </w:rPr>
                  </w:pPr>
                  <w:r>
                    <w:rPr>
                      <w:rFonts w:hint="eastAsia" w:ascii="宋体" w:hAnsi="宋体" w:cs="宋体"/>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 w:hRule="atLeast"/>
                <w:jc w:val="center"/>
              </w:trPr>
              <w:tc>
                <w:tcPr>
                  <w:tcW w:w="719" w:type="dxa"/>
                  <w:vMerge w:val="continue"/>
                  <w:vAlign w:val="center"/>
                </w:tcPr>
                <w:p>
                  <w:pPr>
                    <w:spacing w:line="240" w:lineRule="auto"/>
                    <w:jc w:val="center"/>
                    <w:rPr>
                      <w:bCs/>
                      <w:color w:val="auto"/>
                      <w:kern w:val="0"/>
                      <w:szCs w:val="21"/>
                    </w:rPr>
                  </w:pPr>
                </w:p>
              </w:tc>
              <w:tc>
                <w:tcPr>
                  <w:tcW w:w="702" w:type="dxa"/>
                  <w:vMerge w:val="continue"/>
                  <w:vAlign w:val="center"/>
                </w:tcPr>
                <w:p>
                  <w:pPr>
                    <w:spacing w:line="240" w:lineRule="auto"/>
                    <w:jc w:val="center"/>
                    <w:rPr>
                      <w:rFonts w:hint="eastAsia"/>
                      <w:bCs/>
                      <w:color w:val="auto"/>
                      <w:kern w:val="0"/>
                      <w:szCs w:val="21"/>
                    </w:rPr>
                  </w:pPr>
                </w:p>
              </w:tc>
              <w:tc>
                <w:tcPr>
                  <w:tcW w:w="1293" w:type="dxa"/>
                  <w:vAlign w:val="center"/>
                </w:tcPr>
                <w:p>
                  <w:pPr>
                    <w:jc w:val="center"/>
                    <w:rPr>
                      <w:rFonts w:hint="eastAsia" w:eastAsia="宋体"/>
                      <w:b w:val="0"/>
                      <w:bCs/>
                      <w:color w:val="auto"/>
                      <w:szCs w:val="22"/>
                      <w:lang w:val="en-US" w:eastAsia="zh-CN"/>
                    </w:rPr>
                  </w:pPr>
                  <w:r>
                    <w:rPr>
                      <w:rFonts w:hint="eastAsia" w:eastAsia="宋体"/>
                      <w:b w:val="0"/>
                      <w:bCs/>
                      <w:color w:val="auto"/>
                      <w:szCs w:val="22"/>
                      <w:lang w:val="en-US" w:eastAsia="zh-CN"/>
                    </w:rPr>
                    <w:t>废农药瓶</w:t>
                  </w:r>
                </w:p>
              </w:tc>
              <w:tc>
                <w:tcPr>
                  <w:tcW w:w="3685" w:type="dxa"/>
                  <w:vMerge w:val="continue"/>
                  <w:vAlign w:val="center"/>
                </w:tcPr>
                <w:p>
                  <w:pPr>
                    <w:pStyle w:val="69"/>
                    <w:jc w:val="center"/>
                    <w:rPr>
                      <w:rFonts w:hint="eastAsia" w:ascii="Times New Roman" w:hAnsi="Times New Roman" w:eastAsia="宋体" w:cs="Times New Roman"/>
                      <w:bCs/>
                      <w:color w:val="auto"/>
                      <w:kern w:val="0"/>
                      <w:sz w:val="21"/>
                      <w:szCs w:val="21"/>
                      <w:highlight w:val="none"/>
                      <w:lang w:val="en-US" w:eastAsia="zh-CN" w:bidi="ar-SA"/>
                    </w:rPr>
                  </w:pPr>
                </w:p>
              </w:tc>
              <w:tc>
                <w:tcPr>
                  <w:tcW w:w="888" w:type="dxa"/>
                  <w:vAlign w:val="center"/>
                </w:tcPr>
                <w:p>
                  <w:pPr>
                    <w:spacing w:line="240" w:lineRule="auto"/>
                    <w:jc w:val="center"/>
                    <w:rPr>
                      <w:rFonts w:hint="default" w:ascii="宋体" w:hAnsi="宋体" w:cs="宋体"/>
                      <w:color w:val="auto"/>
                      <w:szCs w:val="21"/>
                      <w:lang w:val="en-US" w:eastAsia="zh-CN"/>
                    </w:rPr>
                  </w:pPr>
                  <w:r>
                    <w:rPr>
                      <w:rFonts w:hint="eastAsia" w:ascii="宋体" w:hAnsi="宋体" w:cs="宋体"/>
                      <w:color w:val="auto"/>
                      <w:szCs w:val="21"/>
                      <w:lang w:val="en-US" w:eastAsia="zh-CN"/>
                    </w:rPr>
                    <w:t>/</w:t>
                  </w:r>
                </w:p>
              </w:tc>
              <w:tc>
                <w:tcPr>
                  <w:tcW w:w="1897" w:type="dxa"/>
                  <w:vAlign w:val="center"/>
                </w:tcPr>
                <w:p>
                  <w:pPr>
                    <w:spacing w:line="240" w:lineRule="auto"/>
                    <w:jc w:val="center"/>
                    <w:rPr>
                      <w:rFonts w:hint="default"/>
                      <w:bCs/>
                      <w:color w:val="auto"/>
                      <w:kern w:val="0"/>
                      <w:szCs w:val="21"/>
                      <w:lang w:val="en-US" w:eastAsia="zh-CN"/>
                    </w:rPr>
                  </w:pPr>
                  <w:r>
                    <w:rPr>
                      <w:rFonts w:hint="eastAsia" w:ascii="宋体" w:hAnsi="宋体" w:cs="宋体"/>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87" w:type="dxa"/>
                  <w:gridSpan w:val="5"/>
                  <w:vAlign w:val="center"/>
                </w:tcPr>
                <w:p>
                  <w:pPr>
                    <w:spacing w:line="240" w:lineRule="auto"/>
                    <w:jc w:val="center"/>
                    <w:rPr>
                      <w:bCs/>
                      <w:color w:val="auto"/>
                      <w:kern w:val="0"/>
                      <w:szCs w:val="21"/>
                    </w:rPr>
                  </w:pPr>
                  <w:r>
                    <w:rPr>
                      <w:rFonts w:hint="eastAsia"/>
                      <w:bCs/>
                      <w:color w:val="auto"/>
                      <w:kern w:val="0"/>
                      <w:szCs w:val="21"/>
                    </w:rPr>
                    <w:t>合计</w:t>
                  </w:r>
                </w:p>
              </w:tc>
              <w:tc>
                <w:tcPr>
                  <w:tcW w:w="1897" w:type="dxa"/>
                  <w:vAlign w:val="center"/>
                </w:tcPr>
                <w:p>
                  <w:pPr>
                    <w:spacing w:line="240" w:lineRule="auto"/>
                    <w:jc w:val="center"/>
                    <w:rPr>
                      <w:rFonts w:hint="default" w:eastAsia="宋体"/>
                      <w:bCs/>
                      <w:color w:val="auto"/>
                      <w:kern w:val="0"/>
                      <w:szCs w:val="21"/>
                      <w:lang w:val="en-US" w:eastAsia="zh-CN"/>
                    </w:rPr>
                  </w:pPr>
                  <w:r>
                    <w:rPr>
                      <w:rFonts w:hint="eastAsia"/>
                      <w:bCs/>
                      <w:color w:val="auto"/>
                      <w:kern w:val="0"/>
                      <w:szCs w:val="21"/>
                      <w:highlight w:val="none"/>
                      <w:lang w:val="en-US" w:eastAsia="zh-CN"/>
                    </w:rPr>
                    <w:t>60</w:t>
                  </w:r>
                </w:p>
              </w:tc>
            </w:tr>
          </w:tbl>
          <w:p>
            <w:pPr>
              <w:spacing w:line="360" w:lineRule="auto"/>
              <w:ind w:firstLine="482" w:firstLineChars="200"/>
              <w:jc w:val="left"/>
              <w:rPr>
                <w:b/>
                <w:bCs/>
                <w:color w:val="auto"/>
                <w:sz w:val="24"/>
              </w:rPr>
            </w:pPr>
            <w:r>
              <w:rPr>
                <w:rFonts w:hint="eastAsia"/>
                <w:b/>
                <w:bCs/>
                <w:color w:val="auto"/>
                <w:sz w:val="24"/>
              </w:rPr>
              <w:t>4.环保验收</w:t>
            </w:r>
          </w:p>
          <w:p>
            <w:pPr>
              <w:spacing w:line="360" w:lineRule="auto"/>
              <w:ind w:firstLine="448"/>
              <w:rPr>
                <w:color w:val="auto"/>
                <w:sz w:val="24"/>
                <w:szCs w:val="22"/>
              </w:rPr>
            </w:pPr>
            <w:r>
              <w:rPr>
                <w:rFonts w:hint="eastAsia"/>
                <w:color w:val="auto"/>
                <w:sz w:val="24"/>
                <w:szCs w:val="22"/>
              </w:rPr>
              <w:t>根据《建设项目环境保护管理条例》（2017.10.1起实施）第十七条规定：编制环境影响报告书、环境影响报告表的建设项目竣工后，建设单位应当按照国务院环境保护行政主管部门规定的标准和程序，对配套建设的环境保护设施进行验收，编制验收报告，项目竣工环保验收清单见</w:t>
            </w:r>
            <w:r>
              <w:rPr>
                <w:rFonts w:hint="eastAsia"/>
                <w:color w:val="auto"/>
                <w:sz w:val="24"/>
                <w:szCs w:val="22"/>
                <w:lang w:val="en-US" w:eastAsia="zh-CN"/>
              </w:rPr>
              <w:t>26</w:t>
            </w:r>
            <w:r>
              <w:rPr>
                <w:rFonts w:hint="eastAsia"/>
                <w:color w:val="auto"/>
                <w:sz w:val="24"/>
                <w:szCs w:val="22"/>
              </w:rPr>
              <w:t>。</w:t>
            </w:r>
          </w:p>
          <w:p>
            <w:pPr>
              <w:ind w:firstLine="422" w:firstLineChars="200"/>
              <w:jc w:val="center"/>
              <w:rPr>
                <w:rFonts w:hint="eastAsia"/>
                <w:b/>
                <w:bCs/>
                <w:color w:val="auto"/>
              </w:rPr>
            </w:pPr>
            <w:r>
              <w:rPr>
                <w:rFonts w:hint="eastAsia"/>
                <w:b/>
                <w:bCs/>
                <w:color w:val="auto"/>
              </w:rPr>
              <w:t>表</w:t>
            </w:r>
            <w:r>
              <w:rPr>
                <w:rFonts w:hint="eastAsia"/>
                <w:b/>
                <w:bCs/>
                <w:color w:val="auto"/>
                <w:lang w:val="en-US" w:eastAsia="zh-CN"/>
              </w:rPr>
              <w:t>26</w:t>
            </w:r>
            <w:r>
              <w:rPr>
                <w:rFonts w:hint="eastAsia"/>
                <w:b/>
                <w:bCs/>
                <w:color w:val="auto"/>
              </w:rPr>
              <w:t xml:space="preserve">   建设项目竣工验收清单（建议）</w:t>
            </w:r>
          </w:p>
          <w:tbl>
            <w:tblPr>
              <w:tblStyle w:val="43"/>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7"/>
              <w:gridCol w:w="1525"/>
              <w:gridCol w:w="2537"/>
              <w:gridCol w:w="873"/>
              <w:gridCol w:w="3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7" w:type="dxa"/>
                  <w:vAlign w:val="center"/>
                </w:tcPr>
                <w:p>
                  <w:pPr>
                    <w:spacing w:line="240" w:lineRule="auto"/>
                    <w:jc w:val="center"/>
                    <w:rPr>
                      <w:b/>
                      <w:bCs/>
                      <w:color w:val="auto"/>
                      <w:kern w:val="0"/>
                      <w:szCs w:val="21"/>
                    </w:rPr>
                  </w:pPr>
                  <w:r>
                    <w:rPr>
                      <w:rFonts w:hint="eastAsia"/>
                      <w:b/>
                      <w:bCs/>
                      <w:color w:val="auto"/>
                      <w:kern w:val="0"/>
                      <w:szCs w:val="21"/>
                    </w:rPr>
                    <w:t>类别</w:t>
                  </w:r>
                </w:p>
              </w:tc>
              <w:tc>
                <w:tcPr>
                  <w:tcW w:w="1525" w:type="dxa"/>
                  <w:vAlign w:val="center"/>
                </w:tcPr>
                <w:p>
                  <w:pPr>
                    <w:spacing w:line="240" w:lineRule="auto"/>
                    <w:jc w:val="center"/>
                    <w:rPr>
                      <w:b/>
                      <w:bCs/>
                      <w:color w:val="auto"/>
                      <w:kern w:val="0"/>
                      <w:szCs w:val="21"/>
                    </w:rPr>
                  </w:pPr>
                  <w:r>
                    <w:rPr>
                      <w:rFonts w:hint="eastAsia"/>
                      <w:b/>
                      <w:bCs/>
                      <w:color w:val="auto"/>
                      <w:kern w:val="0"/>
                      <w:szCs w:val="21"/>
                    </w:rPr>
                    <w:t>污染源</w:t>
                  </w:r>
                </w:p>
              </w:tc>
              <w:tc>
                <w:tcPr>
                  <w:tcW w:w="2537" w:type="dxa"/>
                  <w:vAlign w:val="center"/>
                </w:tcPr>
                <w:p>
                  <w:pPr>
                    <w:spacing w:line="240" w:lineRule="auto"/>
                    <w:jc w:val="center"/>
                    <w:rPr>
                      <w:b/>
                      <w:bCs/>
                      <w:color w:val="auto"/>
                      <w:kern w:val="0"/>
                      <w:szCs w:val="21"/>
                    </w:rPr>
                  </w:pPr>
                  <w:r>
                    <w:rPr>
                      <w:rFonts w:hint="eastAsia"/>
                      <w:b/>
                      <w:bCs/>
                      <w:color w:val="auto"/>
                      <w:kern w:val="0"/>
                      <w:szCs w:val="21"/>
                    </w:rPr>
                    <w:t>环保设施或措施</w:t>
                  </w:r>
                </w:p>
              </w:tc>
              <w:tc>
                <w:tcPr>
                  <w:tcW w:w="873" w:type="dxa"/>
                  <w:vAlign w:val="center"/>
                </w:tcPr>
                <w:p>
                  <w:pPr>
                    <w:spacing w:line="240" w:lineRule="auto"/>
                    <w:jc w:val="center"/>
                    <w:rPr>
                      <w:b/>
                      <w:bCs/>
                      <w:color w:val="auto"/>
                      <w:kern w:val="0"/>
                      <w:szCs w:val="21"/>
                    </w:rPr>
                  </w:pPr>
                  <w:r>
                    <w:rPr>
                      <w:rFonts w:hint="eastAsia"/>
                      <w:b/>
                      <w:bCs/>
                      <w:color w:val="auto"/>
                      <w:kern w:val="0"/>
                      <w:szCs w:val="21"/>
                    </w:rPr>
                    <w:t>数量</w:t>
                  </w:r>
                </w:p>
              </w:tc>
              <w:tc>
                <w:tcPr>
                  <w:tcW w:w="3592" w:type="dxa"/>
                  <w:vAlign w:val="center"/>
                </w:tcPr>
                <w:p>
                  <w:pPr>
                    <w:spacing w:line="240" w:lineRule="auto"/>
                    <w:jc w:val="center"/>
                    <w:rPr>
                      <w:b/>
                      <w:bCs/>
                      <w:color w:val="auto"/>
                      <w:kern w:val="0"/>
                      <w:szCs w:val="21"/>
                    </w:rPr>
                  </w:pPr>
                  <w:r>
                    <w:rPr>
                      <w:rFonts w:hint="eastAsia"/>
                      <w:b/>
                      <w:bCs/>
                      <w:color w:val="auto"/>
                      <w:kern w:val="0"/>
                      <w:szCs w:val="21"/>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jc w:val="center"/>
              </w:trPr>
              <w:tc>
                <w:tcPr>
                  <w:tcW w:w="657" w:type="dxa"/>
                  <w:vMerge w:val="restart"/>
                  <w:vAlign w:val="center"/>
                </w:tcPr>
                <w:p>
                  <w:pPr>
                    <w:spacing w:line="240" w:lineRule="auto"/>
                    <w:jc w:val="center"/>
                    <w:rPr>
                      <w:bCs/>
                      <w:color w:val="auto"/>
                      <w:kern w:val="0"/>
                      <w:szCs w:val="21"/>
                    </w:rPr>
                  </w:pPr>
                  <w:r>
                    <w:rPr>
                      <w:rFonts w:hint="eastAsia"/>
                      <w:bCs/>
                      <w:color w:val="auto"/>
                      <w:kern w:val="0"/>
                      <w:szCs w:val="21"/>
                    </w:rPr>
                    <w:t>废气</w:t>
                  </w:r>
                </w:p>
              </w:tc>
              <w:tc>
                <w:tcPr>
                  <w:tcW w:w="1525" w:type="dxa"/>
                  <w:vAlign w:val="center"/>
                </w:tcPr>
                <w:p>
                  <w:pPr>
                    <w:spacing w:line="240" w:lineRule="auto"/>
                    <w:jc w:val="center"/>
                    <w:rPr>
                      <w:rFonts w:hint="eastAsia"/>
                      <w:bCs/>
                      <w:color w:val="auto"/>
                      <w:kern w:val="0"/>
                      <w:szCs w:val="21"/>
                      <w:highlight w:val="none"/>
                      <w:lang w:eastAsia="zh-CN"/>
                    </w:rPr>
                  </w:pPr>
                  <w:r>
                    <w:rPr>
                      <w:rFonts w:hint="eastAsia"/>
                      <w:bCs/>
                      <w:color w:val="auto"/>
                      <w:kern w:val="0"/>
                      <w:szCs w:val="21"/>
                      <w:highlight w:val="none"/>
                      <w:lang w:eastAsia="zh-CN"/>
                    </w:rPr>
                    <w:t>餐厅、民宿灶头煤气燃烧废气</w:t>
                  </w:r>
                </w:p>
              </w:tc>
              <w:tc>
                <w:tcPr>
                  <w:tcW w:w="2537" w:type="dxa"/>
                  <w:vAlign w:val="center"/>
                </w:tcPr>
                <w:p>
                  <w:pPr>
                    <w:spacing w:line="240" w:lineRule="auto"/>
                    <w:jc w:val="center"/>
                    <w:rPr>
                      <w:rFonts w:hint="eastAsia"/>
                      <w:bCs/>
                      <w:color w:val="auto"/>
                      <w:kern w:val="0"/>
                      <w:szCs w:val="21"/>
                      <w:highlight w:val="none"/>
                      <w:lang w:eastAsia="zh-CN"/>
                    </w:rPr>
                  </w:pPr>
                  <w:r>
                    <w:rPr>
                      <w:rFonts w:hint="eastAsia"/>
                      <w:bCs/>
                      <w:color w:val="auto"/>
                      <w:kern w:val="0"/>
                      <w:szCs w:val="21"/>
                      <w:highlight w:val="none"/>
                      <w:lang w:eastAsia="zh-CN"/>
                    </w:rPr>
                    <w:t>烟道</w:t>
                  </w:r>
                </w:p>
              </w:tc>
              <w:tc>
                <w:tcPr>
                  <w:tcW w:w="873" w:type="dxa"/>
                  <w:vAlign w:val="center"/>
                </w:tcPr>
                <w:p>
                  <w:pPr>
                    <w:jc w:val="center"/>
                    <w:rPr>
                      <w:rFonts w:hint="eastAsia" w:eastAsia="宋体"/>
                      <w:bCs/>
                      <w:color w:val="auto"/>
                      <w:kern w:val="0"/>
                      <w:szCs w:val="21"/>
                      <w:lang w:val="en-US" w:eastAsia="zh-CN"/>
                    </w:rPr>
                  </w:pPr>
                  <w:r>
                    <w:rPr>
                      <w:rFonts w:hint="eastAsia"/>
                      <w:bCs/>
                      <w:color w:val="auto"/>
                      <w:kern w:val="0"/>
                      <w:szCs w:val="21"/>
                      <w:lang w:val="en-US" w:eastAsia="zh-CN"/>
                    </w:rPr>
                    <w:t>若干</w:t>
                  </w:r>
                </w:p>
              </w:tc>
              <w:tc>
                <w:tcPr>
                  <w:tcW w:w="3592" w:type="dxa"/>
                  <w:vMerge w:val="restart"/>
                  <w:vAlign w:val="center"/>
                </w:tcPr>
                <w:p>
                  <w:pPr>
                    <w:spacing w:line="240" w:lineRule="auto"/>
                    <w:jc w:val="center"/>
                    <w:rPr>
                      <w:bCs/>
                      <w:color w:val="auto"/>
                      <w:kern w:val="0"/>
                      <w:szCs w:val="21"/>
                    </w:rPr>
                  </w:pPr>
                  <w:r>
                    <w:rPr>
                      <w:rFonts w:hint="eastAsia"/>
                      <w:bCs/>
                      <w:color w:val="auto"/>
                      <w:kern w:val="0"/>
                      <w:szCs w:val="21"/>
                      <w:highlight w:val="none"/>
                      <w:lang w:eastAsia="zh-CN"/>
                    </w:rPr>
                    <w:t>《大气污染物综合排放标准》（GB16297-1996）表2中的二级标准及《饮食业油烟排放标准》（GB18483-2001）中油烟排放要求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jc w:val="center"/>
              </w:trPr>
              <w:tc>
                <w:tcPr>
                  <w:tcW w:w="657" w:type="dxa"/>
                  <w:vMerge w:val="continue"/>
                  <w:vAlign w:val="center"/>
                </w:tcPr>
                <w:p>
                  <w:pPr>
                    <w:spacing w:line="240" w:lineRule="auto"/>
                    <w:jc w:val="center"/>
                    <w:rPr>
                      <w:bCs/>
                      <w:color w:val="auto"/>
                      <w:kern w:val="0"/>
                      <w:szCs w:val="21"/>
                    </w:rPr>
                  </w:pPr>
                </w:p>
              </w:tc>
              <w:tc>
                <w:tcPr>
                  <w:tcW w:w="1525" w:type="dxa"/>
                  <w:vAlign w:val="center"/>
                </w:tcPr>
                <w:p>
                  <w:pPr>
                    <w:spacing w:line="240" w:lineRule="auto"/>
                    <w:jc w:val="center"/>
                    <w:rPr>
                      <w:rFonts w:hint="eastAsia"/>
                      <w:bCs/>
                      <w:color w:val="auto"/>
                      <w:kern w:val="0"/>
                      <w:szCs w:val="21"/>
                      <w:highlight w:val="none"/>
                      <w:lang w:eastAsia="zh-CN"/>
                    </w:rPr>
                  </w:pPr>
                  <w:r>
                    <w:rPr>
                      <w:rFonts w:hint="eastAsia"/>
                      <w:bCs/>
                      <w:color w:val="auto"/>
                      <w:kern w:val="0"/>
                      <w:szCs w:val="21"/>
                      <w:highlight w:val="none"/>
                      <w:lang w:val="en-US" w:eastAsia="zh-CN"/>
                    </w:rPr>
                    <w:t>民宿</w:t>
                  </w:r>
                  <w:r>
                    <w:rPr>
                      <w:rFonts w:hint="eastAsia"/>
                      <w:bCs/>
                      <w:color w:val="auto"/>
                      <w:kern w:val="0"/>
                      <w:szCs w:val="21"/>
                      <w:highlight w:val="none"/>
                      <w:lang w:eastAsia="zh-CN"/>
                    </w:rPr>
                    <w:t>油烟废气</w:t>
                  </w:r>
                </w:p>
              </w:tc>
              <w:tc>
                <w:tcPr>
                  <w:tcW w:w="2537" w:type="dxa"/>
                  <w:vAlign w:val="center"/>
                </w:tcPr>
                <w:p>
                  <w:pPr>
                    <w:spacing w:line="240" w:lineRule="auto"/>
                    <w:jc w:val="center"/>
                    <w:rPr>
                      <w:rFonts w:hint="eastAsia"/>
                      <w:bCs/>
                      <w:color w:val="auto"/>
                      <w:kern w:val="0"/>
                      <w:szCs w:val="21"/>
                      <w:highlight w:val="none"/>
                      <w:lang w:eastAsia="zh-CN"/>
                    </w:rPr>
                  </w:pPr>
                  <w:r>
                    <w:rPr>
                      <w:rFonts w:hint="eastAsia" w:ascii="Times New Roman" w:hAnsi="Times New Roman" w:eastAsia="宋体" w:cs="Times New Roman"/>
                      <w:bCs/>
                      <w:color w:val="auto"/>
                      <w:kern w:val="0"/>
                      <w:sz w:val="21"/>
                      <w:szCs w:val="21"/>
                      <w:highlight w:val="none"/>
                      <w:lang w:val="en-US" w:eastAsia="zh-CN" w:bidi="ar-SA"/>
                    </w:rPr>
                    <w:t>油烟废气经抽油烟机净化后经专用排烟道楼顶排放</w:t>
                  </w:r>
                </w:p>
              </w:tc>
              <w:tc>
                <w:tcPr>
                  <w:tcW w:w="873" w:type="dxa"/>
                  <w:vAlign w:val="center"/>
                </w:tcPr>
                <w:p>
                  <w:pPr>
                    <w:spacing w:line="240" w:lineRule="auto"/>
                    <w:jc w:val="center"/>
                    <w:rPr>
                      <w:rFonts w:hint="default" w:eastAsia="宋体"/>
                      <w:bCs/>
                      <w:color w:val="auto"/>
                      <w:kern w:val="0"/>
                      <w:szCs w:val="21"/>
                      <w:lang w:val="en-US" w:eastAsia="zh-CN"/>
                    </w:rPr>
                  </w:pPr>
                  <w:r>
                    <w:rPr>
                      <w:rFonts w:hint="eastAsia"/>
                      <w:bCs/>
                      <w:color w:val="auto"/>
                      <w:kern w:val="0"/>
                      <w:szCs w:val="21"/>
                      <w:lang w:val="en-US" w:eastAsia="zh-CN"/>
                    </w:rPr>
                    <w:t>若干</w:t>
                  </w:r>
                </w:p>
              </w:tc>
              <w:tc>
                <w:tcPr>
                  <w:tcW w:w="3592" w:type="dxa"/>
                  <w:vMerge w:val="continue"/>
                  <w:vAlign w:val="center"/>
                </w:tcPr>
                <w:p>
                  <w:pPr>
                    <w:spacing w:line="240" w:lineRule="auto"/>
                    <w:jc w:val="center"/>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jc w:val="center"/>
              </w:trPr>
              <w:tc>
                <w:tcPr>
                  <w:tcW w:w="657" w:type="dxa"/>
                  <w:vMerge w:val="continue"/>
                  <w:vAlign w:val="center"/>
                </w:tcPr>
                <w:p>
                  <w:pPr>
                    <w:spacing w:line="240" w:lineRule="auto"/>
                    <w:jc w:val="center"/>
                    <w:rPr>
                      <w:rFonts w:hint="eastAsia"/>
                      <w:bCs/>
                      <w:color w:val="auto"/>
                      <w:kern w:val="0"/>
                      <w:szCs w:val="21"/>
                    </w:rPr>
                  </w:pPr>
                </w:p>
              </w:tc>
              <w:tc>
                <w:tcPr>
                  <w:tcW w:w="1525" w:type="dxa"/>
                  <w:vAlign w:val="center"/>
                </w:tcPr>
                <w:p>
                  <w:pPr>
                    <w:spacing w:line="240" w:lineRule="auto"/>
                    <w:jc w:val="center"/>
                    <w:rPr>
                      <w:rFonts w:hint="eastAsia"/>
                      <w:bCs/>
                      <w:color w:val="auto"/>
                      <w:kern w:val="0"/>
                      <w:szCs w:val="21"/>
                      <w:highlight w:val="none"/>
                      <w:lang w:eastAsia="zh-CN"/>
                    </w:rPr>
                  </w:pPr>
                  <w:r>
                    <w:rPr>
                      <w:rFonts w:hint="eastAsia"/>
                      <w:bCs/>
                      <w:color w:val="auto"/>
                      <w:kern w:val="0"/>
                      <w:szCs w:val="21"/>
                      <w:highlight w:val="none"/>
                      <w:lang w:eastAsia="zh-CN"/>
                    </w:rPr>
                    <w:t>汽车尾气</w:t>
                  </w:r>
                </w:p>
              </w:tc>
              <w:tc>
                <w:tcPr>
                  <w:tcW w:w="2537" w:type="dxa"/>
                  <w:vAlign w:val="center"/>
                </w:tcPr>
                <w:p>
                  <w:pPr>
                    <w:spacing w:line="240" w:lineRule="auto"/>
                    <w:jc w:val="center"/>
                    <w:rPr>
                      <w:rFonts w:hint="default"/>
                      <w:bCs/>
                      <w:color w:val="auto"/>
                      <w:kern w:val="0"/>
                      <w:szCs w:val="21"/>
                      <w:lang w:val="en-US" w:eastAsia="zh-CN"/>
                    </w:rPr>
                  </w:pPr>
                  <w:r>
                    <w:rPr>
                      <w:rFonts w:hint="eastAsia" w:ascii="宋体" w:hAnsi="宋体" w:cs="宋体"/>
                      <w:color w:val="auto"/>
                      <w:szCs w:val="21"/>
                      <w:lang w:val="en-US" w:eastAsia="zh-CN"/>
                    </w:rPr>
                    <w:t>/</w:t>
                  </w:r>
                </w:p>
              </w:tc>
              <w:tc>
                <w:tcPr>
                  <w:tcW w:w="873" w:type="dxa"/>
                  <w:vAlign w:val="center"/>
                </w:tcPr>
                <w:p>
                  <w:pPr>
                    <w:spacing w:line="240" w:lineRule="auto"/>
                    <w:jc w:val="center"/>
                    <w:rPr>
                      <w:rFonts w:hint="default"/>
                      <w:bCs/>
                      <w:color w:val="auto"/>
                      <w:kern w:val="0"/>
                      <w:szCs w:val="21"/>
                      <w:lang w:val="en-US" w:eastAsia="zh-CN"/>
                    </w:rPr>
                  </w:pPr>
                  <w:r>
                    <w:rPr>
                      <w:rFonts w:hint="eastAsia" w:ascii="宋体" w:hAnsi="宋体" w:cs="宋体"/>
                      <w:color w:val="auto"/>
                      <w:szCs w:val="21"/>
                      <w:lang w:val="en-US" w:eastAsia="zh-CN"/>
                    </w:rPr>
                    <w:t>/</w:t>
                  </w:r>
                </w:p>
              </w:tc>
              <w:tc>
                <w:tcPr>
                  <w:tcW w:w="3592" w:type="dxa"/>
                  <w:vMerge w:val="continue"/>
                  <w:vAlign w:val="center"/>
                </w:tcPr>
                <w:p>
                  <w:pPr>
                    <w:spacing w:line="240" w:lineRule="auto"/>
                    <w:jc w:val="center"/>
                    <w:rPr>
                      <w:rFonts w:hint="eastAsia"/>
                      <w:bCs/>
                      <w:color w:val="auto"/>
                      <w:kern w:val="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9" w:hRule="atLeast"/>
                <w:jc w:val="center"/>
              </w:trPr>
              <w:tc>
                <w:tcPr>
                  <w:tcW w:w="657" w:type="dxa"/>
                  <w:vMerge w:val="restart"/>
                  <w:vAlign w:val="center"/>
                </w:tcPr>
                <w:p>
                  <w:pPr>
                    <w:spacing w:line="240" w:lineRule="auto"/>
                    <w:jc w:val="center"/>
                    <w:rPr>
                      <w:bCs/>
                      <w:color w:val="auto"/>
                      <w:kern w:val="0"/>
                      <w:szCs w:val="21"/>
                    </w:rPr>
                  </w:pPr>
                  <w:r>
                    <w:rPr>
                      <w:rFonts w:hint="eastAsia"/>
                      <w:bCs/>
                      <w:color w:val="auto"/>
                      <w:kern w:val="0"/>
                      <w:szCs w:val="21"/>
                    </w:rPr>
                    <w:t>废水</w:t>
                  </w:r>
                </w:p>
              </w:tc>
              <w:tc>
                <w:tcPr>
                  <w:tcW w:w="1525" w:type="dxa"/>
                  <w:vMerge w:val="restart"/>
                  <w:vAlign w:val="center"/>
                </w:tcPr>
                <w:p>
                  <w:pPr>
                    <w:spacing w:line="240" w:lineRule="auto"/>
                    <w:jc w:val="center"/>
                    <w:rPr>
                      <w:bCs/>
                      <w:color w:val="auto"/>
                      <w:kern w:val="0"/>
                      <w:szCs w:val="21"/>
                    </w:rPr>
                  </w:pPr>
                  <w:r>
                    <w:rPr>
                      <w:rFonts w:hint="eastAsia"/>
                      <w:bCs/>
                      <w:color w:val="auto"/>
                      <w:kern w:val="0"/>
                      <w:szCs w:val="21"/>
                    </w:rPr>
                    <w:t>生活污水</w:t>
                  </w:r>
                </w:p>
              </w:tc>
              <w:tc>
                <w:tcPr>
                  <w:tcW w:w="2537" w:type="dxa"/>
                  <w:vAlign w:val="center"/>
                </w:tcPr>
                <w:p>
                  <w:pPr>
                    <w:spacing w:line="240" w:lineRule="auto"/>
                    <w:jc w:val="center"/>
                    <w:rPr>
                      <w:bCs/>
                      <w:color w:val="auto"/>
                      <w:kern w:val="0"/>
                      <w:szCs w:val="21"/>
                    </w:rPr>
                  </w:pPr>
                  <w:r>
                    <w:rPr>
                      <w:rFonts w:hint="eastAsia"/>
                      <w:bCs/>
                      <w:color w:val="auto"/>
                      <w:kern w:val="0"/>
                      <w:szCs w:val="21"/>
                      <w:lang w:val="en-US" w:eastAsia="zh-CN"/>
                    </w:rPr>
                    <w:t>化粪池100m</w:t>
                  </w:r>
                  <w:r>
                    <w:rPr>
                      <w:rFonts w:hint="eastAsia"/>
                      <w:bCs/>
                      <w:color w:val="auto"/>
                      <w:kern w:val="0"/>
                      <w:szCs w:val="21"/>
                      <w:vertAlign w:val="superscript"/>
                      <w:lang w:val="en-US" w:eastAsia="zh-CN"/>
                    </w:rPr>
                    <w:t>3</w:t>
                  </w:r>
                </w:p>
              </w:tc>
              <w:tc>
                <w:tcPr>
                  <w:tcW w:w="873" w:type="dxa"/>
                  <w:vAlign w:val="center"/>
                </w:tcPr>
                <w:p>
                  <w:pPr>
                    <w:spacing w:line="240" w:lineRule="auto"/>
                    <w:jc w:val="center"/>
                    <w:rPr>
                      <w:bCs/>
                      <w:color w:val="auto"/>
                      <w:kern w:val="0"/>
                      <w:szCs w:val="21"/>
                    </w:rPr>
                  </w:pPr>
                  <w:r>
                    <w:rPr>
                      <w:rFonts w:hint="eastAsia"/>
                      <w:bCs/>
                      <w:color w:val="auto"/>
                      <w:kern w:val="0"/>
                      <w:szCs w:val="21"/>
                      <w:lang w:val="en-US" w:eastAsia="zh-CN"/>
                    </w:rPr>
                    <w:t>4</w:t>
                  </w:r>
                  <w:r>
                    <w:rPr>
                      <w:rFonts w:hint="eastAsia"/>
                      <w:bCs/>
                      <w:color w:val="auto"/>
                      <w:kern w:val="0"/>
                      <w:szCs w:val="21"/>
                    </w:rPr>
                    <w:t>座</w:t>
                  </w:r>
                </w:p>
              </w:tc>
              <w:tc>
                <w:tcPr>
                  <w:tcW w:w="3592" w:type="dxa"/>
                  <w:vMerge w:val="restart"/>
                  <w:vAlign w:val="center"/>
                </w:tcPr>
                <w:p>
                  <w:pPr>
                    <w:spacing w:line="240" w:lineRule="auto"/>
                    <w:jc w:val="center"/>
                    <w:rPr>
                      <w:bCs/>
                      <w:color w:val="auto"/>
                      <w:kern w:val="0"/>
                      <w:szCs w:val="21"/>
                    </w:rPr>
                  </w:pPr>
                  <w:r>
                    <w:rPr>
                      <w:rFonts w:hint="eastAsia" w:ascii="Times New Roman" w:hAnsi="Times New Roman" w:eastAsia="宋体" w:cs="Times New Roman"/>
                      <w:color w:val="auto"/>
                      <w:szCs w:val="24"/>
                    </w:rPr>
                    <w:t>池河镇明星村安置点小型污水站进水水质要求及《污水排入城镇下水道水质标准》（GB/T 31962-2015）</w:t>
                  </w:r>
                  <w:r>
                    <w:rPr>
                      <w:rFonts w:hint="eastAsia" w:ascii="Times New Roman" w:hAnsi="Times New Roman" w:eastAsia="宋体" w:cs="Times New Roman"/>
                      <w:color w:val="auto"/>
                      <w:szCs w:val="24"/>
                      <w:lang w:eastAsia="zh-CN"/>
                    </w:rPr>
                    <w:t>中</w:t>
                  </w:r>
                  <w:r>
                    <w:rPr>
                      <w:rFonts w:hint="eastAsia" w:ascii="Times New Roman" w:hAnsi="Times New Roman" w:eastAsia="宋体" w:cs="Times New Roman"/>
                      <w:color w:val="auto"/>
                      <w:szCs w:val="24"/>
                      <w:lang w:val="en-US" w:eastAsia="zh-CN"/>
                    </w:rPr>
                    <w:t>相关</w:t>
                  </w:r>
                  <w:r>
                    <w:rPr>
                      <w:rFonts w:hint="eastAsia" w:ascii="Times New Roman" w:hAnsi="Times New Roman" w:eastAsia="宋体" w:cs="Times New Roman"/>
                      <w:color w:val="auto"/>
                      <w:szCs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jc w:val="center"/>
              </w:trPr>
              <w:tc>
                <w:tcPr>
                  <w:tcW w:w="657" w:type="dxa"/>
                  <w:vMerge w:val="continue"/>
                  <w:vAlign w:val="center"/>
                </w:tcPr>
                <w:p>
                  <w:pPr>
                    <w:spacing w:line="240" w:lineRule="auto"/>
                    <w:jc w:val="center"/>
                    <w:rPr>
                      <w:rFonts w:hint="eastAsia"/>
                      <w:bCs/>
                      <w:color w:val="auto"/>
                      <w:kern w:val="0"/>
                      <w:szCs w:val="21"/>
                    </w:rPr>
                  </w:pPr>
                </w:p>
              </w:tc>
              <w:tc>
                <w:tcPr>
                  <w:tcW w:w="1525" w:type="dxa"/>
                  <w:vMerge w:val="continue"/>
                  <w:vAlign w:val="center"/>
                </w:tcPr>
                <w:p>
                  <w:pPr>
                    <w:spacing w:line="240" w:lineRule="auto"/>
                    <w:jc w:val="center"/>
                    <w:rPr>
                      <w:rFonts w:hint="eastAsia"/>
                      <w:bCs/>
                      <w:color w:val="auto"/>
                      <w:kern w:val="0"/>
                      <w:szCs w:val="21"/>
                    </w:rPr>
                  </w:pPr>
                </w:p>
              </w:tc>
              <w:tc>
                <w:tcPr>
                  <w:tcW w:w="2537" w:type="dxa"/>
                  <w:vAlign w:val="center"/>
                </w:tcPr>
                <w:p>
                  <w:pPr>
                    <w:spacing w:line="240" w:lineRule="auto"/>
                    <w:jc w:val="center"/>
                    <w:rPr>
                      <w:rFonts w:hint="eastAsia" w:ascii="Times New Roman" w:hAnsi="Times New Roman" w:eastAsia="宋体" w:cs="Times New Roman"/>
                      <w:bCs/>
                      <w:color w:val="auto"/>
                      <w:kern w:val="0"/>
                      <w:sz w:val="21"/>
                      <w:szCs w:val="21"/>
                      <w:lang w:val="en-US" w:eastAsia="zh-CN" w:bidi="ar-SA"/>
                    </w:rPr>
                  </w:pPr>
                  <w:r>
                    <w:rPr>
                      <w:rFonts w:hint="eastAsia"/>
                      <w:bCs/>
                      <w:color w:val="auto"/>
                      <w:kern w:val="0"/>
                      <w:szCs w:val="21"/>
                      <w:lang w:val="en-US" w:eastAsia="zh-CN"/>
                    </w:rPr>
                    <w:t>隔油池（有效容积8m</w:t>
                  </w:r>
                  <w:r>
                    <w:rPr>
                      <w:rFonts w:hint="eastAsia"/>
                      <w:bCs/>
                      <w:color w:val="auto"/>
                      <w:kern w:val="0"/>
                      <w:szCs w:val="21"/>
                      <w:vertAlign w:val="superscript"/>
                      <w:lang w:val="en-US" w:eastAsia="zh-CN"/>
                    </w:rPr>
                    <w:t>3</w:t>
                  </w:r>
                  <w:r>
                    <w:rPr>
                      <w:rFonts w:hint="eastAsia"/>
                      <w:bCs/>
                      <w:color w:val="auto"/>
                      <w:kern w:val="0"/>
                      <w:szCs w:val="21"/>
                      <w:lang w:val="en-US" w:eastAsia="zh-CN"/>
                    </w:rPr>
                    <w:t>）</w:t>
                  </w:r>
                </w:p>
              </w:tc>
              <w:tc>
                <w:tcPr>
                  <w:tcW w:w="873" w:type="dxa"/>
                  <w:vAlign w:val="center"/>
                </w:tcPr>
                <w:p>
                  <w:pPr>
                    <w:spacing w:line="240" w:lineRule="auto"/>
                    <w:jc w:val="center"/>
                    <w:rPr>
                      <w:rFonts w:hint="eastAsia" w:ascii="Times New Roman" w:hAnsi="Times New Roman" w:eastAsia="宋体" w:cs="Times New Roman"/>
                      <w:bCs/>
                      <w:color w:val="auto"/>
                      <w:kern w:val="0"/>
                      <w:sz w:val="21"/>
                      <w:szCs w:val="21"/>
                      <w:lang w:val="en-US" w:eastAsia="zh-CN" w:bidi="ar-SA"/>
                    </w:rPr>
                  </w:pPr>
                  <w:r>
                    <w:rPr>
                      <w:rFonts w:hint="eastAsia"/>
                      <w:bCs/>
                      <w:color w:val="auto"/>
                      <w:kern w:val="0"/>
                      <w:szCs w:val="21"/>
                      <w:lang w:val="en-US" w:eastAsia="zh-CN"/>
                    </w:rPr>
                    <w:t>2</w:t>
                  </w:r>
                  <w:r>
                    <w:rPr>
                      <w:rFonts w:hint="eastAsia"/>
                      <w:bCs/>
                      <w:color w:val="auto"/>
                      <w:kern w:val="0"/>
                      <w:szCs w:val="21"/>
                    </w:rPr>
                    <w:t>座</w:t>
                  </w:r>
                </w:p>
              </w:tc>
              <w:tc>
                <w:tcPr>
                  <w:tcW w:w="3592" w:type="dxa"/>
                  <w:vMerge w:val="continue"/>
                  <w:vAlign w:val="center"/>
                </w:tcPr>
                <w:p>
                  <w:pPr>
                    <w:spacing w:line="240" w:lineRule="auto"/>
                    <w:jc w:val="center"/>
                    <w:rPr>
                      <w:rFonts w:hint="eastAsia" w:ascii="Times New Roman" w:hAnsi="Times New Roman" w:eastAsia="宋体" w:cs="Times New Roman"/>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7" w:type="dxa"/>
                  <w:vAlign w:val="center"/>
                </w:tcPr>
                <w:p>
                  <w:pPr>
                    <w:spacing w:line="240" w:lineRule="auto"/>
                    <w:jc w:val="center"/>
                    <w:rPr>
                      <w:bCs/>
                      <w:color w:val="auto"/>
                      <w:kern w:val="0"/>
                      <w:szCs w:val="21"/>
                    </w:rPr>
                  </w:pPr>
                  <w:r>
                    <w:rPr>
                      <w:rFonts w:hint="eastAsia"/>
                      <w:bCs/>
                      <w:color w:val="auto"/>
                      <w:kern w:val="0"/>
                      <w:szCs w:val="21"/>
                    </w:rPr>
                    <w:t>噪声</w:t>
                  </w:r>
                </w:p>
              </w:tc>
              <w:tc>
                <w:tcPr>
                  <w:tcW w:w="1525" w:type="dxa"/>
                  <w:vAlign w:val="center"/>
                </w:tcPr>
                <w:p>
                  <w:pPr>
                    <w:spacing w:line="240" w:lineRule="auto"/>
                    <w:jc w:val="center"/>
                    <w:rPr>
                      <w:bCs/>
                      <w:color w:val="auto"/>
                      <w:kern w:val="0"/>
                      <w:szCs w:val="21"/>
                    </w:rPr>
                  </w:pPr>
                  <w:r>
                    <w:rPr>
                      <w:rFonts w:hint="eastAsia"/>
                      <w:bCs/>
                      <w:color w:val="auto"/>
                      <w:kern w:val="0"/>
                      <w:szCs w:val="21"/>
                    </w:rPr>
                    <w:t>设备噪声</w:t>
                  </w:r>
                </w:p>
              </w:tc>
              <w:tc>
                <w:tcPr>
                  <w:tcW w:w="2537" w:type="dxa"/>
                  <w:vAlign w:val="center"/>
                </w:tcPr>
                <w:p>
                  <w:pPr>
                    <w:spacing w:line="240" w:lineRule="auto"/>
                    <w:jc w:val="center"/>
                    <w:rPr>
                      <w:bCs/>
                      <w:color w:val="auto"/>
                      <w:kern w:val="0"/>
                      <w:szCs w:val="21"/>
                    </w:rPr>
                  </w:pPr>
                  <w:r>
                    <w:rPr>
                      <w:rFonts w:hint="eastAsia"/>
                      <w:bCs/>
                      <w:color w:val="auto"/>
                      <w:kern w:val="0"/>
                      <w:szCs w:val="21"/>
                    </w:rPr>
                    <w:t>设备均选用低噪声设备、设备入室、基础（隔声）减振、柔性连接等减振降噪措施</w:t>
                  </w:r>
                </w:p>
              </w:tc>
              <w:tc>
                <w:tcPr>
                  <w:tcW w:w="873" w:type="dxa"/>
                  <w:vAlign w:val="center"/>
                </w:tcPr>
                <w:p>
                  <w:pPr>
                    <w:spacing w:line="240" w:lineRule="auto"/>
                    <w:jc w:val="center"/>
                    <w:rPr>
                      <w:rFonts w:hint="default" w:eastAsia="宋体"/>
                      <w:bCs/>
                      <w:color w:val="auto"/>
                      <w:szCs w:val="21"/>
                      <w:lang w:val="en-US" w:eastAsia="zh-CN"/>
                    </w:rPr>
                  </w:pPr>
                  <w:r>
                    <w:rPr>
                      <w:rFonts w:hint="eastAsia" w:ascii="宋体" w:hAnsi="宋体" w:cs="宋体"/>
                      <w:color w:val="auto"/>
                      <w:szCs w:val="21"/>
                      <w:lang w:val="en-US" w:eastAsia="zh-CN"/>
                    </w:rPr>
                    <w:t>/</w:t>
                  </w:r>
                </w:p>
              </w:tc>
              <w:tc>
                <w:tcPr>
                  <w:tcW w:w="3592" w:type="dxa"/>
                  <w:vAlign w:val="center"/>
                </w:tcPr>
                <w:p>
                  <w:pPr>
                    <w:spacing w:line="240" w:lineRule="auto"/>
                    <w:jc w:val="center"/>
                    <w:rPr>
                      <w:bCs/>
                      <w:color w:val="auto"/>
                      <w:kern w:val="0"/>
                      <w:szCs w:val="21"/>
                    </w:rPr>
                  </w:pPr>
                  <w:r>
                    <w:rPr>
                      <w:rFonts w:hint="eastAsia"/>
                      <w:bCs/>
                      <w:color w:val="auto"/>
                      <w:kern w:val="0"/>
                      <w:szCs w:val="21"/>
                      <w:highlight w:val="none"/>
                      <w:lang w:eastAsia="zh-CN"/>
                    </w:rPr>
                    <w:t>《社会生活环境噪声排放标准》（GB22337-2008）2类和4类标准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7" w:type="dxa"/>
                  <w:vMerge w:val="restart"/>
                  <w:vAlign w:val="center"/>
                </w:tcPr>
                <w:p>
                  <w:pPr>
                    <w:spacing w:line="240" w:lineRule="auto"/>
                    <w:jc w:val="center"/>
                    <w:rPr>
                      <w:bCs/>
                      <w:color w:val="auto"/>
                      <w:kern w:val="0"/>
                      <w:szCs w:val="21"/>
                    </w:rPr>
                  </w:pPr>
                  <w:r>
                    <w:rPr>
                      <w:rFonts w:hint="eastAsia"/>
                      <w:bCs/>
                      <w:color w:val="auto"/>
                      <w:kern w:val="0"/>
                      <w:szCs w:val="21"/>
                    </w:rPr>
                    <w:t>固废</w:t>
                  </w:r>
                </w:p>
              </w:tc>
              <w:tc>
                <w:tcPr>
                  <w:tcW w:w="1525" w:type="dxa"/>
                  <w:vAlign w:val="center"/>
                </w:tcPr>
                <w:p>
                  <w:pPr>
                    <w:jc w:val="center"/>
                    <w:rPr>
                      <w:bCs/>
                      <w:color w:val="auto"/>
                      <w:kern w:val="0"/>
                      <w:szCs w:val="21"/>
                    </w:rPr>
                  </w:pPr>
                  <w:r>
                    <w:rPr>
                      <w:rFonts w:hint="eastAsia" w:eastAsia="宋体"/>
                      <w:b w:val="0"/>
                      <w:bCs/>
                      <w:color w:val="auto"/>
                      <w:lang w:eastAsia="zh-CN"/>
                    </w:rPr>
                    <w:t>餐厨垃圾</w:t>
                  </w:r>
                </w:p>
              </w:tc>
              <w:tc>
                <w:tcPr>
                  <w:tcW w:w="2537" w:type="dxa"/>
                  <w:vAlign w:val="center"/>
                </w:tcPr>
                <w:p>
                  <w:pPr>
                    <w:pStyle w:val="69"/>
                    <w:jc w:val="center"/>
                    <w:rPr>
                      <w:bCs/>
                      <w:color w:val="auto"/>
                      <w:kern w:val="0"/>
                      <w:szCs w:val="21"/>
                    </w:rPr>
                  </w:pPr>
                  <w:r>
                    <w:rPr>
                      <w:rFonts w:hint="eastAsia" w:ascii="Times New Roman" w:hAnsi="Times New Roman" w:eastAsia="宋体" w:cs="Times New Roman"/>
                      <w:bCs/>
                      <w:color w:val="auto"/>
                      <w:kern w:val="0"/>
                      <w:sz w:val="21"/>
                      <w:szCs w:val="21"/>
                      <w:highlight w:val="none"/>
                      <w:lang w:val="en-US" w:eastAsia="zh-CN" w:bidi="ar-SA"/>
                    </w:rPr>
                    <w:t>分类收集后，由环卫部门定期清运</w:t>
                  </w:r>
                </w:p>
              </w:tc>
              <w:tc>
                <w:tcPr>
                  <w:tcW w:w="873" w:type="dxa"/>
                  <w:vAlign w:val="center"/>
                </w:tcPr>
                <w:p>
                  <w:pPr>
                    <w:spacing w:line="240" w:lineRule="auto"/>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若干</w:t>
                  </w:r>
                </w:p>
              </w:tc>
              <w:tc>
                <w:tcPr>
                  <w:tcW w:w="3592" w:type="dxa"/>
                  <w:vMerge w:val="restart"/>
                  <w:vAlign w:val="center"/>
                </w:tcPr>
                <w:p>
                  <w:pPr>
                    <w:spacing w:line="240" w:lineRule="auto"/>
                    <w:jc w:val="center"/>
                    <w:rPr>
                      <w:bCs/>
                      <w:color w:val="auto"/>
                      <w:kern w:val="0"/>
                      <w:szCs w:val="21"/>
                    </w:rPr>
                  </w:pPr>
                  <w:r>
                    <w:rPr>
                      <w:rFonts w:hint="eastAsia"/>
                      <w:bCs/>
                      <w:color w:val="auto"/>
                      <w:kern w:val="0"/>
                      <w:szCs w:val="21"/>
                    </w:rPr>
                    <w:t>《一般工业固体废弃物贮存、处置场污染控制标准》（GB18599-2001）及2013修改单中的有关规定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7" w:type="dxa"/>
                  <w:vMerge w:val="continue"/>
                  <w:vAlign w:val="center"/>
                </w:tcPr>
                <w:p>
                  <w:pPr>
                    <w:spacing w:line="240" w:lineRule="auto"/>
                    <w:jc w:val="center"/>
                    <w:rPr>
                      <w:rFonts w:hint="eastAsia"/>
                      <w:bCs/>
                      <w:color w:val="auto"/>
                      <w:kern w:val="0"/>
                      <w:szCs w:val="21"/>
                    </w:rPr>
                  </w:pPr>
                </w:p>
              </w:tc>
              <w:tc>
                <w:tcPr>
                  <w:tcW w:w="1525" w:type="dxa"/>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eastAsia="宋体"/>
                      <w:b w:val="0"/>
                      <w:bCs/>
                      <w:color w:val="auto"/>
                      <w:szCs w:val="22"/>
                      <w:lang w:eastAsia="zh-CN"/>
                    </w:rPr>
                    <w:t>废油脂</w:t>
                  </w:r>
                </w:p>
              </w:tc>
              <w:tc>
                <w:tcPr>
                  <w:tcW w:w="2537" w:type="dxa"/>
                  <w:vAlign w:val="center"/>
                </w:tcPr>
                <w:p>
                  <w:pPr>
                    <w:spacing w:line="240" w:lineRule="auto"/>
                    <w:jc w:val="center"/>
                    <w:rPr>
                      <w:rFonts w:hint="eastAsia"/>
                      <w:bCs/>
                      <w:color w:val="auto"/>
                      <w:kern w:val="0"/>
                      <w:szCs w:val="21"/>
                      <w:lang w:val="en-US" w:eastAsia="zh-CN"/>
                    </w:rPr>
                  </w:pPr>
                  <w:r>
                    <w:rPr>
                      <w:rFonts w:hint="eastAsia"/>
                      <w:bCs/>
                      <w:color w:val="auto"/>
                      <w:kern w:val="0"/>
                      <w:szCs w:val="21"/>
                      <w:lang w:val="en-US" w:eastAsia="zh-CN"/>
                    </w:rPr>
                    <w:t>设专用容器收集，定期交由有资质的单位回收处理</w:t>
                  </w:r>
                </w:p>
              </w:tc>
              <w:tc>
                <w:tcPr>
                  <w:tcW w:w="873" w:type="dxa"/>
                  <w:vAlign w:val="center"/>
                </w:tcPr>
                <w:p>
                  <w:pPr>
                    <w:spacing w:line="240" w:lineRule="auto"/>
                    <w:jc w:val="center"/>
                    <w:rPr>
                      <w:rFonts w:hint="default"/>
                      <w:bCs/>
                      <w:color w:val="auto"/>
                      <w:kern w:val="0"/>
                      <w:szCs w:val="21"/>
                      <w:lang w:val="en-US" w:eastAsia="zh-CN"/>
                    </w:rPr>
                  </w:pPr>
                  <w:r>
                    <w:rPr>
                      <w:rFonts w:hint="eastAsia"/>
                      <w:bCs/>
                      <w:color w:val="auto"/>
                      <w:kern w:val="0"/>
                      <w:szCs w:val="21"/>
                      <w:lang w:val="en-US" w:eastAsia="zh-CN"/>
                    </w:rPr>
                    <w:t>2个</w:t>
                  </w:r>
                </w:p>
              </w:tc>
              <w:tc>
                <w:tcPr>
                  <w:tcW w:w="3592" w:type="dxa"/>
                  <w:vMerge w:val="continue"/>
                  <w:vAlign w:val="center"/>
                </w:tcPr>
                <w:p>
                  <w:pPr>
                    <w:spacing w:line="240" w:lineRule="auto"/>
                    <w:jc w:val="center"/>
                    <w:rPr>
                      <w:rFonts w:hint="eastAsia"/>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7" w:type="dxa"/>
                  <w:vMerge w:val="continue"/>
                  <w:vAlign w:val="center"/>
                </w:tcPr>
                <w:p>
                  <w:pPr>
                    <w:spacing w:line="240" w:lineRule="auto"/>
                    <w:jc w:val="center"/>
                    <w:rPr>
                      <w:rFonts w:hint="eastAsia"/>
                      <w:bCs/>
                      <w:color w:val="auto"/>
                      <w:kern w:val="0"/>
                      <w:szCs w:val="21"/>
                    </w:rPr>
                  </w:pPr>
                </w:p>
              </w:tc>
              <w:tc>
                <w:tcPr>
                  <w:tcW w:w="1525" w:type="dxa"/>
                  <w:vAlign w:val="center"/>
                </w:tcPr>
                <w:p>
                  <w:pPr>
                    <w:jc w:val="center"/>
                    <w:rPr>
                      <w:rFonts w:hint="eastAsia" w:ascii="Times New Roman" w:hAnsi="Times New Roman"/>
                      <w:color w:val="auto"/>
                      <w:szCs w:val="21"/>
                      <w:lang w:eastAsia="zh-CN"/>
                    </w:rPr>
                  </w:pPr>
                  <w:r>
                    <w:rPr>
                      <w:rFonts w:hint="eastAsia" w:eastAsia="宋体"/>
                      <w:b w:val="0"/>
                      <w:bCs/>
                      <w:color w:val="auto"/>
                      <w:szCs w:val="22"/>
                      <w:lang w:eastAsia="zh-CN"/>
                    </w:rPr>
                    <w:t>生活垃圾</w:t>
                  </w:r>
                </w:p>
              </w:tc>
              <w:tc>
                <w:tcPr>
                  <w:tcW w:w="2537" w:type="dxa"/>
                  <w:vAlign w:val="center"/>
                </w:tcPr>
                <w:p>
                  <w:pPr>
                    <w:pStyle w:val="69"/>
                    <w:jc w:val="center"/>
                    <w:rPr>
                      <w:rFonts w:hint="eastAsia"/>
                      <w:color w:val="auto"/>
                      <w:szCs w:val="21"/>
                    </w:rPr>
                  </w:pPr>
                  <w:r>
                    <w:rPr>
                      <w:rFonts w:hint="eastAsia" w:ascii="Times New Roman" w:hAnsi="Times New Roman" w:eastAsia="宋体" w:cs="Times New Roman"/>
                      <w:bCs/>
                      <w:color w:val="auto"/>
                      <w:kern w:val="0"/>
                      <w:sz w:val="21"/>
                      <w:szCs w:val="21"/>
                      <w:highlight w:val="none"/>
                      <w:lang w:val="en-US" w:eastAsia="zh-CN" w:bidi="ar-SA"/>
                    </w:rPr>
                    <w:t>分类收集后，由环卫部门定期清运</w:t>
                  </w:r>
                </w:p>
              </w:tc>
              <w:tc>
                <w:tcPr>
                  <w:tcW w:w="873" w:type="dxa"/>
                  <w:vAlign w:val="center"/>
                </w:tcPr>
                <w:p>
                  <w:pPr>
                    <w:spacing w:line="240" w:lineRule="auto"/>
                    <w:jc w:val="center"/>
                    <w:rPr>
                      <w:rFonts w:hint="default" w:ascii="宋体" w:hAnsi="宋体" w:cs="宋体"/>
                      <w:color w:val="auto"/>
                      <w:szCs w:val="21"/>
                      <w:lang w:val="en-US" w:eastAsia="zh-CN"/>
                    </w:rPr>
                  </w:pPr>
                  <w:r>
                    <w:rPr>
                      <w:rFonts w:hint="eastAsia" w:ascii="宋体" w:hAnsi="宋体" w:cs="宋体"/>
                      <w:color w:val="auto"/>
                      <w:szCs w:val="21"/>
                      <w:lang w:val="en-US" w:eastAsia="zh-CN"/>
                    </w:rPr>
                    <w:t>若干</w:t>
                  </w:r>
                </w:p>
              </w:tc>
              <w:tc>
                <w:tcPr>
                  <w:tcW w:w="3592" w:type="dxa"/>
                  <w:vMerge w:val="continue"/>
                  <w:vAlign w:val="center"/>
                </w:tcPr>
                <w:p>
                  <w:pPr>
                    <w:spacing w:line="240" w:lineRule="auto"/>
                    <w:jc w:val="center"/>
                    <w:rPr>
                      <w:rFonts w:hint="eastAsia"/>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7" w:type="dxa"/>
                  <w:vMerge w:val="continue"/>
                  <w:vAlign w:val="center"/>
                </w:tcPr>
                <w:p>
                  <w:pPr>
                    <w:spacing w:line="240" w:lineRule="auto"/>
                    <w:jc w:val="center"/>
                    <w:rPr>
                      <w:rFonts w:hint="eastAsia"/>
                      <w:bCs/>
                      <w:color w:val="auto"/>
                      <w:kern w:val="0"/>
                      <w:szCs w:val="21"/>
                    </w:rPr>
                  </w:pPr>
                </w:p>
              </w:tc>
              <w:tc>
                <w:tcPr>
                  <w:tcW w:w="1525" w:type="dxa"/>
                  <w:vAlign w:val="center"/>
                </w:tcPr>
                <w:p>
                  <w:pPr>
                    <w:jc w:val="center"/>
                    <w:rPr>
                      <w:rFonts w:hint="eastAsia" w:ascii="Times New Roman" w:hAnsi="Times New Roman"/>
                      <w:color w:val="auto"/>
                      <w:szCs w:val="21"/>
                      <w:lang w:eastAsia="zh-CN"/>
                    </w:rPr>
                  </w:pPr>
                  <w:r>
                    <w:rPr>
                      <w:rFonts w:hint="eastAsia" w:eastAsia="宋体"/>
                      <w:b w:val="0"/>
                      <w:bCs/>
                      <w:color w:val="auto"/>
                      <w:szCs w:val="22"/>
                      <w:lang w:val="en-US" w:eastAsia="zh-CN"/>
                    </w:rPr>
                    <w:t>枯枝落叶</w:t>
                  </w:r>
                </w:p>
              </w:tc>
              <w:tc>
                <w:tcPr>
                  <w:tcW w:w="2537" w:type="dxa"/>
                  <w:vAlign w:val="center"/>
                </w:tcPr>
                <w:p>
                  <w:pPr>
                    <w:pStyle w:val="69"/>
                    <w:jc w:val="center"/>
                    <w:rPr>
                      <w:rFonts w:hint="eastAsia"/>
                      <w:color w:val="auto"/>
                      <w:szCs w:val="21"/>
                    </w:rPr>
                  </w:pPr>
                  <w:r>
                    <w:rPr>
                      <w:rFonts w:hint="eastAsia" w:ascii="Times New Roman" w:hAnsi="Times New Roman" w:eastAsia="宋体" w:cs="Times New Roman"/>
                      <w:bCs/>
                      <w:color w:val="auto"/>
                      <w:kern w:val="0"/>
                      <w:sz w:val="21"/>
                      <w:szCs w:val="21"/>
                      <w:highlight w:val="none"/>
                      <w:lang w:val="en-US" w:eastAsia="zh-CN" w:bidi="ar-SA"/>
                    </w:rPr>
                    <w:t>及时清理，用于沤肥还田</w:t>
                  </w:r>
                </w:p>
              </w:tc>
              <w:tc>
                <w:tcPr>
                  <w:tcW w:w="873" w:type="dxa"/>
                  <w:vAlign w:val="center"/>
                </w:tcPr>
                <w:p>
                  <w:pPr>
                    <w:spacing w:line="240" w:lineRule="auto"/>
                    <w:jc w:val="center"/>
                    <w:rPr>
                      <w:rFonts w:hint="default" w:ascii="宋体" w:hAnsi="宋体" w:cs="宋体"/>
                      <w:color w:val="auto"/>
                      <w:szCs w:val="21"/>
                      <w:lang w:val="en-US" w:eastAsia="zh-CN"/>
                    </w:rPr>
                  </w:pPr>
                  <w:r>
                    <w:rPr>
                      <w:rFonts w:hint="eastAsia" w:ascii="宋体" w:hAnsi="宋体" w:cs="宋体"/>
                      <w:color w:val="auto"/>
                      <w:szCs w:val="21"/>
                      <w:lang w:val="en-US" w:eastAsia="zh-CN"/>
                    </w:rPr>
                    <w:t>/</w:t>
                  </w:r>
                </w:p>
              </w:tc>
              <w:tc>
                <w:tcPr>
                  <w:tcW w:w="3592" w:type="dxa"/>
                  <w:vMerge w:val="continue"/>
                  <w:vAlign w:val="center"/>
                </w:tcPr>
                <w:p>
                  <w:pPr>
                    <w:spacing w:line="240" w:lineRule="auto"/>
                    <w:jc w:val="center"/>
                    <w:rPr>
                      <w:rFonts w:hint="eastAsia"/>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7" w:type="dxa"/>
                  <w:vMerge w:val="continue"/>
                  <w:vAlign w:val="center"/>
                </w:tcPr>
                <w:p>
                  <w:pPr>
                    <w:spacing w:line="240" w:lineRule="auto"/>
                    <w:jc w:val="center"/>
                    <w:rPr>
                      <w:rFonts w:hint="eastAsia"/>
                      <w:bCs/>
                      <w:color w:val="auto"/>
                      <w:kern w:val="0"/>
                      <w:szCs w:val="21"/>
                    </w:rPr>
                  </w:pPr>
                </w:p>
              </w:tc>
              <w:tc>
                <w:tcPr>
                  <w:tcW w:w="1525" w:type="dxa"/>
                  <w:vAlign w:val="center"/>
                </w:tcPr>
                <w:p>
                  <w:pPr>
                    <w:jc w:val="center"/>
                    <w:rPr>
                      <w:rFonts w:hint="eastAsia" w:ascii="Times New Roman" w:hAnsi="Times New Roman"/>
                      <w:color w:val="auto"/>
                      <w:szCs w:val="21"/>
                      <w:lang w:eastAsia="zh-CN"/>
                    </w:rPr>
                  </w:pPr>
                  <w:r>
                    <w:rPr>
                      <w:rFonts w:hint="eastAsia" w:eastAsia="宋体"/>
                      <w:b w:val="0"/>
                      <w:bCs/>
                      <w:color w:val="auto"/>
                      <w:szCs w:val="22"/>
                      <w:lang w:val="en-US" w:eastAsia="zh-CN"/>
                    </w:rPr>
                    <w:t>废肥料编织袋</w:t>
                  </w:r>
                </w:p>
              </w:tc>
              <w:tc>
                <w:tcPr>
                  <w:tcW w:w="2537" w:type="dxa"/>
                  <w:vMerge w:val="restart"/>
                  <w:vAlign w:val="center"/>
                </w:tcPr>
                <w:p>
                  <w:pPr>
                    <w:pStyle w:val="69"/>
                    <w:jc w:val="center"/>
                    <w:rPr>
                      <w:rFonts w:hint="eastAsia"/>
                      <w:color w:val="auto"/>
                      <w:szCs w:val="21"/>
                    </w:rPr>
                  </w:pPr>
                  <w:r>
                    <w:rPr>
                      <w:rFonts w:hint="eastAsia" w:ascii="Times New Roman" w:hAnsi="Times New Roman" w:eastAsia="宋体" w:cs="Times New Roman"/>
                      <w:bCs/>
                      <w:color w:val="auto"/>
                      <w:kern w:val="0"/>
                      <w:sz w:val="21"/>
                      <w:szCs w:val="21"/>
                      <w:highlight w:val="none"/>
                      <w:lang w:val="en-US" w:eastAsia="zh-CN" w:bidi="ar-SA"/>
                    </w:rPr>
                    <w:t>集中收集后外售</w:t>
                  </w:r>
                </w:p>
              </w:tc>
              <w:tc>
                <w:tcPr>
                  <w:tcW w:w="873" w:type="dxa"/>
                  <w:vAlign w:val="center"/>
                </w:tcPr>
                <w:p>
                  <w:pPr>
                    <w:spacing w:line="240" w:lineRule="auto"/>
                    <w:jc w:val="center"/>
                    <w:rPr>
                      <w:rFonts w:hint="default" w:ascii="宋体" w:hAnsi="宋体" w:cs="宋体"/>
                      <w:color w:val="auto"/>
                      <w:szCs w:val="21"/>
                      <w:lang w:val="en-US" w:eastAsia="zh-CN"/>
                    </w:rPr>
                  </w:pPr>
                  <w:r>
                    <w:rPr>
                      <w:rFonts w:hint="eastAsia" w:ascii="宋体" w:hAnsi="宋体" w:cs="宋体"/>
                      <w:color w:val="auto"/>
                      <w:szCs w:val="21"/>
                      <w:lang w:val="en-US" w:eastAsia="zh-CN"/>
                    </w:rPr>
                    <w:t>/</w:t>
                  </w:r>
                </w:p>
              </w:tc>
              <w:tc>
                <w:tcPr>
                  <w:tcW w:w="3592" w:type="dxa"/>
                  <w:vMerge w:val="continue"/>
                  <w:vAlign w:val="center"/>
                </w:tcPr>
                <w:p>
                  <w:pPr>
                    <w:spacing w:line="240" w:lineRule="auto"/>
                    <w:jc w:val="center"/>
                    <w:rPr>
                      <w:rFonts w:hint="eastAsia"/>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7" w:type="dxa"/>
                  <w:vMerge w:val="continue"/>
                  <w:vAlign w:val="center"/>
                </w:tcPr>
                <w:p>
                  <w:pPr>
                    <w:spacing w:line="240" w:lineRule="auto"/>
                    <w:jc w:val="center"/>
                    <w:rPr>
                      <w:rFonts w:hint="eastAsia"/>
                      <w:bCs/>
                      <w:color w:val="auto"/>
                      <w:kern w:val="0"/>
                      <w:szCs w:val="21"/>
                    </w:rPr>
                  </w:pPr>
                </w:p>
              </w:tc>
              <w:tc>
                <w:tcPr>
                  <w:tcW w:w="1525" w:type="dxa"/>
                  <w:vAlign w:val="center"/>
                </w:tcPr>
                <w:p>
                  <w:pPr>
                    <w:jc w:val="center"/>
                    <w:rPr>
                      <w:rFonts w:hint="eastAsia" w:eastAsia="宋体"/>
                      <w:b w:val="0"/>
                      <w:bCs/>
                      <w:color w:val="auto"/>
                      <w:szCs w:val="22"/>
                      <w:lang w:val="en-US" w:eastAsia="zh-CN"/>
                    </w:rPr>
                  </w:pPr>
                  <w:r>
                    <w:rPr>
                      <w:rFonts w:hint="eastAsia" w:eastAsia="宋体"/>
                      <w:b w:val="0"/>
                      <w:bCs/>
                      <w:color w:val="auto"/>
                      <w:szCs w:val="22"/>
                      <w:lang w:val="en-US" w:eastAsia="zh-CN"/>
                    </w:rPr>
                    <w:t>废塑料薄膜</w:t>
                  </w:r>
                </w:p>
              </w:tc>
              <w:tc>
                <w:tcPr>
                  <w:tcW w:w="2537" w:type="dxa"/>
                  <w:vMerge w:val="continue"/>
                  <w:vAlign w:val="center"/>
                </w:tcPr>
                <w:p>
                  <w:pPr>
                    <w:pStyle w:val="69"/>
                    <w:jc w:val="center"/>
                    <w:rPr>
                      <w:rFonts w:hint="eastAsia" w:ascii="Times New Roman" w:hAnsi="Times New Roman" w:eastAsia="宋体" w:cs="Times New Roman"/>
                      <w:bCs/>
                      <w:color w:val="auto"/>
                      <w:kern w:val="0"/>
                      <w:sz w:val="21"/>
                      <w:szCs w:val="21"/>
                      <w:highlight w:val="none"/>
                      <w:lang w:val="en-US" w:eastAsia="zh-CN" w:bidi="ar-SA"/>
                    </w:rPr>
                  </w:pPr>
                </w:p>
              </w:tc>
              <w:tc>
                <w:tcPr>
                  <w:tcW w:w="873" w:type="dxa"/>
                  <w:vAlign w:val="center"/>
                </w:tcPr>
                <w:p>
                  <w:pPr>
                    <w:spacing w:line="240" w:lineRule="auto"/>
                    <w:jc w:val="center"/>
                    <w:rPr>
                      <w:rFonts w:hint="default" w:ascii="宋体" w:hAnsi="宋体" w:cs="宋体"/>
                      <w:color w:val="auto"/>
                      <w:szCs w:val="21"/>
                      <w:lang w:val="en-US" w:eastAsia="zh-CN"/>
                    </w:rPr>
                  </w:pPr>
                  <w:r>
                    <w:rPr>
                      <w:rFonts w:hint="eastAsia" w:ascii="宋体" w:hAnsi="宋体" w:cs="宋体"/>
                      <w:color w:val="auto"/>
                      <w:szCs w:val="21"/>
                      <w:lang w:val="en-US" w:eastAsia="zh-CN"/>
                    </w:rPr>
                    <w:t>/</w:t>
                  </w:r>
                </w:p>
              </w:tc>
              <w:tc>
                <w:tcPr>
                  <w:tcW w:w="3592" w:type="dxa"/>
                  <w:vMerge w:val="continue"/>
                  <w:vAlign w:val="center"/>
                </w:tcPr>
                <w:p>
                  <w:pPr>
                    <w:spacing w:line="240" w:lineRule="auto"/>
                    <w:jc w:val="center"/>
                    <w:rPr>
                      <w:rFonts w:hint="eastAsia"/>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7" w:type="dxa"/>
                  <w:vMerge w:val="continue"/>
                  <w:vAlign w:val="center"/>
                </w:tcPr>
                <w:p>
                  <w:pPr>
                    <w:spacing w:line="240" w:lineRule="auto"/>
                    <w:jc w:val="center"/>
                    <w:rPr>
                      <w:rFonts w:hint="eastAsia"/>
                      <w:bCs/>
                      <w:color w:val="auto"/>
                      <w:kern w:val="0"/>
                      <w:szCs w:val="21"/>
                    </w:rPr>
                  </w:pPr>
                </w:p>
              </w:tc>
              <w:tc>
                <w:tcPr>
                  <w:tcW w:w="1525" w:type="dxa"/>
                  <w:vAlign w:val="center"/>
                </w:tcPr>
                <w:p>
                  <w:pPr>
                    <w:jc w:val="center"/>
                    <w:rPr>
                      <w:rFonts w:hint="eastAsia" w:eastAsia="宋体"/>
                      <w:b w:val="0"/>
                      <w:bCs/>
                      <w:color w:val="auto"/>
                      <w:szCs w:val="22"/>
                      <w:lang w:val="en-US" w:eastAsia="zh-CN"/>
                    </w:rPr>
                  </w:pPr>
                  <w:r>
                    <w:rPr>
                      <w:rFonts w:hint="eastAsia" w:eastAsia="宋体"/>
                      <w:b w:val="0"/>
                      <w:bCs/>
                      <w:color w:val="auto"/>
                      <w:szCs w:val="22"/>
                      <w:lang w:val="en-US" w:eastAsia="zh-CN"/>
                    </w:rPr>
                    <w:t>废农药瓶</w:t>
                  </w:r>
                </w:p>
              </w:tc>
              <w:tc>
                <w:tcPr>
                  <w:tcW w:w="2537" w:type="dxa"/>
                  <w:vMerge w:val="continue"/>
                  <w:vAlign w:val="center"/>
                </w:tcPr>
                <w:p>
                  <w:pPr>
                    <w:pStyle w:val="69"/>
                    <w:jc w:val="center"/>
                    <w:rPr>
                      <w:rFonts w:hint="eastAsia" w:ascii="Times New Roman" w:hAnsi="Times New Roman" w:eastAsia="宋体" w:cs="Times New Roman"/>
                      <w:bCs/>
                      <w:color w:val="auto"/>
                      <w:kern w:val="0"/>
                      <w:sz w:val="21"/>
                      <w:szCs w:val="21"/>
                      <w:highlight w:val="none"/>
                      <w:lang w:val="en-US" w:eastAsia="zh-CN" w:bidi="ar-SA"/>
                    </w:rPr>
                  </w:pPr>
                </w:p>
              </w:tc>
              <w:tc>
                <w:tcPr>
                  <w:tcW w:w="873" w:type="dxa"/>
                  <w:vAlign w:val="center"/>
                </w:tcPr>
                <w:p>
                  <w:pPr>
                    <w:spacing w:line="240" w:lineRule="auto"/>
                    <w:jc w:val="center"/>
                    <w:rPr>
                      <w:rFonts w:hint="default" w:ascii="宋体" w:hAnsi="宋体" w:cs="宋体"/>
                      <w:color w:val="auto"/>
                      <w:szCs w:val="21"/>
                      <w:lang w:val="en-US" w:eastAsia="zh-CN"/>
                    </w:rPr>
                  </w:pPr>
                  <w:r>
                    <w:rPr>
                      <w:rFonts w:hint="eastAsia" w:ascii="宋体" w:hAnsi="宋体" w:cs="宋体"/>
                      <w:color w:val="auto"/>
                      <w:szCs w:val="21"/>
                      <w:lang w:val="en-US" w:eastAsia="zh-CN"/>
                    </w:rPr>
                    <w:t>/</w:t>
                  </w:r>
                </w:p>
              </w:tc>
              <w:tc>
                <w:tcPr>
                  <w:tcW w:w="3592" w:type="dxa"/>
                  <w:vMerge w:val="continue"/>
                  <w:vAlign w:val="center"/>
                </w:tcPr>
                <w:p>
                  <w:pPr>
                    <w:spacing w:line="240" w:lineRule="auto"/>
                    <w:jc w:val="center"/>
                    <w:rPr>
                      <w:rFonts w:hint="eastAsia"/>
                      <w:bCs/>
                      <w:color w:val="auto"/>
                      <w:kern w:val="0"/>
                      <w:szCs w:val="21"/>
                    </w:rPr>
                  </w:pPr>
                </w:p>
              </w:tc>
            </w:tr>
          </w:tbl>
          <w:p>
            <w:pPr>
              <w:ind w:firstLine="422" w:firstLineChars="200"/>
              <w:jc w:val="center"/>
              <w:rPr>
                <w:rFonts w:hint="eastAsia"/>
                <w:b/>
                <w:bCs/>
                <w:color w:val="auto"/>
              </w:rPr>
            </w:pPr>
          </w:p>
          <w:p>
            <w:pPr>
              <w:ind w:firstLine="422" w:firstLineChars="200"/>
              <w:jc w:val="center"/>
              <w:rPr>
                <w:rFonts w:hint="eastAsia"/>
                <w:b/>
                <w:bCs/>
                <w:color w:val="auto"/>
              </w:rPr>
            </w:pPr>
          </w:p>
          <w:p>
            <w:pPr>
              <w:ind w:firstLine="422" w:firstLineChars="200"/>
              <w:jc w:val="center"/>
              <w:rPr>
                <w:rFonts w:hint="eastAsia"/>
                <w:b/>
                <w:bCs/>
                <w:color w:val="auto"/>
              </w:rPr>
            </w:pPr>
          </w:p>
          <w:p>
            <w:pPr>
              <w:ind w:firstLine="422" w:firstLineChars="200"/>
              <w:jc w:val="center"/>
              <w:rPr>
                <w:rFonts w:hint="eastAsia"/>
                <w:b/>
                <w:bCs/>
                <w:color w:val="auto"/>
              </w:rPr>
            </w:pPr>
          </w:p>
          <w:p>
            <w:pPr>
              <w:ind w:firstLine="422" w:firstLineChars="200"/>
              <w:jc w:val="center"/>
              <w:rPr>
                <w:rFonts w:hint="eastAsia"/>
                <w:b/>
                <w:bCs/>
                <w:color w:val="auto"/>
              </w:rPr>
            </w:pPr>
          </w:p>
          <w:p>
            <w:pPr>
              <w:ind w:firstLine="422" w:firstLineChars="200"/>
              <w:jc w:val="center"/>
              <w:rPr>
                <w:rFonts w:hint="eastAsia"/>
                <w:b/>
                <w:bCs/>
                <w:color w:val="auto"/>
              </w:rPr>
            </w:pPr>
          </w:p>
          <w:p>
            <w:pPr>
              <w:ind w:firstLine="422" w:firstLineChars="200"/>
              <w:jc w:val="center"/>
              <w:rPr>
                <w:rFonts w:hint="eastAsia"/>
                <w:b/>
                <w:bCs/>
                <w:color w:val="auto"/>
              </w:rPr>
            </w:pPr>
          </w:p>
          <w:p>
            <w:pPr>
              <w:pStyle w:val="2"/>
              <w:rPr>
                <w:rFonts w:hint="eastAsia"/>
                <w:b/>
                <w:bCs/>
                <w:color w:val="auto"/>
              </w:rPr>
            </w:pPr>
          </w:p>
          <w:p>
            <w:pPr>
              <w:rPr>
                <w:rFonts w:hint="eastAsia"/>
                <w:b/>
                <w:bCs/>
                <w:color w:val="auto"/>
              </w:rPr>
            </w:pPr>
          </w:p>
          <w:p>
            <w:pPr>
              <w:pStyle w:val="2"/>
              <w:rPr>
                <w:rFonts w:hint="eastAsia"/>
                <w:b/>
                <w:bCs/>
                <w:color w:val="auto"/>
              </w:rPr>
            </w:pPr>
          </w:p>
          <w:p>
            <w:pPr>
              <w:rPr>
                <w:rFonts w:hint="eastAsia"/>
                <w:b/>
                <w:bCs/>
                <w:color w:val="auto"/>
              </w:rPr>
            </w:pPr>
          </w:p>
          <w:p>
            <w:pPr>
              <w:pStyle w:val="2"/>
              <w:rPr>
                <w:rFonts w:hint="eastAsia"/>
                <w:b/>
                <w:bCs/>
                <w:color w:val="auto"/>
              </w:rPr>
            </w:pPr>
          </w:p>
          <w:p>
            <w:pPr>
              <w:rPr>
                <w:rFonts w:hint="eastAsia"/>
                <w:b/>
                <w:bCs/>
                <w:color w:val="auto"/>
              </w:rPr>
            </w:pPr>
          </w:p>
          <w:p>
            <w:pPr>
              <w:pStyle w:val="2"/>
              <w:rPr>
                <w:rFonts w:hint="eastAsia"/>
                <w:b/>
                <w:bCs/>
                <w:color w:val="auto"/>
              </w:rPr>
            </w:pPr>
          </w:p>
          <w:p>
            <w:pPr>
              <w:rPr>
                <w:rFonts w:hint="eastAsia"/>
                <w:b/>
                <w:bCs/>
                <w:color w:val="auto"/>
              </w:rPr>
            </w:pPr>
          </w:p>
          <w:p>
            <w:pPr>
              <w:pStyle w:val="2"/>
              <w:rPr>
                <w:rFonts w:hint="eastAsia"/>
                <w:b/>
                <w:bCs/>
                <w:color w:val="auto"/>
              </w:rPr>
            </w:pPr>
          </w:p>
          <w:p>
            <w:pPr>
              <w:rPr>
                <w:rFonts w:hint="eastAsia"/>
                <w:b/>
                <w:bCs/>
                <w:color w:val="auto"/>
              </w:rPr>
            </w:pPr>
          </w:p>
          <w:p>
            <w:pPr>
              <w:pStyle w:val="2"/>
              <w:rPr>
                <w:rFonts w:hint="eastAsia"/>
                <w:b/>
                <w:bCs/>
                <w:color w:val="auto"/>
              </w:rPr>
            </w:pPr>
          </w:p>
          <w:p>
            <w:pPr>
              <w:rPr>
                <w:rFonts w:hint="eastAsia"/>
                <w:b/>
                <w:bCs/>
                <w:color w:val="auto"/>
              </w:rPr>
            </w:pPr>
          </w:p>
          <w:p>
            <w:pPr>
              <w:jc w:val="both"/>
              <w:rPr>
                <w:rFonts w:hint="eastAsia"/>
                <w:b/>
                <w:bCs/>
                <w:color w:val="auto"/>
              </w:rPr>
            </w:pPr>
          </w:p>
          <w:p>
            <w:pPr>
              <w:pStyle w:val="22"/>
              <w:spacing w:line="360" w:lineRule="auto"/>
              <w:rPr>
                <w:rFonts w:ascii="Times New Roman" w:hAnsi="Times New Roman" w:cs="Times New Roman"/>
                <w:color w:val="auto"/>
                <w:sz w:val="24"/>
                <w:szCs w:val="24"/>
              </w:rPr>
            </w:pPr>
          </w:p>
        </w:tc>
      </w:tr>
    </w:tbl>
    <w:p>
      <w:pPr>
        <w:spacing w:line="360" w:lineRule="auto"/>
        <w:outlineLvl w:val="0"/>
        <w:rPr>
          <w:b/>
          <w:color w:val="auto"/>
          <w:sz w:val="32"/>
        </w:rPr>
        <w:sectPr>
          <w:pgSz w:w="11906" w:h="16838"/>
          <w:pgMar w:top="1440" w:right="1361" w:bottom="1440" w:left="1361" w:header="851" w:footer="992" w:gutter="0"/>
          <w:cols w:space="425" w:num="1"/>
          <w:docGrid w:type="lines" w:linePitch="312" w:charSpace="0"/>
        </w:sectPr>
      </w:pPr>
      <w:bookmarkStart w:id="49" w:name="_Toc334867493"/>
      <w:bookmarkStart w:id="50" w:name="_Toc357418104"/>
      <w:bookmarkStart w:id="51" w:name="_Toc310330831"/>
      <w:bookmarkStart w:id="52" w:name="_Toc307384999"/>
    </w:p>
    <w:p>
      <w:pPr>
        <w:spacing w:line="360" w:lineRule="auto"/>
        <w:outlineLvl w:val="0"/>
        <w:rPr>
          <w:b/>
          <w:color w:val="auto"/>
          <w:sz w:val="32"/>
        </w:rPr>
      </w:pPr>
      <w:r>
        <w:rPr>
          <w:b/>
          <w:color w:val="auto"/>
          <w:sz w:val="32"/>
        </w:rPr>
        <w:t>建设项目拟采取的防治措施及预期治理效果</w:t>
      </w:r>
      <w:bookmarkEnd w:id="49"/>
      <w:bookmarkEnd w:id="50"/>
      <w:bookmarkEnd w:id="51"/>
      <w:bookmarkEnd w:id="52"/>
    </w:p>
    <w:tbl>
      <w:tblPr>
        <w:tblStyle w:val="42"/>
        <w:tblW w:w="9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438"/>
        <w:gridCol w:w="609"/>
        <w:gridCol w:w="1250"/>
        <w:gridCol w:w="1512"/>
        <w:gridCol w:w="3300"/>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438" w:type="dxa"/>
            <w:tcBorders>
              <w:top w:val="single" w:color="auto" w:sz="8" w:space="0"/>
            </w:tcBorders>
            <w:vAlign w:val="center"/>
          </w:tcPr>
          <w:p>
            <w:pPr>
              <w:spacing w:line="240" w:lineRule="auto"/>
              <w:jc w:val="center"/>
              <w:rPr>
                <w:b/>
                <w:color w:val="auto"/>
                <w:sz w:val="24"/>
                <w:szCs w:val="24"/>
              </w:rPr>
            </w:pPr>
            <w:r>
              <w:rPr>
                <w:rFonts w:hint="eastAsia"/>
                <w:b/>
                <w:color w:val="auto"/>
                <w:sz w:val="24"/>
                <w:szCs w:val="24"/>
              </w:rPr>
              <w:t>分期</w:t>
            </w:r>
          </w:p>
        </w:tc>
        <w:tc>
          <w:tcPr>
            <w:tcW w:w="609" w:type="dxa"/>
            <w:tcBorders>
              <w:top w:val="single" w:color="auto" w:sz="8" w:space="0"/>
            </w:tcBorders>
            <w:vAlign w:val="center"/>
          </w:tcPr>
          <w:p>
            <w:pPr>
              <w:spacing w:line="240" w:lineRule="auto"/>
              <w:jc w:val="center"/>
              <w:rPr>
                <w:b/>
                <w:color w:val="auto"/>
                <w:sz w:val="24"/>
                <w:szCs w:val="24"/>
              </w:rPr>
            </w:pPr>
            <w:r>
              <w:rPr>
                <w:rFonts w:hint="eastAsia"/>
                <w:b/>
                <w:color w:val="auto"/>
                <w:sz w:val="24"/>
                <w:szCs w:val="24"/>
              </w:rPr>
              <w:t>类别</w:t>
            </w:r>
          </w:p>
        </w:tc>
        <w:tc>
          <w:tcPr>
            <w:tcW w:w="1250" w:type="dxa"/>
            <w:tcBorders>
              <w:top w:val="single" w:color="auto" w:sz="8" w:space="0"/>
            </w:tcBorders>
            <w:vAlign w:val="center"/>
          </w:tcPr>
          <w:p>
            <w:pPr>
              <w:spacing w:line="240" w:lineRule="auto"/>
              <w:jc w:val="center"/>
              <w:rPr>
                <w:b/>
                <w:color w:val="auto"/>
                <w:sz w:val="24"/>
                <w:szCs w:val="24"/>
              </w:rPr>
            </w:pPr>
            <w:r>
              <w:rPr>
                <w:rFonts w:hint="eastAsia"/>
                <w:b/>
                <w:color w:val="auto"/>
                <w:sz w:val="24"/>
                <w:szCs w:val="24"/>
              </w:rPr>
              <w:t>排放源</w:t>
            </w:r>
          </w:p>
        </w:tc>
        <w:tc>
          <w:tcPr>
            <w:tcW w:w="1512" w:type="dxa"/>
            <w:tcBorders>
              <w:top w:val="single" w:color="auto" w:sz="8" w:space="0"/>
            </w:tcBorders>
            <w:vAlign w:val="center"/>
          </w:tcPr>
          <w:p>
            <w:pPr>
              <w:spacing w:line="240" w:lineRule="auto"/>
              <w:jc w:val="center"/>
              <w:rPr>
                <w:b/>
                <w:color w:val="auto"/>
                <w:sz w:val="24"/>
                <w:szCs w:val="24"/>
              </w:rPr>
            </w:pPr>
            <w:r>
              <w:rPr>
                <w:rFonts w:hint="eastAsia"/>
                <w:b/>
                <w:color w:val="auto"/>
                <w:sz w:val="24"/>
                <w:szCs w:val="24"/>
              </w:rPr>
              <w:t>污染物</w:t>
            </w:r>
          </w:p>
          <w:p>
            <w:pPr>
              <w:spacing w:line="240" w:lineRule="auto"/>
              <w:jc w:val="center"/>
              <w:rPr>
                <w:b/>
                <w:color w:val="auto"/>
                <w:sz w:val="24"/>
                <w:szCs w:val="24"/>
              </w:rPr>
            </w:pPr>
            <w:r>
              <w:rPr>
                <w:rFonts w:hint="eastAsia"/>
                <w:b/>
                <w:color w:val="auto"/>
                <w:sz w:val="24"/>
                <w:szCs w:val="24"/>
              </w:rPr>
              <w:t>名称</w:t>
            </w:r>
          </w:p>
        </w:tc>
        <w:tc>
          <w:tcPr>
            <w:tcW w:w="3300" w:type="dxa"/>
            <w:tcBorders>
              <w:top w:val="single" w:color="auto" w:sz="8" w:space="0"/>
            </w:tcBorders>
            <w:vAlign w:val="center"/>
          </w:tcPr>
          <w:p>
            <w:pPr>
              <w:spacing w:line="240" w:lineRule="auto"/>
              <w:jc w:val="center"/>
              <w:rPr>
                <w:b/>
                <w:color w:val="auto"/>
                <w:sz w:val="24"/>
                <w:szCs w:val="24"/>
              </w:rPr>
            </w:pPr>
            <w:r>
              <w:rPr>
                <w:rFonts w:hint="eastAsia"/>
                <w:b/>
                <w:color w:val="auto"/>
                <w:sz w:val="24"/>
                <w:szCs w:val="24"/>
              </w:rPr>
              <w:t>防治措施</w:t>
            </w:r>
          </w:p>
        </w:tc>
        <w:tc>
          <w:tcPr>
            <w:tcW w:w="2245" w:type="dxa"/>
            <w:tcBorders>
              <w:top w:val="single" w:color="auto" w:sz="8" w:space="0"/>
              <w:right w:val="single" w:color="auto" w:sz="8" w:space="0"/>
            </w:tcBorders>
            <w:vAlign w:val="center"/>
          </w:tcPr>
          <w:p>
            <w:pPr>
              <w:spacing w:line="240" w:lineRule="auto"/>
              <w:jc w:val="center"/>
              <w:rPr>
                <w:b/>
                <w:color w:val="auto"/>
                <w:sz w:val="24"/>
                <w:szCs w:val="24"/>
              </w:rPr>
            </w:pPr>
            <w:r>
              <w:rPr>
                <w:rFonts w:hint="eastAsia"/>
                <w:b/>
                <w:color w:val="auto"/>
                <w:sz w:val="24"/>
                <w:szCs w:val="24"/>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221" w:hRule="atLeast"/>
          <w:jc w:val="center"/>
        </w:trPr>
        <w:tc>
          <w:tcPr>
            <w:tcW w:w="438" w:type="dxa"/>
            <w:vMerge w:val="restart"/>
            <w:vAlign w:val="center"/>
          </w:tcPr>
          <w:p>
            <w:pPr>
              <w:pStyle w:val="95"/>
              <w:spacing w:line="240" w:lineRule="auto"/>
              <w:ind w:left="-109" w:leftChars="-52" w:firstLine="117" w:firstLineChars="49"/>
              <w:jc w:val="left"/>
              <w:rPr>
                <w:rFonts w:eastAsia="宋体"/>
                <w:color w:val="auto"/>
                <w:sz w:val="24"/>
                <w:szCs w:val="24"/>
              </w:rPr>
            </w:pPr>
            <w:r>
              <w:rPr>
                <w:rFonts w:hint="eastAsia" w:eastAsia="宋体"/>
                <w:color w:val="auto"/>
                <w:sz w:val="24"/>
                <w:szCs w:val="24"/>
              </w:rPr>
              <w:t>施</w:t>
            </w:r>
          </w:p>
          <w:p>
            <w:pPr>
              <w:pStyle w:val="95"/>
              <w:spacing w:line="240" w:lineRule="auto"/>
              <w:ind w:left="-109" w:leftChars="-52" w:firstLine="117" w:firstLineChars="49"/>
              <w:jc w:val="left"/>
              <w:rPr>
                <w:rFonts w:eastAsia="宋体"/>
                <w:color w:val="auto"/>
                <w:sz w:val="24"/>
                <w:szCs w:val="24"/>
              </w:rPr>
            </w:pPr>
            <w:r>
              <w:rPr>
                <w:rFonts w:hint="eastAsia" w:eastAsia="宋体"/>
                <w:color w:val="auto"/>
                <w:sz w:val="24"/>
                <w:szCs w:val="24"/>
              </w:rPr>
              <w:t>工</w:t>
            </w:r>
          </w:p>
          <w:p>
            <w:pPr>
              <w:pStyle w:val="95"/>
              <w:spacing w:line="240" w:lineRule="auto"/>
              <w:ind w:left="-109" w:leftChars="-52" w:firstLine="117" w:firstLineChars="49"/>
              <w:jc w:val="left"/>
              <w:rPr>
                <w:rFonts w:eastAsia="宋体"/>
                <w:color w:val="auto"/>
                <w:sz w:val="24"/>
                <w:szCs w:val="24"/>
              </w:rPr>
            </w:pPr>
            <w:r>
              <w:rPr>
                <w:rFonts w:hint="eastAsia" w:eastAsia="宋体"/>
                <w:color w:val="auto"/>
                <w:sz w:val="24"/>
                <w:szCs w:val="24"/>
              </w:rPr>
              <w:t>期</w:t>
            </w:r>
          </w:p>
        </w:tc>
        <w:tc>
          <w:tcPr>
            <w:tcW w:w="609" w:type="dxa"/>
            <w:vAlign w:val="center"/>
          </w:tcPr>
          <w:p>
            <w:pPr>
              <w:snapToGrid w:val="0"/>
              <w:spacing w:line="240" w:lineRule="auto"/>
              <w:jc w:val="center"/>
              <w:rPr>
                <w:color w:val="auto"/>
                <w:sz w:val="24"/>
                <w:szCs w:val="24"/>
              </w:rPr>
            </w:pPr>
            <w:r>
              <w:rPr>
                <w:rFonts w:hint="eastAsia"/>
                <w:color w:val="auto"/>
                <w:sz w:val="24"/>
                <w:szCs w:val="24"/>
              </w:rPr>
              <w:t>废气</w:t>
            </w:r>
          </w:p>
        </w:tc>
        <w:tc>
          <w:tcPr>
            <w:tcW w:w="1250" w:type="dxa"/>
            <w:vAlign w:val="center"/>
          </w:tcPr>
          <w:p>
            <w:pPr>
              <w:spacing w:line="240" w:lineRule="auto"/>
              <w:jc w:val="center"/>
              <w:rPr>
                <w:color w:val="auto"/>
                <w:sz w:val="24"/>
                <w:szCs w:val="24"/>
              </w:rPr>
            </w:pPr>
            <w:r>
              <w:rPr>
                <w:rFonts w:hint="eastAsia"/>
                <w:color w:val="auto"/>
                <w:sz w:val="24"/>
                <w:szCs w:val="24"/>
              </w:rPr>
              <w:t>施工机械、设备、车辆</w:t>
            </w:r>
          </w:p>
        </w:tc>
        <w:tc>
          <w:tcPr>
            <w:tcW w:w="1512" w:type="dxa"/>
            <w:vAlign w:val="center"/>
          </w:tcPr>
          <w:p>
            <w:pPr>
              <w:snapToGrid w:val="0"/>
              <w:spacing w:line="240" w:lineRule="auto"/>
              <w:jc w:val="center"/>
              <w:rPr>
                <w:color w:val="auto"/>
                <w:sz w:val="24"/>
                <w:szCs w:val="24"/>
              </w:rPr>
            </w:pPr>
            <w:r>
              <w:rPr>
                <w:rFonts w:hint="eastAsia"/>
                <w:color w:val="auto"/>
                <w:sz w:val="24"/>
                <w:szCs w:val="24"/>
              </w:rPr>
              <w:t>TSP、CO、NO</w:t>
            </w:r>
            <w:r>
              <w:rPr>
                <w:rFonts w:hint="eastAsia"/>
                <w:color w:val="auto"/>
                <w:sz w:val="24"/>
                <w:szCs w:val="24"/>
                <w:vertAlign w:val="subscript"/>
              </w:rPr>
              <w:t>X</w:t>
            </w:r>
            <w:r>
              <w:rPr>
                <w:rFonts w:hint="eastAsia"/>
                <w:color w:val="auto"/>
                <w:sz w:val="24"/>
                <w:szCs w:val="24"/>
              </w:rPr>
              <w:t>和THC</w:t>
            </w:r>
          </w:p>
        </w:tc>
        <w:tc>
          <w:tcPr>
            <w:tcW w:w="3300" w:type="dxa"/>
            <w:vAlign w:val="center"/>
          </w:tcPr>
          <w:p>
            <w:pPr>
              <w:snapToGrid w:val="0"/>
              <w:spacing w:line="240" w:lineRule="auto"/>
              <w:rPr>
                <w:color w:val="auto"/>
                <w:sz w:val="24"/>
                <w:szCs w:val="24"/>
              </w:rPr>
            </w:pPr>
            <w:r>
              <w:rPr>
                <w:rFonts w:hint="eastAsia"/>
                <w:color w:val="auto"/>
                <w:sz w:val="24"/>
                <w:szCs w:val="24"/>
              </w:rPr>
              <w:t>洒水抑尘、遮盖篷布、四周挡板</w:t>
            </w:r>
            <w:r>
              <w:rPr>
                <w:rFonts w:hint="eastAsia"/>
                <w:color w:val="auto"/>
                <w:sz w:val="24"/>
                <w:szCs w:val="24"/>
                <w:lang w:eastAsia="zh-CN"/>
              </w:rPr>
              <w:t>，</w:t>
            </w:r>
            <w:r>
              <w:rPr>
                <w:rFonts w:hint="eastAsia"/>
                <w:color w:val="auto"/>
                <w:sz w:val="24"/>
                <w:szCs w:val="24"/>
              </w:rPr>
              <w:t>车辆进入厂区减速慢行、土石方及时回填等</w:t>
            </w:r>
          </w:p>
        </w:tc>
        <w:tc>
          <w:tcPr>
            <w:tcW w:w="2245" w:type="dxa"/>
            <w:tcBorders>
              <w:right w:val="single" w:color="auto" w:sz="8" w:space="0"/>
            </w:tcBorders>
            <w:vAlign w:val="center"/>
          </w:tcPr>
          <w:p>
            <w:pPr>
              <w:snapToGrid w:val="0"/>
              <w:spacing w:line="240" w:lineRule="auto"/>
              <w:jc w:val="center"/>
              <w:rPr>
                <w:color w:val="auto"/>
                <w:sz w:val="24"/>
                <w:szCs w:val="24"/>
              </w:rPr>
            </w:pPr>
            <w:r>
              <w:rPr>
                <w:rFonts w:hint="eastAsia"/>
                <w:color w:val="auto"/>
                <w:sz w:val="24"/>
                <w:szCs w:val="24"/>
              </w:rPr>
              <w:t>减轻影响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438" w:type="dxa"/>
            <w:vMerge w:val="continue"/>
            <w:vAlign w:val="center"/>
          </w:tcPr>
          <w:p>
            <w:pPr>
              <w:pStyle w:val="95"/>
              <w:spacing w:line="240" w:lineRule="auto"/>
              <w:ind w:left="-109" w:leftChars="-52" w:firstLine="117" w:firstLineChars="49"/>
              <w:rPr>
                <w:rFonts w:eastAsia="宋体"/>
                <w:color w:val="auto"/>
                <w:sz w:val="24"/>
                <w:szCs w:val="24"/>
              </w:rPr>
            </w:pPr>
          </w:p>
        </w:tc>
        <w:tc>
          <w:tcPr>
            <w:tcW w:w="609" w:type="dxa"/>
            <w:vMerge w:val="restart"/>
            <w:vAlign w:val="center"/>
          </w:tcPr>
          <w:p>
            <w:pPr>
              <w:snapToGrid w:val="0"/>
              <w:spacing w:line="240" w:lineRule="auto"/>
              <w:jc w:val="center"/>
              <w:rPr>
                <w:color w:val="auto"/>
                <w:sz w:val="24"/>
                <w:szCs w:val="24"/>
              </w:rPr>
            </w:pPr>
            <w:r>
              <w:rPr>
                <w:rFonts w:hint="eastAsia"/>
                <w:color w:val="auto"/>
                <w:sz w:val="24"/>
                <w:szCs w:val="24"/>
              </w:rPr>
              <w:t>废水</w:t>
            </w:r>
          </w:p>
        </w:tc>
        <w:tc>
          <w:tcPr>
            <w:tcW w:w="1250" w:type="dxa"/>
            <w:vAlign w:val="center"/>
          </w:tcPr>
          <w:p>
            <w:pPr>
              <w:snapToGrid w:val="0"/>
              <w:spacing w:line="240" w:lineRule="auto"/>
              <w:jc w:val="center"/>
              <w:rPr>
                <w:color w:val="auto"/>
                <w:sz w:val="24"/>
                <w:szCs w:val="24"/>
              </w:rPr>
            </w:pPr>
            <w:r>
              <w:rPr>
                <w:rFonts w:hint="eastAsia"/>
                <w:color w:val="auto"/>
                <w:sz w:val="24"/>
                <w:szCs w:val="24"/>
              </w:rPr>
              <w:t>施工废水</w:t>
            </w:r>
          </w:p>
        </w:tc>
        <w:tc>
          <w:tcPr>
            <w:tcW w:w="1512" w:type="dxa"/>
            <w:vAlign w:val="center"/>
          </w:tcPr>
          <w:p>
            <w:pPr>
              <w:snapToGrid w:val="0"/>
              <w:spacing w:line="240" w:lineRule="auto"/>
              <w:jc w:val="center"/>
              <w:rPr>
                <w:bCs/>
                <w:color w:val="auto"/>
                <w:sz w:val="24"/>
                <w:szCs w:val="24"/>
              </w:rPr>
            </w:pPr>
            <w:r>
              <w:rPr>
                <w:rFonts w:hint="eastAsia"/>
                <w:bCs/>
                <w:color w:val="auto"/>
                <w:sz w:val="24"/>
                <w:szCs w:val="24"/>
              </w:rPr>
              <w:t>SS</w:t>
            </w:r>
          </w:p>
        </w:tc>
        <w:tc>
          <w:tcPr>
            <w:tcW w:w="3300" w:type="dxa"/>
            <w:vAlign w:val="center"/>
          </w:tcPr>
          <w:p>
            <w:pPr>
              <w:snapToGrid w:val="0"/>
              <w:spacing w:line="240" w:lineRule="auto"/>
              <w:jc w:val="center"/>
              <w:rPr>
                <w:color w:val="auto"/>
                <w:sz w:val="24"/>
                <w:szCs w:val="24"/>
              </w:rPr>
            </w:pPr>
            <w:r>
              <w:rPr>
                <w:rFonts w:hint="eastAsia"/>
                <w:color w:val="auto"/>
                <w:sz w:val="24"/>
                <w:szCs w:val="24"/>
                <w:highlight w:val="none"/>
              </w:rPr>
              <w:t>经沉淀处理后</w:t>
            </w:r>
            <w:r>
              <w:rPr>
                <w:rFonts w:hint="eastAsia"/>
                <w:color w:val="auto"/>
                <w:sz w:val="24"/>
                <w:szCs w:val="24"/>
                <w:highlight w:val="none"/>
                <w:lang w:eastAsia="zh-CN"/>
              </w:rPr>
              <w:t>用于现场洒水抑尘</w:t>
            </w:r>
          </w:p>
        </w:tc>
        <w:tc>
          <w:tcPr>
            <w:tcW w:w="2245" w:type="dxa"/>
            <w:vMerge w:val="restart"/>
            <w:tcBorders>
              <w:right w:val="single" w:color="auto" w:sz="8" w:space="0"/>
            </w:tcBorders>
            <w:vAlign w:val="center"/>
          </w:tcPr>
          <w:p>
            <w:pPr>
              <w:spacing w:line="240" w:lineRule="auto"/>
              <w:jc w:val="center"/>
              <w:rPr>
                <w:rFonts w:hint="eastAsia" w:eastAsia="宋体"/>
                <w:color w:val="auto"/>
                <w:sz w:val="24"/>
                <w:szCs w:val="24"/>
                <w:lang w:val="en-US" w:eastAsia="zh-CN"/>
              </w:rPr>
            </w:pPr>
            <w:r>
              <w:rPr>
                <w:rFonts w:hint="eastAsia"/>
                <w:color w:val="auto"/>
                <w:sz w:val="24"/>
                <w:szCs w:val="24"/>
                <w:lang w:val="en-US" w:eastAsia="zh-CN"/>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87" w:hRule="atLeast"/>
          <w:jc w:val="center"/>
        </w:trPr>
        <w:tc>
          <w:tcPr>
            <w:tcW w:w="438" w:type="dxa"/>
            <w:vMerge w:val="continue"/>
            <w:vAlign w:val="center"/>
          </w:tcPr>
          <w:p>
            <w:pPr>
              <w:pStyle w:val="95"/>
              <w:spacing w:line="240" w:lineRule="auto"/>
              <w:ind w:left="-109" w:leftChars="-52" w:firstLine="117" w:firstLineChars="49"/>
              <w:rPr>
                <w:rFonts w:eastAsia="宋体"/>
                <w:color w:val="auto"/>
                <w:sz w:val="24"/>
                <w:szCs w:val="24"/>
              </w:rPr>
            </w:pPr>
          </w:p>
        </w:tc>
        <w:tc>
          <w:tcPr>
            <w:tcW w:w="609" w:type="dxa"/>
            <w:vMerge w:val="continue"/>
            <w:vAlign w:val="center"/>
          </w:tcPr>
          <w:p>
            <w:pPr>
              <w:snapToGrid w:val="0"/>
              <w:spacing w:line="240" w:lineRule="auto"/>
              <w:jc w:val="center"/>
              <w:rPr>
                <w:color w:val="auto"/>
                <w:sz w:val="24"/>
                <w:szCs w:val="24"/>
              </w:rPr>
            </w:pPr>
          </w:p>
        </w:tc>
        <w:tc>
          <w:tcPr>
            <w:tcW w:w="1250" w:type="dxa"/>
            <w:vAlign w:val="center"/>
          </w:tcPr>
          <w:p>
            <w:pPr>
              <w:snapToGrid w:val="0"/>
              <w:spacing w:line="240" w:lineRule="auto"/>
              <w:jc w:val="center"/>
              <w:rPr>
                <w:color w:val="auto"/>
                <w:sz w:val="24"/>
                <w:szCs w:val="24"/>
              </w:rPr>
            </w:pPr>
            <w:r>
              <w:rPr>
                <w:rFonts w:hint="eastAsia"/>
                <w:color w:val="auto"/>
                <w:sz w:val="24"/>
                <w:szCs w:val="24"/>
              </w:rPr>
              <w:t>生活污水</w:t>
            </w:r>
          </w:p>
        </w:tc>
        <w:tc>
          <w:tcPr>
            <w:tcW w:w="1512" w:type="dxa"/>
            <w:vAlign w:val="center"/>
          </w:tcPr>
          <w:p>
            <w:pPr>
              <w:snapToGrid w:val="0"/>
              <w:spacing w:line="240" w:lineRule="auto"/>
              <w:jc w:val="center"/>
              <w:rPr>
                <w:bCs/>
                <w:color w:val="auto"/>
                <w:sz w:val="24"/>
                <w:szCs w:val="24"/>
              </w:rPr>
            </w:pPr>
            <w:r>
              <w:rPr>
                <w:rFonts w:hint="eastAsia"/>
                <w:color w:val="auto"/>
                <w:sz w:val="24"/>
                <w:szCs w:val="24"/>
                <w:lang w:eastAsia="zh-CN"/>
              </w:rPr>
              <w:t>氨氮</w:t>
            </w:r>
            <w:r>
              <w:rPr>
                <w:rFonts w:hint="eastAsia"/>
                <w:color w:val="auto"/>
                <w:sz w:val="24"/>
                <w:szCs w:val="24"/>
              </w:rPr>
              <w:t>、COD等</w:t>
            </w:r>
          </w:p>
        </w:tc>
        <w:tc>
          <w:tcPr>
            <w:tcW w:w="3300" w:type="dxa"/>
            <w:vAlign w:val="center"/>
          </w:tcPr>
          <w:p>
            <w:pPr>
              <w:snapToGrid w:val="0"/>
              <w:spacing w:line="240" w:lineRule="auto"/>
              <w:jc w:val="center"/>
              <w:rPr>
                <w:color w:val="auto"/>
                <w:sz w:val="24"/>
                <w:szCs w:val="24"/>
              </w:rPr>
            </w:pPr>
            <w:r>
              <w:rPr>
                <w:rFonts w:hint="eastAsia"/>
                <w:color w:val="auto"/>
                <w:sz w:val="24"/>
                <w:szCs w:val="24"/>
                <w:lang w:val="en-US" w:eastAsia="zh-CN"/>
              </w:rPr>
              <w:t>施工营地设置临时旱厕，生活污水直接排入旱厕，清掏肥田，不外排</w:t>
            </w:r>
          </w:p>
        </w:tc>
        <w:tc>
          <w:tcPr>
            <w:tcW w:w="2245" w:type="dxa"/>
            <w:vMerge w:val="continue"/>
            <w:tcBorders>
              <w:right w:val="single" w:color="auto" w:sz="8" w:space="0"/>
            </w:tcBorders>
            <w:vAlign w:val="center"/>
          </w:tcPr>
          <w:p>
            <w:pPr>
              <w:spacing w:line="240" w:lineRule="auto"/>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08" w:hRule="atLeast"/>
          <w:jc w:val="center"/>
        </w:trPr>
        <w:tc>
          <w:tcPr>
            <w:tcW w:w="438" w:type="dxa"/>
            <w:vMerge w:val="continue"/>
            <w:vAlign w:val="center"/>
          </w:tcPr>
          <w:p>
            <w:pPr>
              <w:pStyle w:val="95"/>
              <w:spacing w:line="240" w:lineRule="auto"/>
              <w:ind w:left="-109" w:leftChars="-52" w:firstLine="117" w:firstLineChars="49"/>
              <w:rPr>
                <w:rFonts w:eastAsia="宋体"/>
                <w:color w:val="auto"/>
                <w:sz w:val="24"/>
                <w:szCs w:val="24"/>
              </w:rPr>
            </w:pPr>
          </w:p>
        </w:tc>
        <w:tc>
          <w:tcPr>
            <w:tcW w:w="609" w:type="dxa"/>
            <w:vAlign w:val="center"/>
          </w:tcPr>
          <w:p>
            <w:pPr>
              <w:snapToGrid w:val="0"/>
              <w:spacing w:line="240" w:lineRule="auto"/>
              <w:jc w:val="center"/>
              <w:rPr>
                <w:rFonts w:hint="eastAsia"/>
                <w:color w:val="auto"/>
                <w:sz w:val="24"/>
                <w:szCs w:val="24"/>
                <w:lang w:eastAsia="zh-CN"/>
              </w:rPr>
            </w:pPr>
            <w:r>
              <w:rPr>
                <w:rFonts w:hint="eastAsia"/>
                <w:color w:val="auto"/>
                <w:sz w:val="24"/>
                <w:szCs w:val="24"/>
                <w:lang w:eastAsia="zh-CN"/>
              </w:rPr>
              <w:t>噪声</w:t>
            </w:r>
          </w:p>
        </w:tc>
        <w:tc>
          <w:tcPr>
            <w:tcW w:w="1250" w:type="dxa"/>
            <w:vAlign w:val="center"/>
          </w:tcPr>
          <w:p>
            <w:pPr>
              <w:snapToGrid w:val="0"/>
              <w:spacing w:line="240" w:lineRule="auto"/>
              <w:jc w:val="center"/>
              <w:rPr>
                <w:rFonts w:hint="eastAsia"/>
                <w:color w:val="auto"/>
                <w:sz w:val="24"/>
                <w:szCs w:val="24"/>
                <w:lang w:eastAsia="zh-CN"/>
              </w:rPr>
            </w:pPr>
            <w:r>
              <w:rPr>
                <w:rFonts w:hint="eastAsia"/>
                <w:color w:val="auto"/>
                <w:sz w:val="24"/>
                <w:szCs w:val="24"/>
                <w:lang w:eastAsia="zh-CN"/>
              </w:rPr>
              <w:t>施工噪声</w:t>
            </w:r>
          </w:p>
        </w:tc>
        <w:tc>
          <w:tcPr>
            <w:tcW w:w="1512" w:type="dxa"/>
            <w:vAlign w:val="center"/>
          </w:tcPr>
          <w:p>
            <w:pPr>
              <w:snapToGrid w:val="0"/>
              <w:spacing w:line="240" w:lineRule="auto"/>
              <w:jc w:val="center"/>
              <w:rPr>
                <w:rFonts w:hint="eastAsia"/>
                <w:color w:val="auto"/>
                <w:sz w:val="24"/>
                <w:szCs w:val="24"/>
                <w:lang w:eastAsia="zh-CN"/>
              </w:rPr>
            </w:pPr>
            <w:r>
              <w:rPr>
                <w:rFonts w:hint="eastAsia"/>
                <w:color w:val="auto"/>
                <w:sz w:val="24"/>
                <w:szCs w:val="24"/>
                <w:lang w:eastAsia="zh-CN"/>
              </w:rPr>
              <w:t>噪声</w:t>
            </w:r>
          </w:p>
        </w:tc>
        <w:tc>
          <w:tcPr>
            <w:tcW w:w="3300" w:type="dxa"/>
            <w:vAlign w:val="center"/>
          </w:tcPr>
          <w:p>
            <w:pPr>
              <w:snapToGrid w:val="0"/>
              <w:spacing w:line="240" w:lineRule="auto"/>
              <w:jc w:val="center"/>
              <w:rPr>
                <w:rFonts w:hint="eastAsia"/>
                <w:color w:val="auto"/>
                <w:sz w:val="24"/>
                <w:szCs w:val="24"/>
                <w:lang w:eastAsia="zh-CN"/>
              </w:rPr>
            </w:pPr>
            <w:r>
              <w:rPr>
                <w:rFonts w:hint="eastAsia"/>
                <w:color w:val="auto"/>
                <w:sz w:val="24"/>
                <w:szCs w:val="24"/>
                <w:lang w:eastAsia="zh-CN"/>
              </w:rPr>
              <w:t>低噪声设备、防尘隔声板护围</w:t>
            </w:r>
          </w:p>
        </w:tc>
        <w:tc>
          <w:tcPr>
            <w:tcW w:w="2245" w:type="dxa"/>
            <w:tcBorders>
              <w:right w:val="single" w:color="auto" w:sz="8" w:space="0"/>
            </w:tcBorders>
            <w:vAlign w:val="center"/>
          </w:tcPr>
          <w:p>
            <w:pPr>
              <w:snapToGrid w:val="0"/>
              <w:spacing w:line="240" w:lineRule="auto"/>
              <w:jc w:val="center"/>
              <w:rPr>
                <w:rFonts w:hint="eastAsia"/>
                <w:color w:val="auto"/>
                <w:sz w:val="24"/>
                <w:szCs w:val="24"/>
                <w:lang w:eastAsia="zh-CN"/>
              </w:rPr>
            </w:pPr>
            <w:r>
              <w:rPr>
                <w:rFonts w:hint="eastAsia"/>
                <w:color w:val="auto"/>
                <w:sz w:val="24"/>
                <w:szCs w:val="24"/>
                <w:lang w:eastAsia="zh-CN"/>
              </w:rPr>
              <w:t>减轻影响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3" w:hRule="atLeast"/>
          <w:jc w:val="center"/>
        </w:trPr>
        <w:tc>
          <w:tcPr>
            <w:tcW w:w="438" w:type="dxa"/>
            <w:vMerge w:val="continue"/>
            <w:vAlign w:val="center"/>
          </w:tcPr>
          <w:p>
            <w:pPr>
              <w:pStyle w:val="95"/>
              <w:spacing w:line="240" w:lineRule="auto"/>
              <w:ind w:left="-109" w:leftChars="-52" w:firstLine="117" w:firstLineChars="49"/>
              <w:rPr>
                <w:rFonts w:eastAsia="宋体"/>
                <w:color w:val="auto"/>
                <w:sz w:val="24"/>
                <w:szCs w:val="24"/>
              </w:rPr>
            </w:pPr>
          </w:p>
        </w:tc>
        <w:tc>
          <w:tcPr>
            <w:tcW w:w="609" w:type="dxa"/>
            <w:vMerge w:val="restart"/>
            <w:vAlign w:val="center"/>
          </w:tcPr>
          <w:p>
            <w:pPr>
              <w:snapToGrid w:val="0"/>
              <w:spacing w:line="240" w:lineRule="auto"/>
              <w:jc w:val="center"/>
              <w:rPr>
                <w:rFonts w:hint="eastAsia"/>
                <w:color w:val="auto"/>
                <w:sz w:val="24"/>
                <w:szCs w:val="24"/>
                <w:lang w:eastAsia="zh-CN"/>
              </w:rPr>
            </w:pPr>
            <w:r>
              <w:rPr>
                <w:rFonts w:hint="eastAsia"/>
                <w:color w:val="auto"/>
                <w:sz w:val="24"/>
                <w:szCs w:val="24"/>
                <w:lang w:eastAsia="zh-CN"/>
              </w:rPr>
              <w:t>固废</w:t>
            </w:r>
          </w:p>
        </w:tc>
        <w:tc>
          <w:tcPr>
            <w:tcW w:w="2762" w:type="dxa"/>
            <w:gridSpan w:val="2"/>
            <w:vAlign w:val="center"/>
          </w:tcPr>
          <w:p>
            <w:pPr>
              <w:snapToGrid w:val="0"/>
              <w:spacing w:line="240" w:lineRule="auto"/>
              <w:jc w:val="center"/>
              <w:rPr>
                <w:rFonts w:hint="eastAsia"/>
                <w:color w:val="auto"/>
                <w:sz w:val="24"/>
                <w:szCs w:val="24"/>
                <w:lang w:eastAsia="zh-CN"/>
              </w:rPr>
            </w:pPr>
            <w:r>
              <w:rPr>
                <w:rFonts w:hint="eastAsia"/>
                <w:color w:val="auto"/>
                <w:sz w:val="24"/>
                <w:szCs w:val="24"/>
                <w:lang w:eastAsia="zh-CN"/>
              </w:rPr>
              <w:t>建筑垃圾</w:t>
            </w:r>
          </w:p>
        </w:tc>
        <w:tc>
          <w:tcPr>
            <w:tcW w:w="3300" w:type="dxa"/>
            <w:vAlign w:val="center"/>
          </w:tcPr>
          <w:p>
            <w:pPr>
              <w:snapToGrid w:val="0"/>
              <w:spacing w:line="240" w:lineRule="auto"/>
              <w:jc w:val="center"/>
              <w:rPr>
                <w:rFonts w:hint="eastAsia"/>
                <w:color w:val="auto"/>
                <w:sz w:val="24"/>
                <w:szCs w:val="24"/>
                <w:lang w:eastAsia="zh-CN"/>
              </w:rPr>
            </w:pPr>
            <w:r>
              <w:rPr>
                <w:rFonts w:hint="eastAsia"/>
                <w:color w:val="auto"/>
                <w:sz w:val="24"/>
                <w:szCs w:val="24"/>
                <w:lang w:eastAsia="zh-CN"/>
              </w:rPr>
              <w:t>收</w:t>
            </w:r>
            <w:r>
              <w:rPr>
                <w:rFonts w:hint="eastAsia" w:ascii="Times New Roman" w:hAnsi="Times New Roman" w:cs="Times New Roman"/>
                <w:color w:val="auto"/>
                <w:sz w:val="24"/>
                <w:szCs w:val="24"/>
                <w:lang w:eastAsia="zh-CN"/>
              </w:rPr>
              <w:t>集后，能利用的利用，不能利用的按照当地环卫部门要求进行处置</w:t>
            </w:r>
          </w:p>
        </w:tc>
        <w:tc>
          <w:tcPr>
            <w:tcW w:w="2245" w:type="dxa"/>
            <w:vMerge w:val="restart"/>
            <w:tcBorders>
              <w:right w:val="single" w:color="auto" w:sz="8" w:space="0"/>
            </w:tcBorders>
            <w:vAlign w:val="center"/>
          </w:tcPr>
          <w:p>
            <w:pPr>
              <w:snapToGrid w:val="0"/>
              <w:spacing w:line="240" w:lineRule="auto"/>
              <w:jc w:val="center"/>
              <w:rPr>
                <w:color w:val="auto"/>
                <w:sz w:val="24"/>
                <w:szCs w:val="24"/>
              </w:rPr>
            </w:pPr>
            <w:r>
              <w:rPr>
                <w:rFonts w:hint="eastAsia"/>
                <w:color w:val="auto"/>
                <w:sz w:val="24"/>
                <w:szCs w:val="24"/>
                <w:lang w:val="en-US" w:eastAsia="zh-CN"/>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94" w:hRule="atLeast"/>
          <w:jc w:val="center"/>
        </w:trPr>
        <w:tc>
          <w:tcPr>
            <w:tcW w:w="438" w:type="dxa"/>
            <w:vMerge w:val="continue"/>
            <w:vAlign w:val="center"/>
          </w:tcPr>
          <w:p>
            <w:pPr>
              <w:pStyle w:val="95"/>
              <w:spacing w:line="240" w:lineRule="auto"/>
              <w:ind w:left="-109" w:leftChars="-52" w:firstLine="117" w:firstLineChars="49"/>
              <w:rPr>
                <w:rFonts w:eastAsia="宋体"/>
                <w:color w:val="auto"/>
                <w:sz w:val="24"/>
                <w:szCs w:val="24"/>
              </w:rPr>
            </w:pPr>
          </w:p>
        </w:tc>
        <w:tc>
          <w:tcPr>
            <w:tcW w:w="609" w:type="dxa"/>
            <w:vMerge w:val="continue"/>
            <w:vAlign w:val="center"/>
          </w:tcPr>
          <w:p>
            <w:pPr>
              <w:snapToGrid w:val="0"/>
              <w:spacing w:line="240" w:lineRule="auto"/>
              <w:jc w:val="center"/>
              <w:rPr>
                <w:rFonts w:hint="eastAsia"/>
                <w:color w:val="auto"/>
                <w:sz w:val="24"/>
                <w:szCs w:val="24"/>
                <w:lang w:eastAsia="zh-CN"/>
              </w:rPr>
            </w:pPr>
          </w:p>
        </w:tc>
        <w:tc>
          <w:tcPr>
            <w:tcW w:w="2762" w:type="dxa"/>
            <w:gridSpan w:val="2"/>
            <w:vAlign w:val="center"/>
          </w:tcPr>
          <w:p>
            <w:pPr>
              <w:snapToGrid w:val="0"/>
              <w:spacing w:line="240" w:lineRule="auto"/>
              <w:jc w:val="center"/>
              <w:rPr>
                <w:rFonts w:hint="eastAsia"/>
                <w:color w:val="auto"/>
                <w:sz w:val="24"/>
                <w:szCs w:val="24"/>
                <w:lang w:eastAsia="zh-CN"/>
              </w:rPr>
            </w:pPr>
            <w:r>
              <w:rPr>
                <w:rFonts w:hint="eastAsia"/>
                <w:color w:val="auto"/>
                <w:sz w:val="24"/>
                <w:szCs w:val="24"/>
                <w:lang w:eastAsia="zh-CN"/>
              </w:rPr>
              <w:t>生活垃圾</w:t>
            </w:r>
          </w:p>
        </w:tc>
        <w:tc>
          <w:tcPr>
            <w:tcW w:w="3300" w:type="dxa"/>
            <w:vAlign w:val="center"/>
          </w:tcPr>
          <w:p>
            <w:pPr>
              <w:snapToGrid w:val="0"/>
              <w:spacing w:line="240" w:lineRule="auto"/>
              <w:jc w:val="center"/>
              <w:rPr>
                <w:rFonts w:hint="eastAsia"/>
                <w:color w:val="auto"/>
                <w:sz w:val="24"/>
                <w:szCs w:val="24"/>
                <w:lang w:eastAsia="zh-CN"/>
              </w:rPr>
            </w:pPr>
            <w:r>
              <w:rPr>
                <w:rFonts w:hint="eastAsia"/>
                <w:color w:val="auto"/>
                <w:sz w:val="24"/>
                <w:szCs w:val="24"/>
                <w:lang w:eastAsia="zh-CN"/>
              </w:rPr>
              <w:t>收集后，由环卫部门定期清运</w:t>
            </w:r>
          </w:p>
        </w:tc>
        <w:tc>
          <w:tcPr>
            <w:tcW w:w="2245" w:type="dxa"/>
            <w:vMerge w:val="continue"/>
            <w:tcBorders>
              <w:right w:val="single" w:color="auto" w:sz="8" w:space="0"/>
            </w:tcBorders>
            <w:vAlign w:val="center"/>
          </w:tcPr>
          <w:p>
            <w:pPr>
              <w:snapToGrid w:val="0"/>
              <w:spacing w:line="240" w:lineRule="auto"/>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84" w:hRule="atLeast"/>
          <w:jc w:val="center"/>
        </w:trPr>
        <w:tc>
          <w:tcPr>
            <w:tcW w:w="438" w:type="dxa"/>
            <w:vMerge w:val="restart"/>
            <w:vAlign w:val="center"/>
          </w:tcPr>
          <w:p>
            <w:pPr>
              <w:pStyle w:val="95"/>
              <w:spacing w:line="240" w:lineRule="auto"/>
              <w:ind w:left="-109" w:leftChars="-52" w:firstLine="117" w:firstLineChars="49"/>
              <w:rPr>
                <w:rFonts w:eastAsia="宋体"/>
                <w:color w:val="auto"/>
                <w:sz w:val="24"/>
                <w:szCs w:val="24"/>
              </w:rPr>
            </w:pPr>
            <w:r>
              <w:rPr>
                <w:rFonts w:hint="eastAsia" w:eastAsia="宋体"/>
                <w:color w:val="auto"/>
                <w:sz w:val="24"/>
                <w:szCs w:val="24"/>
              </w:rPr>
              <w:t>运</w:t>
            </w:r>
          </w:p>
          <w:p>
            <w:pPr>
              <w:pStyle w:val="95"/>
              <w:spacing w:line="240" w:lineRule="auto"/>
              <w:ind w:left="-109" w:leftChars="-52" w:firstLine="117" w:firstLineChars="49"/>
              <w:rPr>
                <w:rFonts w:eastAsia="宋体"/>
                <w:color w:val="auto"/>
                <w:sz w:val="24"/>
                <w:szCs w:val="24"/>
              </w:rPr>
            </w:pPr>
            <w:r>
              <w:rPr>
                <w:rFonts w:hint="eastAsia" w:eastAsia="宋体"/>
                <w:color w:val="auto"/>
                <w:sz w:val="24"/>
                <w:szCs w:val="24"/>
              </w:rPr>
              <w:t>营</w:t>
            </w:r>
          </w:p>
          <w:p>
            <w:pPr>
              <w:pStyle w:val="95"/>
              <w:spacing w:line="240" w:lineRule="auto"/>
              <w:ind w:left="-109" w:leftChars="-52" w:firstLine="117" w:firstLineChars="49"/>
              <w:rPr>
                <w:rFonts w:eastAsia="宋体"/>
                <w:color w:val="auto"/>
                <w:sz w:val="24"/>
                <w:szCs w:val="24"/>
              </w:rPr>
            </w:pPr>
            <w:r>
              <w:rPr>
                <w:rFonts w:hint="eastAsia" w:eastAsia="宋体"/>
                <w:color w:val="auto"/>
                <w:sz w:val="24"/>
                <w:szCs w:val="24"/>
              </w:rPr>
              <w:t>期</w:t>
            </w:r>
          </w:p>
        </w:tc>
        <w:tc>
          <w:tcPr>
            <w:tcW w:w="609" w:type="dxa"/>
            <w:vMerge w:val="restart"/>
            <w:vAlign w:val="center"/>
          </w:tcPr>
          <w:p>
            <w:pPr>
              <w:snapToGrid w:val="0"/>
              <w:spacing w:line="240" w:lineRule="auto"/>
              <w:jc w:val="center"/>
              <w:rPr>
                <w:rFonts w:hint="eastAsia"/>
                <w:color w:val="auto"/>
                <w:sz w:val="24"/>
                <w:szCs w:val="24"/>
                <w:lang w:eastAsia="zh-CN"/>
              </w:rPr>
            </w:pPr>
            <w:r>
              <w:rPr>
                <w:rFonts w:hint="eastAsia"/>
                <w:color w:val="auto"/>
                <w:sz w:val="24"/>
                <w:szCs w:val="24"/>
                <w:lang w:eastAsia="zh-CN"/>
              </w:rPr>
              <w:t>废气</w:t>
            </w:r>
          </w:p>
        </w:tc>
        <w:tc>
          <w:tcPr>
            <w:tcW w:w="1250" w:type="dxa"/>
            <w:vAlign w:val="center"/>
          </w:tcPr>
          <w:p>
            <w:pPr>
              <w:snapToGrid w:val="0"/>
              <w:jc w:val="center"/>
              <w:rPr>
                <w:rFonts w:hint="eastAsia"/>
                <w:color w:val="auto"/>
                <w:sz w:val="24"/>
                <w:szCs w:val="24"/>
                <w:lang w:eastAsia="zh-CN"/>
              </w:rPr>
            </w:pPr>
            <w:r>
              <w:rPr>
                <w:rFonts w:hint="eastAsia"/>
                <w:color w:val="auto"/>
                <w:sz w:val="24"/>
                <w:szCs w:val="24"/>
                <w:lang w:eastAsia="zh-CN"/>
              </w:rPr>
              <w:t>餐厅、民宿灶头煤气燃烧废气</w:t>
            </w:r>
          </w:p>
        </w:tc>
        <w:tc>
          <w:tcPr>
            <w:tcW w:w="1512" w:type="dxa"/>
            <w:vAlign w:val="center"/>
          </w:tcPr>
          <w:p>
            <w:pPr>
              <w:jc w:val="center"/>
              <w:rPr>
                <w:rFonts w:hint="eastAsia"/>
                <w:color w:val="auto"/>
                <w:sz w:val="24"/>
                <w:szCs w:val="24"/>
                <w:lang w:eastAsia="zh-CN"/>
              </w:rPr>
            </w:pPr>
            <w:r>
              <w:rPr>
                <w:bCs/>
                <w:color w:val="auto"/>
                <w:kern w:val="0"/>
                <w:sz w:val="24"/>
              </w:rPr>
              <w:t>烟尘、SO</w:t>
            </w:r>
            <w:r>
              <w:rPr>
                <w:bCs/>
                <w:color w:val="auto"/>
                <w:kern w:val="0"/>
                <w:sz w:val="24"/>
                <w:vertAlign w:val="subscript"/>
              </w:rPr>
              <w:t>2</w:t>
            </w:r>
            <w:r>
              <w:rPr>
                <w:bCs/>
                <w:color w:val="auto"/>
                <w:kern w:val="0"/>
                <w:sz w:val="24"/>
              </w:rPr>
              <w:t>、NO</w:t>
            </w:r>
            <w:r>
              <w:rPr>
                <w:bCs/>
                <w:color w:val="auto"/>
                <w:kern w:val="0"/>
                <w:sz w:val="24"/>
                <w:vertAlign w:val="subscript"/>
              </w:rPr>
              <w:t>X</w:t>
            </w:r>
          </w:p>
        </w:tc>
        <w:tc>
          <w:tcPr>
            <w:tcW w:w="3300" w:type="dxa"/>
            <w:vAlign w:val="center"/>
          </w:tcPr>
          <w:p>
            <w:pPr>
              <w:jc w:val="center"/>
              <w:rPr>
                <w:rFonts w:hint="eastAsia"/>
                <w:color w:val="auto"/>
                <w:sz w:val="24"/>
                <w:szCs w:val="24"/>
                <w:lang w:val="en-US" w:eastAsia="zh-CN"/>
              </w:rPr>
            </w:pPr>
            <w:r>
              <w:rPr>
                <w:bCs/>
                <w:color w:val="auto"/>
                <w:sz w:val="24"/>
              </w:rPr>
              <w:t>和</w:t>
            </w:r>
            <w:r>
              <w:rPr>
                <w:rFonts w:hint="eastAsia"/>
                <w:bCs/>
                <w:color w:val="auto"/>
                <w:sz w:val="24"/>
                <w:lang w:val="en-US" w:eastAsia="zh-CN"/>
              </w:rPr>
              <w:t>民宿</w:t>
            </w:r>
            <w:r>
              <w:rPr>
                <w:bCs/>
                <w:color w:val="auto"/>
                <w:sz w:val="24"/>
              </w:rPr>
              <w:t>油烟废气一起经专用排烟道楼顶排放</w:t>
            </w:r>
          </w:p>
        </w:tc>
        <w:tc>
          <w:tcPr>
            <w:tcW w:w="2245" w:type="dxa"/>
            <w:vMerge w:val="restart"/>
            <w:tcBorders>
              <w:right w:val="single" w:color="auto" w:sz="8" w:space="0"/>
            </w:tcBorders>
            <w:vAlign w:val="center"/>
          </w:tcPr>
          <w:p>
            <w:pPr>
              <w:snapToGrid w:val="0"/>
              <w:spacing w:line="240" w:lineRule="auto"/>
              <w:jc w:val="center"/>
              <w:rPr>
                <w:color w:val="auto"/>
                <w:sz w:val="24"/>
                <w:szCs w:val="24"/>
              </w:rPr>
            </w:pPr>
            <w:r>
              <w:rPr>
                <w:rFonts w:hint="eastAsia"/>
                <w:color w:val="auto"/>
                <w:sz w:val="24"/>
                <w:szCs w:val="24"/>
                <w:lang w:eastAsia="zh-CN"/>
              </w:rPr>
              <w:t>《大气污染物综合排放标准》（GB16297-1996）表2中的二级标准及《饮食业油烟排放标准》（GB18483-2001）中油烟排放要求；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84" w:hRule="atLeast"/>
          <w:jc w:val="center"/>
        </w:trPr>
        <w:tc>
          <w:tcPr>
            <w:tcW w:w="438" w:type="dxa"/>
            <w:vMerge w:val="continue"/>
            <w:vAlign w:val="center"/>
          </w:tcPr>
          <w:p>
            <w:pPr>
              <w:pStyle w:val="95"/>
              <w:spacing w:line="240" w:lineRule="auto"/>
              <w:ind w:left="-109" w:leftChars="-52" w:firstLine="117" w:firstLineChars="49"/>
              <w:rPr>
                <w:rFonts w:eastAsia="宋体"/>
                <w:color w:val="auto"/>
                <w:sz w:val="24"/>
                <w:szCs w:val="24"/>
              </w:rPr>
            </w:pPr>
          </w:p>
        </w:tc>
        <w:tc>
          <w:tcPr>
            <w:tcW w:w="609" w:type="dxa"/>
            <w:vMerge w:val="continue"/>
            <w:vAlign w:val="center"/>
          </w:tcPr>
          <w:p>
            <w:pPr>
              <w:snapToGrid w:val="0"/>
              <w:spacing w:line="240" w:lineRule="auto"/>
              <w:jc w:val="center"/>
              <w:rPr>
                <w:rFonts w:hint="eastAsia"/>
                <w:color w:val="auto"/>
                <w:sz w:val="24"/>
                <w:szCs w:val="24"/>
                <w:lang w:eastAsia="zh-CN"/>
              </w:rPr>
            </w:pPr>
          </w:p>
        </w:tc>
        <w:tc>
          <w:tcPr>
            <w:tcW w:w="1250" w:type="dxa"/>
            <w:vAlign w:val="center"/>
          </w:tcPr>
          <w:p>
            <w:pPr>
              <w:snapToGrid w:val="0"/>
              <w:spacing w:line="240" w:lineRule="auto"/>
              <w:jc w:val="center"/>
              <w:rPr>
                <w:rFonts w:hint="eastAsia"/>
                <w:color w:val="auto"/>
                <w:sz w:val="24"/>
                <w:szCs w:val="24"/>
                <w:lang w:eastAsia="zh-CN"/>
              </w:rPr>
            </w:pPr>
            <w:r>
              <w:rPr>
                <w:rFonts w:hint="eastAsia"/>
                <w:color w:val="auto"/>
                <w:sz w:val="24"/>
                <w:szCs w:val="24"/>
                <w:lang w:val="en-US" w:eastAsia="zh-CN"/>
              </w:rPr>
              <w:t>民宿</w:t>
            </w:r>
            <w:r>
              <w:rPr>
                <w:rFonts w:hint="eastAsia"/>
                <w:color w:val="auto"/>
                <w:sz w:val="24"/>
                <w:szCs w:val="24"/>
                <w:lang w:eastAsia="zh-CN"/>
              </w:rPr>
              <w:t>油烟废气</w:t>
            </w:r>
          </w:p>
        </w:tc>
        <w:tc>
          <w:tcPr>
            <w:tcW w:w="1512" w:type="dxa"/>
            <w:vAlign w:val="center"/>
          </w:tcPr>
          <w:p>
            <w:pPr>
              <w:snapToGrid w:val="0"/>
              <w:spacing w:line="240" w:lineRule="auto"/>
              <w:jc w:val="center"/>
              <w:rPr>
                <w:rFonts w:hint="eastAsia"/>
                <w:color w:val="auto"/>
                <w:sz w:val="24"/>
                <w:szCs w:val="24"/>
                <w:lang w:eastAsia="zh-CN"/>
              </w:rPr>
            </w:pPr>
            <w:r>
              <w:rPr>
                <w:rFonts w:hint="eastAsia"/>
                <w:color w:val="auto"/>
                <w:sz w:val="24"/>
                <w:szCs w:val="24"/>
                <w:lang w:eastAsia="zh-CN"/>
              </w:rPr>
              <w:t>油烟</w:t>
            </w:r>
          </w:p>
        </w:tc>
        <w:tc>
          <w:tcPr>
            <w:tcW w:w="3300" w:type="dxa"/>
            <w:vAlign w:val="center"/>
          </w:tcPr>
          <w:p>
            <w:pPr>
              <w:snapToGrid w:val="0"/>
              <w:spacing w:line="240" w:lineRule="auto"/>
              <w:jc w:val="center"/>
              <w:rPr>
                <w:rFonts w:hint="eastAsia"/>
                <w:color w:val="auto"/>
                <w:sz w:val="24"/>
                <w:szCs w:val="24"/>
                <w:lang w:eastAsia="zh-CN"/>
              </w:rPr>
            </w:pPr>
            <w:r>
              <w:rPr>
                <w:rFonts w:hint="eastAsia"/>
                <w:color w:val="auto"/>
                <w:sz w:val="24"/>
                <w:szCs w:val="24"/>
                <w:lang w:val="en-US" w:eastAsia="zh-CN"/>
              </w:rPr>
              <w:t>油烟废气经抽油烟机净化后经专用排烟道楼顶排放</w:t>
            </w:r>
          </w:p>
        </w:tc>
        <w:tc>
          <w:tcPr>
            <w:tcW w:w="2245" w:type="dxa"/>
            <w:vMerge w:val="continue"/>
            <w:tcBorders>
              <w:right w:val="single" w:color="auto" w:sz="8" w:space="0"/>
            </w:tcBorders>
            <w:vAlign w:val="center"/>
          </w:tcPr>
          <w:p>
            <w:pPr>
              <w:snapToGrid w:val="0"/>
              <w:spacing w:line="240" w:lineRule="auto"/>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438" w:type="dxa"/>
            <w:vMerge w:val="continue"/>
            <w:vAlign w:val="center"/>
          </w:tcPr>
          <w:p>
            <w:pPr>
              <w:pStyle w:val="95"/>
              <w:spacing w:line="240" w:lineRule="auto"/>
              <w:ind w:left="-109" w:leftChars="-52" w:firstLine="117" w:firstLineChars="49"/>
              <w:rPr>
                <w:rFonts w:hint="eastAsia" w:eastAsia="宋体"/>
                <w:color w:val="auto"/>
                <w:sz w:val="24"/>
                <w:szCs w:val="24"/>
              </w:rPr>
            </w:pPr>
          </w:p>
        </w:tc>
        <w:tc>
          <w:tcPr>
            <w:tcW w:w="609" w:type="dxa"/>
            <w:vMerge w:val="continue"/>
            <w:vAlign w:val="center"/>
          </w:tcPr>
          <w:p>
            <w:pPr>
              <w:snapToGrid w:val="0"/>
              <w:spacing w:line="240" w:lineRule="auto"/>
              <w:jc w:val="center"/>
              <w:rPr>
                <w:rFonts w:hint="eastAsia"/>
                <w:color w:val="auto"/>
                <w:sz w:val="24"/>
                <w:szCs w:val="24"/>
                <w:lang w:eastAsia="zh-CN"/>
              </w:rPr>
            </w:pPr>
          </w:p>
        </w:tc>
        <w:tc>
          <w:tcPr>
            <w:tcW w:w="1250" w:type="dxa"/>
            <w:vAlign w:val="center"/>
          </w:tcPr>
          <w:p>
            <w:pPr>
              <w:snapToGrid w:val="0"/>
              <w:spacing w:line="240" w:lineRule="auto"/>
              <w:jc w:val="center"/>
              <w:rPr>
                <w:rFonts w:hint="eastAsia"/>
                <w:color w:val="auto"/>
                <w:sz w:val="24"/>
                <w:szCs w:val="24"/>
                <w:lang w:eastAsia="zh-CN"/>
              </w:rPr>
            </w:pPr>
            <w:r>
              <w:rPr>
                <w:rFonts w:hint="eastAsia"/>
                <w:color w:val="auto"/>
                <w:sz w:val="24"/>
                <w:szCs w:val="24"/>
                <w:lang w:eastAsia="zh-CN"/>
              </w:rPr>
              <w:t>汽车尾气</w:t>
            </w:r>
          </w:p>
        </w:tc>
        <w:tc>
          <w:tcPr>
            <w:tcW w:w="1512" w:type="dxa"/>
            <w:vAlign w:val="center"/>
          </w:tcPr>
          <w:p>
            <w:pPr>
              <w:snapToGrid w:val="0"/>
              <w:spacing w:line="240" w:lineRule="auto"/>
              <w:jc w:val="center"/>
              <w:rPr>
                <w:rFonts w:hint="eastAsia"/>
                <w:color w:val="auto"/>
                <w:sz w:val="24"/>
                <w:szCs w:val="24"/>
                <w:lang w:eastAsia="zh-CN"/>
              </w:rPr>
            </w:pPr>
            <w:r>
              <w:rPr>
                <w:rFonts w:hint="eastAsia"/>
                <w:color w:val="auto"/>
                <w:sz w:val="24"/>
                <w:szCs w:val="24"/>
                <w:lang w:eastAsia="zh-CN"/>
              </w:rPr>
              <w:t>CO、NO</w:t>
            </w:r>
            <w:r>
              <w:rPr>
                <w:rFonts w:hint="eastAsia"/>
                <w:color w:val="auto"/>
                <w:sz w:val="24"/>
                <w:szCs w:val="24"/>
                <w:vertAlign w:val="subscript"/>
                <w:lang w:eastAsia="zh-CN"/>
              </w:rPr>
              <w:t>X</w:t>
            </w:r>
            <w:r>
              <w:rPr>
                <w:rFonts w:hint="eastAsia"/>
                <w:color w:val="auto"/>
                <w:sz w:val="24"/>
                <w:szCs w:val="24"/>
                <w:lang w:eastAsia="zh-CN"/>
              </w:rPr>
              <w:t>和THC</w:t>
            </w:r>
          </w:p>
        </w:tc>
        <w:tc>
          <w:tcPr>
            <w:tcW w:w="3300" w:type="dxa"/>
            <w:vAlign w:val="center"/>
          </w:tcPr>
          <w:p>
            <w:pPr>
              <w:snapToGrid w:val="0"/>
              <w:spacing w:line="240" w:lineRule="auto"/>
              <w:jc w:val="center"/>
              <w:rPr>
                <w:rFonts w:hint="eastAsia"/>
                <w:color w:val="auto"/>
                <w:sz w:val="24"/>
                <w:szCs w:val="24"/>
                <w:lang w:val="en-US" w:eastAsia="zh-CN"/>
              </w:rPr>
            </w:pPr>
            <w:r>
              <w:rPr>
                <w:rFonts w:hint="eastAsia"/>
                <w:color w:val="auto"/>
                <w:sz w:val="24"/>
                <w:szCs w:val="24"/>
                <w:lang w:val="en-US" w:eastAsia="zh-CN"/>
              </w:rPr>
              <w:t>无组织排放，自由扩散</w:t>
            </w:r>
          </w:p>
        </w:tc>
        <w:tc>
          <w:tcPr>
            <w:tcW w:w="2245" w:type="dxa"/>
            <w:vMerge w:val="continue"/>
            <w:tcBorders>
              <w:right w:val="single" w:color="auto" w:sz="8" w:space="0"/>
            </w:tcBorders>
            <w:vAlign w:val="center"/>
          </w:tcPr>
          <w:p>
            <w:pPr>
              <w:snapToGrid w:val="0"/>
              <w:spacing w:line="240" w:lineRule="auto"/>
              <w:jc w:val="center"/>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16" w:hRule="atLeast"/>
          <w:jc w:val="center"/>
        </w:trPr>
        <w:tc>
          <w:tcPr>
            <w:tcW w:w="438" w:type="dxa"/>
            <w:vMerge w:val="continue"/>
            <w:vAlign w:val="center"/>
          </w:tcPr>
          <w:p>
            <w:pPr>
              <w:spacing w:line="240" w:lineRule="auto"/>
              <w:jc w:val="center"/>
              <w:rPr>
                <w:color w:val="auto"/>
                <w:sz w:val="24"/>
                <w:szCs w:val="24"/>
              </w:rPr>
            </w:pPr>
          </w:p>
        </w:tc>
        <w:tc>
          <w:tcPr>
            <w:tcW w:w="609" w:type="dxa"/>
            <w:vMerge w:val="restart"/>
            <w:vAlign w:val="center"/>
          </w:tcPr>
          <w:p>
            <w:pPr>
              <w:snapToGrid w:val="0"/>
              <w:spacing w:line="240" w:lineRule="auto"/>
              <w:jc w:val="center"/>
              <w:rPr>
                <w:rFonts w:hint="eastAsia"/>
                <w:color w:val="auto"/>
                <w:sz w:val="24"/>
                <w:szCs w:val="24"/>
                <w:lang w:eastAsia="zh-CN"/>
              </w:rPr>
            </w:pPr>
            <w:r>
              <w:rPr>
                <w:rFonts w:hint="eastAsia"/>
                <w:color w:val="auto"/>
                <w:sz w:val="24"/>
                <w:szCs w:val="24"/>
                <w:lang w:eastAsia="zh-CN"/>
              </w:rPr>
              <w:t>废水</w:t>
            </w:r>
          </w:p>
        </w:tc>
        <w:tc>
          <w:tcPr>
            <w:tcW w:w="1250" w:type="dxa"/>
            <w:vMerge w:val="restart"/>
            <w:vAlign w:val="center"/>
          </w:tcPr>
          <w:p>
            <w:pPr>
              <w:snapToGrid w:val="0"/>
              <w:spacing w:line="240" w:lineRule="auto"/>
              <w:jc w:val="center"/>
              <w:rPr>
                <w:rFonts w:hint="eastAsia"/>
                <w:color w:val="auto"/>
                <w:sz w:val="24"/>
                <w:szCs w:val="24"/>
                <w:lang w:eastAsia="zh-CN"/>
              </w:rPr>
            </w:pPr>
            <w:r>
              <w:rPr>
                <w:rFonts w:hint="eastAsia"/>
                <w:color w:val="auto"/>
                <w:sz w:val="24"/>
                <w:szCs w:val="24"/>
                <w:lang w:eastAsia="zh-CN"/>
              </w:rPr>
              <w:t>生活污水</w:t>
            </w:r>
          </w:p>
        </w:tc>
        <w:tc>
          <w:tcPr>
            <w:tcW w:w="1512" w:type="dxa"/>
            <w:vAlign w:val="center"/>
          </w:tcPr>
          <w:p>
            <w:pPr>
              <w:snapToGrid w:val="0"/>
              <w:spacing w:line="240" w:lineRule="auto"/>
              <w:jc w:val="center"/>
              <w:rPr>
                <w:rFonts w:hint="eastAsia"/>
                <w:color w:val="auto"/>
                <w:sz w:val="24"/>
                <w:szCs w:val="24"/>
                <w:lang w:val="en-US" w:eastAsia="zh-CN"/>
              </w:rPr>
            </w:pPr>
            <w:r>
              <w:rPr>
                <w:rFonts w:hint="eastAsia"/>
                <w:color w:val="auto"/>
                <w:sz w:val="24"/>
                <w:szCs w:val="24"/>
                <w:lang w:eastAsia="zh-CN"/>
              </w:rPr>
              <w:t>COD</w:t>
            </w:r>
          </w:p>
        </w:tc>
        <w:tc>
          <w:tcPr>
            <w:tcW w:w="3300" w:type="dxa"/>
            <w:vMerge w:val="restart"/>
            <w:vAlign w:val="center"/>
          </w:tcPr>
          <w:p>
            <w:pPr>
              <w:snapToGrid w:val="0"/>
              <w:spacing w:line="240" w:lineRule="auto"/>
              <w:jc w:val="center"/>
              <w:rPr>
                <w:rFonts w:hint="eastAsia"/>
                <w:color w:val="auto"/>
                <w:sz w:val="24"/>
                <w:szCs w:val="24"/>
                <w:lang w:eastAsia="zh-CN"/>
              </w:rPr>
            </w:pPr>
            <w:r>
              <w:rPr>
                <w:rFonts w:hint="eastAsia"/>
                <w:color w:val="auto"/>
                <w:sz w:val="21"/>
                <w:szCs w:val="21"/>
                <w:highlight w:val="none"/>
              </w:rPr>
              <w:t>淡季生活污水先经隔油池处理，再经化粪池处理后通过市政污水管网排入池河镇</w:t>
            </w:r>
            <w:r>
              <w:rPr>
                <w:rFonts w:hint="eastAsia"/>
                <w:color w:val="auto"/>
                <w:sz w:val="21"/>
                <w:szCs w:val="21"/>
                <w:highlight w:val="none"/>
                <w:lang w:eastAsia="zh-CN"/>
              </w:rPr>
              <w:t>明星村</w:t>
            </w:r>
            <w:r>
              <w:rPr>
                <w:rFonts w:hint="eastAsia"/>
                <w:color w:val="auto"/>
                <w:sz w:val="21"/>
                <w:szCs w:val="21"/>
                <w:highlight w:val="none"/>
              </w:rPr>
              <w:t>安置点小型污水处理站处理；旺季生活污水先经隔油池处理，再经化粪池处理后全部用于项目区及周边种植区施肥</w:t>
            </w:r>
            <w:r>
              <w:rPr>
                <w:rFonts w:hint="eastAsia"/>
                <w:color w:val="auto"/>
                <w:sz w:val="21"/>
                <w:szCs w:val="21"/>
                <w:highlight w:val="none"/>
                <w:lang w:eastAsia="zh-CN"/>
              </w:rPr>
              <w:t>，如遇连续阴雨天，则排入明星村安置点污水处理站或池河镇污水处理厂处理</w:t>
            </w:r>
            <w:r>
              <w:rPr>
                <w:rFonts w:hint="eastAsia"/>
                <w:color w:val="auto"/>
                <w:sz w:val="21"/>
                <w:szCs w:val="21"/>
                <w:highlight w:val="none"/>
              </w:rPr>
              <w:t>。</w:t>
            </w:r>
          </w:p>
        </w:tc>
        <w:tc>
          <w:tcPr>
            <w:tcW w:w="2245" w:type="dxa"/>
            <w:vMerge w:val="restart"/>
            <w:tcBorders>
              <w:right w:val="single" w:color="auto" w:sz="8" w:space="0"/>
            </w:tcBorders>
            <w:vAlign w:val="center"/>
          </w:tcPr>
          <w:p>
            <w:pPr>
              <w:snapToGrid w:val="0"/>
              <w:spacing w:line="240" w:lineRule="auto"/>
              <w:jc w:val="center"/>
              <w:rPr>
                <w:rFonts w:hint="eastAsia"/>
                <w:color w:val="auto"/>
                <w:sz w:val="24"/>
                <w:szCs w:val="24"/>
                <w:lang w:eastAsia="zh-CN"/>
              </w:rPr>
            </w:pPr>
            <w:r>
              <w:rPr>
                <w:rFonts w:hint="eastAsia"/>
                <w:color w:val="auto"/>
                <w:sz w:val="24"/>
                <w:szCs w:val="24"/>
                <w:lang w:val="en-US" w:eastAsia="zh-CN"/>
              </w:rPr>
              <w:t>池河镇明星村安置点小型污水站进水</w:t>
            </w:r>
            <w:r>
              <w:rPr>
                <w:rFonts w:hint="default" w:ascii="Times New Roman" w:hAnsi="Times New Roman" w:cs="Times New Roman"/>
                <w:bCs/>
                <w:color w:val="auto"/>
                <w:sz w:val="24"/>
                <w:szCs w:val="22"/>
                <w:lang w:val="en-US" w:eastAsia="zh-CN"/>
              </w:rPr>
              <w:t>水质要求</w:t>
            </w:r>
            <w:r>
              <w:rPr>
                <w:rFonts w:hint="eastAsia"/>
                <w:color w:val="auto"/>
                <w:sz w:val="24"/>
                <w:szCs w:val="24"/>
                <w:lang w:val="en-US" w:eastAsia="zh-CN"/>
              </w:rPr>
              <w:t>及《污水排入城镇下水道水质标准》（GB/T31962-2015）中相关标准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78" w:hRule="atLeast"/>
          <w:jc w:val="center"/>
        </w:trPr>
        <w:tc>
          <w:tcPr>
            <w:tcW w:w="438" w:type="dxa"/>
            <w:vMerge w:val="continue"/>
            <w:vAlign w:val="center"/>
          </w:tcPr>
          <w:p>
            <w:pPr>
              <w:adjustRightInd w:val="0"/>
              <w:snapToGrid w:val="0"/>
              <w:spacing w:line="240" w:lineRule="auto"/>
              <w:jc w:val="center"/>
              <w:rPr>
                <w:color w:val="auto"/>
              </w:rPr>
            </w:pPr>
          </w:p>
        </w:tc>
        <w:tc>
          <w:tcPr>
            <w:tcW w:w="609" w:type="dxa"/>
            <w:vMerge w:val="continue"/>
            <w:vAlign w:val="center"/>
          </w:tcPr>
          <w:p>
            <w:pPr>
              <w:adjustRightInd w:val="0"/>
              <w:snapToGrid w:val="0"/>
              <w:spacing w:line="240" w:lineRule="auto"/>
              <w:jc w:val="center"/>
              <w:rPr>
                <w:color w:val="auto"/>
              </w:rPr>
            </w:pPr>
          </w:p>
        </w:tc>
        <w:tc>
          <w:tcPr>
            <w:tcW w:w="1250" w:type="dxa"/>
            <w:vMerge w:val="continue"/>
            <w:vAlign w:val="center"/>
          </w:tcPr>
          <w:p>
            <w:pPr>
              <w:adjustRightInd w:val="0"/>
              <w:snapToGrid w:val="0"/>
              <w:spacing w:line="240" w:lineRule="auto"/>
              <w:jc w:val="center"/>
              <w:rPr>
                <w:color w:val="auto"/>
              </w:rPr>
            </w:pPr>
          </w:p>
        </w:tc>
        <w:tc>
          <w:tcPr>
            <w:tcW w:w="1512" w:type="dxa"/>
            <w:vAlign w:val="center"/>
          </w:tcPr>
          <w:p>
            <w:pPr>
              <w:snapToGrid w:val="0"/>
              <w:spacing w:line="240" w:lineRule="auto"/>
              <w:jc w:val="center"/>
              <w:rPr>
                <w:rFonts w:hint="eastAsia"/>
                <w:color w:val="auto"/>
                <w:sz w:val="24"/>
                <w:szCs w:val="24"/>
                <w:lang w:val="en-US" w:eastAsia="zh-CN"/>
              </w:rPr>
            </w:pPr>
            <w:r>
              <w:rPr>
                <w:rFonts w:hint="eastAsia"/>
                <w:color w:val="auto"/>
                <w:sz w:val="24"/>
                <w:szCs w:val="24"/>
                <w:lang w:eastAsia="zh-CN"/>
              </w:rPr>
              <w:t>BOD</w:t>
            </w:r>
            <w:r>
              <w:rPr>
                <w:rFonts w:hint="eastAsia"/>
                <w:color w:val="auto"/>
                <w:sz w:val="24"/>
                <w:szCs w:val="24"/>
                <w:vertAlign w:val="subscript"/>
                <w:lang w:eastAsia="zh-CN"/>
              </w:rPr>
              <w:t>5</w:t>
            </w:r>
          </w:p>
        </w:tc>
        <w:tc>
          <w:tcPr>
            <w:tcW w:w="3300" w:type="dxa"/>
            <w:vMerge w:val="continue"/>
            <w:vAlign w:val="center"/>
          </w:tcPr>
          <w:p>
            <w:pPr>
              <w:adjustRightInd w:val="0"/>
              <w:snapToGrid w:val="0"/>
              <w:spacing w:line="240" w:lineRule="auto"/>
              <w:jc w:val="center"/>
              <w:rPr>
                <w:rFonts w:hint="eastAsia"/>
                <w:color w:val="auto"/>
                <w:sz w:val="24"/>
                <w:szCs w:val="24"/>
              </w:rPr>
            </w:pPr>
          </w:p>
        </w:tc>
        <w:tc>
          <w:tcPr>
            <w:tcW w:w="2245" w:type="dxa"/>
            <w:vMerge w:val="continue"/>
            <w:tcBorders>
              <w:right w:val="single" w:color="auto" w:sz="8" w:space="0"/>
            </w:tcBorders>
            <w:vAlign w:val="center"/>
          </w:tcPr>
          <w:p>
            <w:pPr>
              <w:adjustRightInd w:val="0"/>
              <w:snapToGrid w:val="0"/>
              <w:spacing w:line="240" w:lineRule="auto"/>
              <w:jc w:val="center"/>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1" w:hRule="atLeast"/>
          <w:jc w:val="center"/>
        </w:trPr>
        <w:tc>
          <w:tcPr>
            <w:tcW w:w="438" w:type="dxa"/>
            <w:vMerge w:val="continue"/>
            <w:vAlign w:val="center"/>
          </w:tcPr>
          <w:p>
            <w:pPr>
              <w:adjustRightInd w:val="0"/>
              <w:snapToGrid w:val="0"/>
              <w:spacing w:line="240" w:lineRule="auto"/>
              <w:jc w:val="center"/>
              <w:rPr>
                <w:rFonts w:hint="eastAsia"/>
                <w:color w:val="auto"/>
                <w:sz w:val="24"/>
                <w:szCs w:val="24"/>
              </w:rPr>
            </w:pPr>
          </w:p>
        </w:tc>
        <w:tc>
          <w:tcPr>
            <w:tcW w:w="609" w:type="dxa"/>
            <w:vMerge w:val="continue"/>
            <w:vAlign w:val="center"/>
          </w:tcPr>
          <w:p>
            <w:pPr>
              <w:adjustRightInd w:val="0"/>
              <w:snapToGrid w:val="0"/>
              <w:spacing w:line="240" w:lineRule="auto"/>
              <w:jc w:val="center"/>
              <w:rPr>
                <w:rFonts w:hint="eastAsia"/>
                <w:color w:val="auto"/>
                <w:sz w:val="24"/>
                <w:szCs w:val="24"/>
              </w:rPr>
            </w:pPr>
          </w:p>
        </w:tc>
        <w:tc>
          <w:tcPr>
            <w:tcW w:w="1250" w:type="dxa"/>
            <w:vMerge w:val="continue"/>
            <w:vAlign w:val="center"/>
          </w:tcPr>
          <w:p>
            <w:pPr>
              <w:adjustRightInd w:val="0"/>
              <w:snapToGrid w:val="0"/>
              <w:spacing w:line="240" w:lineRule="auto"/>
              <w:jc w:val="center"/>
              <w:rPr>
                <w:rFonts w:hint="eastAsia"/>
                <w:color w:val="auto"/>
                <w:sz w:val="24"/>
                <w:szCs w:val="24"/>
              </w:rPr>
            </w:pPr>
          </w:p>
        </w:tc>
        <w:tc>
          <w:tcPr>
            <w:tcW w:w="1512" w:type="dxa"/>
            <w:vAlign w:val="center"/>
          </w:tcPr>
          <w:p>
            <w:pPr>
              <w:snapToGrid w:val="0"/>
              <w:spacing w:line="240" w:lineRule="auto"/>
              <w:jc w:val="center"/>
              <w:rPr>
                <w:rFonts w:hint="eastAsia"/>
                <w:color w:val="auto"/>
                <w:sz w:val="24"/>
                <w:szCs w:val="24"/>
                <w:lang w:val="en-US" w:eastAsia="zh-CN"/>
              </w:rPr>
            </w:pPr>
            <w:r>
              <w:rPr>
                <w:rFonts w:hint="eastAsia"/>
                <w:color w:val="auto"/>
                <w:sz w:val="24"/>
                <w:szCs w:val="24"/>
                <w:lang w:eastAsia="zh-CN"/>
              </w:rPr>
              <w:t>SS</w:t>
            </w:r>
          </w:p>
        </w:tc>
        <w:tc>
          <w:tcPr>
            <w:tcW w:w="3300" w:type="dxa"/>
            <w:vMerge w:val="continue"/>
            <w:vAlign w:val="center"/>
          </w:tcPr>
          <w:p>
            <w:pPr>
              <w:adjustRightInd w:val="0"/>
              <w:snapToGrid w:val="0"/>
              <w:spacing w:line="240" w:lineRule="auto"/>
              <w:jc w:val="center"/>
              <w:rPr>
                <w:rFonts w:hint="eastAsia"/>
                <w:color w:val="auto"/>
                <w:sz w:val="24"/>
                <w:szCs w:val="24"/>
              </w:rPr>
            </w:pPr>
          </w:p>
        </w:tc>
        <w:tc>
          <w:tcPr>
            <w:tcW w:w="2245" w:type="dxa"/>
            <w:vMerge w:val="continue"/>
            <w:tcBorders>
              <w:right w:val="single" w:color="auto" w:sz="8" w:space="0"/>
            </w:tcBorders>
            <w:vAlign w:val="center"/>
          </w:tcPr>
          <w:p>
            <w:pPr>
              <w:adjustRightInd w:val="0"/>
              <w:snapToGrid w:val="0"/>
              <w:spacing w:line="240" w:lineRule="auto"/>
              <w:jc w:val="center"/>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23" w:hRule="atLeast"/>
          <w:jc w:val="center"/>
        </w:trPr>
        <w:tc>
          <w:tcPr>
            <w:tcW w:w="438" w:type="dxa"/>
            <w:vMerge w:val="continue"/>
            <w:vAlign w:val="center"/>
          </w:tcPr>
          <w:p>
            <w:pPr>
              <w:adjustRightInd w:val="0"/>
              <w:snapToGrid w:val="0"/>
              <w:spacing w:line="240" w:lineRule="auto"/>
              <w:jc w:val="center"/>
              <w:rPr>
                <w:rFonts w:hint="eastAsia"/>
                <w:color w:val="auto"/>
                <w:sz w:val="24"/>
                <w:szCs w:val="24"/>
              </w:rPr>
            </w:pPr>
          </w:p>
        </w:tc>
        <w:tc>
          <w:tcPr>
            <w:tcW w:w="609" w:type="dxa"/>
            <w:vMerge w:val="continue"/>
            <w:vAlign w:val="center"/>
          </w:tcPr>
          <w:p>
            <w:pPr>
              <w:adjustRightInd w:val="0"/>
              <w:snapToGrid w:val="0"/>
              <w:spacing w:line="240" w:lineRule="auto"/>
              <w:jc w:val="center"/>
              <w:rPr>
                <w:rFonts w:hint="eastAsia"/>
                <w:color w:val="auto"/>
                <w:sz w:val="24"/>
                <w:szCs w:val="24"/>
              </w:rPr>
            </w:pPr>
          </w:p>
        </w:tc>
        <w:tc>
          <w:tcPr>
            <w:tcW w:w="1250" w:type="dxa"/>
            <w:vMerge w:val="continue"/>
            <w:vAlign w:val="center"/>
          </w:tcPr>
          <w:p>
            <w:pPr>
              <w:adjustRightInd w:val="0"/>
              <w:snapToGrid w:val="0"/>
              <w:spacing w:line="240" w:lineRule="auto"/>
              <w:jc w:val="center"/>
              <w:rPr>
                <w:rFonts w:hint="eastAsia"/>
                <w:color w:val="auto"/>
                <w:sz w:val="24"/>
                <w:szCs w:val="24"/>
              </w:rPr>
            </w:pPr>
          </w:p>
        </w:tc>
        <w:tc>
          <w:tcPr>
            <w:tcW w:w="1512" w:type="dxa"/>
            <w:vAlign w:val="center"/>
          </w:tcPr>
          <w:p>
            <w:pPr>
              <w:snapToGrid w:val="0"/>
              <w:spacing w:line="240" w:lineRule="auto"/>
              <w:jc w:val="center"/>
              <w:rPr>
                <w:rFonts w:hint="eastAsia"/>
                <w:color w:val="auto"/>
                <w:sz w:val="24"/>
                <w:szCs w:val="24"/>
                <w:lang w:val="en-US" w:eastAsia="zh-CN"/>
              </w:rPr>
            </w:pPr>
            <w:r>
              <w:rPr>
                <w:rFonts w:hint="eastAsia"/>
                <w:color w:val="auto"/>
                <w:sz w:val="24"/>
                <w:szCs w:val="24"/>
                <w:lang w:eastAsia="zh-CN"/>
              </w:rPr>
              <w:t>氨氮</w:t>
            </w:r>
          </w:p>
        </w:tc>
        <w:tc>
          <w:tcPr>
            <w:tcW w:w="3300" w:type="dxa"/>
            <w:vMerge w:val="continue"/>
            <w:vAlign w:val="center"/>
          </w:tcPr>
          <w:p>
            <w:pPr>
              <w:adjustRightInd w:val="0"/>
              <w:snapToGrid w:val="0"/>
              <w:spacing w:line="240" w:lineRule="auto"/>
              <w:jc w:val="center"/>
              <w:rPr>
                <w:rFonts w:hint="eastAsia"/>
                <w:color w:val="auto"/>
                <w:sz w:val="24"/>
                <w:szCs w:val="24"/>
              </w:rPr>
            </w:pPr>
          </w:p>
        </w:tc>
        <w:tc>
          <w:tcPr>
            <w:tcW w:w="2245" w:type="dxa"/>
            <w:vMerge w:val="continue"/>
            <w:tcBorders>
              <w:right w:val="single" w:color="auto" w:sz="8" w:space="0"/>
            </w:tcBorders>
            <w:vAlign w:val="center"/>
          </w:tcPr>
          <w:p>
            <w:pPr>
              <w:adjustRightInd w:val="0"/>
              <w:snapToGrid w:val="0"/>
              <w:spacing w:line="240" w:lineRule="auto"/>
              <w:jc w:val="center"/>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438" w:type="dxa"/>
            <w:vMerge w:val="continue"/>
            <w:vAlign w:val="center"/>
          </w:tcPr>
          <w:p>
            <w:pPr>
              <w:adjustRightInd w:val="0"/>
              <w:snapToGrid w:val="0"/>
              <w:spacing w:line="240" w:lineRule="auto"/>
              <w:jc w:val="center"/>
              <w:rPr>
                <w:rFonts w:hint="eastAsia"/>
                <w:color w:val="auto"/>
                <w:sz w:val="24"/>
                <w:szCs w:val="24"/>
              </w:rPr>
            </w:pPr>
          </w:p>
        </w:tc>
        <w:tc>
          <w:tcPr>
            <w:tcW w:w="609" w:type="dxa"/>
            <w:vMerge w:val="continue"/>
            <w:vAlign w:val="center"/>
          </w:tcPr>
          <w:p>
            <w:pPr>
              <w:adjustRightInd w:val="0"/>
              <w:snapToGrid w:val="0"/>
              <w:spacing w:line="240" w:lineRule="auto"/>
              <w:jc w:val="center"/>
              <w:rPr>
                <w:rFonts w:hint="eastAsia"/>
                <w:color w:val="auto"/>
                <w:sz w:val="24"/>
                <w:szCs w:val="24"/>
              </w:rPr>
            </w:pPr>
          </w:p>
        </w:tc>
        <w:tc>
          <w:tcPr>
            <w:tcW w:w="1250" w:type="dxa"/>
            <w:vMerge w:val="continue"/>
            <w:vAlign w:val="center"/>
          </w:tcPr>
          <w:p>
            <w:pPr>
              <w:adjustRightInd w:val="0"/>
              <w:snapToGrid w:val="0"/>
              <w:spacing w:line="240" w:lineRule="auto"/>
              <w:jc w:val="center"/>
              <w:rPr>
                <w:rFonts w:hint="eastAsia"/>
                <w:color w:val="auto"/>
                <w:sz w:val="24"/>
                <w:szCs w:val="24"/>
              </w:rPr>
            </w:pPr>
          </w:p>
        </w:tc>
        <w:tc>
          <w:tcPr>
            <w:tcW w:w="1512" w:type="dxa"/>
            <w:vAlign w:val="center"/>
          </w:tcPr>
          <w:p>
            <w:pPr>
              <w:snapToGrid w:val="0"/>
              <w:spacing w:line="240" w:lineRule="auto"/>
              <w:jc w:val="center"/>
              <w:rPr>
                <w:rFonts w:hint="eastAsia"/>
                <w:color w:val="auto"/>
                <w:sz w:val="24"/>
                <w:szCs w:val="24"/>
                <w:lang w:eastAsia="zh-CN"/>
              </w:rPr>
            </w:pPr>
            <w:r>
              <w:rPr>
                <w:rFonts w:hint="eastAsia"/>
                <w:color w:val="auto"/>
                <w:sz w:val="24"/>
                <w:szCs w:val="24"/>
                <w:lang w:eastAsia="zh-CN"/>
              </w:rPr>
              <w:t>动植物油</w:t>
            </w:r>
          </w:p>
        </w:tc>
        <w:tc>
          <w:tcPr>
            <w:tcW w:w="3300" w:type="dxa"/>
            <w:vMerge w:val="continue"/>
            <w:vAlign w:val="center"/>
          </w:tcPr>
          <w:p>
            <w:pPr>
              <w:adjustRightInd w:val="0"/>
              <w:snapToGrid w:val="0"/>
              <w:spacing w:line="240" w:lineRule="auto"/>
              <w:jc w:val="center"/>
              <w:rPr>
                <w:rFonts w:hint="eastAsia"/>
                <w:color w:val="auto"/>
                <w:sz w:val="24"/>
                <w:szCs w:val="24"/>
              </w:rPr>
            </w:pPr>
          </w:p>
        </w:tc>
        <w:tc>
          <w:tcPr>
            <w:tcW w:w="2245" w:type="dxa"/>
            <w:vMerge w:val="continue"/>
            <w:tcBorders>
              <w:right w:val="single" w:color="auto" w:sz="8" w:space="0"/>
            </w:tcBorders>
            <w:vAlign w:val="center"/>
          </w:tcPr>
          <w:p>
            <w:pPr>
              <w:adjustRightInd w:val="0"/>
              <w:snapToGrid w:val="0"/>
              <w:spacing w:line="240" w:lineRule="auto"/>
              <w:jc w:val="center"/>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438" w:type="dxa"/>
            <w:vMerge w:val="continue"/>
            <w:vAlign w:val="center"/>
          </w:tcPr>
          <w:p>
            <w:pPr>
              <w:spacing w:line="240" w:lineRule="auto"/>
              <w:jc w:val="center"/>
              <w:rPr>
                <w:color w:val="auto"/>
                <w:sz w:val="24"/>
                <w:szCs w:val="24"/>
              </w:rPr>
            </w:pPr>
          </w:p>
        </w:tc>
        <w:tc>
          <w:tcPr>
            <w:tcW w:w="609" w:type="dxa"/>
            <w:vMerge w:val="restart"/>
            <w:vAlign w:val="center"/>
          </w:tcPr>
          <w:p>
            <w:pPr>
              <w:snapToGrid w:val="0"/>
              <w:spacing w:line="240" w:lineRule="auto"/>
              <w:jc w:val="center"/>
              <w:rPr>
                <w:color w:val="auto"/>
                <w:sz w:val="24"/>
                <w:szCs w:val="24"/>
              </w:rPr>
            </w:pPr>
            <w:r>
              <w:rPr>
                <w:rFonts w:hint="eastAsia"/>
                <w:color w:val="auto"/>
                <w:sz w:val="24"/>
                <w:szCs w:val="24"/>
              </w:rPr>
              <w:t>固废</w:t>
            </w:r>
          </w:p>
        </w:tc>
        <w:tc>
          <w:tcPr>
            <w:tcW w:w="2762" w:type="dxa"/>
            <w:gridSpan w:val="2"/>
            <w:vAlign w:val="center"/>
          </w:tcPr>
          <w:p>
            <w:pPr>
              <w:snapToGrid w:val="0"/>
              <w:spacing w:line="240" w:lineRule="auto"/>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餐厨垃圾</w:t>
            </w:r>
          </w:p>
        </w:tc>
        <w:tc>
          <w:tcPr>
            <w:tcW w:w="3300" w:type="dxa"/>
            <w:vAlign w:val="center"/>
          </w:tcPr>
          <w:p>
            <w:pPr>
              <w:snapToGrid w:val="0"/>
              <w:spacing w:line="240" w:lineRule="auto"/>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分类收集后，由环卫部门定期清运</w:t>
            </w:r>
          </w:p>
        </w:tc>
        <w:tc>
          <w:tcPr>
            <w:tcW w:w="2245" w:type="dxa"/>
            <w:vMerge w:val="restart"/>
            <w:tcBorders>
              <w:right w:val="single" w:color="auto" w:sz="8" w:space="0"/>
            </w:tcBorders>
            <w:vAlign w:val="center"/>
          </w:tcPr>
          <w:p>
            <w:pPr>
              <w:snapToGrid w:val="0"/>
              <w:spacing w:line="240" w:lineRule="auto"/>
              <w:jc w:val="center"/>
              <w:rPr>
                <w:color w:val="auto"/>
                <w:sz w:val="24"/>
                <w:szCs w:val="24"/>
              </w:rPr>
            </w:pPr>
            <w:r>
              <w:rPr>
                <w:rFonts w:hint="eastAsia"/>
                <w:color w:val="auto"/>
                <w:sz w:val="24"/>
                <w:szCs w:val="24"/>
              </w:rPr>
              <w:t>《一般工业固体废弃物贮存、处置场污染控制标准》（GB18599-2001）及2013修改单中的有关规定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438" w:type="dxa"/>
            <w:vMerge w:val="continue"/>
            <w:vAlign w:val="center"/>
          </w:tcPr>
          <w:p>
            <w:pPr>
              <w:spacing w:line="240" w:lineRule="auto"/>
              <w:jc w:val="center"/>
              <w:rPr>
                <w:color w:val="auto"/>
                <w:sz w:val="24"/>
                <w:szCs w:val="24"/>
              </w:rPr>
            </w:pPr>
          </w:p>
        </w:tc>
        <w:tc>
          <w:tcPr>
            <w:tcW w:w="609" w:type="dxa"/>
            <w:vMerge w:val="continue"/>
            <w:vAlign w:val="center"/>
          </w:tcPr>
          <w:p>
            <w:pPr>
              <w:snapToGrid w:val="0"/>
              <w:spacing w:line="240" w:lineRule="auto"/>
              <w:jc w:val="center"/>
              <w:rPr>
                <w:rFonts w:hint="eastAsia"/>
                <w:color w:val="auto"/>
                <w:sz w:val="24"/>
                <w:szCs w:val="24"/>
              </w:rPr>
            </w:pPr>
          </w:p>
        </w:tc>
        <w:tc>
          <w:tcPr>
            <w:tcW w:w="2762" w:type="dxa"/>
            <w:gridSpan w:val="2"/>
            <w:vAlign w:val="center"/>
          </w:tcPr>
          <w:p>
            <w:pPr>
              <w:snapToGrid w:val="0"/>
              <w:spacing w:line="240" w:lineRule="auto"/>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废油脂</w:t>
            </w:r>
          </w:p>
        </w:tc>
        <w:tc>
          <w:tcPr>
            <w:tcW w:w="3300" w:type="dxa"/>
            <w:vAlign w:val="center"/>
          </w:tcPr>
          <w:p>
            <w:pPr>
              <w:snapToGrid w:val="0"/>
              <w:spacing w:line="240" w:lineRule="auto"/>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设专用容器收集，定期交由有资质的单位回收处理</w:t>
            </w:r>
          </w:p>
        </w:tc>
        <w:tc>
          <w:tcPr>
            <w:tcW w:w="2245" w:type="dxa"/>
            <w:vMerge w:val="continue"/>
            <w:tcBorders>
              <w:right w:val="single" w:color="auto" w:sz="8" w:space="0"/>
            </w:tcBorders>
            <w:vAlign w:val="center"/>
          </w:tcPr>
          <w:p>
            <w:pPr>
              <w:snapToGrid w:val="0"/>
              <w:spacing w:line="240" w:lineRule="auto"/>
              <w:jc w:val="center"/>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438" w:type="dxa"/>
            <w:vMerge w:val="continue"/>
            <w:vAlign w:val="center"/>
          </w:tcPr>
          <w:p>
            <w:pPr>
              <w:spacing w:line="240" w:lineRule="auto"/>
              <w:jc w:val="center"/>
              <w:rPr>
                <w:color w:val="auto"/>
                <w:sz w:val="24"/>
                <w:szCs w:val="24"/>
              </w:rPr>
            </w:pPr>
          </w:p>
        </w:tc>
        <w:tc>
          <w:tcPr>
            <w:tcW w:w="609" w:type="dxa"/>
            <w:vMerge w:val="continue"/>
            <w:vAlign w:val="center"/>
          </w:tcPr>
          <w:p>
            <w:pPr>
              <w:snapToGrid w:val="0"/>
              <w:spacing w:line="240" w:lineRule="auto"/>
              <w:jc w:val="center"/>
              <w:rPr>
                <w:rFonts w:hint="eastAsia"/>
                <w:color w:val="auto"/>
                <w:sz w:val="24"/>
                <w:szCs w:val="24"/>
              </w:rPr>
            </w:pPr>
          </w:p>
        </w:tc>
        <w:tc>
          <w:tcPr>
            <w:tcW w:w="2762" w:type="dxa"/>
            <w:gridSpan w:val="2"/>
            <w:vAlign w:val="center"/>
          </w:tcPr>
          <w:p>
            <w:pPr>
              <w:snapToGrid w:val="0"/>
              <w:spacing w:line="240" w:lineRule="auto"/>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生活垃圾</w:t>
            </w:r>
          </w:p>
        </w:tc>
        <w:tc>
          <w:tcPr>
            <w:tcW w:w="3300" w:type="dxa"/>
            <w:vAlign w:val="center"/>
          </w:tcPr>
          <w:p>
            <w:pPr>
              <w:snapToGrid w:val="0"/>
              <w:spacing w:line="240" w:lineRule="auto"/>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分类收集后，由环卫部门定期清运</w:t>
            </w:r>
          </w:p>
        </w:tc>
        <w:tc>
          <w:tcPr>
            <w:tcW w:w="2245" w:type="dxa"/>
            <w:vMerge w:val="continue"/>
            <w:tcBorders>
              <w:right w:val="single" w:color="auto" w:sz="8" w:space="0"/>
            </w:tcBorders>
            <w:vAlign w:val="center"/>
          </w:tcPr>
          <w:p>
            <w:pPr>
              <w:snapToGrid w:val="0"/>
              <w:spacing w:line="240" w:lineRule="auto"/>
              <w:jc w:val="center"/>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438" w:type="dxa"/>
            <w:vMerge w:val="continue"/>
            <w:vAlign w:val="center"/>
          </w:tcPr>
          <w:p>
            <w:pPr>
              <w:spacing w:line="240" w:lineRule="auto"/>
              <w:jc w:val="center"/>
              <w:rPr>
                <w:color w:val="auto"/>
                <w:sz w:val="24"/>
                <w:szCs w:val="24"/>
              </w:rPr>
            </w:pPr>
          </w:p>
        </w:tc>
        <w:tc>
          <w:tcPr>
            <w:tcW w:w="609" w:type="dxa"/>
            <w:vMerge w:val="continue"/>
            <w:vAlign w:val="center"/>
          </w:tcPr>
          <w:p>
            <w:pPr>
              <w:snapToGrid w:val="0"/>
              <w:spacing w:line="240" w:lineRule="auto"/>
              <w:jc w:val="center"/>
              <w:rPr>
                <w:rFonts w:hint="eastAsia"/>
                <w:color w:val="auto"/>
                <w:sz w:val="24"/>
                <w:szCs w:val="24"/>
              </w:rPr>
            </w:pPr>
          </w:p>
        </w:tc>
        <w:tc>
          <w:tcPr>
            <w:tcW w:w="2762" w:type="dxa"/>
            <w:gridSpan w:val="2"/>
            <w:vAlign w:val="center"/>
          </w:tcPr>
          <w:p>
            <w:pPr>
              <w:snapToGrid w:val="0"/>
              <w:spacing w:line="240" w:lineRule="auto"/>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枯枝落叶</w:t>
            </w:r>
          </w:p>
        </w:tc>
        <w:tc>
          <w:tcPr>
            <w:tcW w:w="3300" w:type="dxa"/>
            <w:vAlign w:val="center"/>
          </w:tcPr>
          <w:p>
            <w:pPr>
              <w:snapToGrid w:val="0"/>
              <w:spacing w:line="240" w:lineRule="auto"/>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及时清理，用于沤肥还田</w:t>
            </w:r>
          </w:p>
        </w:tc>
        <w:tc>
          <w:tcPr>
            <w:tcW w:w="2245" w:type="dxa"/>
            <w:vMerge w:val="continue"/>
            <w:tcBorders>
              <w:right w:val="single" w:color="auto" w:sz="8" w:space="0"/>
            </w:tcBorders>
            <w:vAlign w:val="center"/>
          </w:tcPr>
          <w:p>
            <w:pPr>
              <w:snapToGrid w:val="0"/>
              <w:spacing w:line="240" w:lineRule="auto"/>
              <w:jc w:val="center"/>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438" w:type="dxa"/>
            <w:vMerge w:val="continue"/>
            <w:vAlign w:val="center"/>
          </w:tcPr>
          <w:p>
            <w:pPr>
              <w:spacing w:line="240" w:lineRule="auto"/>
              <w:jc w:val="center"/>
              <w:rPr>
                <w:color w:val="auto"/>
                <w:sz w:val="24"/>
                <w:szCs w:val="24"/>
              </w:rPr>
            </w:pPr>
          </w:p>
        </w:tc>
        <w:tc>
          <w:tcPr>
            <w:tcW w:w="609" w:type="dxa"/>
            <w:vMerge w:val="continue"/>
            <w:vAlign w:val="center"/>
          </w:tcPr>
          <w:p>
            <w:pPr>
              <w:snapToGrid w:val="0"/>
              <w:spacing w:line="240" w:lineRule="auto"/>
              <w:jc w:val="center"/>
              <w:rPr>
                <w:rFonts w:hint="eastAsia"/>
                <w:color w:val="auto"/>
                <w:sz w:val="24"/>
                <w:szCs w:val="24"/>
              </w:rPr>
            </w:pPr>
          </w:p>
        </w:tc>
        <w:tc>
          <w:tcPr>
            <w:tcW w:w="2762" w:type="dxa"/>
            <w:gridSpan w:val="2"/>
            <w:vAlign w:val="center"/>
          </w:tcPr>
          <w:p>
            <w:pPr>
              <w:snapToGrid w:val="0"/>
              <w:spacing w:line="240" w:lineRule="auto"/>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废肥料编织袋</w:t>
            </w:r>
          </w:p>
        </w:tc>
        <w:tc>
          <w:tcPr>
            <w:tcW w:w="3300" w:type="dxa"/>
            <w:vMerge w:val="restart"/>
            <w:vAlign w:val="center"/>
          </w:tcPr>
          <w:p>
            <w:pPr>
              <w:snapToGrid w:val="0"/>
              <w:spacing w:line="240" w:lineRule="auto"/>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集中收集后外售</w:t>
            </w:r>
          </w:p>
        </w:tc>
        <w:tc>
          <w:tcPr>
            <w:tcW w:w="2245" w:type="dxa"/>
            <w:vMerge w:val="continue"/>
            <w:tcBorders>
              <w:right w:val="single" w:color="auto" w:sz="8" w:space="0"/>
            </w:tcBorders>
            <w:vAlign w:val="center"/>
          </w:tcPr>
          <w:p>
            <w:pPr>
              <w:snapToGrid w:val="0"/>
              <w:spacing w:line="240" w:lineRule="auto"/>
              <w:jc w:val="center"/>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438" w:type="dxa"/>
            <w:vMerge w:val="continue"/>
            <w:vAlign w:val="center"/>
          </w:tcPr>
          <w:p>
            <w:pPr>
              <w:spacing w:line="240" w:lineRule="auto"/>
              <w:jc w:val="center"/>
              <w:rPr>
                <w:color w:val="auto"/>
                <w:sz w:val="24"/>
                <w:szCs w:val="24"/>
              </w:rPr>
            </w:pPr>
          </w:p>
        </w:tc>
        <w:tc>
          <w:tcPr>
            <w:tcW w:w="609" w:type="dxa"/>
            <w:vMerge w:val="continue"/>
            <w:vAlign w:val="center"/>
          </w:tcPr>
          <w:p>
            <w:pPr>
              <w:snapToGrid w:val="0"/>
              <w:spacing w:line="240" w:lineRule="auto"/>
              <w:jc w:val="center"/>
              <w:rPr>
                <w:rFonts w:hint="eastAsia"/>
                <w:color w:val="auto"/>
                <w:sz w:val="24"/>
                <w:szCs w:val="24"/>
              </w:rPr>
            </w:pPr>
          </w:p>
        </w:tc>
        <w:tc>
          <w:tcPr>
            <w:tcW w:w="2762" w:type="dxa"/>
            <w:gridSpan w:val="2"/>
            <w:vAlign w:val="center"/>
          </w:tcPr>
          <w:p>
            <w:pPr>
              <w:snapToGrid w:val="0"/>
              <w:spacing w:line="240" w:lineRule="auto"/>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废塑料薄膜</w:t>
            </w:r>
          </w:p>
        </w:tc>
        <w:tc>
          <w:tcPr>
            <w:tcW w:w="3300" w:type="dxa"/>
            <w:vMerge w:val="continue"/>
            <w:vAlign w:val="center"/>
          </w:tcPr>
          <w:p>
            <w:pPr>
              <w:snapToGrid w:val="0"/>
              <w:spacing w:line="240" w:lineRule="auto"/>
              <w:jc w:val="center"/>
              <w:rPr>
                <w:rFonts w:hint="eastAsia" w:ascii="Times New Roman" w:hAnsi="Times New Roman" w:eastAsia="宋体" w:cs="Times New Roman"/>
                <w:color w:val="auto"/>
                <w:kern w:val="2"/>
                <w:sz w:val="24"/>
                <w:szCs w:val="24"/>
                <w:lang w:val="en-US" w:eastAsia="zh-CN" w:bidi="ar-SA"/>
              </w:rPr>
            </w:pPr>
          </w:p>
        </w:tc>
        <w:tc>
          <w:tcPr>
            <w:tcW w:w="2245" w:type="dxa"/>
            <w:vMerge w:val="continue"/>
            <w:tcBorders>
              <w:right w:val="single" w:color="auto" w:sz="8" w:space="0"/>
            </w:tcBorders>
            <w:vAlign w:val="center"/>
          </w:tcPr>
          <w:p>
            <w:pPr>
              <w:snapToGrid w:val="0"/>
              <w:spacing w:line="240" w:lineRule="auto"/>
              <w:jc w:val="center"/>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438" w:type="dxa"/>
            <w:vMerge w:val="continue"/>
            <w:vAlign w:val="center"/>
          </w:tcPr>
          <w:p>
            <w:pPr>
              <w:spacing w:line="240" w:lineRule="auto"/>
              <w:jc w:val="center"/>
              <w:rPr>
                <w:color w:val="auto"/>
                <w:sz w:val="24"/>
                <w:szCs w:val="24"/>
              </w:rPr>
            </w:pPr>
          </w:p>
        </w:tc>
        <w:tc>
          <w:tcPr>
            <w:tcW w:w="609" w:type="dxa"/>
            <w:vMerge w:val="continue"/>
            <w:vAlign w:val="center"/>
          </w:tcPr>
          <w:p>
            <w:pPr>
              <w:snapToGrid w:val="0"/>
              <w:spacing w:line="240" w:lineRule="auto"/>
              <w:jc w:val="center"/>
              <w:rPr>
                <w:rFonts w:hint="eastAsia"/>
                <w:color w:val="auto"/>
                <w:sz w:val="24"/>
                <w:szCs w:val="24"/>
              </w:rPr>
            </w:pPr>
          </w:p>
        </w:tc>
        <w:tc>
          <w:tcPr>
            <w:tcW w:w="2762" w:type="dxa"/>
            <w:gridSpan w:val="2"/>
            <w:vAlign w:val="center"/>
          </w:tcPr>
          <w:p>
            <w:pPr>
              <w:snapToGrid w:val="0"/>
              <w:spacing w:line="240" w:lineRule="auto"/>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废农药瓶</w:t>
            </w:r>
          </w:p>
        </w:tc>
        <w:tc>
          <w:tcPr>
            <w:tcW w:w="3300" w:type="dxa"/>
            <w:vMerge w:val="continue"/>
            <w:vAlign w:val="center"/>
          </w:tcPr>
          <w:p>
            <w:pPr>
              <w:snapToGrid w:val="0"/>
              <w:spacing w:line="240" w:lineRule="auto"/>
              <w:jc w:val="center"/>
              <w:rPr>
                <w:rFonts w:hint="eastAsia" w:ascii="Times New Roman" w:hAnsi="Times New Roman" w:eastAsia="宋体" w:cs="Times New Roman"/>
                <w:color w:val="auto"/>
                <w:kern w:val="2"/>
                <w:sz w:val="24"/>
                <w:szCs w:val="24"/>
                <w:lang w:val="en-US" w:eastAsia="zh-CN" w:bidi="ar-SA"/>
              </w:rPr>
            </w:pPr>
          </w:p>
        </w:tc>
        <w:tc>
          <w:tcPr>
            <w:tcW w:w="2245" w:type="dxa"/>
            <w:vMerge w:val="continue"/>
            <w:tcBorders>
              <w:right w:val="single" w:color="auto" w:sz="8" w:space="0"/>
            </w:tcBorders>
            <w:vAlign w:val="center"/>
          </w:tcPr>
          <w:p>
            <w:pPr>
              <w:snapToGrid w:val="0"/>
              <w:spacing w:line="240" w:lineRule="auto"/>
              <w:jc w:val="center"/>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438" w:type="dxa"/>
            <w:vMerge w:val="continue"/>
            <w:vAlign w:val="center"/>
          </w:tcPr>
          <w:p>
            <w:pPr>
              <w:adjustRightInd w:val="0"/>
              <w:snapToGrid w:val="0"/>
              <w:spacing w:line="240" w:lineRule="auto"/>
              <w:textAlignment w:val="baseline"/>
              <w:rPr>
                <w:rFonts w:hAnsi="宋体"/>
                <w:color w:val="auto"/>
                <w:sz w:val="24"/>
                <w:szCs w:val="24"/>
              </w:rPr>
            </w:pPr>
          </w:p>
        </w:tc>
        <w:tc>
          <w:tcPr>
            <w:tcW w:w="609" w:type="dxa"/>
            <w:tcBorders>
              <w:right w:val="single" w:color="auto" w:sz="8" w:space="0"/>
            </w:tcBorders>
            <w:vAlign w:val="center"/>
          </w:tcPr>
          <w:p>
            <w:pPr>
              <w:snapToGrid w:val="0"/>
              <w:spacing w:line="240" w:lineRule="auto"/>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噪声</w:t>
            </w:r>
          </w:p>
        </w:tc>
        <w:tc>
          <w:tcPr>
            <w:tcW w:w="6062" w:type="dxa"/>
            <w:gridSpan w:val="3"/>
            <w:tcBorders>
              <w:right w:val="single" w:color="auto" w:sz="8" w:space="0"/>
            </w:tcBorders>
            <w:vAlign w:val="center"/>
          </w:tcPr>
          <w:p>
            <w:pPr>
              <w:spacing w:line="240" w:lineRule="auto"/>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通过加装减振基础、室内放置、室外隔声、距离衰减等降噪措施达到降噪效果。</w:t>
            </w:r>
          </w:p>
        </w:tc>
        <w:tc>
          <w:tcPr>
            <w:tcW w:w="2245" w:type="dxa"/>
            <w:tcBorders>
              <w:right w:val="single" w:color="auto" w:sz="8" w:space="0"/>
            </w:tcBorders>
            <w:vAlign w:val="center"/>
          </w:tcPr>
          <w:p>
            <w:pPr>
              <w:ind w:right="-97" w:rightChars="-46"/>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《社会生活环境噪声排放标准》（GB22337－2008）2类和4类标准。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354" w:type="dxa"/>
            <w:gridSpan w:val="6"/>
            <w:tcBorders>
              <w:left w:val="single" w:color="auto" w:sz="8" w:space="0"/>
              <w:right w:val="single" w:color="auto" w:sz="8" w:space="0"/>
            </w:tcBorders>
            <w:vAlign w:val="center"/>
          </w:tcPr>
          <w:p>
            <w:pPr>
              <w:spacing w:line="360" w:lineRule="auto"/>
              <w:rPr>
                <w:b/>
                <w:bCs/>
                <w:color w:val="auto"/>
                <w:sz w:val="24"/>
                <w:szCs w:val="24"/>
              </w:rPr>
            </w:pPr>
            <w:r>
              <w:rPr>
                <w:rFonts w:hint="eastAsia"/>
                <w:b/>
                <w:bCs/>
                <w:color w:val="auto"/>
                <w:sz w:val="24"/>
                <w:szCs w:val="24"/>
              </w:rPr>
              <w:t>生态保护措施及预期效果：</w:t>
            </w:r>
          </w:p>
          <w:p>
            <w:pPr>
              <w:spacing w:line="360" w:lineRule="auto"/>
              <w:ind w:firstLine="480" w:firstLineChars="200"/>
              <w:rPr>
                <w:rFonts w:hint="eastAsia"/>
                <w:bCs/>
                <w:color w:val="auto"/>
                <w:sz w:val="24"/>
                <w:szCs w:val="24"/>
              </w:rPr>
            </w:pPr>
            <w:r>
              <w:rPr>
                <w:rFonts w:hint="eastAsia"/>
                <w:bCs/>
                <w:color w:val="auto"/>
                <w:sz w:val="24"/>
                <w:szCs w:val="24"/>
              </w:rPr>
              <w:t>项目所在地土地平整，灌木、乔木、草本层优势种均不突出，暂未发现国家保护的珍稀植物物种分布。</w:t>
            </w:r>
          </w:p>
          <w:p>
            <w:pPr>
              <w:spacing w:line="360" w:lineRule="auto"/>
              <w:ind w:firstLine="480" w:firstLineChars="200"/>
              <w:rPr>
                <w:rFonts w:hint="eastAsia"/>
                <w:bCs/>
                <w:color w:val="auto"/>
                <w:sz w:val="24"/>
                <w:szCs w:val="24"/>
              </w:rPr>
            </w:pPr>
            <w:r>
              <w:rPr>
                <w:rFonts w:hint="eastAsia"/>
                <w:bCs/>
                <w:color w:val="auto"/>
                <w:sz w:val="24"/>
                <w:szCs w:val="24"/>
              </w:rPr>
              <w:t>本项目施工期对生态环境的影响主要为地表开挖、植被破坏、工程占地等。施工期清除项目范围内的所有植物种类，使区域内植被覆盖率下降；生物生态系统的生产能力消失。运营期生态环境影响因素主要为景观影响。本项目规划有约</w:t>
            </w:r>
            <w:r>
              <w:rPr>
                <w:rFonts w:hint="eastAsia"/>
                <w:bCs/>
                <w:color w:val="auto"/>
                <w:sz w:val="24"/>
                <w:szCs w:val="24"/>
                <w:lang w:val="en-US" w:eastAsia="zh-CN"/>
              </w:rPr>
              <w:t>5000</w:t>
            </w:r>
            <w:r>
              <w:rPr>
                <w:rFonts w:hint="eastAsia"/>
                <w:bCs/>
                <w:color w:val="auto"/>
                <w:sz w:val="24"/>
                <w:szCs w:val="24"/>
              </w:rPr>
              <w:t>m</w:t>
            </w:r>
            <w:r>
              <w:rPr>
                <w:rFonts w:hint="eastAsia"/>
                <w:bCs/>
                <w:color w:val="auto"/>
                <w:sz w:val="24"/>
                <w:szCs w:val="24"/>
                <w:vertAlign w:val="superscript"/>
              </w:rPr>
              <w:t>2</w:t>
            </w:r>
            <w:r>
              <w:rPr>
                <w:rFonts w:hint="eastAsia"/>
                <w:bCs/>
                <w:color w:val="auto"/>
                <w:sz w:val="24"/>
                <w:szCs w:val="24"/>
              </w:rPr>
              <w:t>的绿化用地，在加强运营期管理的前提下，项目建成后将会对项目区生态影响有一定改善作用。</w:t>
            </w:r>
          </w:p>
          <w:p>
            <w:pPr>
              <w:spacing w:line="360" w:lineRule="auto"/>
              <w:rPr>
                <w:bCs/>
                <w:color w:val="auto"/>
                <w:sz w:val="24"/>
                <w:szCs w:val="24"/>
              </w:rPr>
            </w:pPr>
          </w:p>
          <w:p>
            <w:pPr>
              <w:spacing w:line="240" w:lineRule="auto"/>
              <w:rPr>
                <w:bCs/>
                <w:color w:val="auto"/>
                <w:sz w:val="24"/>
                <w:szCs w:val="24"/>
              </w:rPr>
            </w:pPr>
          </w:p>
          <w:p>
            <w:pPr>
              <w:spacing w:line="240" w:lineRule="auto"/>
              <w:rPr>
                <w:bCs/>
                <w:color w:val="auto"/>
                <w:sz w:val="24"/>
                <w:szCs w:val="24"/>
              </w:rPr>
            </w:pPr>
          </w:p>
          <w:p>
            <w:pPr>
              <w:spacing w:line="240" w:lineRule="auto"/>
              <w:rPr>
                <w:bCs/>
                <w:color w:val="auto"/>
                <w:sz w:val="24"/>
                <w:szCs w:val="24"/>
              </w:rPr>
            </w:pPr>
          </w:p>
          <w:p>
            <w:pPr>
              <w:spacing w:line="240" w:lineRule="auto"/>
              <w:rPr>
                <w:bCs/>
                <w:color w:val="auto"/>
                <w:sz w:val="24"/>
                <w:szCs w:val="24"/>
              </w:rPr>
            </w:pPr>
          </w:p>
          <w:p>
            <w:pPr>
              <w:pStyle w:val="2"/>
              <w:rPr>
                <w:bCs/>
                <w:color w:val="auto"/>
                <w:sz w:val="24"/>
                <w:szCs w:val="24"/>
              </w:rPr>
            </w:pPr>
          </w:p>
          <w:p>
            <w:pPr>
              <w:rPr>
                <w:bCs/>
                <w:color w:val="auto"/>
                <w:sz w:val="24"/>
                <w:szCs w:val="24"/>
              </w:rPr>
            </w:pPr>
          </w:p>
          <w:p>
            <w:pPr>
              <w:pStyle w:val="41"/>
              <w:ind w:left="0" w:leftChars="0" w:firstLine="0" w:firstLineChars="0"/>
              <w:rPr>
                <w:bCs/>
                <w:color w:val="auto"/>
                <w:sz w:val="24"/>
                <w:szCs w:val="24"/>
              </w:rPr>
            </w:pPr>
          </w:p>
          <w:p>
            <w:pPr>
              <w:rPr>
                <w:bCs/>
                <w:color w:val="auto"/>
                <w:sz w:val="24"/>
                <w:szCs w:val="24"/>
              </w:rPr>
            </w:pPr>
          </w:p>
          <w:p>
            <w:pPr>
              <w:pStyle w:val="41"/>
              <w:ind w:left="0" w:leftChars="0" w:firstLine="0" w:firstLineChars="0"/>
              <w:rPr>
                <w:color w:val="auto"/>
              </w:rPr>
            </w:pPr>
          </w:p>
          <w:p>
            <w:pPr>
              <w:pStyle w:val="2"/>
              <w:rPr>
                <w:bCs/>
                <w:color w:val="auto"/>
                <w:sz w:val="24"/>
                <w:szCs w:val="24"/>
              </w:rPr>
            </w:pPr>
          </w:p>
          <w:p>
            <w:pPr>
              <w:rPr>
                <w:bCs/>
                <w:color w:val="auto"/>
                <w:sz w:val="24"/>
                <w:szCs w:val="24"/>
              </w:rPr>
            </w:pPr>
          </w:p>
          <w:p>
            <w:pPr>
              <w:pStyle w:val="2"/>
              <w:rPr>
                <w:bCs/>
                <w:color w:val="auto"/>
                <w:sz w:val="24"/>
                <w:szCs w:val="24"/>
              </w:rPr>
            </w:pPr>
          </w:p>
          <w:p>
            <w:pPr>
              <w:rPr>
                <w:bCs/>
                <w:color w:val="auto"/>
                <w:sz w:val="24"/>
                <w:szCs w:val="24"/>
              </w:rPr>
            </w:pPr>
          </w:p>
          <w:p>
            <w:pPr>
              <w:pStyle w:val="2"/>
              <w:rPr>
                <w:bCs/>
                <w:color w:val="auto"/>
                <w:sz w:val="24"/>
                <w:szCs w:val="24"/>
              </w:rPr>
            </w:pPr>
          </w:p>
          <w:p>
            <w:pPr>
              <w:spacing w:line="360" w:lineRule="auto"/>
              <w:rPr>
                <w:rFonts w:hint="eastAsia" w:eastAsia="宋体"/>
                <w:color w:val="auto"/>
                <w:lang w:eastAsia="zh-CN"/>
              </w:rPr>
            </w:pPr>
          </w:p>
        </w:tc>
      </w:tr>
    </w:tbl>
    <w:p>
      <w:pPr>
        <w:spacing w:line="360" w:lineRule="auto"/>
        <w:outlineLvl w:val="0"/>
        <w:rPr>
          <w:b/>
          <w:color w:val="auto"/>
          <w:sz w:val="32"/>
          <w:szCs w:val="32"/>
        </w:rPr>
      </w:pPr>
      <w:bookmarkStart w:id="53" w:name="_Toc357418115"/>
      <w:bookmarkStart w:id="54" w:name="_Toc310330833"/>
      <w:bookmarkStart w:id="55" w:name="_Toc334867495"/>
      <w:r>
        <w:rPr>
          <w:b/>
          <w:color w:val="auto"/>
          <w:sz w:val="32"/>
          <w:szCs w:val="32"/>
        </w:rPr>
        <w:t>结论与建议</w:t>
      </w:r>
      <w:bookmarkEnd w:id="53"/>
      <w:bookmarkEnd w:id="54"/>
      <w:bookmarkEnd w:id="55"/>
    </w:p>
    <w:tbl>
      <w:tblPr>
        <w:tblStyle w:val="42"/>
        <w:tblW w:w="93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354" w:type="dxa"/>
          </w:tcPr>
          <w:p>
            <w:pPr>
              <w:spacing w:line="360" w:lineRule="auto"/>
              <w:jc w:val="left"/>
              <w:rPr>
                <w:b/>
                <w:color w:val="auto"/>
                <w:sz w:val="24"/>
              </w:rPr>
            </w:pPr>
            <w:r>
              <w:rPr>
                <w:rFonts w:hint="eastAsia"/>
                <w:b/>
                <w:color w:val="auto"/>
                <w:sz w:val="24"/>
              </w:rPr>
              <w:t>一、结论</w:t>
            </w:r>
          </w:p>
          <w:p>
            <w:pPr>
              <w:spacing w:line="360" w:lineRule="auto"/>
              <w:ind w:firstLine="482" w:firstLineChars="200"/>
              <w:rPr>
                <w:b/>
                <w:color w:val="auto"/>
                <w:sz w:val="24"/>
                <w:highlight w:val="none"/>
              </w:rPr>
            </w:pPr>
            <w:r>
              <w:rPr>
                <w:rFonts w:hint="eastAsia"/>
                <w:b/>
                <w:color w:val="auto"/>
                <w:sz w:val="24"/>
                <w:highlight w:val="none"/>
              </w:rPr>
              <w:t>1.项目概况</w:t>
            </w:r>
          </w:p>
          <w:p>
            <w:pPr>
              <w:spacing w:line="360" w:lineRule="auto"/>
              <w:ind w:firstLine="480" w:firstLineChars="200"/>
              <w:jc w:val="left"/>
              <w:rPr>
                <w:bCs/>
                <w:color w:val="auto"/>
                <w:sz w:val="24"/>
                <w:szCs w:val="24"/>
                <w:highlight w:val="none"/>
              </w:rPr>
            </w:pPr>
            <w:r>
              <w:rPr>
                <w:bCs/>
                <w:color w:val="auto"/>
                <w:sz w:val="24"/>
                <w:szCs w:val="24"/>
                <w:highlight w:val="none"/>
              </w:rPr>
              <w:t>本项目为</w:t>
            </w:r>
            <w:r>
              <w:rPr>
                <w:rFonts w:hint="eastAsia"/>
                <w:bCs/>
                <w:color w:val="auto"/>
                <w:sz w:val="24"/>
                <w:szCs w:val="24"/>
                <w:highlight w:val="none"/>
              </w:rPr>
              <w:t>新建</w:t>
            </w:r>
            <w:r>
              <w:rPr>
                <w:bCs/>
                <w:color w:val="auto"/>
                <w:sz w:val="24"/>
                <w:szCs w:val="24"/>
                <w:highlight w:val="none"/>
              </w:rPr>
              <w:t>项目</w:t>
            </w:r>
            <w:r>
              <w:rPr>
                <w:rFonts w:hint="eastAsia"/>
                <w:bCs/>
                <w:color w:val="auto"/>
                <w:sz w:val="24"/>
                <w:szCs w:val="24"/>
                <w:highlight w:val="none"/>
                <w:lang w:eastAsia="zh-CN"/>
              </w:rPr>
              <w:t>，</w:t>
            </w:r>
            <w:r>
              <w:rPr>
                <w:rFonts w:hint="default"/>
                <w:color w:val="auto"/>
                <w:sz w:val="24"/>
                <w:szCs w:val="22"/>
                <w:highlight w:val="none"/>
                <w:lang w:val="en-US" w:eastAsia="zh-CN"/>
              </w:rPr>
              <w:t>本项目总用地</w:t>
            </w:r>
            <w:r>
              <w:rPr>
                <w:rFonts w:hint="eastAsia"/>
                <w:color w:val="auto"/>
                <w:sz w:val="24"/>
                <w:szCs w:val="22"/>
                <w:highlight w:val="none"/>
                <w:lang w:val="en-US" w:eastAsia="zh-CN"/>
              </w:rPr>
              <w:t>683.1</w:t>
            </w:r>
            <w:r>
              <w:rPr>
                <w:rFonts w:hint="default"/>
                <w:color w:val="auto"/>
                <w:sz w:val="24"/>
                <w:szCs w:val="22"/>
                <w:highlight w:val="none"/>
                <w:lang w:val="en-US" w:eastAsia="zh-CN"/>
              </w:rPr>
              <w:t>亩，</w:t>
            </w:r>
            <w:r>
              <w:rPr>
                <w:rFonts w:hint="eastAsia"/>
                <w:color w:val="auto"/>
                <w:sz w:val="24"/>
                <w:szCs w:val="22"/>
                <w:highlight w:val="none"/>
                <w:lang w:val="en-US" w:eastAsia="zh-CN"/>
              </w:rPr>
              <w:t>其中可建设面积154.8亩，农田528.3亩。</w:t>
            </w:r>
            <w:r>
              <w:rPr>
                <w:rFonts w:hint="default"/>
                <w:color w:val="auto"/>
                <w:sz w:val="24"/>
                <w:szCs w:val="22"/>
                <w:highlight w:val="none"/>
                <w:shd w:val="clear" w:color="auto" w:fill="auto"/>
                <w:lang w:val="en-US" w:eastAsia="zh-CN"/>
              </w:rPr>
              <w:t>总建筑面积13980平方米，其中桑蚕科普馆</w:t>
            </w:r>
            <w:r>
              <w:rPr>
                <w:rFonts w:hint="eastAsia"/>
                <w:color w:val="auto"/>
                <w:sz w:val="24"/>
                <w:szCs w:val="22"/>
                <w:highlight w:val="none"/>
                <w:shd w:val="clear" w:color="auto" w:fill="auto"/>
                <w:lang w:val="en-US" w:eastAsia="zh-CN"/>
              </w:rPr>
              <w:t>800平方米，手工作坊600平方米，游客中心800平方米，智能化蚕室800平方米，特色民宿4000平方米；餐饮休闲区3000平方米，民俗园1500平方米，景观舞台及观光塔500平方米，公共厕所480平方米，停车场1500平方米，配套建设</w:t>
            </w:r>
            <w:r>
              <w:rPr>
                <w:rFonts w:hint="default"/>
                <w:color w:val="auto"/>
                <w:sz w:val="24"/>
                <w:szCs w:val="22"/>
                <w:highlight w:val="none"/>
                <w:shd w:val="clear" w:color="auto" w:fill="auto"/>
                <w:lang w:val="en-US" w:eastAsia="zh-CN"/>
              </w:rPr>
              <w:t>道路</w:t>
            </w:r>
            <w:r>
              <w:rPr>
                <w:rFonts w:hint="eastAsia"/>
                <w:color w:val="auto"/>
                <w:sz w:val="24"/>
                <w:szCs w:val="22"/>
                <w:highlight w:val="none"/>
                <w:shd w:val="clear" w:color="auto" w:fill="auto"/>
                <w:lang w:val="en-US" w:eastAsia="zh-CN"/>
              </w:rPr>
              <w:t>29800</w:t>
            </w:r>
            <w:r>
              <w:rPr>
                <w:rFonts w:hint="default"/>
                <w:color w:val="auto"/>
                <w:sz w:val="24"/>
                <w:szCs w:val="22"/>
                <w:highlight w:val="none"/>
                <w:shd w:val="clear" w:color="auto" w:fill="auto"/>
                <w:lang w:val="en-US" w:eastAsia="zh-CN"/>
              </w:rPr>
              <w:t>平方米</w:t>
            </w:r>
            <w:r>
              <w:rPr>
                <w:rFonts w:hint="eastAsia"/>
                <w:color w:val="auto"/>
                <w:sz w:val="24"/>
                <w:szCs w:val="22"/>
                <w:highlight w:val="none"/>
                <w:shd w:val="clear" w:color="auto" w:fill="auto"/>
                <w:lang w:val="en-US" w:eastAsia="zh-CN"/>
              </w:rPr>
              <w:t>及相关游乐项目</w:t>
            </w:r>
            <w:r>
              <w:rPr>
                <w:rFonts w:hint="default"/>
                <w:color w:val="auto"/>
                <w:sz w:val="24"/>
                <w:szCs w:val="22"/>
                <w:highlight w:val="none"/>
                <w:shd w:val="clear" w:color="auto" w:fill="auto"/>
                <w:lang w:val="en-US" w:eastAsia="zh-CN"/>
              </w:rPr>
              <w:t>。</w:t>
            </w:r>
            <w:r>
              <w:rPr>
                <w:rFonts w:hint="eastAsia"/>
                <w:color w:val="auto"/>
                <w:sz w:val="24"/>
                <w:szCs w:val="22"/>
                <w:highlight w:val="none"/>
                <w:lang w:val="en-US" w:eastAsia="zh-CN"/>
              </w:rPr>
              <w:t>以桑品种博览园为核心，发展周边建设果桑、菜桑、观赏桑、药用桑等功能桑园1000亩，提升建设高标准丰产桑园5000亩。项目总投资11000万元，其中环保投资</w:t>
            </w:r>
            <w:r>
              <w:rPr>
                <w:rFonts w:hint="eastAsia"/>
                <w:color w:val="auto"/>
                <w:sz w:val="24"/>
                <w:szCs w:val="24"/>
                <w:highlight w:val="none"/>
                <w:lang w:val="en-US" w:eastAsia="zh-CN"/>
              </w:rPr>
              <w:t>60</w:t>
            </w:r>
            <w:r>
              <w:rPr>
                <w:color w:val="auto"/>
                <w:sz w:val="24"/>
                <w:szCs w:val="24"/>
                <w:highlight w:val="none"/>
              </w:rPr>
              <w:t>万元，占总投资额的</w:t>
            </w:r>
            <w:r>
              <w:rPr>
                <w:rFonts w:hint="eastAsia"/>
                <w:color w:val="auto"/>
                <w:sz w:val="24"/>
                <w:szCs w:val="24"/>
                <w:highlight w:val="none"/>
                <w:lang w:val="en-US" w:eastAsia="zh-CN"/>
              </w:rPr>
              <w:t>0.55</w:t>
            </w:r>
            <w:r>
              <w:rPr>
                <w:color w:val="auto"/>
                <w:sz w:val="24"/>
                <w:szCs w:val="24"/>
                <w:highlight w:val="none"/>
              </w:rPr>
              <w:t>%。</w:t>
            </w:r>
          </w:p>
          <w:p>
            <w:pPr>
              <w:spacing w:line="360" w:lineRule="auto"/>
              <w:ind w:firstLine="482" w:firstLineChars="200"/>
              <w:rPr>
                <w:b/>
                <w:color w:val="auto"/>
                <w:sz w:val="24"/>
                <w:szCs w:val="24"/>
              </w:rPr>
            </w:pPr>
            <w:r>
              <w:rPr>
                <w:rFonts w:hint="eastAsia"/>
                <w:b/>
                <w:color w:val="auto"/>
                <w:sz w:val="24"/>
                <w:szCs w:val="24"/>
                <w:lang w:val="en-US" w:eastAsia="zh-CN"/>
              </w:rPr>
              <w:t>2</w:t>
            </w:r>
            <w:r>
              <w:rPr>
                <w:rFonts w:hint="eastAsia"/>
                <w:b/>
                <w:color w:val="auto"/>
                <w:sz w:val="24"/>
                <w:szCs w:val="24"/>
              </w:rPr>
              <w:t>.建设项目所在地环境质量现状</w:t>
            </w:r>
          </w:p>
          <w:p>
            <w:pPr>
              <w:spacing w:line="360" w:lineRule="auto"/>
              <w:ind w:firstLine="480" w:firstLineChars="200"/>
              <w:rPr>
                <w:color w:val="auto"/>
                <w:sz w:val="24"/>
              </w:rPr>
            </w:pPr>
            <w:r>
              <w:rPr>
                <w:rFonts w:hint="eastAsia"/>
                <w:color w:val="auto"/>
                <w:sz w:val="24"/>
              </w:rPr>
              <w:t>（1）大气环境</w:t>
            </w:r>
            <w:r>
              <w:rPr>
                <w:rFonts w:hint="eastAsia"/>
                <w:color w:val="auto"/>
                <w:sz w:val="24"/>
                <w:lang w:eastAsia="zh-CN"/>
              </w:rPr>
              <w:t>质量现状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highlight w:val="none"/>
              </w:rPr>
            </w:pPr>
            <w:r>
              <w:rPr>
                <w:rFonts w:hint="eastAsia"/>
                <w:color w:val="auto"/>
                <w:sz w:val="24"/>
              </w:rPr>
              <w:t>区域</w:t>
            </w:r>
            <w:r>
              <w:rPr>
                <w:rFonts w:hint="eastAsia"/>
                <w:color w:val="auto"/>
                <w:sz w:val="24"/>
                <w:highlight w:val="none"/>
              </w:rPr>
              <w:t>监控点SO</w:t>
            </w:r>
            <w:r>
              <w:rPr>
                <w:rFonts w:hint="eastAsia"/>
                <w:color w:val="auto"/>
                <w:sz w:val="24"/>
                <w:highlight w:val="none"/>
                <w:vertAlign w:val="subscript"/>
              </w:rPr>
              <w:t>2</w:t>
            </w:r>
            <w:r>
              <w:rPr>
                <w:rFonts w:hint="eastAsia"/>
                <w:color w:val="auto"/>
                <w:sz w:val="24"/>
                <w:highlight w:val="none"/>
              </w:rPr>
              <w:t>、NO</w:t>
            </w:r>
            <w:r>
              <w:rPr>
                <w:rFonts w:hint="eastAsia"/>
                <w:color w:val="auto"/>
                <w:sz w:val="24"/>
                <w:highlight w:val="none"/>
                <w:vertAlign w:val="subscript"/>
              </w:rPr>
              <w:t>2</w:t>
            </w:r>
            <w:r>
              <w:rPr>
                <w:rFonts w:hint="eastAsia"/>
                <w:color w:val="auto"/>
                <w:sz w:val="24"/>
                <w:highlight w:val="none"/>
              </w:rPr>
              <w:t>年平均质量浓度、CO的日最大平均质量浓度</w:t>
            </w:r>
            <w:r>
              <w:rPr>
                <w:rFonts w:hint="eastAsia"/>
                <w:color w:val="auto"/>
                <w:sz w:val="24"/>
                <w:highlight w:val="none"/>
                <w:lang w:eastAsia="zh-CN"/>
              </w:rPr>
              <w:t>、</w:t>
            </w:r>
            <w:r>
              <w:rPr>
                <w:rFonts w:hint="eastAsia"/>
                <w:color w:val="auto"/>
                <w:sz w:val="24"/>
                <w:highlight w:val="none"/>
              </w:rPr>
              <w:t>PM</w:t>
            </w:r>
            <w:r>
              <w:rPr>
                <w:rFonts w:hint="eastAsia"/>
                <w:color w:val="auto"/>
                <w:sz w:val="24"/>
                <w:highlight w:val="none"/>
                <w:vertAlign w:val="subscript"/>
              </w:rPr>
              <w:t>10</w:t>
            </w:r>
            <w:r>
              <w:rPr>
                <w:rFonts w:hint="eastAsia"/>
                <w:color w:val="auto"/>
                <w:sz w:val="24"/>
                <w:highlight w:val="none"/>
                <w:lang w:eastAsia="zh-CN"/>
              </w:rPr>
              <w:t>和</w:t>
            </w:r>
            <w:r>
              <w:rPr>
                <w:rFonts w:hint="eastAsia"/>
                <w:color w:val="auto"/>
                <w:sz w:val="24"/>
                <w:highlight w:val="none"/>
              </w:rPr>
              <w:t>PM</w:t>
            </w:r>
            <w:r>
              <w:rPr>
                <w:rFonts w:hint="eastAsia"/>
                <w:color w:val="auto"/>
                <w:sz w:val="24"/>
                <w:highlight w:val="none"/>
                <w:vertAlign w:val="subscript"/>
              </w:rPr>
              <w:t>2.5</w:t>
            </w:r>
            <w:r>
              <w:rPr>
                <w:rFonts w:hint="eastAsia"/>
                <w:color w:val="auto"/>
                <w:sz w:val="24"/>
                <w:highlight w:val="none"/>
              </w:rPr>
              <w:t>年平均质量浓度、O</w:t>
            </w:r>
            <w:r>
              <w:rPr>
                <w:rFonts w:hint="eastAsia"/>
                <w:color w:val="auto"/>
                <w:sz w:val="24"/>
                <w:highlight w:val="none"/>
                <w:vertAlign w:val="subscript"/>
              </w:rPr>
              <w:t>3</w:t>
            </w:r>
            <w:r>
              <w:rPr>
                <w:rFonts w:hint="eastAsia"/>
                <w:color w:val="auto"/>
                <w:sz w:val="24"/>
                <w:highlight w:val="none"/>
              </w:rPr>
              <w:t>的日最大8小时平均质量浓度均满足《环境空气质量标准》（GB3095-2012）二级标准要求</w:t>
            </w:r>
            <w:r>
              <w:rPr>
                <w:rFonts w:hint="eastAsia"/>
                <w:color w:val="auto"/>
                <w:sz w:val="24"/>
                <w:szCs w:val="22"/>
                <w:highlight w:val="none"/>
                <w:lang w:eastAsia="zh-CN"/>
              </w:rPr>
              <w:t>。</w:t>
            </w:r>
            <w:r>
              <w:rPr>
                <w:rFonts w:hint="eastAsia"/>
                <w:color w:val="auto"/>
                <w:sz w:val="24"/>
                <w:szCs w:val="22"/>
                <w:highlight w:val="none"/>
              </w:rPr>
              <w:t>因此，判定</w:t>
            </w:r>
            <w:r>
              <w:rPr>
                <w:rFonts w:hint="eastAsia"/>
                <w:color w:val="auto"/>
                <w:sz w:val="24"/>
                <w:szCs w:val="22"/>
                <w:highlight w:val="none"/>
                <w:lang w:eastAsia="zh-CN"/>
              </w:rPr>
              <w:t>本</w:t>
            </w:r>
            <w:r>
              <w:rPr>
                <w:rFonts w:hint="eastAsia"/>
                <w:color w:val="auto"/>
                <w:sz w:val="24"/>
                <w:szCs w:val="22"/>
                <w:highlight w:val="none"/>
              </w:rPr>
              <w:t>项目区域属于达标区。</w:t>
            </w:r>
            <w:r>
              <w:rPr>
                <w:rFonts w:hint="eastAsia"/>
                <w:color w:val="auto"/>
                <w:sz w:val="24"/>
                <w:szCs w:val="22"/>
                <w:highlight w:val="none"/>
                <w:lang w:val="en-US" w:eastAsia="zh-CN"/>
              </w:rPr>
              <w:t>项目所在区域各监测点环境空气中TSP各项检测指标值均符合</w:t>
            </w:r>
            <w:r>
              <w:rPr>
                <w:rFonts w:hint="default"/>
                <w:color w:val="auto"/>
                <w:sz w:val="24"/>
                <w:szCs w:val="22"/>
                <w:highlight w:val="none"/>
              </w:rPr>
              <w:t>《环境空气质量标准》（GB3095-2012）二级标准</w:t>
            </w:r>
            <w:r>
              <w:rPr>
                <w:rFonts w:hint="eastAsia"/>
                <w:color w:val="auto"/>
                <w:sz w:val="24"/>
                <w:szCs w:val="22"/>
                <w:highlight w:val="none"/>
                <w:lang w:val="en-US" w:eastAsia="zh-CN"/>
              </w:rPr>
              <w:t>。</w:t>
            </w:r>
          </w:p>
          <w:p>
            <w:pPr>
              <w:spacing w:line="360" w:lineRule="auto"/>
              <w:ind w:firstLine="480" w:firstLineChars="200"/>
              <w:rPr>
                <w:rFonts w:hint="eastAsia" w:eastAsia="宋体"/>
                <w:color w:val="auto"/>
                <w:sz w:val="24"/>
                <w:lang w:eastAsia="zh-CN"/>
              </w:rPr>
            </w:pPr>
            <w:r>
              <w:rPr>
                <w:rFonts w:hint="eastAsia"/>
                <w:color w:val="auto"/>
                <w:sz w:val="24"/>
              </w:rPr>
              <w:t>（2）</w:t>
            </w:r>
            <w:r>
              <w:rPr>
                <w:rFonts w:hint="eastAsia"/>
                <w:color w:val="auto"/>
                <w:sz w:val="24"/>
                <w:lang w:eastAsia="zh-CN"/>
              </w:rPr>
              <w:t>地表水环境质量现状</w:t>
            </w:r>
          </w:p>
          <w:p>
            <w:pPr>
              <w:spacing w:line="360" w:lineRule="auto"/>
              <w:ind w:firstLine="480" w:firstLineChars="200"/>
              <w:rPr>
                <w:rFonts w:hint="eastAsia"/>
                <w:color w:val="auto"/>
                <w:sz w:val="24"/>
              </w:rPr>
            </w:pPr>
            <w:r>
              <w:rPr>
                <w:rFonts w:hint="eastAsia"/>
                <w:color w:val="auto"/>
                <w:sz w:val="24"/>
              </w:rPr>
              <w:t>地表水环境质量引用安康市生态环境局公布的安康市2020年8月暨1-8月水环境状况。</w:t>
            </w:r>
          </w:p>
          <w:p>
            <w:pPr>
              <w:spacing w:line="360" w:lineRule="auto"/>
              <w:ind w:firstLine="480" w:firstLineChars="200"/>
              <w:rPr>
                <w:color w:val="auto"/>
                <w:sz w:val="24"/>
              </w:rPr>
            </w:pPr>
            <w:r>
              <w:rPr>
                <w:rFonts w:hint="eastAsia"/>
                <w:color w:val="auto"/>
                <w:sz w:val="24"/>
              </w:rPr>
              <w:t>该公报显示：安康市2020年8月对池河入汉江断面水质进行了监测，本次评估引用池河入汉江断面的监测结果。监测结果显示：池河入汉江断面水质达到《地表水环境质量标准》(GB3838-2002)Ⅱ类标准。</w:t>
            </w:r>
          </w:p>
          <w:p>
            <w:pPr>
              <w:spacing w:line="360" w:lineRule="auto"/>
              <w:ind w:firstLine="480" w:firstLineChars="200"/>
              <w:rPr>
                <w:rFonts w:hint="eastAsia" w:eastAsia="宋体"/>
                <w:color w:val="auto"/>
                <w:sz w:val="24"/>
                <w:lang w:eastAsia="zh-CN"/>
              </w:rPr>
            </w:pPr>
            <w:r>
              <w:rPr>
                <w:rFonts w:hint="eastAsia"/>
                <w:color w:val="auto"/>
                <w:sz w:val="24"/>
              </w:rPr>
              <w:t>（</w:t>
            </w:r>
            <w:r>
              <w:rPr>
                <w:rFonts w:hint="eastAsia"/>
                <w:color w:val="auto"/>
                <w:sz w:val="24"/>
                <w:lang w:val="en-US" w:eastAsia="zh-CN"/>
              </w:rPr>
              <w:t>3</w:t>
            </w:r>
            <w:r>
              <w:rPr>
                <w:rFonts w:hint="eastAsia"/>
                <w:color w:val="auto"/>
                <w:sz w:val="24"/>
              </w:rPr>
              <w:t>）声</w:t>
            </w:r>
            <w:bookmarkStart w:id="56" w:name="_GoBack"/>
            <w:bookmarkEnd w:id="56"/>
            <w:r>
              <w:rPr>
                <w:rFonts w:hint="eastAsia"/>
                <w:color w:val="auto"/>
                <w:sz w:val="24"/>
                <w:lang w:eastAsia="zh-CN"/>
              </w:rPr>
              <w:t>环境</w:t>
            </w:r>
          </w:p>
          <w:p>
            <w:pPr>
              <w:spacing w:line="360" w:lineRule="auto"/>
              <w:ind w:firstLine="480" w:firstLineChars="200"/>
              <w:rPr>
                <w:rFonts w:hint="eastAsia"/>
                <w:b/>
                <w:color w:val="auto"/>
                <w:sz w:val="24"/>
              </w:rPr>
            </w:pPr>
            <w:r>
              <w:rPr>
                <w:rFonts w:hint="eastAsia"/>
                <w:color w:val="auto"/>
                <w:sz w:val="24"/>
                <w:szCs w:val="24"/>
              </w:rPr>
              <w:t>根据项目所在地声环境质量监测结果可知，项目厂界东、西、北侧及敏感点（昼夜间）声环境现状均能达到《声环境质量标准》（GB3096-2008）2类标准，南侧声环境现状能达到《声环境质量标准》（GB3096-2008）4b类标准，项目建设地声环境质量良好。</w:t>
            </w:r>
          </w:p>
          <w:p>
            <w:pPr>
              <w:spacing w:line="360" w:lineRule="auto"/>
              <w:ind w:firstLine="482" w:firstLineChars="200"/>
              <w:rPr>
                <w:b/>
                <w:color w:val="auto"/>
                <w:sz w:val="24"/>
              </w:rPr>
            </w:pPr>
            <w:r>
              <w:rPr>
                <w:rFonts w:hint="eastAsia"/>
                <w:b/>
                <w:color w:val="auto"/>
                <w:sz w:val="24"/>
                <w:lang w:val="en-US" w:eastAsia="zh-CN"/>
              </w:rPr>
              <w:t>3</w:t>
            </w:r>
            <w:r>
              <w:rPr>
                <w:rFonts w:hint="eastAsia"/>
                <w:b/>
                <w:color w:val="auto"/>
                <w:sz w:val="24"/>
              </w:rPr>
              <w:t>.施工期环境影响分析</w:t>
            </w:r>
          </w:p>
          <w:p>
            <w:pPr>
              <w:spacing w:line="360" w:lineRule="auto"/>
              <w:ind w:firstLine="480" w:firstLineChars="200"/>
              <w:rPr>
                <w:rFonts w:hint="eastAsia"/>
                <w:color w:val="auto"/>
                <w:sz w:val="24"/>
                <w:szCs w:val="22"/>
              </w:rPr>
            </w:pPr>
            <w:r>
              <w:rPr>
                <w:rFonts w:hint="eastAsia"/>
                <w:color w:val="auto"/>
                <w:sz w:val="24"/>
                <w:szCs w:val="22"/>
              </w:rPr>
              <w:t>本项目在施工期间，所产生的主要污染因子为施工噪声、扬尘和施工队伍排放的废水、废气和废渣等。它影响程度及范围有限，而且是短期的局部影响。</w:t>
            </w:r>
          </w:p>
          <w:p>
            <w:pPr>
              <w:spacing w:line="360" w:lineRule="auto"/>
              <w:ind w:firstLine="480" w:firstLineChars="200"/>
              <w:rPr>
                <w:color w:val="auto"/>
                <w:sz w:val="24"/>
              </w:rPr>
            </w:pPr>
            <w:r>
              <w:rPr>
                <w:rFonts w:hint="eastAsia"/>
                <w:color w:val="auto"/>
                <w:sz w:val="24"/>
              </w:rPr>
              <w:t>（1）大气环境影响分析</w:t>
            </w:r>
          </w:p>
          <w:p>
            <w:pPr>
              <w:pStyle w:val="22"/>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 1 \* GB3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①</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t>施工扬尘</w:t>
            </w:r>
          </w:p>
          <w:p>
            <w:pPr>
              <w:pStyle w:val="22"/>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施工扬尘的产生与影响是有时间性的，随着施工的结束而自行消失。在通过相应的污染防治措施处理后，可以最大化的降低项目施工期扬尘对周围环境的影响。</w:t>
            </w:r>
          </w:p>
          <w:p>
            <w:pPr>
              <w:pStyle w:val="22"/>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 2 \* GB3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②</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t>施工废气</w:t>
            </w:r>
          </w:p>
          <w:p>
            <w:pPr>
              <w:pStyle w:val="22"/>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环评建议建设单位要合理安排机动车辆的运行时间和车辆行车路线，尽可能选择远离居民区路线，有效降低了尾气外排对周边环境的影响。项目当地地势平坦开阔、空气流通性较好，有利于污染物质的扩散等因素综合分析，本工程施工机械排放的废气总体上对周边大气环境影响较小。</w:t>
            </w:r>
          </w:p>
          <w:p>
            <w:pPr>
              <w:pStyle w:val="22"/>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③装修废气</w:t>
            </w:r>
          </w:p>
          <w:p>
            <w:pPr>
              <w:pStyle w:val="22"/>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环评建议装修期间选用水性涂料，装修完毕后须空置通风一个月，以便消除有害物质的残留，使室内空气中各项污染指标达到《室内空气质量标准》（GB/T8883-2002）及《民用建筑工程室内环境污染控制规范》（GB50325-2001）限值要求，避免对室内环境造成污染。</w:t>
            </w:r>
          </w:p>
          <w:p>
            <w:pPr>
              <w:spacing w:line="360" w:lineRule="auto"/>
              <w:ind w:firstLine="480" w:firstLineChars="200"/>
              <w:rPr>
                <w:color w:val="auto"/>
                <w:sz w:val="24"/>
              </w:rPr>
            </w:pPr>
            <w:r>
              <w:rPr>
                <w:rFonts w:hint="eastAsia"/>
                <w:color w:val="auto"/>
                <w:sz w:val="24"/>
              </w:rPr>
              <w:t>（2）水环境影响分析</w:t>
            </w:r>
          </w:p>
          <w:p>
            <w:pPr>
              <w:spacing w:line="360" w:lineRule="auto"/>
              <w:ind w:firstLine="480" w:firstLineChars="200"/>
              <w:rPr>
                <w:rFonts w:hint="default" w:ascii="Times New Roman" w:hAnsi="Times New Roman" w:eastAsia="宋体" w:cs="Times New Roman"/>
                <w:color w:val="auto"/>
                <w:kern w:val="2"/>
                <w:sz w:val="24"/>
                <w:szCs w:val="21"/>
                <w:lang w:val="en-US" w:eastAsia="zh-CN" w:bidi="ar-SA"/>
              </w:rPr>
            </w:pPr>
            <w:r>
              <w:rPr>
                <w:rFonts w:hint="default" w:ascii="Times New Roman" w:hAnsi="Times New Roman" w:eastAsia="宋体" w:cs="Times New Roman"/>
                <w:color w:val="auto"/>
                <w:kern w:val="2"/>
                <w:sz w:val="24"/>
                <w:szCs w:val="21"/>
                <w:lang w:val="en-US" w:eastAsia="zh-CN" w:bidi="ar-SA"/>
              </w:rPr>
              <w:t>项目施工期间产生的废水主要为施工期间产生的</w:t>
            </w:r>
            <w:r>
              <w:rPr>
                <w:rFonts w:hint="eastAsia" w:ascii="Times New Roman" w:hAnsi="Times New Roman" w:eastAsia="宋体" w:cs="Times New Roman"/>
                <w:color w:val="auto"/>
                <w:kern w:val="2"/>
                <w:sz w:val="24"/>
                <w:szCs w:val="21"/>
                <w:lang w:val="en-US" w:eastAsia="zh-CN" w:bidi="ar-SA"/>
              </w:rPr>
              <w:t>施工</w:t>
            </w:r>
            <w:r>
              <w:rPr>
                <w:rFonts w:hint="default" w:ascii="Times New Roman" w:hAnsi="Times New Roman" w:eastAsia="宋体" w:cs="Times New Roman"/>
                <w:color w:val="auto"/>
                <w:kern w:val="2"/>
                <w:sz w:val="24"/>
                <w:szCs w:val="21"/>
                <w:lang w:val="en-US" w:eastAsia="zh-CN" w:bidi="ar-SA"/>
              </w:rPr>
              <w:t>废水和建筑施工人员所产生的生活污水。</w:t>
            </w:r>
          </w:p>
          <w:p>
            <w:pPr>
              <w:spacing w:line="360" w:lineRule="auto"/>
              <w:ind w:firstLine="480" w:firstLineChars="200"/>
              <w:rPr>
                <w:rFonts w:hint="default" w:ascii="Times New Roman" w:hAnsi="Times New Roman" w:eastAsia="宋体" w:cs="Times New Roman"/>
                <w:color w:val="auto"/>
                <w:kern w:val="2"/>
                <w:sz w:val="24"/>
                <w:szCs w:val="21"/>
                <w:lang w:val="en-US" w:eastAsia="zh-CN" w:bidi="ar-SA"/>
              </w:rPr>
            </w:pPr>
            <w:r>
              <w:rPr>
                <w:rFonts w:hint="default" w:ascii="Times New Roman" w:hAnsi="Times New Roman" w:eastAsia="宋体" w:cs="Times New Roman"/>
                <w:color w:val="auto"/>
                <w:kern w:val="2"/>
                <w:sz w:val="24"/>
                <w:szCs w:val="21"/>
                <w:lang w:val="en-US" w:eastAsia="zh-CN" w:bidi="ar-SA"/>
              </w:rPr>
              <w:t>①施工废水：主要污染因子为SS。施工期间应加强管理，以减少废水的产生量，</w:t>
            </w:r>
            <w:r>
              <w:rPr>
                <w:rFonts w:hint="eastAsia" w:ascii="Times New Roman" w:hAnsi="Times New Roman" w:eastAsia="宋体" w:cs="Times New Roman"/>
                <w:color w:val="auto"/>
                <w:kern w:val="2"/>
                <w:sz w:val="24"/>
                <w:szCs w:val="21"/>
                <w:lang w:val="en-US" w:eastAsia="zh-CN" w:bidi="ar-SA"/>
              </w:rPr>
              <w:t>施工</w:t>
            </w:r>
            <w:r>
              <w:rPr>
                <w:rFonts w:hint="default" w:ascii="Times New Roman" w:hAnsi="Times New Roman" w:eastAsia="宋体" w:cs="Times New Roman"/>
                <w:color w:val="auto"/>
                <w:kern w:val="2"/>
                <w:sz w:val="24"/>
                <w:szCs w:val="21"/>
                <w:lang w:val="en-US" w:eastAsia="zh-CN" w:bidi="ar-SA"/>
              </w:rPr>
              <w:t>废水经过沉淀处理后</w:t>
            </w:r>
            <w:r>
              <w:rPr>
                <w:rFonts w:hint="eastAsia" w:cs="Times New Roman"/>
                <w:color w:val="auto"/>
                <w:kern w:val="2"/>
                <w:sz w:val="24"/>
                <w:szCs w:val="21"/>
                <w:lang w:val="en-US" w:eastAsia="zh-CN" w:bidi="ar-SA"/>
              </w:rPr>
              <w:t>用于现场洒水抑尘</w:t>
            </w:r>
            <w:r>
              <w:rPr>
                <w:rFonts w:hint="eastAsia" w:ascii="Times New Roman" w:hAnsi="Times New Roman" w:eastAsia="宋体" w:cs="Times New Roman"/>
                <w:color w:val="auto"/>
                <w:kern w:val="2"/>
                <w:sz w:val="24"/>
                <w:szCs w:val="21"/>
                <w:lang w:val="en-US" w:eastAsia="zh-CN" w:bidi="ar-SA"/>
              </w:rPr>
              <w:t>，</w:t>
            </w:r>
            <w:r>
              <w:rPr>
                <w:rFonts w:hint="default" w:ascii="Times New Roman" w:hAnsi="Times New Roman" w:eastAsia="宋体" w:cs="Times New Roman"/>
                <w:color w:val="auto"/>
                <w:kern w:val="2"/>
                <w:sz w:val="24"/>
                <w:szCs w:val="21"/>
                <w:lang w:val="en-US" w:eastAsia="zh-CN" w:bidi="ar-SA"/>
              </w:rPr>
              <w:t>用水不外排。</w:t>
            </w:r>
          </w:p>
          <w:p>
            <w:pPr>
              <w:spacing w:line="360" w:lineRule="auto"/>
              <w:ind w:firstLine="480" w:firstLineChars="200"/>
              <w:rPr>
                <w:rFonts w:hint="default" w:ascii="Times New Roman" w:hAnsi="Times New Roman" w:eastAsia="宋体" w:cs="Times New Roman"/>
                <w:color w:val="auto"/>
                <w:kern w:val="2"/>
                <w:sz w:val="24"/>
                <w:szCs w:val="21"/>
                <w:lang w:val="en-US" w:eastAsia="zh-CN" w:bidi="ar-SA"/>
              </w:rPr>
            </w:pPr>
            <w:r>
              <w:rPr>
                <w:rFonts w:hint="default" w:ascii="Times New Roman" w:hAnsi="Times New Roman" w:eastAsia="宋体" w:cs="Times New Roman"/>
                <w:color w:val="auto"/>
                <w:kern w:val="2"/>
                <w:sz w:val="24"/>
                <w:szCs w:val="21"/>
                <w:lang w:val="en-US" w:eastAsia="zh-CN" w:bidi="ar-SA"/>
              </w:rPr>
              <w:t>②生活污水</w:t>
            </w:r>
            <w:r>
              <w:rPr>
                <w:rFonts w:hint="eastAsia" w:ascii="Times New Roman" w:hAnsi="Times New Roman" w:eastAsia="宋体" w:cs="Times New Roman"/>
                <w:color w:val="auto"/>
                <w:kern w:val="2"/>
                <w:sz w:val="24"/>
                <w:szCs w:val="21"/>
                <w:lang w:val="en-US" w:eastAsia="zh-CN" w:bidi="ar-SA"/>
              </w:rPr>
              <w:t>：</w:t>
            </w:r>
            <w:r>
              <w:rPr>
                <w:rFonts w:hint="default" w:ascii="Times New Roman" w:hAnsi="Times New Roman" w:eastAsia="宋体" w:cs="Times New Roman"/>
                <w:color w:val="auto"/>
                <w:kern w:val="2"/>
                <w:sz w:val="24"/>
                <w:szCs w:val="21"/>
                <w:lang w:val="en-US" w:eastAsia="zh-CN" w:bidi="ar-SA"/>
              </w:rPr>
              <w:t>生活污水经临时旱厕处理后定期清运。</w:t>
            </w:r>
          </w:p>
          <w:p>
            <w:pPr>
              <w:spacing w:line="360" w:lineRule="auto"/>
              <w:ind w:firstLine="480" w:firstLineChars="200"/>
              <w:rPr>
                <w:rFonts w:hint="default" w:ascii="Times New Roman" w:hAnsi="Times New Roman" w:eastAsia="宋体" w:cs="Times New Roman"/>
                <w:color w:val="auto"/>
                <w:kern w:val="2"/>
                <w:sz w:val="24"/>
                <w:szCs w:val="21"/>
                <w:lang w:val="en-US" w:eastAsia="zh-CN" w:bidi="ar-SA"/>
              </w:rPr>
            </w:pPr>
            <w:r>
              <w:rPr>
                <w:rFonts w:hint="default" w:ascii="Times New Roman" w:hAnsi="Times New Roman" w:eastAsia="宋体" w:cs="Times New Roman"/>
                <w:color w:val="auto"/>
                <w:kern w:val="2"/>
                <w:sz w:val="24"/>
                <w:szCs w:val="21"/>
                <w:lang w:val="en-US" w:eastAsia="zh-CN" w:bidi="ar-SA"/>
              </w:rPr>
              <w:t>因此本项目施工期废水对周围水环境影响较小。</w:t>
            </w:r>
          </w:p>
          <w:p>
            <w:pPr>
              <w:spacing w:line="360" w:lineRule="auto"/>
              <w:ind w:firstLine="480" w:firstLineChars="200"/>
              <w:rPr>
                <w:color w:val="auto"/>
                <w:sz w:val="24"/>
              </w:rPr>
            </w:pPr>
            <w:r>
              <w:rPr>
                <w:rFonts w:hint="eastAsia"/>
                <w:color w:val="auto"/>
                <w:sz w:val="24"/>
              </w:rPr>
              <w:t>（3）固体废物环境影响分析</w:t>
            </w:r>
          </w:p>
          <w:p>
            <w:pPr>
              <w:spacing w:line="360" w:lineRule="auto"/>
              <w:ind w:firstLine="480" w:firstLineChars="200"/>
              <w:rPr>
                <w:rFonts w:hint="eastAsia" w:eastAsia="宋体"/>
                <w:color w:val="auto"/>
                <w:sz w:val="24"/>
                <w:szCs w:val="22"/>
                <w:lang w:eastAsia="zh-CN"/>
              </w:rPr>
            </w:pPr>
            <w:r>
              <w:rPr>
                <w:rFonts w:hint="eastAsia"/>
                <w:color w:val="auto"/>
                <w:sz w:val="24"/>
                <w:szCs w:val="22"/>
              </w:rPr>
              <w:t>本项目施工过程中</w:t>
            </w:r>
            <w:r>
              <w:rPr>
                <w:rFonts w:hint="eastAsia"/>
                <w:color w:val="auto"/>
                <w:sz w:val="24"/>
                <w:szCs w:val="22"/>
                <w:lang w:eastAsia="zh-CN"/>
              </w:rPr>
              <w:t>弃土全部回用，主要固废为施工过程中产生的</w:t>
            </w:r>
            <w:r>
              <w:rPr>
                <w:rFonts w:hint="eastAsia"/>
                <w:color w:val="auto"/>
                <w:sz w:val="24"/>
                <w:szCs w:val="22"/>
              </w:rPr>
              <w:t>建筑垃圾和少量施工人员产生的生活垃圾。对于建筑垃圾，能</w:t>
            </w:r>
            <w:r>
              <w:rPr>
                <w:rFonts w:hint="eastAsia"/>
                <w:color w:val="auto"/>
                <w:sz w:val="24"/>
                <w:szCs w:val="22"/>
                <w:lang w:eastAsia="zh-CN"/>
              </w:rPr>
              <w:t>利用</w:t>
            </w:r>
            <w:r>
              <w:rPr>
                <w:rFonts w:hint="eastAsia"/>
                <w:color w:val="auto"/>
                <w:sz w:val="24"/>
                <w:szCs w:val="22"/>
              </w:rPr>
              <w:t>的应当回收</w:t>
            </w:r>
            <w:r>
              <w:rPr>
                <w:rFonts w:hint="eastAsia"/>
                <w:color w:val="auto"/>
                <w:sz w:val="24"/>
                <w:szCs w:val="22"/>
                <w:lang w:eastAsia="zh-CN"/>
              </w:rPr>
              <w:t>利用</w:t>
            </w:r>
            <w:r>
              <w:rPr>
                <w:rFonts w:hint="eastAsia"/>
                <w:color w:val="auto"/>
                <w:sz w:val="24"/>
                <w:szCs w:val="22"/>
              </w:rPr>
              <w:t>，不能</w:t>
            </w:r>
            <w:r>
              <w:rPr>
                <w:rFonts w:hint="eastAsia"/>
                <w:color w:val="auto"/>
                <w:sz w:val="24"/>
                <w:szCs w:val="22"/>
                <w:lang w:eastAsia="zh-CN"/>
              </w:rPr>
              <w:t>利用</w:t>
            </w:r>
            <w:r>
              <w:rPr>
                <w:rFonts w:hint="eastAsia"/>
                <w:color w:val="auto"/>
                <w:sz w:val="24"/>
                <w:szCs w:val="22"/>
              </w:rPr>
              <w:t>的应及时</w:t>
            </w:r>
            <w:r>
              <w:rPr>
                <w:rFonts w:hint="eastAsia"/>
                <w:color w:val="auto"/>
                <w:sz w:val="24"/>
                <w:szCs w:val="22"/>
                <w:lang w:eastAsia="zh-CN"/>
              </w:rPr>
              <w:t>送往</w:t>
            </w:r>
            <w:r>
              <w:rPr>
                <w:rFonts w:hint="eastAsia"/>
                <w:color w:val="auto"/>
                <w:sz w:val="24"/>
                <w:szCs w:val="22"/>
              </w:rPr>
              <w:t>当地环卫部门要求</w:t>
            </w:r>
            <w:r>
              <w:rPr>
                <w:rFonts w:hint="eastAsia"/>
                <w:color w:val="auto"/>
                <w:sz w:val="24"/>
                <w:szCs w:val="22"/>
                <w:lang w:eastAsia="zh-CN"/>
              </w:rPr>
              <w:t>的</w:t>
            </w:r>
            <w:r>
              <w:rPr>
                <w:rFonts w:hint="eastAsia"/>
                <w:color w:val="auto"/>
                <w:sz w:val="24"/>
                <w:szCs w:val="22"/>
              </w:rPr>
              <w:t>指定地点</w:t>
            </w:r>
            <w:r>
              <w:rPr>
                <w:rFonts w:hint="eastAsia"/>
                <w:color w:val="auto"/>
                <w:sz w:val="24"/>
                <w:szCs w:val="22"/>
                <w:lang w:eastAsia="zh-CN"/>
              </w:rPr>
              <w:t>进行填埋处置</w:t>
            </w:r>
            <w:r>
              <w:rPr>
                <w:rFonts w:hint="eastAsia"/>
                <w:color w:val="auto"/>
                <w:sz w:val="24"/>
                <w:szCs w:val="22"/>
              </w:rPr>
              <w:t>；生活垃圾分类收集，送到附近垃圾收集点，由环卫部门清运</w:t>
            </w:r>
            <w:r>
              <w:rPr>
                <w:rFonts w:hint="eastAsia"/>
                <w:color w:val="auto"/>
                <w:sz w:val="24"/>
                <w:szCs w:val="22"/>
                <w:lang w:val="en-US" w:eastAsia="zh-CN"/>
              </w:rPr>
              <w:t>。</w:t>
            </w:r>
          </w:p>
          <w:p>
            <w:pPr>
              <w:spacing w:line="360" w:lineRule="auto"/>
              <w:ind w:firstLine="480" w:firstLineChars="200"/>
              <w:rPr>
                <w:rFonts w:hint="eastAsia"/>
                <w:color w:val="auto"/>
                <w:sz w:val="24"/>
                <w:szCs w:val="22"/>
              </w:rPr>
            </w:pPr>
            <w:r>
              <w:rPr>
                <w:rFonts w:hint="eastAsia"/>
                <w:color w:val="auto"/>
                <w:sz w:val="24"/>
                <w:szCs w:val="22"/>
              </w:rPr>
              <w:t>因此本项目施工过程中产生的固体废物按有关规定妥善处置后对环境影响不大。</w:t>
            </w:r>
          </w:p>
          <w:p>
            <w:pPr>
              <w:spacing w:line="360" w:lineRule="auto"/>
              <w:ind w:firstLine="480" w:firstLineChars="200"/>
              <w:rPr>
                <w:color w:val="auto"/>
                <w:sz w:val="24"/>
              </w:rPr>
            </w:pPr>
            <w:r>
              <w:rPr>
                <w:rFonts w:hint="eastAsia"/>
                <w:color w:val="auto"/>
                <w:sz w:val="24"/>
              </w:rPr>
              <w:t>（4）声环境影响分析</w:t>
            </w:r>
          </w:p>
          <w:p>
            <w:pPr>
              <w:spacing w:line="360" w:lineRule="auto"/>
              <w:ind w:firstLine="480" w:firstLineChars="200"/>
              <w:rPr>
                <w:color w:val="auto"/>
                <w:sz w:val="24"/>
                <w:szCs w:val="24"/>
              </w:rPr>
            </w:pPr>
            <w:r>
              <w:rPr>
                <w:rFonts w:hint="eastAsia"/>
                <w:color w:val="auto"/>
                <w:sz w:val="24"/>
                <w:szCs w:val="24"/>
              </w:rPr>
              <w:t>本工程在施工期的主要噪声源是各类施工机械的运转噪声及车辆噪声。项目</w:t>
            </w:r>
            <w:r>
              <w:rPr>
                <w:rFonts w:hint="eastAsia"/>
                <w:color w:val="auto"/>
                <w:sz w:val="24"/>
                <w:szCs w:val="24"/>
                <w:lang w:eastAsia="zh-CN"/>
              </w:rPr>
              <w:t>西</w:t>
            </w:r>
            <w:r>
              <w:rPr>
                <w:rFonts w:hint="eastAsia"/>
                <w:color w:val="auto"/>
                <w:sz w:val="24"/>
                <w:szCs w:val="24"/>
              </w:rPr>
              <w:t>侧</w:t>
            </w:r>
            <w:r>
              <w:rPr>
                <w:rFonts w:hint="eastAsia"/>
                <w:color w:val="auto"/>
                <w:sz w:val="24"/>
                <w:szCs w:val="24"/>
                <w:lang w:eastAsia="zh-CN"/>
              </w:rPr>
              <w:t>和东南侧</w:t>
            </w:r>
            <w:r>
              <w:rPr>
                <w:rFonts w:hint="eastAsia"/>
                <w:color w:val="auto"/>
                <w:sz w:val="24"/>
                <w:szCs w:val="24"/>
              </w:rPr>
              <w:t>距居民</w:t>
            </w:r>
            <w:r>
              <w:rPr>
                <w:rFonts w:hint="eastAsia"/>
                <w:color w:val="auto"/>
                <w:sz w:val="24"/>
                <w:szCs w:val="24"/>
                <w:lang w:val="en-US" w:eastAsia="zh-CN"/>
              </w:rPr>
              <w:t>20</w:t>
            </w:r>
            <w:r>
              <w:rPr>
                <w:rFonts w:hint="eastAsia"/>
                <w:color w:val="auto"/>
                <w:sz w:val="24"/>
                <w:szCs w:val="24"/>
              </w:rPr>
              <w:t>m，因此会受到本项目施工时的噪声影响，环评建议建设单位采取加高围挡、对施工机械采取减振的方式降低施工期的噪声，从而减小施工机械噪声对周围村民的影响。</w:t>
            </w:r>
          </w:p>
          <w:p>
            <w:pPr>
              <w:spacing w:line="360" w:lineRule="auto"/>
              <w:ind w:firstLine="480" w:firstLineChars="200"/>
              <w:rPr>
                <w:color w:val="auto"/>
                <w:sz w:val="24"/>
              </w:rPr>
            </w:pPr>
            <w:r>
              <w:rPr>
                <w:rFonts w:hint="eastAsia"/>
                <w:color w:val="auto"/>
                <w:sz w:val="24"/>
              </w:rPr>
              <w:t>（5）生态环境影响分析</w:t>
            </w:r>
          </w:p>
          <w:p>
            <w:pPr>
              <w:spacing w:line="360" w:lineRule="auto"/>
              <w:ind w:firstLine="480" w:firstLineChars="200"/>
              <w:jc w:val="left"/>
              <w:rPr>
                <w:color w:val="auto"/>
                <w:sz w:val="24"/>
              </w:rPr>
            </w:pPr>
            <w:r>
              <w:rPr>
                <w:rFonts w:hint="eastAsia"/>
                <w:color w:val="auto"/>
                <w:sz w:val="24"/>
                <w:szCs w:val="24"/>
              </w:rPr>
              <w:t>工程施工期生态影响主要表现为水土流失和植被破坏，项目施工将改变原有地表形态及土地结构，项目建成后，随着项目的建成，以及对项目区四周、内外空地和道路两侧环境绿化措施实施，对周围的生态环境将产生一定恢复作用。</w:t>
            </w:r>
            <w:r>
              <w:rPr>
                <w:rFonts w:hint="eastAsia"/>
                <w:color w:val="auto"/>
                <w:sz w:val="24"/>
              </w:rPr>
              <w:t>因此，施工期对环境的影响是可以接受的，对周围环境的影响不大。</w:t>
            </w:r>
          </w:p>
          <w:p>
            <w:pPr>
              <w:spacing w:line="360" w:lineRule="auto"/>
              <w:ind w:firstLine="482" w:firstLineChars="200"/>
              <w:rPr>
                <w:b/>
                <w:color w:val="auto"/>
                <w:sz w:val="24"/>
              </w:rPr>
            </w:pPr>
            <w:r>
              <w:rPr>
                <w:rFonts w:hint="eastAsia"/>
                <w:b/>
                <w:color w:val="auto"/>
                <w:sz w:val="24"/>
                <w:lang w:val="en-US" w:eastAsia="zh-CN"/>
              </w:rPr>
              <w:t>4</w:t>
            </w:r>
            <w:r>
              <w:rPr>
                <w:rFonts w:hint="eastAsia"/>
                <w:b/>
                <w:color w:val="auto"/>
                <w:sz w:val="24"/>
              </w:rPr>
              <w:t>.运营期环境影响分析</w:t>
            </w:r>
          </w:p>
          <w:p>
            <w:pPr>
              <w:spacing w:line="360" w:lineRule="auto"/>
              <w:ind w:firstLine="480" w:firstLineChars="200"/>
              <w:rPr>
                <w:rFonts w:hint="eastAsia"/>
                <w:color w:val="auto"/>
                <w:sz w:val="24"/>
                <w:szCs w:val="22"/>
              </w:rPr>
            </w:pPr>
            <w:r>
              <w:rPr>
                <w:rFonts w:hint="eastAsia"/>
                <w:color w:val="auto"/>
                <w:sz w:val="24"/>
                <w:szCs w:val="22"/>
                <w:lang w:eastAsia="zh-CN"/>
              </w:rPr>
              <w:t>（</w:t>
            </w:r>
            <w:r>
              <w:rPr>
                <w:rFonts w:hint="eastAsia"/>
                <w:color w:val="auto"/>
                <w:sz w:val="24"/>
                <w:szCs w:val="22"/>
                <w:lang w:val="en-US" w:eastAsia="zh-CN"/>
              </w:rPr>
              <w:t>1</w:t>
            </w:r>
            <w:r>
              <w:rPr>
                <w:rFonts w:hint="eastAsia"/>
                <w:color w:val="auto"/>
                <w:sz w:val="24"/>
                <w:szCs w:val="22"/>
                <w:lang w:eastAsia="zh-CN"/>
              </w:rPr>
              <w:t>）</w:t>
            </w:r>
            <w:r>
              <w:rPr>
                <w:rFonts w:hint="eastAsia"/>
                <w:color w:val="auto"/>
                <w:sz w:val="24"/>
                <w:szCs w:val="22"/>
              </w:rPr>
              <w:t>大气环境影响分析</w:t>
            </w:r>
          </w:p>
          <w:p>
            <w:pPr>
              <w:spacing w:line="360" w:lineRule="auto"/>
              <w:ind w:firstLine="480" w:firstLineChars="200"/>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本项目运营期产生的废气主要有</w:t>
            </w:r>
            <w:r>
              <w:rPr>
                <w:color w:val="auto"/>
                <w:sz w:val="24"/>
                <w:szCs w:val="24"/>
                <w:highlight w:val="none"/>
              </w:rPr>
              <w:t>餐厅、</w:t>
            </w:r>
            <w:r>
              <w:rPr>
                <w:rFonts w:hint="eastAsia"/>
                <w:color w:val="auto"/>
                <w:sz w:val="24"/>
                <w:szCs w:val="24"/>
                <w:highlight w:val="none"/>
                <w:lang w:eastAsia="zh-CN"/>
              </w:rPr>
              <w:t>民宿</w:t>
            </w:r>
            <w:r>
              <w:rPr>
                <w:color w:val="auto"/>
                <w:sz w:val="24"/>
                <w:szCs w:val="24"/>
                <w:highlight w:val="none"/>
              </w:rPr>
              <w:t>灶头</w:t>
            </w:r>
            <w:r>
              <w:rPr>
                <w:rFonts w:hint="eastAsia"/>
                <w:color w:val="auto"/>
                <w:sz w:val="24"/>
                <w:szCs w:val="24"/>
                <w:highlight w:val="none"/>
                <w:lang w:eastAsia="zh-CN"/>
              </w:rPr>
              <w:t>煤气</w:t>
            </w:r>
            <w:r>
              <w:rPr>
                <w:rFonts w:hint="eastAsia"/>
                <w:color w:val="auto"/>
                <w:sz w:val="24"/>
                <w:szCs w:val="24"/>
                <w:highlight w:val="none"/>
                <w:lang w:val="en-US" w:eastAsia="zh-CN"/>
              </w:rPr>
              <w:t>燃烧</w:t>
            </w:r>
            <w:r>
              <w:rPr>
                <w:color w:val="auto"/>
                <w:sz w:val="24"/>
                <w:szCs w:val="24"/>
                <w:highlight w:val="none"/>
              </w:rPr>
              <w:t>废气</w:t>
            </w:r>
            <w:r>
              <w:rPr>
                <w:rFonts w:hint="eastAsia"/>
                <w:color w:val="auto"/>
                <w:sz w:val="24"/>
                <w:szCs w:val="24"/>
                <w:highlight w:val="none"/>
                <w:lang w:eastAsia="zh-CN"/>
              </w:rPr>
              <w:t>、</w:t>
            </w:r>
            <w:r>
              <w:rPr>
                <w:rFonts w:hint="eastAsia"/>
                <w:color w:val="auto"/>
                <w:sz w:val="24"/>
                <w:szCs w:val="24"/>
                <w:highlight w:val="none"/>
                <w:lang w:val="en-US" w:eastAsia="zh-CN"/>
              </w:rPr>
              <w:t>民宿</w:t>
            </w:r>
            <w:r>
              <w:rPr>
                <w:rFonts w:hint="eastAsia" w:ascii="Times New Roman" w:hAnsi="Times New Roman" w:cs="Times New Roman"/>
                <w:color w:val="auto"/>
                <w:sz w:val="24"/>
                <w:lang w:val="en-US" w:eastAsia="zh-CN"/>
              </w:rPr>
              <w:t>油烟废气、道路来往车辆汽车尾气。</w:t>
            </w:r>
          </w:p>
          <w:p>
            <w:pPr>
              <w:spacing w:line="360" w:lineRule="auto"/>
              <w:ind w:firstLine="480" w:firstLineChars="200"/>
              <w:rPr>
                <w:color w:val="auto"/>
                <w:sz w:val="24"/>
                <w:szCs w:val="24"/>
                <w:highlight w:val="none"/>
              </w:rPr>
            </w:pPr>
            <w:r>
              <w:rPr>
                <w:rFonts w:hint="eastAsia" w:cs="Times New Roman"/>
                <w:color w:val="auto"/>
                <w:sz w:val="24"/>
                <w:szCs w:val="24"/>
                <w:highlight w:val="none"/>
                <w:lang w:val="en-US" w:eastAsia="zh-CN"/>
              </w:rPr>
              <w:t>①</w:t>
            </w:r>
            <w:r>
              <w:rPr>
                <w:color w:val="auto"/>
                <w:sz w:val="24"/>
                <w:szCs w:val="24"/>
                <w:highlight w:val="none"/>
              </w:rPr>
              <w:t>餐厅、</w:t>
            </w:r>
            <w:r>
              <w:rPr>
                <w:rFonts w:hint="eastAsia"/>
                <w:color w:val="auto"/>
                <w:sz w:val="24"/>
                <w:szCs w:val="24"/>
                <w:highlight w:val="none"/>
                <w:lang w:eastAsia="zh-CN"/>
              </w:rPr>
              <w:t>民宿</w:t>
            </w:r>
            <w:r>
              <w:rPr>
                <w:color w:val="auto"/>
                <w:sz w:val="24"/>
                <w:szCs w:val="24"/>
                <w:highlight w:val="none"/>
              </w:rPr>
              <w:t>灶头</w:t>
            </w:r>
            <w:r>
              <w:rPr>
                <w:rFonts w:hint="eastAsia"/>
                <w:color w:val="auto"/>
                <w:sz w:val="24"/>
                <w:szCs w:val="24"/>
                <w:highlight w:val="none"/>
                <w:lang w:eastAsia="zh-CN"/>
              </w:rPr>
              <w:t>煤气</w:t>
            </w:r>
            <w:r>
              <w:rPr>
                <w:rFonts w:hint="eastAsia"/>
                <w:color w:val="auto"/>
                <w:sz w:val="24"/>
                <w:szCs w:val="24"/>
                <w:highlight w:val="none"/>
                <w:lang w:val="en-US" w:eastAsia="zh-CN"/>
              </w:rPr>
              <w:t>燃烧</w:t>
            </w:r>
            <w:r>
              <w:rPr>
                <w:color w:val="auto"/>
                <w:sz w:val="24"/>
                <w:szCs w:val="24"/>
                <w:highlight w:val="none"/>
              </w:rPr>
              <w:t>废气</w:t>
            </w:r>
          </w:p>
          <w:p>
            <w:pPr>
              <w:spacing w:line="360" w:lineRule="auto"/>
              <w:ind w:firstLine="480" w:firstLineChars="200"/>
              <w:rPr>
                <w:rFonts w:hint="eastAsia" w:cs="Times New Roman"/>
                <w:color w:val="auto"/>
                <w:sz w:val="24"/>
                <w:szCs w:val="24"/>
                <w:highlight w:val="none"/>
                <w:lang w:val="en-US" w:eastAsia="zh-CN"/>
              </w:rPr>
            </w:pPr>
            <w:r>
              <w:rPr>
                <w:rFonts w:hint="eastAsia"/>
                <w:color w:val="auto"/>
                <w:sz w:val="24"/>
                <w:szCs w:val="24"/>
                <w:highlight w:val="none"/>
                <w:lang w:eastAsia="zh-CN"/>
              </w:rPr>
              <w:t>根据工程分析，餐厅、民宿采用煤气作为燃料，液化石油气燃烧过程中产生的烟尘、SO</w:t>
            </w:r>
            <w:r>
              <w:rPr>
                <w:rFonts w:hint="eastAsia"/>
                <w:color w:val="auto"/>
                <w:sz w:val="24"/>
                <w:szCs w:val="24"/>
                <w:highlight w:val="none"/>
                <w:vertAlign w:val="subscript"/>
                <w:lang w:eastAsia="zh-CN"/>
              </w:rPr>
              <w:t>2</w:t>
            </w:r>
            <w:r>
              <w:rPr>
                <w:rFonts w:hint="eastAsia"/>
                <w:color w:val="auto"/>
                <w:sz w:val="24"/>
                <w:szCs w:val="24"/>
                <w:highlight w:val="none"/>
                <w:lang w:eastAsia="zh-CN"/>
              </w:rPr>
              <w:t>、NO</w:t>
            </w:r>
            <w:r>
              <w:rPr>
                <w:rFonts w:hint="eastAsia"/>
                <w:color w:val="auto"/>
                <w:sz w:val="24"/>
                <w:szCs w:val="24"/>
                <w:highlight w:val="none"/>
                <w:lang w:val="en-US" w:eastAsia="zh-CN"/>
              </w:rPr>
              <w:t>x</w:t>
            </w:r>
            <w:r>
              <w:rPr>
                <w:rFonts w:hint="eastAsia"/>
                <w:color w:val="auto"/>
                <w:sz w:val="24"/>
                <w:szCs w:val="24"/>
                <w:highlight w:val="none"/>
                <w:lang w:eastAsia="zh-CN"/>
              </w:rPr>
              <w:t>产生量较小，且通过楼顶专用烟道间断排放，对环境空气质量影响较小。</w:t>
            </w:r>
          </w:p>
          <w:p>
            <w:pPr>
              <w:spacing w:line="360" w:lineRule="auto"/>
              <w:ind w:firstLine="480" w:firstLineChars="200"/>
              <w:jc w:val="left"/>
              <w:rPr>
                <w:rFonts w:hint="eastAsia" w:ascii="Times New Roman" w:hAnsi="Times New Roman" w:cs="Times New Roman"/>
                <w:color w:val="auto"/>
                <w:sz w:val="24"/>
                <w:szCs w:val="24"/>
                <w:highlight w:val="none"/>
                <w:lang w:val="en-US" w:eastAsia="zh-CN"/>
              </w:rPr>
            </w:pPr>
            <w:r>
              <w:rPr>
                <w:rFonts w:hint="eastAsia" w:cs="Times New Roman"/>
                <w:color w:val="auto"/>
                <w:sz w:val="24"/>
                <w:szCs w:val="24"/>
                <w:highlight w:val="none"/>
                <w:lang w:val="en-US" w:eastAsia="zh-CN"/>
              </w:rPr>
              <w:t>②民宿</w:t>
            </w:r>
            <w:r>
              <w:rPr>
                <w:rFonts w:hint="eastAsia" w:ascii="Times New Roman" w:hAnsi="Times New Roman" w:cs="Times New Roman"/>
                <w:color w:val="auto"/>
                <w:sz w:val="24"/>
                <w:szCs w:val="24"/>
                <w:highlight w:val="none"/>
                <w:lang w:val="en-US" w:eastAsia="zh-CN"/>
              </w:rPr>
              <w:t>油烟废气</w:t>
            </w:r>
          </w:p>
          <w:p>
            <w:pPr>
              <w:pStyle w:val="22"/>
              <w:spacing w:line="360" w:lineRule="auto"/>
              <w:ind w:firstLine="480" w:firstLineChars="200"/>
              <w:outlineLvl w:val="0"/>
              <w:rPr>
                <w:rFonts w:hint="eastAsia"/>
                <w:color w:val="auto"/>
                <w:sz w:val="24"/>
                <w:szCs w:val="24"/>
                <w:highlight w:val="none"/>
                <w:lang w:eastAsia="zh-CN"/>
              </w:rPr>
            </w:pPr>
            <w:r>
              <w:rPr>
                <w:rFonts w:hint="eastAsia"/>
                <w:color w:val="auto"/>
                <w:sz w:val="24"/>
                <w:szCs w:val="24"/>
                <w:highlight w:val="none"/>
                <w:lang w:val="en-US" w:eastAsia="zh-CN"/>
              </w:rPr>
              <w:t>项目民宿区每户的厨房油烟须在室内采用脱排油烟机脱油净化，油烟净化后统一进入专用烟道至屋顶排放，</w:t>
            </w:r>
            <w:r>
              <w:rPr>
                <w:rFonts w:hint="eastAsia"/>
                <w:color w:val="auto"/>
                <w:sz w:val="24"/>
                <w:szCs w:val="24"/>
                <w:highlight w:val="none"/>
                <w:lang w:eastAsia="zh-CN"/>
              </w:rPr>
              <w:t>对环境空气质量影响较小。</w:t>
            </w:r>
          </w:p>
          <w:p>
            <w:pPr>
              <w:pStyle w:val="22"/>
              <w:spacing w:line="360" w:lineRule="auto"/>
              <w:ind w:firstLine="480" w:firstLineChars="200"/>
              <w:outlineLvl w:val="0"/>
              <w:rPr>
                <w:rFonts w:hint="eastAsia" w:ascii="Times New Roman" w:hAnsi="Times New Roman" w:cs="Times New Roman"/>
                <w:color w:val="auto"/>
                <w:sz w:val="24"/>
                <w:lang w:val="en-US" w:eastAsia="zh-CN"/>
              </w:rPr>
            </w:pPr>
            <w:r>
              <w:rPr>
                <w:rFonts w:hint="eastAsia"/>
                <w:color w:val="auto"/>
                <w:sz w:val="24"/>
                <w:szCs w:val="24"/>
                <w:lang w:eastAsia="zh-CN"/>
              </w:rPr>
              <w:t>③</w:t>
            </w:r>
            <w:r>
              <w:rPr>
                <w:rFonts w:hint="eastAsia" w:ascii="Times New Roman" w:hAnsi="Times New Roman" w:cs="Times New Roman"/>
                <w:color w:val="auto"/>
                <w:sz w:val="24"/>
                <w:lang w:val="en-US" w:eastAsia="zh-CN"/>
              </w:rPr>
              <w:t>道路来往车辆汽车尾气</w:t>
            </w:r>
          </w:p>
          <w:p>
            <w:pPr>
              <w:pStyle w:val="22"/>
              <w:spacing w:line="360" w:lineRule="auto"/>
              <w:ind w:firstLine="480" w:firstLineChars="200"/>
              <w:outlineLvl w:val="0"/>
              <w:rPr>
                <w:bCs/>
                <w:color w:val="auto"/>
                <w:sz w:val="24"/>
                <w:szCs w:val="24"/>
              </w:rPr>
            </w:pPr>
            <w:r>
              <w:rPr>
                <w:rFonts w:hint="eastAsia" w:ascii="Times New Roman" w:hAnsi="Times New Roman" w:cs="Times New Roman"/>
                <w:color w:val="auto"/>
                <w:sz w:val="24"/>
                <w:lang w:val="en-US" w:eastAsia="zh-CN"/>
              </w:rPr>
              <w:t>汽车尾气主要是指汽车怠速及慢速（≤5km/hr）状态下的尾气排放，包括排气管尾气、曲轴箱漏气及油箱和化油箱等燃料系统的泄漏等，汽车废气中主要污染因子为CO、THC、NOx等。本项目来往车辆汽车尾气无组织排放，自由扩散。</w:t>
            </w:r>
          </w:p>
          <w:p>
            <w:pPr>
              <w:spacing w:line="360" w:lineRule="auto"/>
              <w:ind w:firstLine="480"/>
              <w:rPr>
                <w:rFonts w:hAnsi="宋体"/>
                <w:color w:val="auto"/>
                <w:sz w:val="24"/>
              </w:rPr>
            </w:pPr>
            <w:r>
              <w:rPr>
                <w:rFonts w:hint="eastAsia" w:hAnsi="宋体"/>
                <w:color w:val="auto"/>
                <w:sz w:val="24"/>
                <w:lang w:eastAsia="zh-CN"/>
              </w:rPr>
              <w:t>（</w:t>
            </w:r>
            <w:r>
              <w:rPr>
                <w:rFonts w:hint="eastAsia" w:hAnsi="宋体"/>
                <w:color w:val="auto"/>
                <w:sz w:val="24"/>
                <w:lang w:val="en-US" w:eastAsia="zh-CN"/>
              </w:rPr>
              <w:t>2</w:t>
            </w:r>
            <w:r>
              <w:rPr>
                <w:rFonts w:hint="eastAsia" w:hAnsi="宋体"/>
                <w:color w:val="auto"/>
                <w:sz w:val="24"/>
                <w:lang w:eastAsia="zh-CN"/>
              </w:rPr>
              <w:t>）</w:t>
            </w:r>
            <w:r>
              <w:rPr>
                <w:rFonts w:hint="eastAsia" w:hAnsi="宋体"/>
                <w:color w:val="auto"/>
                <w:sz w:val="24"/>
              </w:rPr>
              <w:t>地表水环境影响分析</w:t>
            </w:r>
          </w:p>
          <w:p>
            <w:pPr>
              <w:tabs>
                <w:tab w:val="left" w:pos="4536"/>
              </w:tabs>
              <w:spacing w:line="360" w:lineRule="auto"/>
              <w:ind w:firstLine="480" w:firstLineChars="200"/>
              <w:rPr>
                <w:rFonts w:hint="eastAsia" w:ascii="Times New Roman" w:hAnsi="Times New Roman"/>
                <w:color w:val="auto"/>
                <w:sz w:val="24"/>
                <w:szCs w:val="24"/>
                <w:highlight w:val="none"/>
                <w:lang w:val="en-US" w:eastAsia="zh-CN"/>
              </w:rPr>
            </w:pPr>
            <w:r>
              <w:rPr>
                <w:color w:val="auto"/>
                <w:sz w:val="24"/>
                <w:szCs w:val="24"/>
              </w:rPr>
              <w:t>项目产生的废水主要为</w:t>
            </w:r>
            <w:r>
              <w:rPr>
                <w:rFonts w:hint="eastAsia"/>
                <w:color w:val="auto"/>
                <w:sz w:val="24"/>
                <w:szCs w:val="24"/>
                <w:lang w:eastAsia="zh-CN"/>
              </w:rPr>
              <w:t>生活污水（特色民宿及青旅民宿生活用水、餐厅用水、保洁用水、绿化用水、游客盥洗用水、职工生活用水、不可预见用水）</w:t>
            </w:r>
            <w:r>
              <w:rPr>
                <w:rFonts w:hint="eastAsia"/>
                <w:color w:val="auto"/>
                <w:sz w:val="24"/>
                <w:szCs w:val="24"/>
                <w:highlight w:val="none"/>
                <w:lang w:eastAsia="zh-CN"/>
              </w:rPr>
              <w:t>。项目淡季生活污水先经隔油池处理，再经化粪池处理后通过市政污水管网排入池河镇明星村安置点小型污水处理站处理；旺季生活污水先经隔油池处理，再经化粪池处理后全部用于项目区及周边种植区施肥，如遇连续阴雨天，则排入明星村安置点污水处理站或池河镇污水处理厂处理。</w:t>
            </w:r>
          </w:p>
          <w:p>
            <w:pPr>
              <w:spacing w:line="360" w:lineRule="auto"/>
              <w:ind w:firstLine="480"/>
              <w:rPr>
                <w:rFonts w:hint="eastAsia" w:ascii="Times New Roman" w:hAnsi="宋体" w:cs="Times New Roman"/>
                <w:color w:val="auto"/>
                <w:sz w:val="24"/>
                <w:szCs w:val="22"/>
              </w:rPr>
            </w:pPr>
            <w:r>
              <w:rPr>
                <w:rFonts w:hint="eastAsia" w:ascii="Times New Roman" w:hAnsi="宋体" w:cs="Times New Roman"/>
                <w:color w:val="auto"/>
                <w:sz w:val="24"/>
                <w:szCs w:val="22"/>
                <w:lang w:eastAsia="zh-CN"/>
              </w:rPr>
              <w:t>（</w:t>
            </w:r>
            <w:r>
              <w:rPr>
                <w:rFonts w:hint="eastAsia" w:ascii="Times New Roman" w:hAnsi="宋体" w:cs="Times New Roman"/>
                <w:color w:val="auto"/>
                <w:sz w:val="24"/>
                <w:szCs w:val="22"/>
                <w:lang w:val="en-US" w:eastAsia="zh-CN"/>
              </w:rPr>
              <w:t>3</w:t>
            </w:r>
            <w:r>
              <w:rPr>
                <w:rFonts w:hint="eastAsia" w:ascii="Times New Roman" w:hAnsi="宋体" w:cs="Times New Roman"/>
                <w:color w:val="auto"/>
                <w:sz w:val="24"/>
                <w:szCs w:val="22"/>
                <w:lang w:eastAsia="zh-CN"/>
              </w:rPr>
              <w:t>）</w:t>
            </w:r>
            <w:r>
              <w:rPr>
                <w:rFonts w:hint="eastAsia" w:ascii="Times New Roman" w:hAnsi="宋体" w:cs="Times New Roman"/>
                <w:color w:val="auto"/>
                <w:sz w:val="24"/>
                <w:szCs w:val="22"/>
              </w:rPr>
              <w:t>声环境影响分析</w:t>
            </w:r>
          </w:p>
          <w:p>
            <w:pPr>
              <w:tabs>
                <w:tab w:val="left" w:pos="4536"/>
              </w:tabs>
              <w:spacing w:line="360" w:lineRule="auto"/>
              <w:ind w:firstLine="480" w:firstLineChars="200"/>
              <w:rPr>
                <w:rFonts w:hint="eastAsia" w:ascii="Times New Roman" w:hAnsi="Times New Roman" w:cs="Times New Roman"/>
                <w:color w:val="auto"/>
                <w:sz w:val="24"/>
                <w:szCs w:val="24"/>
                <w:lang w:eastAsia="zh-CN"/>
              </w:rPr>
            </w:pPr>
            <w:r>
              <w:rPr>
                <w:rFonts w:hint="eastAsia" w:ascii="Times New Roman" w:hAnsi="Times New Roman" w:cs="Times New Roman"/>
                <w:color w:val="auto"/>
                <w:sz w:val="24"/>
                <w:szCs w:val="24"/>
                <w:lang w:eastAsia="zh-CN"/>
              </w:rPr>
              <w:t>运营期所产生的噪声主要来源于风机、水泵、空调风机等设备噪声以及进出车辆产生的噪声。项目运营期加强车辆进出管理，并通过加装减振基础、室内放置、室外隔声、距离衰减等等降噪措施后，对周边声环境影响较小。</w:t>
            </w:r>
          </w:p>
          <w:p>
            <w:pPr>
              <w:spacing w:line="360" w:lineRule="auto"/>
              <w:ind w:firstLine="480"/>
              <w:rPr>
                <w:rFonts w:hAnsi="宋体"/>
                <w:color w:val="auto"/>
                <w:sz w:val="24"/>
              </w:rPr>
            </w:pPr>
            <w:r>
              <w:rPr>
                <w:rFonts w:hint="eastAsia" w:hAnsi="宋体"/>
                <w:color w:val="auto"/>
                <w:sz w:val="24"/>
                <w:lang w:eastAsia="zh-CN"/>
              </w:rPr>
              <w:t>（</w:t>
            </w:r>
            <w:r>
              <w:rPr>
                <w:rFonts w:hint="eastAsia" w:hAnsi="宋体"/>
                <w:color w:val="auto"/>
                <w:sz w:val="24"/>
                <w:lang w:val="en-US" w:eastAsia="zh-CN"/>
              </w:rPr>
              <w:t>4</w:t>
            </w:r>
            <w:r>
              <w:rPr>
                <w:rFonts w:hint="eastAsia" w:hAnsi="宋体"/>
                <w:color w:val="auto"/>
                <w:sz w:val="24"/>
                <w:lang w:eastAsia="zh-CN"/>
              </w:rPr>
              <w:t>）</w:t>
            </w:r>
            <w:r>
              <w:rPr>
                <w:rFonts w:hint="eastAsia" w:hAnsi="宋体"/>
                <w:color w:val="auto"/>
                <w:sz w:val="24"/>
              </w:rPr>
              <w:t>固体废弃物环境影响分析</w:t>
            </w:r>
          </w:p>
          <w:p>
            <w:pPr>
              <w:pStyle w:val="427"/>
              <w:spacing w:line="360" w:lineRule="auto"/>
              <w:ind w:firstLine="480"/>
              <w:rPr>
                <w:bCs/>
                <w:color w:val="auto"/>
                <w:sz w:val="24"/>
                <w:szCs w:val="24"/>
              </w:rPr>
            </w:pPr>
            <w:r>
              <w:rPr>
                <w:bCs/>
                <w:color w:val="auto"/>
                <w:sz w:val="24"/>
                <w:szCs w:val="24"/>
              </w:rPr>
              <w:t>项目运营后产生的固体废物主要是</w:t>
            </w:r>
            <w:r>
              <w:rPr>
                <w:rFonts w:hint="eastAsia"/>
                <w:bCs/>
                <w:color w:val="auto"/>
                <w:sz w:val="24"/>
                <w:szCs w:val="24"/>
                <w:lang w:eastAsia="zh-CN"/>
              </w:rPr>
              <w:t>人员生活垃圾、餐厨垃圾</w:t>
            </w:r>
            <w:r>
              <w:rPr>
                <w:rFonts w:hint="eastAsia"/>
                <w:bCs/>
                <w:color w:val="auto"/>
                <w:sz w:val="24"/>
                <w:szCs w:val="24"/>
                <w:lang w:val="en-US" w:eastAsia="zh-CN"/>
              </w:rPr>
              <w:t>及</w:t>
            </w:r>
            <w:r>
              <w:rPr>
                <w:bCs/>
                <w:color w:val="auto"/>
                <w:sz w:val="24"/>
                <w:szCs w:val="24"/>
              </w:rPr>
              <w:t>废油脂</w:t>
            </w:r>
            <w:r>
              <w:rPr>
                <w:rFonts w:hint="eastAsia"/>
                <w:bCs/>
                <w:color w:val="auto"/>
                <w:sz w:val="24"/>
                <w:szCs w:val="24"/>
                <w:lang w:eastAsia="zh-CN"/>
              </w:rPr>
              <w:t>、枯枝落叶、废肥料编织袋、废塑料薄膜、废农药瓶</w:t>
            </w:r>
            <w:r>
              <w:rPr>
                <w:rFonts w:hint="eastAsia"/>
                <w:bCs/>
                <w:color w:val="auto"/>
                <w:sz w:val="24"/>
                <w:szCs w:val="24"/>
              </w:rPr>
              <w:t>。生活垃圾同餐厨垃圾设垃圾桶收集，定期由环卫清运；餐厅废油脂设专用容器收集，定期交由有资质的单位回收处理。枯枝落叶及时清理，用于沤肥还田；废肥料编织袋</w:t>
            </w:r>
            <w:r>
              <w:rPr>
                <w:rFonts w:hint="eastAsia"/>
                <w:bCs/>
                <w:color w:val="auto"/>
                <w:sz w:val="24"/>
                <w:szCs w:val="24"/>
                <w:lang w:eastAsia="zh-CN"/>
              </w:rPr>
              <w:t>、废塑料薄膜、废农药瓶</w:t>
            </w:r>
            <w:r>
              <w:rPr>
                <w:rFonts w:hint="eastAsia"/>
                <w:bCs/>
                <w:color w:val="auto"/>
                <w:sz w:val="24"/>
                <w:szCs w:val="24"/>
              </w:rPr>
              <w:t>集中收集后外售。</w:t>
            </w:r>
          </w:p>
          <w:p>
            <w:pPr>
              <w:spacing w:line="360" w:lineRule="auto"/>
              <w:ind w:firstLine="480"/>
              <w:rPr>
                <w:rFonts w:hAnsi="宋体"/>
                <w:color w:val="auto"/>
                <w:sz w:val="24"/>
              </w:rPr>
            </w:pPr>
            <w:r>
              <w:rPr>
                <w:rFonts w:hint="eastAsia" w:hAnsi="宋体"/>
                <w:color w:val="auto"/>
                <w:sz w:val="24"/>
                <w:lang w:eastAsia="zh-CN"/>
              </w:rPr>
              <w:t>（</w:t>
            </w:r>
            <w:r>
              <w:rPr>
                <w:rFonts w:hint="eastAsia" w:hAnsi="宋体"/>
                <w:color w:val="auto"/>
                <w:sz w:val="24"/>
                <w:lang w:val="en-US" w:eastAsia="zh-CN"/>
              </w:rPr>
              <w:t>5</w:t>
            </w:r>
            <w:r>
              <w:rPr>
                <w:rFonts w:hint="eastAsia" w:hAnsi="宋体"/>
                <w:color w:val="auto"/>
                <w:sz w:val="24"/>
                <w:lang w:eastAsia="zh-CN"/>
              </w:rPr>
              <w:t>）</w:t>
            </w:r>
            <w:r>
              <w:rPr>
                <w:rFonts w:hint="eastAsia" w:hAnsi="宋体"/>
                <w:color w:val="auto"/>
                <w:sz w:val="24"/>
              </w:rPr>
              <w:t>总量控制指标</w:t>
            </w:r>
          </w:p>
          <w:p>
            <w:pPr>
              <w:pStyle w:val="427"/>
              <w:spacing w:line="360" w:lineRule="auto"/>
              <w:ind w:firstLine="480"/>
              <w:rPr>
                <w:bCs/>
                <w:color w:val="auto"/>
                <w:sz w:val="24"/>
                <w:szCs w:val="24"/>
              </w:rPr>
            </w:pPr>
            <w:r>
              <w:rPr>
                <w:rFonts w:hint="eastAsia"/>
                <w:bCs/>
                <w:color w:val="auto"/>
                <w:sz w:val="24"/>
                <w:szCs w:val="24"/>
              </w:rPr>
              <w:t>根据《国家环境保护“十三五”规划》中提出的全国主要污染物排放总量控制项目，结合本项目排污特点，本项目不申请总量</w:t>
            </w:r>
            <w:r>
              <w:rPr>
                <w:rFonts w:hint="eastAsia"/>
                <w:bCs/>
                <w:color w:val="auto"/>
                <w:sz w:val="24"/>
                <w:szCs w:val="24"/>
                <w:lang w:eastAsia="zh-CN"/>
              </w:rPr>
              <w:t>控制指标</w:t>
            </w:r>
            <w:r>
              <w:rPr>
                <w:rFonts w:hint="eastAsia"/>
                <w:bCs/>
                <w:color w:val="auto"/>
                <w:sz w:val="24"/>
                <w:szCs w:val="24"/>
              </w:rPr>
              <w:t>。</w:t>
            </w:r>
          </w:p>
          <w:p>
            <w:pPr>
              <w:spacing w:line="360" w:lineRule="auto"/>
              <w:ind w:firstLine="482" w:firstLineChars="200"/>
              <w:rPr>
                <w:b/>
                <w:color w:val="auto"/>
                <w:sz w:val="24"/>
              </w:rPr>
            </w:pPr>
            <w:r>
              <w:rPr>
                <w:rFonts w:hint="eastAsia"/>
                <w:b/>
                <w:color w:val="auto"/>
                <w:sz w:val="24"/>
                <w:lang w:val="en-US" w:eastAsia="zh-CN"/>
              </w:rPr>
              <w:t>5</w:t>
            </w:r>
            <w:r>
              <w:rPr>
                <w:rFonts w:hint="eastAsia"/>
                <w:b/>
                <w:color w:val="auto"/>
                <w:sz w:val="24"/>
              </w:rPr>
              <w:t>.评价结论</w:t>
            </w:r>
          </w:p>
          <w:p>
            <w:pPr>
              <w:spacing w:line="360" w:lineRule="auto"/>
              <w:ind w:firstLine="480" w:firstLineChars="200"/>
              <w:rPr>
                <w:color w:val="auto"/>
                <w:sz w:val="24"/>
                <w:szCs w:val="24"/>
              </w:rPr>
            </w:pPr>
            <w:r>
              <w:rPr>
                <w:rFonts w:hint="eastAsia"/>
                <w:color w:val="auto"/>
                <w:sz w:val="24"/>
                <w:szCs w:val="24"/>
              </w:rPr>
              <w:t>综上所述，本项目建设符合国家产业政策及相关规划要求，建设单位在严格执行建设项目“三同时”制度和本报告提出的污染防治措施后，项目所排污染物能够达标排放，项目运行后对环境空气、地表水、声环境影响较小，符合各项环境质量目标要求，从满足环境质量目标角度考虑是可行的。</w:t>
            </w:r>
          </w:p>
          <w:p>
            <w:pPr>
              <w:spacing w:line="360" w:lineRule="auto"/>
              <w:rPr>
                <w:b/>
                <w:color w:val="auto"/>
                <w:sz w:val="24"/>
              </w:rPr>
            </w:pPr>
            <w:r>
              <w:rPr>
                <w:rFonts w:hint="eastAsia"/>
                <w:b/>
                <w:color w:val="auto"/>
                <w:sz w:val="24"/>
              </w:rPr>
              <w:t>二、要求与建议</w:t>
            </w:r>
          </w:p>
          <w:p>
            <w:pPr>
              <w:pStyle w:val="13"/>
              <w:spacing w:line="360" w:lineRule="auto"/>
              <w:ind w:firstLine="480" w:firstLineChars="200"/>
              <w:rPr>
                <w:rFonts w:eastAsia="宋体"/>
                <w:color w:val="auto"/>
                <w:sz w:val="24"/>
                <w:szCs w:val="24"/>
              </w:rPr>
            </w:pPr>
            <w:r>
              <w:rPr>
                <w:rFonts w:hint="eastAsia" w:eastAsia="宋体"/>
                <w:color w:val="auto"/>
                <w:sz w:val="24"/>
                <w:szCs w:val="24"/>
              </w:rPr>
              <w:t>1、要求</w:t>
            </w:r>
          </w:p>
          <w:p>
            <w:pPr>
              <w:pStyle w:val="13"/>
              <w:spacing w:line="360" w:lineRule="auto"/>
              <w:ind w:firstLine="480" w:firstLineChars="200"/>
              <w:rPr>
                <w:rFonts w:hint="eastAsia" w:eastAsia="宋体"/>
                <w:color w:val="auto"/>
                <w:sz w:val="24"/>
                <w:szCs w:val="24"/>
              </w:rPr>
            </w:pPr>
            <w:r>
              <w:rPr>
                <w:rFonts w:hint="eastAsia" w:eastAsia="宋体"/>
                <w:color w:val="auto"/>
                <w:sz w:val="24"/>
                <w:szCs w:val="24"/>
              </w:rPr>
              <w:t>（1）建设施工过程中考虑到对周围环境的影响，应与当地环保部门协调制定合理的施工时间、施工方案，并严格遵循有关规章制度施工建设。</w:t>
            </w:r>
          </w:p>
          <w:p>
            <w:pPr>
              <w:pStyle w:val="13"/>
              <w:spacing w:line="360" w:lineRule="auto"/>
              <w:ind w:firstLine="480" w:firstLineChars="200"/>
              <w:rPr>
                <w:rFonts w:hint="eastAsia" w:eastAsia="宋体"/>
                <w:color w:val="auto"/>
                <w:sz w:val="24"/>
                <w:szCs w:val="24"/>
              </w:rPr>
            </w:pPr>
            <w:r>
              <w:rPr>
                <w:rFonts w:hint="eastAsia" w:eastAsia="宋体"/>
                <w:color w:val="auto"/>
                <w:sz w:val="24"/>
                <w:szCs w:val="24"/>
              </w:rPr>
              <w:t>（2）必须如实落实环保设施投资，确保实现“三同时”制度。</w:t>
            </w:r>
          </w:p>
          <w:p>
            <w:pPr>
              <w:pStyle w:val="13"/>
              <w:spacing w:line="360" w:lineRule="auto"/>
              <w:ind w:firstLine="480" w:firstLineChars="200"/>
              <w:rPr>
                <w:rFonts w:hint="eastAsia" w:eastAsia="宋体"/>
                <w:color w:val="auto"/>
                <w:sz w:val="24"/>
                <w:szCs w:val="24"/>
              </w:rPr>
            </w:pPr>
            <w:r>
              <w:rPr>
                <w:rFonts w:hint="eastAsia" w:eastAsia="宋体"/>
                <w:color w:val="auto"/>
                <w:sz w:val="24"/>
                <w:szCs w:val="24"/>
              </w:rPr>
              <w:t>（3）严格按照安康市人民政府</w:t>
            </w:r>
            <w:r>
              <w:rPr>
                <w:rFonts w:hint="eastAsia" w:eastAsia="宋体"/>
                <w:color w:val="auto"/>
                <w:sz w:val="24"/>
                <w:szCs w:val="24"/>
                <w:lang w:eastAsia="zh-CN"/>
              </w:rPr>
              <w:t>及石泉县人民政府</w:t>
            </w:r>
            <w:r>
              <w:rPr>
                <w:rFonts w:hint="eastAsia" w:eastAsia="宋体"/>
                <w:color w:val="auto"/>
                <w:sz w:val="24"/>
                <w:szCs w:val="24"/>
              </w:rPr>
              <w:t>有关控制扬尘和噪声污染规定，强化施工期管理，实行清洁生产，杜绝粗放式施工对环境的影响。</w:t>
            </w:r>
          </w:p>
          <w:p>
            <w:pPr>
              <w:pStyle w:val="13"/>
              <w:spacing w:line="360" w:lineRule="auto"/>
              <w:ind w:firstLine="480" w:firstLineChars="200"/>
              <w:rPr>
                <w:rFonts w:hint="eastAsia" w:eastAsia="宋体"/>
                <w:color w:val="auto"/>
                <w:sz w:val="24"/>
                <w:szCs w:val="24"/>
              </w:rPr>
            </w:pPr>
            <w:r>
              <w:rPr>
                <w:rFonts w:hint="eastAsia" w:eastAsia="宋体"/>
                <w:color w:val="auto"/>
                <w:sz w:val="24"/>
                <w:szCs w:val="24"/>
              </w:rPr>
              <w:t>（4）加强日常环境管理，制定相应的规章制度。</w:t>
            </w:r>
          </w:p>
          <w:p>
            <w:pPr>
              <w:spacing w:line="360" w:lineRule="auto"/>
              <w:ind w:firstLine="480" w:firstLineChars="200"/>
              <w:jc w:val="both"/>
              <w:rPr>
                <w:rFonts w:hint="eastAsia"/>
                <w:b w:val="0"/>
                <w:bCs/>
                <w:color w:val="auto"/>
                <w:sz w:val="24"/>
                <w:szCs w:val="22"/>
                <w:lang w:val="en-US" w:eastAsia="zh-CN"/>
              </w:rPr>
            </w:pPr>
            <w:r>
              <w:rPr>
                <w:rFonts w:hint="eastAsia" w:eastAsia="宋体"/>
                <w:color w:val="auto"/>
                <w:sz w:val="24"/>
                <w:szCs w:val="24"/>
                <w:lang w:eastAsia="zh-CN"/>
              </w:rPr>
              <w:t>（</w:t>
            </w:r>
            <w:r>
              <w:rPr>
                <w:rFonts w:hint="eastAsia" w:eastAsia="宋体"/>
                <w:color w:val="auto"/>
                <w:sz w:val="24"/>
                <w:szCs w:val="24"/>
                <w:lang w:val="en-US" w:eastAsia="zh-CN"/>
              </w:rPr>
              <w:t>5</w:t>
            </w:r>
            <w:r>
              <w:rPr>
                <w:rFonts w:hint="eastAsia" w:eastAsia="宋体"/>
                <w:color w:val="auto"/>
                <w:sz w:val="24"/>
                <w:szCs w:val="24"/>
                <w:lang w:eastAsia="zh-CN"/>
              </w:rPr>
              <w:t>）</w:t>
            </w:r>
            <w:r>
              <w:rPr>
                <w:rFonts w:hint="eastAsia"/>
                <w:b w:val="0"/>
                <w:bCs/>
                <w:color w:val="auto"/>
                <w:spacing w:val="-2"/>
                <w:sz w:val="24"/>
              </w:rPr>
              <w:t>针对本项目所有种植区，环评要求使用有机肥进行施肥。</w:t>
            </w:r>
          </w:p>
          <w:p>
            <w:pPr>
              <w:pStyle w:val="13"/>
              <w:spacing w:line="360" w:lineRule="auto"/>
              <w:ind w:firstLine="480" w:firstLineChars="200"/>
              <w:rPr>
                <w:rFonts w:hint="eastAsia" w:eastAsia="宋体"/>
                <w:color w:val="auto"/>
                <w:sz w:val="24"/>
                <w:szCs w:val="24"/>
                <w:lang w:eastAsia="zh-CN"/>
              </w:rPr>
            </w:pPr>
            <w:r>
              <w:rPr>
                <w:rFonts w:hint="eastAsia" w:eastAsia="宋体"/>
                <w:color w:val="auto"/>
                <w:sz w:val="24"/>
                <w:szCs w:val="24"/>
                <w:lang w:eastAsia="zh-CN"/>
              </w:rPr>
              <w:t>（</w:t>
            </w:r>
            <w:r>
              <w:rPr>
                <w:rFonts w:hint="eastAsia" w:eastAsia="宋体"/>
                <w:color w:val="auto"/>
                <w:sz w:val="24"/>
                <w:szCs w:val="24"/>
                <w:lang w:val="en-US" w:eastAsia="zh-CN"/>
              </w:rPr>
              <w:t>6</w:t>
            </w:r>
            <w:r>
              <w:rPr>
                <w:rFonts w:hint="eastAsia" w:eastAsia="宋体"/>
                <w:color w:val="auto"/>
                <w:sz w:val="24"/>
                <w:szCs w:val="24"/>
                <w:lang w:eastAsia="zh-CN"/>
              </w:rPr>
              <w:t>）本项目后期餐饮休闲区引入的</w:t>
            </w:r>
            <w:r>
              <w:rPr>
                <w:rFonts w:hint="eastAsia" w:eastAsia="宋体"/>
                <w:color w:val="auto"/>
                <w:sz w:val="24"/>
                <w:szCs w:val="24"/>
              </w:rPr>
              <w:t>餐饮</w:t>
            </w:r>
            <w:r>
              <w:rPr>
                <w:rFonts w:hint="eastAsia" w:eastAsia="宋体"/>
                <w:color w:val="auto"/>
                <w:sz w:val="24"/>
                <w:szCs w:val="24"/>
                <w:lang w:eastAsia="zh-CN"/>
              </w:rPr>
              <w:t>，必须</w:t>
            </w:r>
            <w:r>
              <w:rPr>
                <w:rFonts w:hint="eastAsia" w:eastAsia="宋体"/>
                <w:color w:val="auto"/>
                <w:sz w:val="24"/>
                <w:szCs w:val="24"/>
                <w:lang w:val="en-US" w:eastAsia="zh-CN"/>
              </w:rPr>
              <w:t>安装油烟净化器且通过专用烟道按要求排放；</w:t>
            </w:r>
            <w:r>
              <w:rPr>
                <w:rFonts w:hint="eastAsia" w:eastAsia="宋体"/>
                <w:color w:val="auto"/>
                <w:sz w:val="24"/>
                <w:szCs w:val="24"/>
                <w:lang w:eastAsia="zh-CN"/>
              </w:rPr>
              <w:t>必须安装隔油池，且餐饮废水经隔油池处理后按要求排放。</w:t>
            </w:r>
          </w:p>
          <w:p>
            <w:pPr>
              <w:pStyle w:val="13"/>
              <w:spacing w:line="360" w:lineRule="auto"/>
              <w:ind w:firstLine="480" w:firstLineChars="200"/>
              <w:rPr>
                <w:rFonts w:hint="eastAsia" w:eastAsia="宋体"/>
                <w:color w:val="auto"/>
                <w:sz w:val="24"/>
                <w:szCs w:val="24"/>
              </w:rPr>
            </w:pPr>
            <w:r>
              <w:rPr>
                <w:rFonts w:hint="eastAsia" w:eastAsia="宋体"/>
                <w:color w:val="auto"/>
                <w:sz w:val="24"/>
                <w:szCs w:val="24"/>
                <w:lang w:eastAsia="zh-CN"/>
              </w:rPr>
              <w:t>（</w:t>
            </w:r>
            <w:r>
              <w:rPr>
                <w:rFonts w:hint="eastAsia" w:eastAsia="宋体"/>
                <w:color w:val="auto"/>
                <w:sz w:val="24"/>
                <w:szCs w:val="24"/>
                <w:lang w:val="en-US" w:eastAsia="zh-CN"/>
              </w:rPr>
              <w:t>7</w:t>
            </w:r>
            <w:r>
              <w:rPr>
                <w:rFonts w:hint="eastAsia" w:eastAsia="宋体"/>
                <w:color w:val="auto"/>
                <w:sz w:val="24"/>
                <w:szCs w:val="24"/>
                <w:lang w:eastAsia="zh-CN"/>
              </w:rPr>
              <w:t>）</w:t>
            </w:r>
            <w:r>
              <w:rPr>
                <w:rFonts w:hint="eastAsia" w:eastAsia="宋体"/>
                <w:color w:val="auto"/>
                <w:sz w:val="24"/>
                <w:szCs w:val="24"/>
              </w:rPr>
              <w:t>严格按照安康市人民政府</w:t>
            </w:r>
            <w:r>
              <w:rPr>
                <w:rFonts w:hint="eastAsia" w:eastAsia="宋体"/>
                <w:color w:val="auto"/>
                <w:sz w:val="24"/>
                <w:szCs w:val="24"/>
                <w:lang w:eastAsia="zh-CN"/>
              </w:rPr>
              <w:t>及石泉县人民政府</w:t>
            </w:r>
            <w:r>
              <w:rPr>
                <w:rFonts w:hint="eastAsia" w:eastAsia="宋体"/>
                <w:color w:val="auto"/>
                <w:sz w:val="24"/>
                <w:szCs w:val="24"/>
              </w:rPr>
              <w:t>有关控制</w:t>
            </w:r>
            <w:r>
              <w:rPr>
                <w:rFonts w:hint="eastAsia" w:eastAsia="宋体"/>
                <w:color w:val="auto"/>
                <w:sz w:val="24"/>
                <w:szCs w:val="24"/>
                <w:lang w:eastAsia="zh-CN"/>
              </w:rPr>
              <w:t>水</w:t>
            </w:r>
            <w:r>
              <w:rPr>
                <w:rFonts w:hint="eastAsia" w:eastAsia="宋体"/>
                <w:color w:val="auto"/>
                <w:sz w:val="24"/>
                <w:szCs w:val="24"/>
              </w:rPr>
              <w:t>污染规定，</w:t>
            </w:r>
            <w:r>
              <w:rPr>
                <w:rFonts w:hint="eastAsia" w:eastAsia="宋体"/>
                <w:color w:val="auto"/>
                <w:sz w:val="24"/>
                <w:szCs w:val="24"/>
                <w:lang w:eastAsia="zh-CN"/>
              </w:rPr>
              <w:t>加强水环境保护</w:t>
            </w:r>
            <w:r>
              <w:rPr>
                <w:rFonts w:hint="eastAsia" w:eastAsia="宋体"/>
                <w:color w:val="auto"/>
                <w:sz w:val="24"/>
                <w:szCs w:val="24"/>
              </w:rPr>
              <w:t>管理，实</w:t>
            </w:r>
            <w:r>
              <w:rPr>
                <w:rFonts w:hint="eastAsia" w:eastAsia="宋体"/>
                <w:color w:val="auto"/>
                <w:sz w:val="24"/>
                <w:szCs w:val="24"/>
                <w:lang w:eastAsia="zh-CN"/>
              </w:rPr>
              <w:t>行专责管理制度，防治施工期和运营期对自然水系</w:t>
            </w:r>
            <w:r>
              <w:rPr>
                <w:rFonts w:hint="eastAsia" w:eastAsia="宋体"/>
                <w:color w:val="auto"/>
                <w:sz w:val="24"/>
                <w:szCs w:val="24"/>
              </w:rPr>
              <w:t>环境的影响。</w:t>
            </w:r>
          </w:p>
          <w:p>
            <w:pPr>
              <w:pStyle w:val="13"/>
              <w:spacing w:line="360" w:lineRule="auto"/>
              <w:ind w:firstLine="480" w:firstLineChars="200"/>
              <w:rPr>
                <w:rFonts w:hint="eastAsia" w:eastAsia="宋体"/>
                <w:color w:val="auto"/>
                <w:sz w:val="24"/>
                <w:szCs w:val="24"/>
                <w:lang w:eastAsia="zh-CN"/>
              </w:rPr>
            </w:pPr>
            <w:r>
              <w:rPr>
                <w:rFonts w:hint="eastAsia" w:eastAsia="宋体"/>
                <w:color w:val="auto"/>
                <w:sz w:val="24"/>
                <w:szCs w:val="24"/>
                <w:lang w:eastAsia="zh-CN"/>
              </w:rPr>
              <w:t>（</w:t>
            </w:r>
            <w:r>
              <w:rPr>
                <w:rFonts w:hint="eastAsia" w:eastAsia="宋体"/>
                <w:color w:val="auto"/>
                <w:sz w:val="24"/>
                <w:szCs w:val="24"/>
                <w:lang w:val="en-US" w:eastAsia="zh-CN"/>
              </w:rPr>
              <w:t>8</w:t>
            </w:r>
            <w:r>
              <w:rPr>
                <w:rFonts w:hint="eastAsia" w:eastAsia="宋体"/>
                <w:color w:val="auto"/>
                <w:sz w:val="24"/>
                <w:szCs w:val="24"/>
                <w:lang w:eastAsia="zh-CN"/>
              </w:rPr>
              <w:t>）加强项目施工期和运营期的废水排放管理，禁止废水外排。</w:t>
            </w:r>
          </w:p>
          <w:p>
            <w:pPr>
              <w:pStyle w:val="13"/>
              <w:spacing w:line="360" w:lineRule="auto"/>
              <w:ind w:firstLine="480" w:firstLineChars="200"/>
              <w:rPr>
                <w:rFonts w:hint="eastAsia" w:eastAsia="宋体"/>
                <w:color w:val="auto"/>
                <w:sz w:val="24"/>
                <w:szCs w:val="24"/>
                <w:lang w:eastAsia="zh-CN"/>
              </w:rPr>
            </w:pPr>
            <w:r>
              <w:rPr>
                <w:rFonts w:hint="eastAsia" w:eastAsia="宋体"/>
                <w:color w:val="auto"/>
                <w:sz w:val="24"/>
                <w:szCs w:val="24"/>
                <w:lang w:eastAsia="zh-CN"/>
              </w:rPr>
              <w:t>（</w:t>
            </w:r>
            <w:r>
              <w:rPr>
                <w:rFonts w:hint="eastAsia" w:eastAsia="宋体"/>
                <w:color w:val="auto"/>
                <w:sz w:val="24"/>
                <w:szCs w:val="24"/>
                <w:lang w:val="en-US" w:eastAsia="zh-CN"/>
              </w:rPr>
              <w:t>9</w:t>
            </w:r>
            <w:r>
              <w:rPr>
                <w:rFonts w:hint="eastAsia" w:eastAsia="宋体"/>
                <w:color w:val="auto"/>
                <w:sz w:val="24"/>
                <w:szCs w:val="24"/>
                <w:lang w:eastAsia="zh-CN"/>
              </w:rPr>
              <w:t>）加强生活垃圾清运管理，定要做到日产日清，垃圾桶为带盖可移动式；并做好固废清运台账。</w:t>
            </w:r>
          </w:p>
          <w:p>
            <w:pPr>
              <w:pStyle w:val="13"/>
              <w:spacing w:before="58" w:line="360" w:lineRule="auto"/>
              <w:ind w:firstLine="480" w:firstLineChars="200"/>
              <w:rPr>
                <w:rFonts w:eastAsia="宋体"/>
                <w:color w:val="auto"/>
                <w:sz w:val="24"/>
                <w:szCs w:val="24"/>
              </w:rPr>
            </w:pPr>
            <w:r>
              <w:rPr>
                <w:rFonts w:hint="eastAsia" w:eastAsia="宋体"/>
                <w:color w:val="auto"/>
                <w:sz w:val="24"/>
                <w:szCs w:val="24"/>
              </w:rPr>
              <w:t>2、建议</w:t>
            </w:r>
          </w:p>
          <w:p>
            <w:pPr>
              <w:spacing w:line="360" w:lineRule="auto"/>
              <w:ind w:firstLine="480" w:firstLineChars="200"/>
              <w:rPr>
                <w:color w:val="auto"/>
                <w:sz w:val="24"/>
                <w:szCs w:val="24"/>
              </w:rPr>
            </w:pPr>
            <w:r>
              <w:rPr>
                <w:color w:val="auto"/>
                <w:sz w:val="24"/>
                <w:szCs w:val="24"/>
              </w:rPr>
              <w:t>（1）车辆进入项目区域时，尽量降低速度，缓慢行驶。</w:t>
            </w:r>
          </w:p>
          <w:p>
            <w:pPr>
              <w:spacing w:line="360" w:lineRule="auto"/>
              <w:ind w:firstLine="480" w:firstLineChars="200"/>
              <w:rPr>
                <w:color w:val="auto"/>
                <w:sz w:val="24"/>
                <w:szCs w:val="24"/>
              </w:rPr>
            </w:pPr>
            <w:r>
              <w:rPr>
                <w:color w:val="auto"/>
                <w:sz w:val="24"/>
                <w:szCs w:val="24"/>
              </w:rPr>
              <w:t>（2）项目在施工期和营运期应因地制宜建设节水设施，倡导节水生活。</w:t>
            </w:r>
          </w:p>
          <w:p>
            <w:pPr>
              <w:spacing w:line="360" w:lineRule="auto"/>
              <w:ind w:firstLine="480" w:firstLineChars="200"/>
              <w:rPr>
                <w:color w:val="auto"/>
                <w:sz w:val="24"/>
                <w:szCs w:val="24"/>
              </w:rPr>
            </w:pPr>
            <w:r>
              <w:rPr>
                <w:color w:val="auto"/>
                <w:sz w:val="24"/>
                <w:szCs w:val="24"/>
              </w:rPr>
              <w:t>（</w:t>
            </w:r>
            <w:r>
              <w:rPr>
                <w:rFonts w:hint="eastAsia"/>
                <w:color w:val="auto"/>
                <w:sz w:val="24"/>
                <w:szCs w:val="24"/>
                <w:lang w:val="en-US" w:eastAsia="zh-CN"/>
              </w:rPr>
              <w:t>3</w:t>
            </w:r>
            <w:r>
              <w:rPr>
                <w:color w:val="auto"/>
                <w:sz w:val="24"/>
                <w:szCs w:val="24"/>
              </w:rPr>
              <w:t>）项目积极采用雨水收集措施，雨水回用于绿化浇洒等。</w:t>
            </w:r>
          </w:p>
          <w:p>
            <w:pPr>
              <w:spacing w:line="360" w:lineRule="auto"/>
              <w:ind w:firstLine="480" w:firstLineChars="200"/>
              <w:rPr>
                <w:color w:val="auto"/>
                <w:sz w:val="24"/>
                <w:szCs w:val="24"/>
              </w:rPr>
            </w:pPr>
          </w:p>
          <w:p>
            <w:pPr>
              <w:spacing w:line="360" w:lineRule="auto"/>
              <w:ind w:firstLine="480" w:firstLineChars="200"/>
              <w:rPr>
                <w:color w:val="auto"/>
                <w:sz w:val="24"/>
                <w:szCs w:val="24"/>
              </w:rPr>
            </w:pPr>
          </w:p>
          <w:p>
            <w:pPr>
              <w:spacing w:line="360" w:lineRule="auto"/>
              <w:ind w:firstLine="480" w:firstLineChars="200"/>
              <w:rPr>
                <w:color w:val="auto"/>
                <w:sz w:val="24"/>
                <w:szCs w:val="24"/>
              </w:rPr>
            </w:pPr>
          </w:p>
          <w:p>
            <w:pPr>
              <w:spacing w:line="360" w:lineRule="auto"/>
              <w:ind w:firstLine="480" w:firstLineChars="200"/>
              <w:rPr>
                <w:color w:val="auto"/>
                <w:sz w:val="24"/>
                <w:szCs w:val="24"/>
              </w:rPr>
            </w:pPr>
          </w:p>
          <w:p>
            <w:pPr>
              <w:spacing w:line="360" w:lineRule="auto"/>
              <w:ind w:firstLine="480" w:firstLineChars="200"/>
              <w:rPr>
                <w:color w:val="auto"/>
                <w:sz w:val="24"/>
                <w:szCs w:val="24"/>
              </w:rPr>
            </w:pPr>
          </w:p>
          <w:p>
            <w:pPr>
              <w:spacing w:line="360" w:lineRule="auto"/>
              <w:ind w:firstLine="480" w:firstLineChars="200"/>
              <w:rPr>
                <w:color w:val="auto"/>
                <w:sz w:val="24"/>
                <w:szCs w:val="24"/>
              </w:rPr>
            </w:pPr>
          </w:p>
          <w:p>
            <w:pPr>
              <w:spacing w:line="360" w:lineRule="auto"/>
              <w:ind w:firstLine="480" w:firstLineChars="200"/>
              <w:rPr>
                <w:color w:val="auto"/>
                <w:sz w:val="24"/>
                <w:szCs w:val="24"/>
              </w:rPr>
            </w:pPr>
          </w:p>
          <w:p>
            <w:pPr>
              <w:pStyle w:val="2"/>
            </w:pPr>
          </w:p>
          <w:p>
            <w:pPr>
              <w:spacing w:line="360" w:lineRule="auto"/>
              <w:ind w:firstLine="480" w:firstLineChars="200"/>
              <w:rPr>
                <w:color w:val="auto"/>
                <w:sz w:val="24"/>
                <w:szCs w:val="24"/>
              </w:rPr>
            </w:pPr>
          </w:p>
          <w:p>
            <w:pPr>
              <w:spacing w:line="360" w:lineRule="auto"/>
              <w:ind w:firstLine="480" w:firstLineChars="200"/>
              <w:rPr>
                <w:color w:val="auto"/>
                <w:sz w:val="24"/>
                <w:szCs w:val="24"/>
              </w:rPr>
            </w:pPr>
          </w:p>
          <w:p>
            <w:pPr>
              <w:spacing w:line="360" w:lineRule="auto"/>
              <w:ind w:firstLine="480" w:firstLineChars="200"/>
              <w:rPr>
                <w:color w:val="auto"/>
                <w:sz w:val="24"/>
                <w:szCs w:val="24"/>
              </w:rPr>
            </w:pPr>
          </w:p>
          <w:p>
            <w:pPr>
              <w:spacing w:line="360" w:lineRule="auto"/>
              <w:ind w:firstLine="480" w:firstLineChars="200"/>
              <w:rPr>
                <w:color w:val="auto"/>
                <w:sz w:val="24"/>
                <w:szCs w:val="24"/>
              </w:rPr>
            </w:pPr>
          </w:p>
          <w:p>
            <w:pPr>
              <w:spacing w:line="360" w:lineRule="auto"/>
              <w:ind w:firstLine="480" w:firstLineChars="200"/>
              <w:rPr>
                <w:color w:val="auto"/>
                <w:sz w:val="24"/>
                <w:szCs w:val="24"/>
              </w:rPr>
            </w:pPr>
          </w:p>
          <w:p>
            <w:pPr>
              <w:spacing w:line="360" w:lineRule="auto"/>
              <w:ind w:firstLine="480" w:firstLineChars="200"/>
              <w:rPr>
                <w:color w:val="auto"/>
                <w:sz w:val="24"/>
                <w:szCs w:val="24"/>
              </w:rPr>
            </w:pPr>
          </w:p>
          <w:p>
            <w:pPr>
              <w:spacing w:line="360" w:lineRule="auto"/>
              <w:ind w:firstLine="480" w:firstLineChars="200"/>
              <w:rPr>
                <w:color w:val="auto"/>
                <w:sz w:val="24"/>
                <w:szCs w:val="24"/>
              </w:rPr>
            </w:pPr>
          </w:p>
          <w:p>
            <w:pPr>
              <w:spacing w:line="360" w:lineRule="auto"/>
              <w:ind w:firstLine="480" w:firstLineChars="200"/>
              <w:rPr>
                <w:color w:val="auto"/>
                <w:sz w:val="24"/>
                <w:szCs w:val="24"/>
              </w:rPr>
            </w:pPr>
          </w:p>
          <w:p>
            <w:pPr>
              <w:spacing w:line="360" w:lineRule="auto"/>
              <w:ind w:firstLine="480" w:firstLineChars="200"/>
              <w:rPr>
                <w:color w:val="auto"/>
                <w:sz w:val="24"/>
                <w:szCs w:val="24"/>
              </w:rPr>
            </w:pPr>
          </w:p>
          <w:p>
            <w:pPr>
              <w:spacing w:line="360" w:lineRule="auto"/>
              <w:ind w:firstLine="480" w:firstLineChars="200"/>
              <w:rPr>
                <w:color w:val="auto"/>
                <w:sz w:val="24"/>
                <w:szCs w:val="24"/>
              </w:rPr>
            </w:pPr>
          </w:p>
          <w:p>
            <w:pPr>
              <w:spacing w:line="360" w:lineRule="auto"/>
              <w:ind w:firstLine="480" w:firstLineChars="200"/>
              <w:rPr>
                <w:color w:val="auto"/>
                <w:sz w:val="24"/>
                <w:szCs w:val="24"/>
              </w:rPr>
            </w:pPr>
          </w:p>
          <w:p>
            <w:pPr>
              <w:spacing w:line="360" w:lineRule="auto"/>
              <w:rPr>
                <w:color w:val="auto"/>
                <w:sz w:val="24"/>
              </w:rPr>
            </w:pPr>
          </w:p>
        </w:tc>
      </w:tr>
    </w:tbl>
    <w:p>
      <w:pPr>
        <w:spacing w:line="360" w:lineRule="auto"/>
        <w:rPr>
          <w:color w:val="auto"/>
        </w:rPr>
        <w:sectPr>
          <w:pgSz w:w="11906" w:h="16838"/>
          <w:pgMar w:top="1440" w:right="1361" w:bottom="1440" w:left="1361" w:header="851" w:footer="992" w:gutter="0"/>
          <w:cols w:space="425" w:num="1"/>
          <w:docGrid w:type="lines" w:linePitch="312" w:charSpace="0"/>
        </w:sectPr>
      </w:pPr>
    </w:p>
    <w:tbl>
      <w:tblPr>
        <w:tblStyle w:val="42"/>
        <w:tblW w:w="93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354" w:type="dxa"/>
          </w:tcPr>
          <w:p>
            <w:pPr>
              <w:rPr>
                <w:b/>
                <w:color w:val="auto"/>
                <w:sz w:val="28"/>
                <w:szCs w:val="28"/>
              </w:rPr>
            </w:pPr>
            <w:r>
              <w:rPr>
                <w:rFonts w:hint="eastAsia"/>
                <w:b/>
                <w:color w:val="auto"/>
                <w:sz w:val="28"/>
                <w:szCs w:val="28"/>
              </w:rPr>
              <w:t>预审意见：</w:t>
            </w:r>
          </w:p>
          <w:p>
            <w:pPr>
              <w:rPr>
                <w:b/>
                <w:color w:val="auto"/>
                <w:sz w:val="28"/>
                <w:szCs w:val="28"/>
              </w:rPr>
            </w:pPr>
          </w:p>
          <w:p>
            <w:pPr>
              <w:rPr>
                <w:b/>
                <w:color w:val="auto"/>
                <w:sz w:val="28"/>
                <w:szCs w:val="28"/>
              </w:rPr>
            </w:pPr>
          </w:p>
          <w:p>
            <w:pPr>
              <w:rPr>
                <w:b/>
                <w:color w:val="auto"/>
                <w:sz w:val="28"/>
                <w:szCs w:val="28"/>
              </w:rPr>
            </w:pPr>
          </w:p>
          <w:p>
            <w:pPr>
              <w:rPr>
                <w:b/>
                <w:color w:val="auto"/>
                <w:sz w:val="28"/>
                <w:szCs w:val="28"/>
              </w:rPr>
            </w:pPr>
          </w:p>
          <w:p>
            <w:pPr>
              <w:rPr>
                <w:b/>
                <w:color w:val="auto"/>
                <w:sz w:val="28"/>
                <w:szCs w:val="28"/>
              </w:rPr>
            </w:pPr>
          </w:p>
          <w:p>
            <w:pPr>
              <w:rPr>
                <w:b/>
                <w:color w:val="auto"/>
                <w:sz w:val="28"/>
                <w:szCs w:val="28"/>
              </w:rPr>
            </w:pPr>
          </w:p>
          <w:p>
            <w:pPr>
              <w:rPr>
                <w:b/>
                <w:color w:val="auto"/>
                <w:sz w:val="28"/>
                <w:szCs w:val="28"/>
              </w:rPr>
            </w:pPr>
            <w:r>
              <w:rPr>
                <w:rFonts w:hint="eastAsia"/>
                <w:b/>
                <w:color w:val="auto"/>
                <w:sz w:val="28"/>
                <w:szCs w:val="28"/>
              </w:rPr>
              <w:t xml:space="preserve">                                               公   章</w:t>
            </w:r>
          </w:p>
          <w:p>
            <w:pPr>
              <w:rPr>
                <w:b/>
                <w:color w:val="auto"/>
                <w:sz w:val="28"/>
                <w:szCs w:val="28"/>
              </w:rPr>
            </w:pPr>
          </w:p>
          <w:p>
            <w:pPr>
              <w:rPr>
                <w:b/>
                <w:color w:val="auto"/>
                <w:sz w:val="28"/>
                <w:szCs w:val="28"/>
              </w:rPr>
            </w:pPr>
            <w:r>
              <w:rPr>
                <w:rFonts w:hint="eastAsia"/>
                <w:b/>
                <w:color w:val="auto"/>
                <w:sz w:val="28"/>
                <w:szCs w:val="28"/>
              </w:rPr>
              <w:t xml:space="preserve">   经办人：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354" w:type="dxa"/>
          </w:tcPr>
          <w:p>
            <w:pPr>
              <w:rPr>
                <w:b/>
                <w:color w:val="auto"/>
                <w:sz w:val="28"/>
                <w:szCs w:val="28"/>
              </w:rPr>
            </w:pPr>
            <w:r>
              <w:rPr>
                <w:rFonts w:hint="eastAsia"/>
                <w:b/>
                <w:color w:val="auto"/>
                <w:sz w:val="28"/>
                <w:szCs w:val="28"/>
              </w:rPr>
              <w:t>下一级环境保护行政主管部门审查意见：</w:t>
            </w:r>
          </w:p>
          <w:p>
            <w:pPr>
              <w:rPr>
                <w:b/>
                <w:color w:val="auto"/>
                <w:sz w:val="28"/>
                <w:szCs w:val="28"/>
              </w:rPr>
            </w:pPr>
          </w:p>
          <w:p>
            <w:pPr>
              <w:rPr>
                <w:b/>
                <w:color w:val="auto"/>
                <w:sz w:val="28"/>
                <w:szCs w:val="28"/>
              </w:rPr>
            </w:pPr>
          </w:p>
          <w:p>
            <w:pPr>
              <w:rPr>
                <w:b/>
                <w:color w:val="auto"/>
                <w:sz w:val="28"/>
                <w:szCs w:val="28"/>
              </w:rPr>
            </w:pPr>
          </w:p>
          <w:p>
            <w:pPr>
              <w:rPr>
                <w:b/>
                <w:color w:val="auto"/>
                <w:sz w:val="28"/>
                <w:szCs w:val="28"/>
              </w:rPr>
            </w:pPr>
          </w:p>
          <w:p>
            <w:pPr>
              <w:rPr>
                <w:b/>
                <w:color w:val="auto"/>
                <w:sz w:val="28"/>
                <w:szCs w:val="28"/>
              </w:rPr>
            </w:pPr>
          </w:p>
          <w:p>
            <w:pPr>
              <w:rPr>
                <w:b/>
                <w:color w:val="auto"/>
                <w:sz w:val="28"/>
                <w:szCs w:val="28"/>
              </w:rPr>
            </w:pPr>
          </w:p>
          <w:p>
            <w:pPr>
              <w:rPr>
                <w:b/>
                <w:color w:val="auto"/>
                <w:sz w:val="28"/>
                <w:szCs w:val="28"/>
              </w:rPr>
            </w:pPr>
          </w:p>
          <w:p>
            <w:pPr>
              <w:rPr>
                <w:b/>
                <w:color w:val="auto"/>
                <w:sz w:val="28"/>
                <w:szCs w:val="28"/>
              </w:rPr>
            </w:pPr>
            <w:r>
              <w:rPr>
                <w:rFonts w:hint="eastAsia"/>
                <w:b/>
                <w:color w:val="auto"/>
                <w:sz w:val="28"/>
                <w:szCs w:val="28"/>
              </w:rPr>
              <w:t xml:space="preserve">                                               公   章</w:t>
            </w:r>
          </w:p>
          <w:p>
            <w:pPr>
              <w:rPr>
                <w:b/>
                <w:color w:val="auto"/>
                <w:sz w:val="28"/>
                <w:szCs w:val="28"/>
              </w:rPr>
            </w:pPr>
          </w:p>
          <w:p>
            <w:pPr>
              <w:rPr>
                <w:b/>
                <w:color w:val="auto"/>
                <w:sz w:val="28"/>
                <w:szCs w:val="28"/>
              </w:rPr>
            </w:pPr>
            <w:r>
              <w:rPr>
                <w:rFonts w:hint="eastAsia"/>
                <w:b/>
                <w:color w:val="auto"/>
                <w:sz w:val="28"/>
                <w:szCs w:val="28"/>
              </w:rPr>
              <w:t xml:space="preserve">  经办人：                                  年    月     日</w:t>
            </w:r>
          </w:p>
          <w:p>
            <w:pPr>
              <w:spacing w:line="360" w:lineRule="auto"/>
              <w:outlineLvl w:val="0"/>
              <w:rPr>
                <w:b/>
                <w:color w:val="auto"/>
                <w:sz w:val="28"/>
                <w:szCs w:val="28"/>
              </w:rPr>
            </w:pPr>
          </w:p>
          <w:p>
            <w:pPr>
              <w:rPr>
                <w:b/>
                <w:color w:val="auto"/>
                <w:sz w:val="28"/>
                <w:szCs w:val="28"/>
              </w:rPr>
            </w:pPr>
            <w:r>
              <w:rPr>
                <w:rFonts w:hint="eastAsia"/>
                <w:b/>
                <w:color w:val="auto"/>
                <w:sz w:val="28"/>
                <w:szCs w:val="28"/>
              </w:rPr>
              <w:t>审批意见：</w:t>
            </w: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r>
              <w:rPr>
                <w:rFonts w:hint="eastAsia"/>
                <w:color w:val="auto"/>
                <w:sz w:val="28"/>
                <w:szCs w:val="28"/>
              </w:rPr>
              <w:t xml:space="preserve">   </w:t>
            </w:r>
          </w:p>
          <w:p>
            <w:pPr>
              <w:rPr>
                <w:color w:val="auto"/>
                <w:sz w:val="28"/>
                <w:szCs w:val="28"/>
              </w:rPr>
            </w:pPr>
            <w:r>
              <w:rPr>
                <w:rFonts w:hint="eastAsia"/>
                <w:color w:val="auto"/>
                <w:sz w:val="28"/>
                <w:szCs w:val="28"/>
              </w:rPr>
              <w:t xml:space="preserve">                                                公  章</w:t>
            </w:r>
          </w:p>
          <w:p>
            <w:pPr>
              <w:rPr>
                <w:color w:val="auto"/>
                <w:sz w:val="28"/>
                <w:szCs w:val="28"/>
              </w:rPr>
            </w:pPr>
          </w:p>
          <w:p>
            <w:pPr>
              <w:rPr>
                <w:color w:val="auto"/>
                <w:sz w:val="28"/>
                <w:szCs w:val="28"/>
              </w:rPr>
            </w:pPr>
            <w:r>
              <w:rPr>
                <w:rFonts w:hint="eastAsia"/>
                <w:color w:val="auto"/>
                <w:sz w:val="28"/>
                <w:szCs w:val="28"/>
              </w:rPr>
              <w:t xml:space="preserve">  经办人：                                  年    月    日  </w:t>
            </w:r>
          </w:p>
          <w:p>
            <w:pPr>
              <w:spacing w:line="360" w:lineRule="auto"/>
              <w:outlineLvl w:val="0"/>
              <w:rPr>
                <w:color w:val="auto"/>
                <w:sz w:val="28"/>
                <w:szCs w:val="28"/>
              </w:rPr>
            </w:pPr>
          </w:p>
          <w:p>
            <w:pPr>
              <w:spacing w:line="360" w:lineRule="auto"/>
              <w:ind w:firstLine="482" w:firstLineChars="200"/>
              <w:jc w:val="center"/>
              <w:rPr>
                <w:b/>
                <w:color w:val="auto"/>
                <w:sz w:val="24"/>
                <w:szCs w:val="24"/>
              </w:rPr>
            </w:pPr>
            <w:r>
              <w:rPr>
                <w:rFonts w:hint="eastAsia"/>
                <w:b/>
                <w:color w:val="auto"/>
                <w:sz w:val="24"/>
                <w:szCs w:val="24"/>
              </w:rPr>
              <w:t>注   释</w:t>
            </w:r>
          </w:p>
          <w:p>
            <w:pPr>
              <w:spacing w:line="360" w:lineRule="auto"/>
              <w:ind w:firstLine="480" w:firstLineChars="200"/>
              <w:rPr>
                <w:color w:val="auto"/>
                <w:sz w:val="24"/>
                <w:szCs w:val="24"/>
              </w:rPr>
            </w:pPr>
            <w:r>
              <w:rPr>
                <w:rFonts w:hint="eastAsia"/>
                <w:color w:val="auto"/>
                <w:sz w:val="24"/>
                <w:szCs w:val="24"/>
              </w:rPr>
              <w:t>一、本项目应附以下附图、附件：</w:t>
            </w:r>
          </w:p>
          <w:p>
            <w:pPr>
              <w:spacing w:line="360" w:lineRule="auto"/>
              <w:ind w:firstLine="480" w:firstLineChars="200"/>
              <w:rPr>
                <w:color w:val="auto"/>
                <w:sz w:val="24"/>
                <w:szCs w:val="24"/>
              </w:rPr>
            </w:pPr>
            <w:r>
              <w:rPr>
                <w:rFonts w:hint="eastAsia"/>
                <w:color w:val="auto"/>
                <w:sz w:val="24"/>
                <w:szCs w:val="24"/>
              </w:rPr>
              <w:t>附图：</w:t>
            </w:r>
          </w:p>
          <w:p>
            <w:pPr>
              <w:spacing w:line="360" w:lineRule="auto"/>
              <w:ind w:firstLine="480" w:firstLineChars="200"/>
              <w:rPr>
                <w:color w:val="auto"/>
                <w:sz w:val="24"/>
                <w:szCs w:val="24"/>
              </w:rPr>
            </w:pPr>
            <w:r>
              <w:rPr>
                <w:rFonts w:hint="eastAsia"/>
                <w:color w:val="auto"/>
                <w:sz w:val="24"/>
                <w:szCs w:val="24"/>
              </w:rPr>
              <w:t>附图1：项目地理位置图</w:t>
            </w:r>
          </w:p>
          <w:p>
            <w:pPr>
              <w:spacing w:line="360" w:lineRule="auto"/>
              <w:ind w:firstLine="480" w:firstLineChars="200"/>
              <w:rPr>
                <w:color w:val="auto"/>
                <w:sz w:val="24"/>
                <w:szCs w:val="24"/>
              </w:rPr>
            </w:pPr>
            <w:r>
              <w:rPr>
                <w:rFonts w:hint="eastAsia"/>
                <w:color w:val="auto"/>
                <w:sz w:val="24"/>
                <w:szCs w:val="24"/>
              </w:rPr>
              <w:t>附图2：项目四邻关系图</w:t>
            </w:r>
          </w:p>
          <w:p>
            <w:pPr>
              <w:spacing w:line="360" w:lineRule="auto"/>
              <w:ind w:firstLine="480" w:firstLineChars="200"/>
              <w:rPr>
                <w:color w:val="auto"/>
                <w:sz w:val="24"/>
                <w:szCs w:val="24"/>
              </w:rPr>
            </w:pPr>
            <w:r>
              <w:rPr>
                <w:rFonts w:hint="eastAsia"/>
                <w:color w:val="auto"/>
                <w:sz w:val="24"/>
                <w:szCs w:val="24"/>
              </w:rPr>
              <w:t>附图3：项目监测点位图</w:t>
            </w:r>
          </w:p>
          <w:p>
            <w:pPr>
              <w:spacing w:line="360" w:lineRule="auto"/>
              <w:ind w:firstLine="480" w:firstLineChars="200"/>
              <w:rPr>
                <w:rFonts w:hint="eastAsia"/>
                <w:color w:val="auto"/>
                <w:sz w:val="24"/>
                <w:szCs w:val="24"/>
              </w:rPr>
            </w:pPr>
            <w:r>
              <w:rPr>
                <w:rFonts w:hint="eastAsia"/>
                <w:color w:val="auto"/>
                <w:sz w:val="24"/>
                <w:szCs w:val="24"/>
              </w:rPr>
              <w:t>附图4：项目平面布置图</w:t>
            </w:r>
          </w:p>
          <w:p>
            <w:pPr>
              <w:spacing w:line="360" w:lineRule="auto"/>
              <w:ind w:firstLine="480" w:firstLineChars="200"/>
              <w:rPr>
                <w:rFonts w:hint="default"/>
                <w:color w:val="auto"/>
                <w:sz w:val="24"/>
                <w:szCs w:val="24"/>
                <w:lang w:val="en-US" w:eastAsia="zh-CN"/>
              </w:rPr>
            </w:pPr>
          </w:p>
          <w:p>
            <w:pPr>
              <w:spacing w:line="360" w:lineRule="auto"/>
              <w:ind w:firstLine="480" w:firstLineChars="200"/>
              <w:rPr>
                <w:rFonts w:hint="eastAsia"/>
                <w:color w:val="auto"/>
                <w:sz w:val="24"/>
                <w:szCs w:val="24"/>
              </w:rPr>
            </w:pPr>
          </w:p>
          <w:p>
            <w:pPr>
              <w:spacing w:line="360" w:lineRule="auto"/>
              <w:ind w:firstLine="480" w:firstLineChars="200"/>
              <w:rPr>
                <w:rFonts w:hint="eastAsia"/>
                <w:color w:val="auto"/>
                <w:sz w:val="24"/>
                <w:szCs w:val="24"/>
              </w:rPr>
            </w:pPr>
            <w:r>
              <w:rPr>
                <w:rFonts w:hint="eastAsia"/>
                <w:color w:val="auto"/>
                <w:sz w:val="24"/>
                <w:szCs w:val="24"/>
              </w:rPr>
              <w:t>附件：</w:t>
            </w:r>
          </w:p>
          <w:p>
            <w:pPr>
              <w:spacing w:line="360" w:lineRule="auto"/>
              <w:ind w:firstLine="480" w:firstLineChars="200"/>
              <w:rPr>
                <w:rFonts w:hint="eastAsia"/>
                <w:color w:val="auto"/>
                <w:sz w:val="24"/>
                <w:szCs w:val="24"/>
              </w:rPr>
            </w:pPr>
            <w:r>
              <w:rPr>
                <w:rFonts w:hint="eastAsia"/>
                <w:color w:val="auto"/>
                <w:sz w:val="24"/>
                <w:szCs w:val="24"/>
              </w:rPr>
              <w:t>附件1：委托书</w:t>
            </w:r>
          </w:p>
          <w:p>
            <w:pPr>
              <w:spacing w:line="360" w:lineRule="auto"/>
              <w:ind w:firstLine="480" w:firstLineChars="200"/>
              <w:rPr>
                <w:rFonts w:hint="eastAsia" w:eastAsia="宋体"/>
                <w:color w:val="auto"/>
                <w:sz w:val="24"/>
                <w:szCs w:val="24"/>
                <w:lang w:eastAsia="zh-CN"/>
              </w:rPr>
            </w:pPr>
            <w:r>
              <w:rPr>
                <w:rFonts w:hint="eastAsia"/>
                <w:color w:val="auto"/>
                <w:sz w:val="24"/>
                <w:szCs w:val="24"/>
              </w:rPr>
              <w:t>附件2：</w:t>
            </w:r>
            <w:r>
              <w:rPr>
                <w:rFonts w:hint="eastAsia"/>
                <w:color w:val="auto"/>
                <w:sz w:val="24"/>
                <w:szCs w:val="24"/>
                <w:lang w:val="en-US" w:eastAsia="zh-CN"/>
              </w:rPr>
              <w:t>立项备案</w:t>
            </w:r>
          </w:p>
          <w:p>
            <w:pPr>
              <w:spacing w:line="360" w:lineRule="auto"/>
              <w:ind w:firstLine="480" w:firstLineChars="200"/>
              <w:rPr>
                <w:rFonts w:hint="default" w:eastAsia="宋体"/>
                <w:color w:val="auto"/>
                <w:sz w:val="24"/>
                <w:szCs w:val="24"/>
                <w:lang w:val="en-US" w:eastAsia="zh-CN"/>
              </w:rPr>
            </w:pPr>
            <w:r>
              <w:rPr>
                <w:rFonts w:hint="eastAsia"/>
                <w:color w:val="auto"/>
                <w:sz w:val="24"/>
                <w:szCs w:val="24"/>
              </w:rPr>
              <w:t>附件3：</w:t>
            </w:r>
            <w:r>
              <w:rPr>
                <w:rFonts w:hint="eastAsia"/>
                <w:color w:val="auto"/>
                <w:sz w:val="24"/>
                <w:szCs w:val="24"/>
                <w:lang w:val="en-US" w:eastAsia="zh-CN"/>
              </w:rPr>
              <w:t>用地预审意见</w:t>
            </w:r>
          </w:p>
          <w:p>
            <w:pPr>
              <w:spacing w:line="360" w:lineRule="auto"/>
              <w:ind w:firstLine="480" w:firstLineChars="200"/>
              <w:rPr>
                <w:rFonts w:hint="default" w:eastAsia="宋体"/>
                <w:color w:val="auto"/>
                <w:sz w:val="24"/>
                <w:szCs w:val="24"/>
                <w:lang w:val="en-US" w:eastAsia="zh-CN"/>
              </w:rPr>
            </w:pPr>
            <w:r>
              <w:rPr>
                <w:rFonts w:hint="eastAsia"/>
                <w:color w:val="auto"/>
                <w:sz w:val="24"/>
                <w:szCs w:val="24"/>
              </w:rPr>
              <w:t>附件4：</w:t>
            </w:r>
            <w:r>
              <w:rPr>
                <w:rFonts w:hint="eastAsia"/>
                <w:color w:val="auto"/>
                <w:sz w:val="24"/>
                <w:szCs w:val="24"/>
                <w:lang w:val="en-US" w:eastAsia="zh-CN"/>
              </w:rPr>
              <w:t>监测报告</w:t>
            </w:r>
          </w:p>
          <w:p>
            <w:pPr>
              <w:spacing w:line="360" w:lineRule="auto"/>
              <w:ind w:firstLine="480" w:firstLineChars="200"/>
              <w:rPr>
                <w:rFonts w:hint="eastAsia"/>
                <w:color w:val="auto"/>
                <w:sz w:val="24"/>
                <w:szCs w:val="24"/>
              </w:rPr>
            </w:pPr>
          </w:p>
          <w:p>
            <w:pPr>
              <w:spacing w:line="360" w:lineRule="auto"/>
              <w:ind w:firstLine="480" w:firstLineChars="200"/>
              <w:rPr>
                <w:color w:val="auto"/>
                <w:sz w:val="24"/>
                <w:szCs w:val="24"/>
              </w:rPr>
            </w:pPr>
            <w:r>
              <w:rPr>
                <w:rFonts w:hint="eastAsia"/>
                <w:color w:val="auto"/>
                <w:sz w:val="24"/>
                <w:szCs w:val="24"/>
              </w:rPr>
              <w:t>二、如果本报告表不能说明项目产生的污染及对环境造成的影响，应进行专项评价。根据建设项目的特点和当地环境特征，应选下列1-2项进行专项评价。</w:t>
            </w:r>
          </w:p>
          <w:p>
            <w:pPr>
              <w:spacing w:line="360" w:lineRule="auto"/>
              <w:ind w:firstLine="480" w:firstLineChars="200"/>
              <w:rPr>
                <w:color w:val="auto"/>
                <w:sz w:val="24"/>
                <w:szCs w:val="24"/>
              </w:rPr>
            </w:pPr>
            <w:r>
              <w:rPr>
                <w:rFonts w:hint="eastAsia"/>
                <w:color w:val="auto"/>
                <w:sz w:val="24"/>
                <w:szCs w:val="24"/>
              </w:rPr>
              <w:t>1、大气环境影响专项评价</w:t>
            </w:r>
          </w:p>
          <w:p>
            <w:pPr>
              <w:spacing w:line="360" w:lineRule="auto"/>
              <w:ind w:firstLine="480" w:firstLineChars="200"/>
              <w:rPr>
                <w:color w:val="auto"/>
                <w:sz w:val="24"/>
                <w:szCs w:val="24"/>
              </w:rPr>
            </w:pPr>
            <w:r>
              <w:rPr>
                <w:rFonts w:hint="eastAsia"/>
                <w:color w:val="auto"/>
                <w:sz w:val="24"/>
                <w:szCs w:val="24"/>
              </w:rPr>
              <w:t>2、水环境影响专项评价（包括地表水和地下水）</w:t>
            </w:r>
          </w:p>
          <w:p>
            <w:pPr>
              <w:spacing w:line="360" w:lineRule="auto"/>
              <w:ind w:firstLine="480" w:firstLineChars="200"/>
              <w:rPr>
                <w:color w:val="auto"/>
                <w:sz w:val="24"/>
                <w:szCs w:val="24"/>
              </w:rPr>
            </w:pPr>
            <w:r>
              <w:rPr>
                <w:rFonts w:hint="eastAsia"/>
                <w:color w:val="auto"/>
                <w:sz w:val="24"/>
                <w:szCs w:val="24"/>
              </w:rPr>
              <w:t>3、生态影响专项评价</w:t>
            </w:r>
          </w:p>
          <w:p>
            <w:pPr>
              <w:spacing w:line="360" w:lineRule="auto"/>
              <w:ind w:firstLine="480" w:firstLineChars="200"/>
              <w:rPr>
                <w:color w:val="auto"/>
                <w:sz w:val="24"/>
                <w:szCs w:val="24"/>
              </w:rPr>
            </w:pPr>
            <w:r>
              <w:rPr>
                <w:rFonts w:hint="eastAsia"/>
                <w:color w:val="auto"/>
                <w:sz w:val="24"/>
                <w:szCs w:val="24"/>
              </w:rPr>
              <w:t>4、声影响专项评价</w:t>
            </w:r>
          </w:p>
          <w:p>
            <w:pPr>
              <w:spacing w:line="360" w:lineRule="auto"/>
              <w:ind w:firstLine="480" w:firstLineChars="200"/>
              <w:rPr>
                <w:color w:val="auto"/>
                <w:sz w:val="24"/>
                <w:szCs w:val="24"/>
              </w:rPr>
            </w:pPr>
            <w:r>
              <w:rPr>
                <w:rFonts w:hint="eastAsia"/>
                <w:color w:val="auto"/>
                <w:sz w:val="24"/>
                <w:szCs w:val="24"/>
              </w:rPr>
              <w:t>5、土壤影响专项评价</w:t>
            </w:r>
          </w:p>
          <w:p>
            <w:pPr>
              <w:spacing w:line="360" w:lineRule="auto"/>
              <w:ind w:firstLine="480" w:firstLineChars="200"/>
              <w:rPr>
                <w:color w:val="auto"/>
                <w:sz w:val="24"/>
                <w:szCs w:val="24"/>
              </w:rPr>
            </w:pPr>
            <w:r>
              <w:rPr>
                <w:rFonts w:hint="eastAsia"/>
                <w:color w:val="auto"/>
                <w:sz w:val="24"/>
                <w:szCs w:val="24"/>
              </w:rPr>
              <w:t>6、固体废弃物影响专项评价</w:t>
            </w:r>
          </w:p>
          <w:p>
            <w:pPr>
              <w:spacing w:line="360" w:lineRule="auto"/>
              <w:ind w:firstLine="480" w:firstLineChars="200"/>
              <w:rPr>
                <w:rFonts w:hint="eastAsia"/>
                <w:color w:val="auto"/>
                <w:sz w:val="24"/>
                <w:szCs w:val="24"/>
              </w:rPr>
            </w:pPr>
            <w:r>
              <w:rPr>
                <w:rFonts w:hint="eastAsia"/>
                <w:color w:val="auto"/>
                <w:sz w:val="24"/>
                <w:szCs w:val="24"/>
              </w:rPr>
              <w:t>以上专项评价未包括的可另列专项，专项评价按照《环境影响评价技术导则》中的要求进行。</w:t>
            </w:r>
          </w:p>
          <w:p>
            <w:pPr>
              <w:spacing w:line="360" w:lineRule="auto"/>
              <w:ind w:firstLine="480" w:firstLineChars="200"/>
              <w:rPr>
                <w:rFonts w:hint="eastAsia"/>
                <w:color w:val="auto"/>
                <w:sz w:val="24"/>
                <w:szCs w:val="24"/>
              </w:rPr>
            </w:pPr>
          </w:p>
          <w:p>
            <w:pPr>
              <w:pStyle w:val="41"/>
              <w:rPr>
                <w:rFonts w:hint="eastAsia"/>
                <w:color w:val="auto"/>
              </w:rPr>
            </w:pPr>
          </w:p>
          <w:p>
            <w:pPr>
              <w:spacing w:line="360" w:lineRule="auto"/>
              <w:outlineLvl w:val="0"/>
              <w:rPr>
                <w:color w:val="auto"/>
                <w:sz w:val="28"/>
                <w:szCs w:val="28"/>
              </w:rPr>
            </w:pPr>
          </w:p>
        </w:tc>
      </w:tr>
    </w:tbl>
    <w:p>
      <w:pPr>
        <w:widowControl/>
        <w:jc w:val="left"/>
        <w:rPr>
          <w:color w:val="auto"/>
        </w:rPr>
      </w:pPr>
    </w:p>
    <w:sectPr>
      <w:footerReference r:id="rId9" w:type="default"/>
      <w:pgSz w:w="11906" w:h="16838"/>
      <w:pgMar w:top="1440" w:right="1361" w:bottom="1440"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mbria">
    <w:panose1 w:val="02040503050406030204"/>
    <w:charset w:val="00"/>
    <w:family w:val="roman"/>
    <w:pitch w:val="default"/>
    <w:sig w:usb0="E00002FF" w:usb1="400004FF" w:usb2="00000000" w:usb3="00000000" w:csb0="2000019F" w:csb1="00000000"/>
  </w:font>
  <w:font w:name="Impact">
    <w:panose1 w:val="020B0806030902050204"/>
    <w:charset w:val="00"/>
    <w:family w:val="swiss"/>
    <w:pitch w:val="default"/>
    <w:sig w:usb0="00000287" w:usb1="00000000" w:usb2="00000000" w:usb3="00000000" w:csb0="2000009F" w:csb1="DFD70000"/>
  </w:font>
  <w:font w:name="汉鼎简书宋">
    <w:altName w:val="黑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lang w:val="zh-CN"/>
      </w:rPr>
      <w:fldChar w:fldCharType="begin"/>
    </w:r>
    <w:r>
      <w:rPr>
        <w:lang w:val="zh-CN"/>
      </w:rPr>
      <w:instrText xml:space="preserve"> PAGE   \* MERGEFORMAT </w:instrText>
    </w:r>
    <w:r>
      <w:rPr>
        <w:lang w:val="zh-CN"/>
      </w:rPr>
      <w:fldChar w:fldCharType="separate"/>
    </w:r>
    <w:r>
      <w:rPr>
        <w:lang w:val="zh-CN"/>
      </w:rPr>
      <w:t>17</w:t>
    </w:r>
    <w:r>
      <w:rPr>
        <w:lang w:val="zh-CN"/>
      </w:rPr>
      <w:fldChar w:fldCharType="end"/>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lang w:val="zh-CN"/>
      </w:rPr>
      <w:fldChar w:fldCharType="begin"/>
    </w:r>
    <w:r>
      <w:rPr>
        <w:lang w:val="zh-CN"/>
      </w:rPr>
      <w:instrText xml:space="preserve"> PAGE   \* MERGEFORMAT </w:instrText>
    </w:r>
    <w:r>
      <w:rPr>
        <w:lang w:val="zh-CN"/>
      </w:rPr>
      <w:fldChar w:fldCharType="separate"/>
    </w:r>
    <w:r>
      <w:rPr>
        <w:lang w:val="zh-CN"/>
      </w:rPr>
      <w:t>33</w:t>
    </w:r>
    <w:r>
      <w:rPr>
        <w:lang w:val="zh-CN"/>
      </w:rPr>
      <w:fldChar w:fldCharType="end"/>
    </w:r>
  </w:p>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lang w:val="zh-CN"/>
      </w:rPr>
      <w:fldChar w:fldCharType="begin"/>
    </w:r>
    <w:r>
      <w:rPr>
        <w:lang w:val="zh-CN"/>
      </w:rPr>
      <w:instrText xml:space="preserve"> PAGE   \* MERGEFORMAT </w:instrText>
    </w:r>
    <w:r>
      <w:rPr>
        <w:lang w:val="zh-CN"/>
      </w:rPr>
      <w:fldChar w:fldCharType="separate"/>
    </w:r>
    <w:r>
      <w:rPr>
        <w:lang w:val="zh-CN"/>
      </w:rPr>
      <w:t>52</w:t>
    </w:r>
    <w:r>
      <w:rPr>
        <w:lang w:val="zh-CN"/>
      </w:rPr>
      <w:fldChar w:fldCharType="end"/>
    </w:r>
  </w:p>
  <w:p>
    <w:pPr>
      <w:pStyle w:val="2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82F36C"/>
    <w:multiLevelType w:val="singleLevel"/>
    <w:tmpl w:val="8382F36C"/>
    <w:lvl w:ilvl="0" w:tentative="0">
      <w:start w:val="2"/>
      <w:numFmt w:val="decimal"/>
      <w:suff w:val="nothing"/>
      <w:lvlText w:val="%1、"/>
      <w:lvlJc w:val="left"/>
    </w:lvl>
  </w:abstractNum>
  <w:abstractNum w:abstractNumId="1">
    <w:nsid w:val="89FD29DB"/>
    <w:multiLevelType w:val="singleLevel"/>
    <w:tmpl w:val="89FD29DB"/>
    <w:lvl w:ilvl="0" w:tentative="0">
      <w:start w:val="3"/>
      <w:numFmt w:val="decimal"/>
      <w:suff w:val="space"/>
      <w:lvlText w:val="%1."/>
      <w:lvlJc w:val="left"/>
    </w:lvl>
  </w:abstractNum>
  <w:abstractNum w:abstractNumId="2">
    <w:nsid w:val="901C7C9C"/>
    <w:multiLevelType w:val="singleLevel"/>
    <w:tmpl w:val="901C7C9C"/>
    <w:lvl w:ilvl="0" w:tentative="0">
      <w:start w:val="2"/>
      <w:numFmt w:val="chineseCounting"/>
      <w:suff w:val="nothing"/>
      <w:lvlText w:val="%1、"/>
      <w:lvlJc w:val="left"/>
      <w:rPr>
        <w:rFonts w:hint="eastAsia"/>
      </w:rPr>
    </w:lvl>
  </w:abstractNum>
  <w:abstractNum w:abstractNumId="3">
    <w:nsid w:val="99E923DF"/>
    <w:multiLevelType w:val="singleLevel"/>
    <w:tmpl w:val="99E923DF"/>
    <w:lvl w:ilvl="0" w:tentative="0">
      <w:start w:val="1"/>
      <w:numFmt w:val="decimal"/>
      <w:suff w:val="space"/>
      <w:lvlText w:val="%1."/>
      <w:lvlJc w:val="left"/>
    </w:lvl>
  </w:abstractNum>
  <w:abstractNum w:abstractNumId="4">
    <w:nsid w:val="D3CA1558"/>
    <w:multiLevelType w:val="singleLevel"/>
    <w:tmpl w:val="D3CA1558"/>
    <w:lvl w:ilvl="0" w:tentative="0">
      <w:start w:val="1"/>
      <w:numFmt w:val="decimal"/>
      <w:suff w:val="space"/>
      <w:lvlText w:val="%1."/>
      <w:lvlJc w:val="left"/>
    </w:lvl>
  </w:abstractNum>
  <w:abstractNum w:abstractNumId="5">
    <w:nsid w:val="3F0F20DE"/>
    <w:multiLevelType w:val="singleLevel"/>
    <w:tmpl w:val="3F0F20DE"/>
    <w:lvl w:ilvl="0" w:tentative="0">
      <w:start w:val="1"/>
      <w:numFmt w:val="bullet"/>
      <w:pStyle w:val="14"/>
      <w:lvlText w:val=""/>
      <w:lvlJc w:val="left"/>
      <w:pPr>
        <w:tabs>
          <w:tab w:val="left" w:pos="2040"/>
        </w:tabs>
        <w:ind w:left="2040" w:hanging="360"/>
      </w:pPr>
      <w:rPr>
        <w:rFonts w:hint="default" w:ascii="Wingdings" w:hAnsi="Wingdings"/>
      </w:rPr>
    </w:lvl>
  </w:abstractNum>
  <w:abstractNum w:abstractNumId="6">
    <w:nsid w:val="402045D1"/>
    <w:multiLevelType w:val="singleLevel"/>
    <w:tmpl w:val="402045D1"/>
    <w:lvl w:ilvl="0" w:tentative="0">
      <w:start w:val="1"/>
      <w:numFmt w:val="decimal"/>
      <w:lvlText w:val="%1."/>
      <w:lvlJc w:val="left"/>
      <w:pPr>
        <w:tabs>
          <w:tab w:val="left" w:pos="312"/>
        </w:tabs>
      </w:pPr>
    </w:lvl>
  </w:abstractNum>
  <w:abstractNum w:abstractNumId="7">
    <w:nsid w:val="521CB050"/>
    <w:multiLevelType w:val="singleLevel"/>
    <w:tmpl w:val="521CB050"/>
    <w:lvl w:ilvl="0" w:tentative="0">
      <w:start w:val="1"/>
      <w:numFmt w:val="decimal"/>
      <w:suff w:val="space"/>
      <w:lvlText w:val="%1."/>
      <w:lvlJc w:val="left"/>
    </w:lvl>
  </w:abstractNum>
  <w:num w:numId="1">
    <w:abstractNumId w:val="5"/>
  </w:num>
  <w:num w:numId="2">
    <w:abstractNumId w:val="2"/>
  </w:num>
  <w:num w:numId="3">
    <w:abstractNumId w:val="0"/>
  </w:num>
  <w:num w:numId="4">
    <w:abstractNumId w:val="1"/>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B0937"/>
    <w:rsid w:val="00002F06"/>
    <w:rsid w:val="000065CD"/>
    <w:rsid w:val="000067B7"/>
    <w:rsid w:val="00011ACA"/>
    <w:rsid w:val="00014852"/>
    <w:rsid w:val="000150EE"/>
    <w:rsid w:val="0001635A"/>
    <w:rsid w:val="0001715C"/>
    <w:rsid w:val="00017306"/>
    <w:rsid w:val="000200FE"/>
    <w:rsid w:val="000210BF"/>
    <w:rsid w:val="0002174B"/>
    <w:rsid w:val="00023388"/>
    <w:rsid w:val="00024531"/>
    <w:rsid w:val="000262B9"/>
    <w:rsid w:val="00027416"/>
    <w:rsid w:val="00032A46"/>
    <w:rsid w:val="0005291D"/>
    <w:rsid w:val="00063C9D"/>
    <w:rsid w:val="00065808"/>
    <w:rsid w:val="00070E95"/>
    <w:rsid w:val="00077356"/>
    <w:rsid w:val="000A1F3D"/>
    <w:rsid w:val="000A3D35"/>
    <w:rsid w:val="000B24C4"/>
    <w:rsid w:val="000C5ECA"/>
    <w:rsid w:val="000C6DBB"/>
    <w:rsid w:val="000E5F4D"/>
    <w:rsid w:val="000F25C2"/>
    <w:rsid w:val="000F4392"/>
    <w:rsid w:val="0010797D"/>
    <w:rsid w:val="0012453A"/>
    <w:rsid w:val="00131E4D"/>
    <w:rsid w:val="00135CA1"/>
    <w:rsid w:val="001375B7"/>
    <w:rsid w:val="0014088F"/>
    <w:rsid w:val="0014710D"/>
    <w:rsid w:val="0015179B"/>
    <w:rsid w:val="00154D67"/>
    <w:rsid w:val="00167CBD"/>
    <w:rsid w:val="00174D57"/>
    <w:rsid w:val="00177E94"/>
    <w:rsid w:val="0018080F"/>
    <w:rsid w:val="00182706"/>
    <w:rsid w:val="00187CF0"/>
    <w:rsid w:val="00194D83"/>
    <w:rsid w:val="00197BB2"/>
    <w:rsid w:val="001A43E5"/>
    <w:rsid w:val="001A4CFD"/>
    <w:rsid w:val="001B1C59"/>
    <w:rsid w:val="001B38F5"/>
    <w:rsid w:val="001C0043"/>
    <w:rsid w:val="001D031E"/>
    <w:rsid w:val="001D095D"/>
    <w:rsid w:val="001E1EC4"/>
    <w:rsid w:val="001F0EEB"/>
    <w:rsid w:val="001F5E61"/>
    <w:rsid w:val="001F7FA5"/>
    <w:rsid w:val="00201012"/>
    <w:rsid w:val="002048E6"/>
    <w:rsid w:val="00205998"/>
    <w:rsid w:val="00205C91"/>
    <w:rsid w:val="00210290"/>
    <w:rsid w:val="0021528D"/>
    <w:rsid w:val="00220334"/>
    <w:rsid w:val="0022211F"/>
    <w:rsid w:val="002227C2"/>
    <w:rsid w:val="002275F9"/>
    <w:rsid w:val="0023323D"/>
    <w:rsid w:val="00242522"/>
    <w:rsid w:val="00246177"/>
    <w:rsid w:val="0024731F"/>
    <w:rsid w:val="00250231"/>
    <w:rsid w:val="0026148E"/>
    <w:rsid w:val="00261F59"/>
    <w:rsid w:val="0026241D"/>
    <w:rsid w:val="002647F0"/>
    <w:rsid w:val="002672D5"/>
    <w:rsid w:val="00274784"/>
    <w:rsid w:val="0028054B"/>
    <w:rsid w:val="002828EE"/>
    <w:rsid w:val="0028573F"/>
    <w:rsid w:val="00285F44"/>
    <w:rsid w:val="002904FF"/>
    <w:rsid w:val="00294D2B"/>
    <w:rsid w:val="002961B1"/>
    <w:rsid w:val="002A285F"/>
    <w:rsid w:val="002A38D9"/>
    <w:rsid w:val="002A480D"/>
    <w:rsid w:val="002A4C00"/>
    <w:rsid w:val="002A5D77"/>
    <w:rsid w:val="002B7924"/>
    <w:rsid w:val="002C217E"/>
    <w:rsid w:val="002C2262"/>
    <w:rsid w:val="002C22DB"/>
    <w:rsid w:val="002C427D"/>
    <w:rsid w:val="002D4129"/>
    <w:rsid w:val="002D67A2"/>
    <w:rsid w:val="002E6DCB"/>
    <w:rsid w:val="002E78D0"/>
    <w:rsid w:val="0030106D"/>
    <w:rsid w:val="0030457E"/>
    <w:rsid w:val="00313965"/>
    <w:rsid w:val="00320253"/>
    <w:rsid w:val="00321E37"/>
    <w:rsid w:val="00340575"/>
    <w:rsid w:val="00343B44"/>
    <w:rsid w:val="003449EF"/>
    <w:rsid w:val="00353F3C"/>
    <w:rsid w:val="00354792"/>
    <w:rsid w:val="00354D95"/>
    <w:rsid w:val="0036634E"/>
    <w:rsid w:val="00367806"/>
    <w:rsid w:val="00370CC8"/>
    <w:rsid w:val="00382834"/>
    <w:rsid w:val="00394612"/>
    <w:rsid w:val="003A20F3"/>
    <w:rsid w:val="003B1B3C"/>
    <w:rsid w:val="003B1BBD"/>
    <w:rsid w:val="003B454A"/>
    <w:rsid w:val="003B5ECD"/>
    <w:rsid w:val="003C1B51"/>
    <w:rsid w:val="003D1D98"/>
    <w:rsid w:val="003D5D66"/>
    <w:rsid w:val="003D61C6"/>
    <w:rsid w:val="003D707F"/>
    <w:rsid w:val="003E233E"/>
    <w:rsid w:val="003E5D59"/>
    <w:rsid w:val="003E6B49"/>
    <w:rsid w:val="003E7D98"/>
    <w:rsid w:val="00402D66"/>
    <w:rsid w:val="00404A41"/>
    <w:rsid w:val="00406945"/>
    <w:rsid w:val="0040781B"/>
    <w:rsid w:val="004101E0"/>
    <w:rsid w:val="00413F5D"/>
    <w:rsid w:val="004148D9"/>
    <w:rsid w:val="00423E01"/>
    <w:rsid w:val="00424A42"/>
    <w:rsid w:val="00431098"/>
    <w:rsid w:val="00440C5D"/>
    <w:rsid w:val="00444B05"/>
    <w:rsid w:val="00445696"/>
    <w:rsid w:val="00445BD4"/>
    <w:rsid w:val="00453567"/>
    <w:rsid w:val="00454A1B"/>
    <w:rsid w:val="00454CA5"/>
    <w:rsid w:val="00455B0B"/>
    <w:rsid w:val="00467A28"/>
    <w:rsid w:val="00473961"/>
    <w:rsid w:val="004753F8"/>
    <w:rsid w:val="004760E0"/>
    <w:rsid w:val="0047766A"/>
    <w:rsid w:val="004778D1"/>
    <w:rsid w:val="00485E85"/>
    <w:rsid w:val="00490A91"/>
    <w:rsid w:val="0049464D"/>
    <w:rsid w:val="0049520C"/>
    <w:rsid w:val="00496665"/>
    <w:rsid w:val="00497292"/>
    <w:rsid w:val="00497641"/>
    <w:rsid w:val="00497711"/>
    <w:rsid w:val="004B0FC5"/>
    <w:rsid w:val="004B3554"/>
    <w:rsid w:val="004B7385"/>
    <w:rsid w:val="004C0088"/>
    <w:rsid w:val="004C553B"/>
    <w:rsid w:val="004D46FC"/>
    <w:rsid w:val="004F62C8"/>
    <w:rsid w:val="0050059B"/>
    <w:rsid w:val="005035D9"/>
    <w:rsid w:val="0050502F"/>
    <w:rsid w:val="005057F9"/>
    <w:rsid w:val="00506F1C"/>
    <w:rsid w:val="005079C3"/>
    <w:rsid w:val="00521CE8"/>
    <w:rsid w:val="00523033"/>
    <w:rsid w:val="00523EE0"/>
    <w:rsid w:val="00530F3A"/>
    <w:rsid w:val="00532F57"/>
    <w:rsid w:val="00537ADA"/>
    <w:rsid w:val="00537D0D"/>
    <w:rsid w:val="0055415A"/>
    <w:rsid w:val="00563F2B"/>
    <w:rsid w:val="00566BF1"/>
    <w:rsid w:val="00572453"/>
    <w:rsid w:val="00575A23"/>
    <w:rsid w:val="005810C6"/>
    <w:rsid w:val="00586863"/>
    <w:rsid w:val="00597DC4"/>
    <w:rsid w:val="005A6120"/>
    <w:rsid w:val="005A7CC0"/>
    <w:rsid w:val="005C46CD"/>
    <w:rsid w:val="005C6D95"/>
    <w:rsid w:val="005D551D"/>
    <w:rsid w:val="005E0A5B"/>
    <w:rsid w:val="005E1B72"/>
    <w:rsid w:val="005E386F"/>
    <w:rsid w:val="005E583A"/>
    <w:rsid w:val="005F2850"/>
    <w:rsid w:val="005F2F9C"/>
    <w:rsid w:val="005F5CAB"/>
    <w:rsid w:val="00601CC0"/>
    <w:rsid w:val="00605088"/>
    <w:rsid w:val="006221B4"/>
    <w:rsid w:val="0062302A"/>
    <w:rsid w:val="00625130"/>
    <w:rsid w:val="00626BF4"/>
    <w:rsid w:val="00632A00"/>
    <w:rsid w:val="00634B2D"/>
    <w:rsid w:val="006359CD"/>
    <w:rsid w:val="006400B0"/>
    <w:rsid w:val="00646CE9"/>
    <w:rsid w:val="006508DD"/>
    <w:rsid w:val="00652172"/>
    <w:rsid w:val="00654288"/>
    <w:rsid w:val="0065534E"/>
    <w:rsid w:val="0065535E"/>
    <w:rsid w:val="006777BF"/>
    <w:rsid w:val="006830BF"/>
    <w:rsid w:val="0069612B"/>
    <w:rsid w:val="006A7A5C"/>
    <w:rsid w:val="006B79BE"/>
    <w:rsid w:val="006B79FE"/>
    <w:rsid w:val="006C20B7"/>
    <w:rsid w:val="006C3D00"/>
    <w:rsid w:val="006C7860"/>
    <w:rsid w:val="006D1B47"/>
    <w:rsid w:val="006D347C"/>
    <w:rsid w:val="006E035C"/>
    <w:rsid w:val="006E3126"/>
    <w:rsid w:val="006E448A"/>
    <w:rsid w:val="006E4EEF"/>
    <w:rsid w:val="006E5861"/>
    <w:rsid w:val="006E6880"/>
    <w:rsid w:val="006F00E5"/>
    <w:rsid w:val="00701ED2"/>
    <w:rsid w:val="007025E6"/>
    <w:rsid w:val="00712DF2"/>
    <w:rsid w:val="00712DFB"/>
    <w:rsid w:val="00715034"/>
    <w:rsid w:val="0071624B"/>
    <w:rsid w:val="0073049C"/>
    <w:rsid w:val="00733A58"/>
    <w:rsid w:val="00737A1A"/>
    <w:rsid w:val="00745535"/>
    <w:rsid w:val="007455AA"/>
    <w:rsid w:val="0075276D"/>
    <w:rsid w:val="007536A7"/>
    <w:rsid w:val="0075397E"/>
    <w:rsid w:val="00761266"/>
    <w:rsid w:val="0076168C"/>
    <w:rsid w:val="00762232"/>
    <w:rsid w:val="007659D6"/>
    <w:rsid w:val="00770DE9"/>
    <w:rsid w:val="00773A95"/>
    <w:rsid w:val="007742FB"/>
    <w:rsid w:val="00783B73"/>
    <w:rsid w:val="00785C77"/>
    <w:rsid w:val="00786F15"/>
    <w:rsid w:val="00791AB3"/>
    <w:rsid w:val="00794C4F"/>
    <w:rsid w:val="00795C16"/>
    <w:rsid w:val="00795D78"/>
    <w:rsid w:val="0079678C"/>
    <w:rsid w:val="007A21C4"/>
    <w:rsid w:val="007B7CDB"/>
    <w:rsid w:val="007C1B86"/>
    <w:rsid w:val="007D4ADD"/>
    <w:rsid w:val="007E1840"/>
    <w:rsid w:val="007E1D57"/>
    <w:rsid w:val="007E5515"/>
    <w:rsid w:val="007F0795"/>
    <w:rsid w:val="007F7322"/>
    <w:rsid w:val="008001C6"/>
    <w:rsid w:val="008004E9"/>
    <w:rsid w:val="00801185"/>
    <w:rsid w:val="00806426"/>
    <w:rsid w:val="008106BC"/>
    <w:rsid w:val="00814162"/>
    <w:rsid w:val="0082151A"/>
    <w:rsid w:val="00826C51"/>
    <w:rsid w:val="00841736"/>
    <w:rsid w:val="00850675"/>
    <w:rsid w:val="00851B3E"/>
    <w:rsid w:val="0085617C"/>
    <w:rsid w:val="00861E2D"/>
    <w:rsid w:val="00863583"/>
    <w:rsid w:val="00871FE5"/>
    <w:rsid w:val="00872C72"/>
    <w:rsid w:val="00872E88"/>
    <w:rsid w:val="008762BA"/>
    <w:rsid w:val="00880E16"/>
    <w:rsid w:val="008840ED"/>
    <w:rsid w:val="008847E5"/>
    <w:rsid w:val="008867E5"/>
    <w:rsid w:val="008879D8"/>
    <w:rsid w:val="00890CE5"/>
    <w:rsid w:val="00895613"/>
    <w:rsid w:val="00895C20"/>
    <w:rsid w:val="008A102A"/>
    <w:rsid w:val="008A2088"/>
    <w:rsid w:val="008A3173"/>
    <w:rsid w:val="008A386B"/>
    <w:rsid w:val="008A6B8F"/>
    <w:rsid w:val="008B2BF0"/>
    <w:rsid w:val="008B2FAF"/>
    <w:rsid w:val="008C2793"/>
    <w:rsid w:val="008C3DAC"/>
    <w:rsid w:val="008C6FB2"/>
    <w:rsid w:val="008E2EE5"/>
    <w:rsid w:val="008E4082"/>
    <w:rsid w:val="008E41DD"/>
    <w:rsid w:val="008E4A28"/>
    <w:rsid w:val="009009AE"/>
    <w:rsid w:val="00912F11"/>
    <w:rsid w:val="0091498A"/>
    <w:rsid w:val="00914FAF"/>
    <w:rsid w:val="00937D11"/>
    <w:rsid w:val="009459A6"/>
    <w:rsid w:val="009519A3"/>
    <w:rsid w:val="00953F34"/>
    <w:rsid w:val="0095669C"/>
    <w:rsid w:val="00961671"/>
    <w:rsid w:val="009619B5"/>
    <w:rsid w:val="0096256F"/>
    <w:rsid w:val="00966210"/>
    <w:rsid w:val="00970CBC"/>
    <w:rsid w:val="00971B0D"/>
    <w:rsid w:val="0098127C"/>
    <w:rsid w:val="00992F27"/>
    <w:rsid w:val="00993B59"/>
    <w:rsid w:val="0099749F"/>
    <w:rsid w:val="009A0A21"/>
    <w:rsid w:val="009A724F"/>
    <w:rsid w:val="009B26B7"/>
    <w:rsid w:val="009B63B8"/>
    <w:rsid w:val="009C08E3"/>
    <w:rsid w:val="009C3493"/>
    <w:rsid w:val="009C5580"/>
    <w:rsid w:val="009D0A9A"/>
    <w:rsid w:val="009E7201"/>
    <w:rsid w:val="009E7808"/>
    <w:rsid w:val="009E7C68"/>
    <w:rsid w:val="009F0A18"/>
    <w:rsid w:val="009F1078"/>
    <w:rsid w:val="009F2463"/>
    <w:rsid w:val="009F326F"/>
    <w:rsid w:val="00A0395A"/>
    <w:rsid w:val="00A0421A"/>
    <w:rsid w:val="00A05504"/>
    <w:rsid w:val="00A06746"/>
    <w:rsid w:val="00A071FC"/>
    <w:rsid w:val="00A1388B"/>
    <w:rsid w:val="00A14971"/>
    <w:rsid w:val="00A17CB4"/>
    <w:rsid w:val="00A21500"/>
    <w:rsid w:val="00A30949"/>
    <w:rsid w:val="00A31641"/>
    <w:rsid w:val="00A337BD"/>
    <w:rsid w:val="00A337C6"/>
    <w:rsid w:val="00A34E73"/>
    <w:rsid w:val="00A47F3C"/>
    <w:rsid w:val="00A51BB4"/>
    <w:rsid w:val="00A704BC"/>
    <w:rsid w:val="00A81056"/>
    <w:rsid w:val="00A84A9D"/>
    <w:rsid w:val="00A86975"/>
    <w:rsid w:val="00A921BB"/>
    <w:rsid w:val="00A955AB"/>
    <w:rsid w:val="00A977D2"/>
    <w:rsid w:val="00AB66AD"/>
    <w:rsid w:val="00AD0281"/>
    <w:rsid w:val="00AD13DD"/>
    <w:rsid w:val="00AD6063"/>
    <w:rsid w:val="00AE0EF5"/>
    <w:rsid w:val="00AE15B2"/>
    <w:rsid w:val="00AE1923"/>
    <w:rsid w:val="00AE32AE"/>
    <w:rsid w:val="00AF1A1F"/>
    <w:rsid w:val="00AF5038"/>
    <w:rsid w:val="00AF7D6C"/>
    <w:rsid w:val="00B02997"/>
    <w:rsid w:val="00B0762C"/>
    <w:rsid w:val="00B17550"/>
    <w:rsid w:val="00B22296"/>
    <w:rsid w:val="00B243C7"/>
    <w:rsid w:val="00B254C6"/>
    <w:rsid w:val="00B33373"/>
    <w:rsid w:val="00B33E3F"/>
    <w:rsid w:val="00B40B4D"/>
    <w:rsid w:val="00B4253E"/>
    <w:rsid w:val="00B479B9"/>
    <w:rsid w:val="00B513CE"/>
    <w:rsid w:val="00B51F97"/>
    <w:rsid w:val="00B520EF"/>
    <w:rsid w:val="00B67C75"/>
    <w:rsid w:val="00B70038"/>
    <w:rsid w:val="00B75986"/>
    <w:rsid w:val="00B81162"/>
    <w:rsid w:val="00B826F8"/>
    <w:rsid w:val="00B82FFC"/>
    <w:rsid w:val="00B840C0"/>
    <w:rsid w:val="00B84D0E"/>
    <w:rsid w:val="00B87C2E"/>
    <w:rsid w:val="00B91649"/>
    <w:rsid w:val="00B923A1"/>
    <w:rsid w:val="00B9664D"/>
    <w:rsid w:val="00BA1DCE"/>
    <w:rsid w:val="00BB0492"/>
    <w:rsid w:val="00BB3D6A"/>
    <w:rsid w:val="00BB7A8E"/>
    <w:rsid w:val="00BC22F0"/>
    <w:rsid w:val="00BC3E63"/>
    <w:rsid w:val="00BD48B0"/>
    <w:rsid w:val="00BE446D"/>
    <w:rsid w:val="00BF1A04"/>
    <w:rsid w:val="00BF3E3B"/>
    <w:rsid w:val="00C00E40"/>
    <w:rsid w:val="00C04BA2"/>
    <w:rsid w:val="00C13A34"/>
    <w:rsid w:val="00C24E34"/>
    <w:rsid w:val="00C407DB"/>
    <w:rsid w:val="00C41601"/>
    <w:rsid w:val="00C42C45"/>
    <w:rsid w:val="00C4358B"/>
    <w:rsid w:val="00C52E39"/>
    <w:rsid w:val="00C539E9"/>
    <w:rsid w:val="00C5767D"/>
    <w:rsid w:val="00C626D1"/>
    <w:rsid w:val="00C64959"/>
    <w:rsid w:val="00C6663B"/>
    <w:rsid w:val="00C85977"/>
    <w:rsid w:val="00C9240B"/>
    <w:rsid w:val="00C94A9D"/>
    <w:rsid w:val="00C95A5C"/>
    <w:rsid w:val="00CB0937"/>
    <w:rsid w:val="00CB4B83"/>
    <w:rsid w:val="00CB65C0"/>
    <w:rsid w:val="00CC0D24"/>
    <w:rsid w:val="00CC3E06"/>
    <w:rsid w:val="00CC4243"/>
    <w:rsid w:val="00CD1EC6"/>
    <w:rsid w:val="00CD3E19"/>
    <w:rsid w:val="00CD50F4"/>
    <w:rsid w:val="00CD5CE0"/>
    <w:rsid w:val="00CD6B69"/>
    <w:rsid w:val="00CE6375"/>
    <w:rsid w:val="00CF7ED7"/>
    <w:rsid w:val="00D02EFF"/>
    <w:rsid w:val="00D13254"/>
    <w:rsid w:val="00D23E35"/>
    <w:rsid w:val="00D272D8"/>
    <w:rsid w:val="00D30AAD"/>
    <w:rsid w:val="00D4111C"/>
    <w:rsid w:val="00D46784"/>
    <w:rsid w:val="00D474CE"/>
    <w:rsid w:val="00D50F91"/>
    <w:rsid w:val="00D543E6"/>
    <w:rsid w:val="00D549B1"/>
    <w:rsid w:val="00D5768C"/>
    <w:rsid w:val="00D63977"/>
    <w:rsid w:val="00D6421E"/>
    <w:rsid w:val="00D67A56"/>
    <w:rsid w:val="00D7544D"/>
    <w:rsid w:val="00D8020C"/>
    <w:rsid w:val="00D8021E"/>
    <w:rsid w:val="00D84903"/>
    <w:rsid w:val="00D849E6"/>
    <w:rsid w:val="00D900A6"/>
    <w:rsid w:val="00DA090F"/>
    <w:rsid w:val="00DA1875"/>
    <w:rsid w:val="00DA23B9"/>
    <w:rsid w:val="00DA29A8"/>
    <w:rsid w:val="00DA597F"/>
    <w:rsid w:val="00DA6640"/>
    <w:rsid w:val="00DB4540"/>
    <w:rsid w:val="00DB529D"/>
    <w:rsid w:val="00DB782A"/>
    <w:rsid w:val="00DB7B92"/>
    <w:rsid w:val="00DC25B6"/>
    <w:rsid w:val="00DC4DE8"/>
    <w:rsid w:val="00DD14D6"/>
    <w:rsid w:val="00DD5140"/>
    <w:rsid w:val="00DE3954"/>
    <w:rsid w:val="00DE55D4"/>
    <w:rsid w:val="00DF04BE"/>
    <w:rsid w:val="00DF0FFC"/>
    <w:rsid w:val="00DF22AF"/>
    <w:rsid w:val="00DF4446"/>
    <w:rsid w:val="00DF54C3"/>
    <w:rsid w:val="00E00981"/>
    <w:rsid w:val="00E01039"/>
    <w:rsid w:val="00E110D8"/>
    <w:rsid w:val="00E15322"/>
    <w:rsid w:val="00E2358C"/>
    <w:rsid w:val="00E24034"/>
    <w:rsid w:val="00E2506D"/>
    <w:rsid w:val="00E3295A"/>
    <w:rsid w:val="00E37C69"/>
    <w:rsid w:val="00E47BF6"/>
    <w:rsid w:val="00E514A4"/>
    <w:rsid w:val="00E52F20"/>
    <w:rsid w:val="00E56D35"/>
    <w:rsid w:val="00E625BC"/>
    <w:rsid w:val="00E63DDC"/>
    <w:rsid w:val="00E6609F"/>
    <w:rsid w:val="00E67A54"/>
    <w:rsid w:val="00E73C67"/>
    <w:rsid w:val="00E76905"/>
    <w:rsid w:val="00E8406C"/>
    <w:rsid w:val="00E84B75"/>
    <w:rsid w:val="00E86F09"/>
    <w:rsid w:val="00E87349"/>
    <w:rsid w:val="00E90C2C"/>
    <w:rsid w:val="00E92594"/>
    <w:rsid w:val="00E93CA8"/>
    <w:rsid w:val="00EA054B"/>
    <w:rsid w:val="00EA69AB"/>
    <w:rsid w:val="00EB1C0C"/>
    <w:rsid w:val="00EB37FC"/>
    <w:rsid w:val="00EB42D0"/>
    <w:rsid w:val="00EB53FB"/>
    <w:rsid w:val="00EC07E9"/>
    <w:rsid w:val="00EC1812"/>
    <w:rsid w:val="00EC5F30"/>
    <w:rsid w:val="00ED690D"/>
    <w:rsid w:val="00EE3A67"/>
    <w:rsid w:val="00EE642E"/>
    <w:rsid w:val="00EF153B"/>
    <w:rsid w:val="00EF16E5"/>
    <w:rsid w:val="00EF244F"/>
    <w:rsid w:val="00EF488A"/>
    <w:rsid w:val="00F13577"/>
    <w:rsid w:val="00F1779C"/>
    <w:rsid w:val="00F20CF8"/>
    <w:rsid w:val="00F22161"/>
    <w:rsid w:val="00F37612"/>
    <w:rsid w:val="00F37A7A"/>
    <w:rsid w:val="00F46983"/>
    <w:rsid w:val="00F47D47"/>
    <w:rsid w:val="00F5102C"/>
    <w:rsid w:val="00F5360F"/>
    <w:rsid w:val="00F717AE"/>
    <w:rsid w:val="00F8178D"/>
    <w:rsid w:val="00F84701"/>
    <w:rsid w:val="00F876CD"/>
    <w:rsid w:val="00F904ED"/>
    <w:rsid w:val="00F9702F"/>
    <w:rsid w:val="00F97D59"/>
    <w:rsid w:val="00FA2BF6"/>
    <w:rsid w:val="00FA2F80"/>
    <w:rsid w:val="00FA3BC5"/>
    <w:rsid w:val="00FB4D4B"/>
    <w:rsid w:val="00FC0345"/>
    <w:rsid w:val="00FC3EFE"/>
    <w:rsid w:val="00FC4911"/>
    <w:rsid w:val="00FD040F"/>
    <w:rsid w:val="00FD04D9"/>
    <w:rsid w:val="00FD5400"/>
    <w:rsid w:val="00FD6C93"/>
    <w:rsid w:val="00FF2A02"/>
    <w:rsid w:val="00FF4A24"/>
    <w:rsid w:val="0103726A"/>
    <w:rsid w:val="0108343E"/>
    <w:rsid w:val="010E589D"/>
    <w:rsid w:val="01106954"/>
    <w:rsid w:val="01117444"/>
    <w:rsid w:val="01175F8A"/>
    <w:rsid w:val="011D1E18"/>
    <w:rsid w:val="012102A7"/>
    <w:rsid w:val="012777A4"/>
    <w:rsid w:val="012D406C"/>
    <w:rsid w:val="013817D1"/>
    <w:rsid w:val="013A5528"/>
    <w:rsid w:val="013E6FF4"/>
    <w:rsid w:val="01435AF4"/>
    <w:rsid w:val="01523D82"/>
    <w:rsid w:val="015B343F"/>
    <w:rsid w:val="01643F61"/>
    <w:rsid w:val="01672D77"/>
    <w:rsid w:val="01693AD0"/>
    <w:rsid w:val="016B5B00"/>
    <w:rsid w:val="016C2E3B"/>
    <w:rsid w:val="017142A1"/>
    <w:rsid w:val="01893CA1"/>
    <w:rsid w:val="018C0B17"/>
    <w:rsid w:val="019207E2"/>
    <w:rsid w:val="019420B8"/>
    <w:rsid w:val="0196031E"/>
    <w:rsid w:val="019743E2"/>
    <w:rsid w:val="019E0524"/>
    <w:rsid w:val="019E2B12"/>
    <w:rsid w:val="01A17F65"/>
    <w:rsid w:val="01AF378E"/>
    <w:rsid w:val="01B9408C"/>
    <w:rsid w:val="01C369E9"/>
    <w:rsid w:val="01C834F6"/>
    <w:rsid w:val="01CC3D08"/>
    <w:rsid w:val="01E34BAF"/>
    <w:rsid w:val="01E47FA5"/>
    <w:rsid w:val="01E627AE"/>
    <w:rsid w:val="01E753D7"/>
    <w:rsid w:val="01EA1366"/>
    <w:rsid w:val="01ED52A7"/>
    <w:rsid w:val="01F03314"/>
    <w:rsid w:val="01F722C5"/>
    <w:rsid w:val="01F93BB5"/>
    <w:rsid w:val="01FD2A90"/>
    <w:rsid w:val="02207E8C"/>
    <w:rsid w:val="02233265"/>
    <w:rsid w:val="022610E4"/>
    <w:rsid w:val="02280C18"/>
    <w:rsid w:val="022D4641"/>
    <w:rsid w:val="023141E0"/>
    <w:rsid w:val="023A6C0F"/>
    <w:rsid w:val="02454A48"/>
    <w:rsid w:val="024E0421"/>
    <w:rsid w:val="02532016"/>
    <w:rsid w:val="02543C82"/>
    <w:rsid w:val="025E7F96"/>
    <w:rsid w:val="026A7E99"/>
    <w:rsid w:val="02764399"/>
    <w:rsid w:val="02777D4F"/>
    <w:rsid w:val="027F2805"/>
    <w:rsid w:val="02837D18"/>
    <w:rsid w:val="028C1301"/>
    <w:rsid w:val="02A76E95"/>
    <w:rsid w:val="02AB1B3B"/>
    <w:rsid w:val="02B333CC"/>
    <w:rsid w:val="02B75110"/>
    <w:rsid w:val="02BF08A4"/>
    <w:rsid w:val="02C72751"/>
    <w:rsid w:val="02CC4D5F"/>
    <w:rsid w:val="02D460DE"/>
    <w:rsid w:val="02D46C82"/>
    <w:rsid w:val="02DD572E"/>
    <w:rsid w:val="02E42CC4"/>
    <w:rsid w:val="02EF302D"/>
    <w:rsid w:val="02F64AE9"/>
    <w:rsid w:val="02FC6E3A"/>
    <w:rsid w:val="03011AED"/>
    <w:rsid w:val="03063711"/>
    <w:rsid w:val="0309464E"/>
    <w:rsid w:val="031608B8"/>
    <w:rsid w:val="031921FA"/>
    <w:rsid w:val="031C784F"/>
    <w:rsid w:val="031F25F3"/>
    <w:rsid w:val="032A2B9F"/>
    <w:rsid w:val="03316DFD"/>
    <w:rsid w:val="0336153C"/>
    <w:rsid w:val="033777E4"/>
    <w:rsid w:val="033D0526"/>
    <w:rsid w:val="033D7BB0"/>
    <w:rsid w:val="034566F7"/>
    <w:rsid w:val="0346053C"/>
    <w:rsid w:val="03483B66"/>
    <w:rsid w:val="034B7085"/>
    <w:rsid w:val="035364A3"/>
    <w:rsid w:val="035675CC"/>
    <w:rsid w:val="035B2BB3"/>
    <w:rsid w:val="035D4409"/>
    <w:rsid w:val="03726317"/>
    <w:rsid w:val="03750F9D"/>
    <w:rsid w:val="037E4684"/>
    <w:rsid w:val="038C7F20"/>
    <w:rsid w:val="03931F87"/>
    <w:rsid w:val="039D23F6"/>
    <w:rsid w:val="039E7E82"/>
    <w:rsid w:val="03A72F7C"/>
    <w:rsid w:val="03A8332B"/>
    <w:rsid w:val="03B17644"/>
    <w:rsid w:val="03B415A4"/>
    <w:rsid w:val="03B85D3F"/>
    <w:rsid w:val="03C1443C"/>
    <w:rsid w:val="03C45EB7"/>
    <w:rsid w:val="03D406C7"/>
    <w:rsid w:val="03DC6572"/>
    <w:rsid w:val="03EE0C0D"/>
    <w:rsid w:val="03F07534"/>
    <w:rsid w:val="03F836EF"/>
    <w:rsid w:val="041652EB"/>
    <w:rsid w:val="04176F0C"/>
    <w:rsid w:val="041D7135"/>
    <w:rsid w:val="041E3A49"/>
    <w:rsid w:val="042048E3"/>
    <w:rsid w:val="042454DA"/>
    <w:rsid w:val="042A2A2E"/>
    <w:rsid w:val="043B119A"/>
    <w:rsid w:val="043D0EE0"/>
    <w:rsid w:val="043F7A6C"/>
    <w:rsid w:val="04477E5A"/>
    <w:rsid w:val="044B66C0"/>
    <w:rsid w:val="04505045"/>
    <w:rsid w:val="04507AB6"/>
    <w:rsid w:val="04512EDD"/>
    <w:rsid w:val="045A7A18"/>
    <w:rsid w:val="045C2E33"/>
    <w:rsid w:val="046377B6"/>
    <w:rsid w:val="04713222"/>
    <w:rsid w:val="04963557"/>
    <w:rsid w:val="049B5288"/>
    <w:rsid w:val="04A14AE1"/>
    <w:rsid w:val="04A23E9C"/>
    <w:rsid w:val="04A33A17"/>
    <w:rsid w:val="04A714C3"/>
    <w:rsid w:val="04B220B4"/>
    <w:rsid w:val="04B65ECA"/>
    <w:rsid w:val="04B767C6"/>
    <w:rsid w:val="04C0725E"/>
    <w:rsid w:val="04CD651E"/>
    <w:rsid w:val="04DC6F84"/>
    <w:rsid w:val="04DF374F"/>
    <w:rsid w:val="04E72CDD"/>
    <w:rsid w:val="04F42CC9"/>
    <w:rsid w:val="05005AA5"/>
    <w:rsid w:val="050909EC"/>
    <w:rsid w:val="05095776"/>
    <w:rsid w:val="05097364"/>
    <w:rsid w:val="051B0BD8"/>
    <w:rsid w:val="051B5DDA"/>
    <w:rsid w:val="051C701D"/>
    <w:rsid w:val="05202D1C"/>
    <w:rsid w:val="05293FD7"/>
    <w:rsid w:val="052C4FA1"/>
    <w:rsid w:val="05322061"/>
    <w:rsid w:val="05383F1D"/>
    <w:rsid w:val="05480A69"/>
    <w:rsid w:val="054D5761"/>
    <w:rsid w:val="055631C9"/>
    <w:rsid w:val="055E2373"/>
    <w:rsid w:val="056219C3"/>
    <w:rsid w:val="05627A41"/>
    <w:rsid w:val="056F0365"/>
    <w:rsid w:val="059710FA"/>
    <w:rsid w:val="059C6B3E"/>
    <w:rsid w:val="05AC5370"/>
    <w:rsid w:val="05BD5FA4"/>
    <w:rsid w:val="05C250C9"/>
    <w:rsid w:val="05C80E60"/>
    <w:rsid w:val="05CB0008"/>
    <w:rsid w:val="05CC2B13"/>
    <w:rsid w:val="05D147A8"/>
    <w:rsid w:val="05D2104D"/>
    <w:rsid w:val="05D31894"/>
    <w:rsid w:val="05D40FC7"/>
    <w:rsid w:val="05D918DA"/>
    <w:rsid w:val="05DD5CB7"/>
    <w:rsid w:val="05EB6CC1"/>
    <w:rsid w:val="05F33C64"/>
    <w:rsid w:val="05FA7C67"/>
    <w:rsid w:val="060E146D"/>
    <w:rsid w:val="060E1504"/>
    <w:rsid w:val="06116105"/>
    <w:rsid w:val="06204D7B"/>
    <w:rsid w:val="062C1B09"/>
    <w:rsid w:val="063A51A9"/>
    <w:rsid w:val="063B5468"/>
    <w:rsid w:val="063B5FE4"/>
    <w:rsid w:val="06406665"/>
    <w:rsid w:val="06451606"/>
    <w:rsid w:val="06490E8D"/>
    <w:rsid w:val="06577C38"/>
    <w:rsid w:val="065E4D59"/>
    <w:rsid w:val="065E7F1F"/>
    <w:rsid w:val="06655FB7"/>
    <w:rsid w:val="066F1213"/>
    <w:rsid w:val="066F692A"/>
    <w:rsid w:val="06727EF0"/>
    <w:rsid w:val="06887353"/>
    <w:rsid w:val="06892933"/>
    <w:rsid w:val="068C7425"/>
    <w:rsid w:val="069451B9"/>
    <w:rsid w:val="069B6E54"/>
    <w:rsid w:val="069C7A80"/>
    <w:rsid w:val="06A52943"/>
    <w:rsid w:val="06A81FB1"/>
    <w:rsid w:val="06AD330D"/>
    <w:rsid w:val="06B17BA8"/>
    <w:rsid w:val="06BB3B17"/>
    <w:rsid w:val="06CD6A02"/>
    <w:rsid w:val="06E43CF5"/>
    <w:rsid w:val="06F403DE"/>
    <w:rsid w:val="07141CFC"/>
    <w:rsid w:val="07150764"/>
    <w:rsid w:val="0717333A"/>
    <w:rsid w:val="07185602"/>
    <w:rsid w:val="071D5B13"/>
    <w:rsid w:val="07264C82"/>
    <w:rsid w:val="0731026F"/>
    <w:rsid w:val="07333CDD"/>
    <w:rsid w:val="073727FD"/>
    <w:rsid w:val="073955F5"/>
    <w:rsid w:val="073E5572"/>
    <w:rsid w:val="074224AD"/>
    <w:rsid w:val="07433B18"/>
    <w:rsid w:val="07473F96"/>
    <w:rsid w:val="074A73C4"/>
    <w:rsid w:val="074C226F"/>
    <w:rsid w:val="075361A8"/>
    <w:rsid w:val="076257D2"/>
    <w:rsid w:val="076E769B"/>
    <w:rsid w:val="077E402C"/>
    <w:rsid w:val="07830519"/>
    <w:rsid w:val="078A1609"/>
    <w:rsid w:val="079B4DC1"/>
    <w:rsid w:val="07A77768"/>
    <w:rsid w:val="07AE0B69"/>
    <w:rsid w:val="07AF0E96"/>
    <w:rsid w:val="07B8635E"/>
    <w:rsid w:val="07BC3BFA"/>
    <w:rsid w:val="07C44366"/>
    <w:rsid w:val="07CE15A7"/>
    <w:rsid w:val="07D51576"/>
    <w:rsid w:val="07D7096F"/>
    <w:rsid w:val="07DA6A3E"/>
    <w:rsid w:val="07DC4814"/>
    <w:rsid w:val="07DF24ED"/>
    <w:rsid w:val="08012627"/>
    <w:rsid w:val="08024258"/>
    <w:rsid w:val="080C03F4"/>
    <w:rsid w:val="08145D1A"/>
    <w:rsid w:val="082442EB"/>
    <w:rsid w:val="083456FB"/>
    <w:rsid w:val="08411333"/>
    <w:rsid w:val="08460A55"/>
    <w:rsid w:val="08471ED2"/>
    <w:rsid w:val="084728C7"/>
    <w:rsid w:val="084D303B"/>
    <w:rsid w:val="084E3491"/>
    <w:rsid w:val="084E7854"/>
    <w:rsid w:val="086D48D1"/>
    <w:rsid w:val="086E20C2"/>
    <w:rsid w:val="087C3A9D"/>
    <w:rsid w:val="08880048"/>
    <w:rsid w:val="0889143F"/>
    <w:rsid w:val="08A029D6"/>
    <w:rsid w:val="08C75280"/>
    <w:rsid w:val="08C86DBB"/>
    <w:rsid w:val="08CC0710"/>
    <w:rsid w:val="08D1075C"/>
    <w:rsid w:val="08D636C6"/>
    <w:rsid w:val="08D73CFC"/>
    <w:rsid w:val="08DC0FE0"/>
    <w:rsid w:val="08DC5ED2"/>
    <w:rsid w:val="08DE496E"/>
    <w:rsid w:val="08E860BA"/>
    <w:rsid w:val="08E96717"/>
    <w:rsid w:val="08F6523F"/>
    <w:rsid w:val="08F85E3C"/>
    <w:rsid w:val="0905058A"/>
    <w:rsid w:val="090560CE"/>
    <w:rsid w:val="09081FEF"/>
    <w:rsid w:val="090C1AEC"/>
    <w:rsid w:val="090F5CED"/>
    <w:rsid w:val="0913370D"/>
    <w:rsid w:val="091E4EC3"/>
    <w:rsid w:val="09213755"/>
    <w:rsid w:val="09241DAB"/>
    <w:rsid w:val="09335C50"/>
    <w:rsid w:val="093420CE"/>
    <w:rsid w:val="09361D90"/>
    <w:rsid w:val="093E5D82"/>
    <w:rsid w:val="09403BC2"/>
    <w:rsid w:val="09411B7C"/>
    <w:rsid w:val="094D0D94"/>
    <w:rsid w:val="09507A02"/>
    <w:rsid w:val="095144E1"/>
    <w:rsid w:val="095550F1"/>
    <w:rsid w:val="09597661"/>
    <w:rsid w:val="095E5B4B"/>
    <w:rsid w:val="096A7E26"/>
    <w:rsid w:val="096F126E"/>
    <w:rsid w:val="097B281E"/>
    <w:rsid w:val="098C5A88"/>
    <w:rsid w:val="0998484D"/>
    <w:rsid w:val="099B43AD"/>
    <w:rsid w:val="099E1BCA"/>
    <w:rsid w:val="099F7CAE"/>
    <w:rsid w:val="09A24F9E"/>
    <w:rsid w:val="09A56939"/>
    <w:rsid w:val="09A753FB"/>
    <w:rsid w:val="09B76C55"/>
    <w:rsid w:val="09BC6FBD"/>
    <w:rsid w:val="09BF1829"/>
    <w:rsid w:val="09BF7D89"/>
    <w:rsid w:val="09C26426"/>
    <w:rsid w:val="09CE703F"/>
    <w:rsid w:val="09D5546B"/>
    <w:rsid w:val="09D90B26"/>
    <w:rsid w:val="09DC7B8B"/>
    <w:rsid w:val="09DD5CB2"/>
    <w:rsid w:val="09E50377"/>
    <w:rsid w:val="09E779B6"/>
    <w:rsid w:val="09ED12CD"/>
    <w:rsid w:val="09F26360"/>
    <w:rsid w:val="09FB1672"/>
    <w:rsid w:val="0A001FD5"/>
    <w:rsid w:val="0A004548"/>
    <w:rsid w:val="0A0C6FCC"/>
    <w:rsid w:val="0A126D72"/>
    <w:rsid w:val="0A143CC5"/>
    <w:rsid w:val="0A144194"/>
    <w:rsid w:val="0A1C1044"/>
    <w:rsid w:val="0A1D6B33"/>
    <w:rsid w:val="0A1F2987"/>
    <w:rsid w:val="0A292FCA"/>
    <w:rsid w:val="0A37233D"/>
    <w:rsid w:val="0A3A210E"/>
    <w:rsid w:val="0A416B07"/>
    <w:rsid w:val="0A4645E4"/>
    <w:rsid w:val="0A524121"/>
    <w:rsid w:val="0A5F6697"/>
    <w:rsid w:val="0A650955"/>
    <w:rsid w:val="0A700C77"/>
    <w:rsid w:val="0A702D56"/>
    <w:rsid w:val="0A7B366F"/>
    <w:rsid w:val="0A7E36E8"/>
    <w:rsid w:val="0A8825F7"/>
    <w:rsid w:val="0A8C3636"/>
    <w:rsid w:val="0A920457"/>
    <w:rsid w:val="0A98104E"/>
    <w:rsid w:val="0AA31CB8"/>
    <w:rsid w:val="0AA54E39"/>
    <w:rsid w:val="0AAF0C24"/>
    <w:rsid w:val="0AB412BF"/>
    <w:rsid w:val="0AB4530C"/>
    <w:rsid w:val="0ABD22B4"/>
    <w:rsid w:val="0AD16780"/>
    <w:rsid w:val="0AE31E7D"/>
    <w:rsid w:val="0AEB036F"/>
    <w:rsid w:val="0AEB1339"/>
    <w:rsid w:val="0AEC7277"/>
    <w:rsid w:val="0AED59F6"/>
    <w:rsid w:val="0AEE6F05"/>
    <w:rsid w:val="0AF220DD"/>
    <w:rsid w:val="0AF33548"/>
    <w:rsid w:val="0B067D04"/>
    <w:rsid w:val="0B0A12E8"/>
    <w:rsid w:val="0B0F3553"/>
    <w:rsid w:val="0B1520FC"/>
    <w:rsid w:val="0B1E72FC"/>
    <w:rsid w:val="0B225CFD"/>
    <w:rsid w:val="0B2A06ED"/>
    <w:rsid w:val="0B2D7885"/>
    <w:rsid w:val="0B2F6270"/>
    <w:rsid w:val="0B334948"/>
    <w:rsid w:val="0B39540B"/>
    <w:rsid w:val="0B395F36"/>
    <w:rsid w:val="0B3C4360"/>
    <w:rsid w:val="0B3E1682"/>
    <w:rsid w:val="0B485FA5"/>
    <w:rsid w:val="0B560CB7"/>
    <w:rsid w:val="0B5D7DCD"/>
    <w:rsid w:val="0B6370F0"/>
    <w:rsid w:val="0B695744"/>
    <w:rsid w:val="0B6F37CE"/>
    <w:rsid w:val="0B7604A3"/>
    <w:rsid w:val="0B7C41F6"/>
    <w:rsid w:val="0B845F7E"/>
    <w:rsid w:val="0B8C35BE"/>
    <w:rsid w:val="0B93264C"/>
    <w:rsid w:val="0B986C09"/>
    <w:rsid w:val="0BA51177"/>
    <w:rsid w:val="0BA5751E"/>
    <w:rsid w:val="0BAB0249"/>
    <w:rsid w:val="0BAD2269"/>
    <w:rsid w:val="0BB12C81"/>
    <w:rsid w:val="0BB32B4C"/>
    <w:rsid w:val="0BBD4974"/>
    <w:rsid w:val="0BC23260"/>
    <w:rsid w:val="0BC922B9"/>
    <w:rsid w:val="0BD40272"/>
    <w:rsid w:val="0BD62CEF"/>
    <w:rsid w:val="0BE257D4"/>
    <w:rsid w:val="0BE93936"/>
    <w:rsid w:val="0BFC2BFC"/>
    <w:rsid w:val="0C0139F9"/>
    <w:rsid w:val="0C015A56"/>
    <w:rsid w:val="0C036CDD"/>
    <w:rsid w:val="0C12413D"/>
    <w:rsid w:val="0C1C462C"/>
    <w:rsid w:val="0C1F53A0"/>
    <w:rsid w:val="0C205D09"/>
    <w:rsid w:val="0C216E70"/>
    <w:rsid w:val="0C2255B2"/>
    <w:rsid w:val="0C29639C"/>
    <w:rsid w:val="0C337EB7"/>
    <w:rsid w:val="0C3732CA"/>
    <w:rsid w:val="0C4501DB"/>
    <w:rsid w:val="0C4663E3"/>
    <w:rsid w:val="0C4E7A32"/>
    <w:rsid w:val="0C4F761A"/>
    <w:rsid w:val="0C504B97"/>
    <w:rsid w:val="0C57645F"/>
    <w:rsid w:val="0C5E0312"/>
    <w:rsid w:val="0C5F45C1"/>
    <w:rsid w:val="0C647F29"/>
    <w:rsid w:val="0C7246E7"/>
    <w:rsid w:val="0C7417F2"/>
    <w:rsid w:val="0C81672A"/>
    <w:rsid w:val="0C837C43"/>
    <w:rsid w:val="0C8C2F4A"/>
    <w:rsid w:val="0C951F23"/>
    <w:rsid w:val="0C955C12"/>
    <w:rsid w:val="0C9E7EF9"/>
    <w:rsid w:val="0CB67592"/>
    <w:rsid w:val="0CBA640C"/>
    <w:rsid w:val="0CBD7AB5"/>
    <w:rsid w:val="0CC40477"/>
    <w:rsid w:val="0CD241B8"/>
    <w:rsid w:val="0CD6794B"/>
    <w:rsid w:val="0CE32F09"/>
    <w:rsid w:val="0CF23C6F"/>
    <w:rsid w:val="0CF26FE5"/>
    <w:rsid w:val="0CF36783"/>
    <w:rsid w:val="0CF45370"/>
    <w:rsid w:val="0D0256A7"/>
    <w:rsid w:val="0D033B2B"/>
    <w:rsid w:val="0D047DD6"/>
    <w:rsid w:val="0D092C22"/>
    <w:rsid w:val="0D173A90"/>
    <w:rsid w:val="0D182886"/>
    <w:rsid w:val="0D213438"/>
    <w:rsid w:val="0D30394C"/>
    <w:rsid w:val="0D352E98"/>
    <w:rsid w:val="0D3A6215"/>
    <w:rsid w:val="0D3F531A"/>
    <w:rsid w:val="0D456FD6"/>
    <w:rsid w:val="0D4A15CC"/>
    <w:rsid w:val="0D510A0B"/>
    <w:rsid w:val="0D575DF4"/>
    <w:rsid w:val="0D5E5573"/>
    <w:rsid w:val="0D6A062A"/>
    <w:rsid w:val="0D6F1D88"/>
    <w:rsid w:val="0D7526A8"/>
    <w:rsid w:val="0D76634B"/>
    <w:rsid w:val="0D777FE7"/>
    <w:rsid w:val="0D7D057C"/>
    <w:rsid w:val="0D845A7F"/>
    <w:rsid w:val="0D864BEA"/>
    <w:rsid w:val="0D8C194D"/>
    <w:rsid w:val="0D8F7FD8"/>
    <w:rsid w:val="0D97419A"/>
    <w:rsid w:val="0DA93E57"/>
    <w:rsid w:val="0DB176A9"/>
    <w:rsid w:val="0DC57014"/>
    <w:rsid w:val="0DCC23DE"/>
    <w:rsid w:val="0DD04B82"/>
    <w:rsid w:val="0DE95EA8"/>
    <w:rsid w:val="0DF05F6A"/>
    <w:rsid w:val="0DF43453"/>
    <w:rsid w:val="0DF73EEF"/>
    <w:rsid w:val="0E05561D"/>
    <w:rsid w:val="0E0B66DF"/>
    <w:rsid w:val="0E14273F"/>
    <w:rsid w:val="0E1D7E24"/>
    <w:rsid w:val="0E2A4675"/>
    <w:rsid w:val="0E2E5A9E"/>
    <w:rsid w:val="0E2E7C22"/>
    <w:rsid w:val="0E361191"/>
    <w:rsid w:val="0E4434BD"/>
    <w:rsid w:val="0E481E9D"/>
    <w:rsid w:val="0E497D3B"/>
    <w:rsid w:val="0E4A7811"/>
    <w:rsid w:val="0E4C3437"/>
    <w:rsid w:val="0E5525E6"/>
    <w:rsid w:val="0E626271"/>
    <w:rsid w:val="0E630762"/>
    <w:rsid w:val="0E67717F"/>
    <w:rsid w:val="0E6A415D"/>
    <w:rsid w:val="0E6E17DE"/>
    <w:rsid w:val="0E77310F"/>
    <w:rsid w:val="0E832077"/>
    <w:rsid w:val="0E86267F"/>
    <w:rsid w:val="0E9170B7"/>
    <w:rsid w:val="0E981376"/>
    <w:rsid w:val="0EA66E0E"/>
    <w:rsid w:val="0EB020E0"/>
    <w:rsid w:val="0EB45381"/>
    <w:rsid w:val="0EBA0087"/>
    <w:rsid w:val="0EC20571"/>
    <w:rsid w:val="0ED01F06"/>
    <w:rsid w:val="0ED138EA"/>
    <w:rsid w:val="0EDB2814"/>
    <w:rsid w:val="0EDF2B70"/>
    <w:rsid w:val="0EE26347"/>
    <w:rsid w:val="0EE45CAB"/>
    <w:rsid w:val="0EE92482"/>
    <w:rsid w:val="0EEC735D"/>
    <w:rsid w:val="0EED5C31"/>
    <w:rsid w:val="0EED6522"/>
    <w:rsid w:val="0EEF111F"/>
    <w:rsid w:val="0EF91F3C"/>
    <w:rsid w:val="0EFB3536"/>
    <w:rsid w:val="0EFC7847"/>
    <w:rsid w:val="0F085ABE"/>
    <w:rsid w:val="0F0925D1"/>
    <w:rsid w:val="0F194E70"/>
    <w:rsid w:val="0F1F0E8A"/>
    <w:rsid w:val="0F2A11D0"/>
    <w:rsid w:val="0F3675C7"/>
    <w:rsid w:val="0F380D8F"/>
    <w:rsid w:val="0F414F28"/>
    <w:rsid w:val="0F417B53"/>
    <w:rsid w:val="0F5D7BF8"/>
    <w:rsid w:val="0F7D5845"/>
    <w:rsid w:val="0F8B0B60"/>
    <w:rsid w:val="0F984033"/>
    <w:rsid w:val="0FA612CA"/>
    <w:rsid w:val="0FB566CE"/>
    <w:rsid w:val="0FB70BC7"/>
    <w:rsid w:val="0FB745AD"/>
    <w:rsid w:val="0FB758E1"/>
    <w:rsid w:val="0FBB6507"/>
    <w:rsid w:val="0FC125C9"/>
    <w:rsid w:val="0FC82CBB"/>
    <w:rsid w:val="0FCF7E94"/>
    <w:rsid w:val="0FD136CC"/>
    <w:rsid w:val="0FDD5529"/>
    <w:rsid w:val="0FE028B4"/>
    <w:rsid w:val="0FE225D7"/>
    <w:rsid w:val="0FE360B3"/>
    <w:rsid w:val="0FE479CF"/>
    <w:rsid w:val="0FEC067B"/>
    <w:rsid w:val="0FF20F6A"/>
    <w:rsid w:val="0FF45FE6"/>
    <w:rsid w:val="0FFB3A39"/>
    <w:rsid w:val="0FFE04D4"/>
    <w:rsid w:val="100007CE"/>
    <w:rsid w:val="10003138"/>
    <w:rsid w:val="10021AD8"/>
    <w:rsid w:val="100E085C"/>
    <w:rsid w:val="10190018"/>
    <w:rsid w:val="101968D8"/>
    <w:rsid w:val="102159E4"/>
    <w:rsid w:val="10256A4F"/>
    <w:rsid w:val="10266233"/>
    <w:rsid w:val="10327C7C"/>
    <w:rsid w:val="10367401"/>
    <w:rsid w:val="10391692"/>
    <w:rsid w:val="10450F71"/>
    <w:rsid w:val="1055731D"/>
    <w:rsid w:val="105A6439"/>
    <w:rsid w:val="105E4A56"/>
    <w:rsid w:val="10607F1B"/>
    <w:rsid w:val="10652651"/>
    <w:rsid w:val="106D5A92"/>
    <w:rsid w:val="106E50C1"/>
    <w:rsid w:val="107929B5"/>
    <w:rsid w:val="10887894"/>
    <w:rsid w:val="108A3C8F"/>
    <w:rsid w:val="108C79F4"/>
    <w:rsid w:val="10A3570E"/>
    <w:rsid w:val="10A45CE9"/>
    <w:rsid w:val="10AE71D7"/>
    <w:rsid w:val="10C950F7"/>
    <w:rsid w:val="10CB1504"/>
    <w:rsid w:val="10D4586D"/>
    <w:rsid w:val="10E756C0"/>
    <w:rsid w:val="10F37AEF"/>
    <w:rsid w:val="10F65229"/>
    <w:rsid w:val="10FB46D5"/>
    <w:rsid w:val="10FC12FA"/>
    <w:rsid w:val="10FF05A6"/>
    <w:rsid w:val="110A54FC"/>
    <w:rsid w:val="110E4019"/>
    <w:rsid w:val="11166D6E"/>
    <w:rsid w:val="1119523F"/>
    <w:rsid w:val="111B7827"/>
    <w:rsid w:val="11226DE8"/>
    <w:rsid w:val="11255FBF"/>
    <w:rsid w:val="11274FBC"/>
    <w:rsid w:val="112A082B"/>
    <w:rsid w:val="11351ED4"/>
    <w:rsid w:val="11372D49"/>
    <w:rsid w:val="113B5C19"/>
    <w:rsid w:val="11424D7F"/>
    <w:rsid w:val="114626DE"/>
    <w:rsid w:val="115D5942"/>
    <w:rsid w:val="11610858"/>
    <w:rsid w:val="1169759B"/>
    <w:rsid w:val="116D1E95"/>
    <w:rsid w:val="11712C8F"/>
    <w:rsid w:val="117605CA"/>
    <w:rsid w:val="117619F0"/>
    <w:rsid w:val="117A6172"/>
    <w:rsid w:val="117C7AC5"/>
    <w:rsid w:val="11895F6F"/>
    <w:rsid w:val="118C4318"/>
    <w:rsid w:val="118F4852"/>
    <w:rsid w:val="11933FF9"/>
    <w:rsid w:val="119E71DA"/>
    <w:rsid w:val="11A92E66"/>
    <w:rsid w:val="11AA5806"/>
    <w:rsid w:val="11AC2671"/>
    <w:rsid w:val="11AF7DD5"/>
    <w:rsid w:val="11B86C42"/>
    <w:rsid w:val="11B95EC7"/>
    <w:rsid w:val="11BA7F42"/>
    <w:rsid w:val="11BB502D"/>
    <w:rsid w:val="11BF0EA6"/>
    <w:rsid w:val="11C701B0"/>
    <w:rsid w:val="11C80877"/>
    <w:rsid w:val="11C979CC"/>
    <w:rsid w:val="11D4583E"/>
    <w:rsid w:val="11D76EEF"/>
    <w:rsid w:val="11ED1CC7"/>
    <w:rsid w:val="11FE4C6B"/>
    <w:rsid w:val="1201341C"/>
    <w:rsid w:val="12043B92"/>
    <w:rsid w:val="120B7E83"/>
    <w:rsid w:val="121D5404"/>
    <w:rsid w:val="12201B2C"/>
    <w:rsid w:val="12276E08"/>
    <w:rsid w:val="122D48D5"/>
    <w:rsid w:val="122E08B3"/>
    <w:rsid w:val="12402459"/>
    <w:rsid w:val="12421817"/>
    <w:rsid w:val="124816E2"/>
    <w:rsid w:val="12591DA2"/>
    <w:rsid w:val="126D2570"/>
    <w:rsid w:val="12732603"/>
    <w:rsid w:val="127340BB"/>
    <w:rsid w:val="127821B7"/>
    <w:rsid w:val="127A3E8F"/>
    <w:rsid w:val="129954CC"/>
    <w:rsid w:val="129B3DC0"/>
    <w:rsid w:val="12A25326"/>
    <w:rsid w:val="12A857B3"/>
    <w:rsid w:val="12AB1771"/>
    <w:rsid w:val="12AC7B0A"/>
    <w:rsid w:val="12AF7964"/>
    <w:rsid w:val="12C06044"/>
    <w:rsid w:val="12C12A6A"/>
    <w:rsid w:val="12D024F0"/>
    <w:rsid w:val="12D4030D"/>
    <w:rsid w:val="12DE73D2"/>
    <w:rsid w:val="12DF5628"/>
    <w:rsid w:val="12E17A92"/>
    <w:rsid w:val="12E4071E"/>
    <w:rsid w:val="12E61578"/>
    <w:rsid w:val="12F13911"/>
    <w:rsid w:val="12F6526A"/>
    <w:rsid w:val="130208B2"/>
    <w:rsid w:val="13031987"/>
    <w:rsid w:val="13095A8C"/>
    <w:rsid w:val="1310726D"/>
    <w:rsid w:val="131305DC"/>
    <w:rsid w:val="13163897"/>
    <w:rsid w:val="1321550A"/>
    <w:rsid w:val="13247A1B"/>
    <w:rsid w:val="13247C08"/>
    <w:rsid w:val="132824A2"/>
    <w:rsid w:val="13377DA7"/>
    <w:rsid w:val="13492E66"/>
    <w:rsid w:val="134E1045"/>
    <w:rsid w:val="1359301F"/>
    <w:rsid w:val="135C24E6"/>
    <w:rsid w:val="135D5010"/>
    <w:rsid w:val="135F044D"/>
    <w:rsid w:val="1362139D"/>
    <w:rsid w:val="13644F3A"/>
    <w:rsid w:val="13690AEC"/>
    <w:rsid w:val="136B43BA"/>
    <w:rsid w:val="136D4814"/>
    <w:rsid w:val="137829D8"/>
    <w:rsid w:val="137870EE"/>
    <w:rsid w:val="137952C5"/>
    <w:rsid w:val="137B0A97"/>
    <w:rsid w:val="138A2A16"/>
    <w:rsid w:val="138C257F"/>
    <w:rsid w:val="138F2640"/>
    <w:rsid w:val="13901DEC"/>
    <w:rsid w:val="1390799E"/>
    <w:rsid w:val="13912AEA"/>
    <w:rsid w:val="139609AE"/>
    <w:rsid w:val="13992FF4"/>
    <w:rsid w:val="139B498E"/>
    <w:rsid w:val="13A00E75"/>
    <w:rsid w:val="13A03620"/>
    <w:rsid w:val="13A75ACB"/>
    <w:rsid w:val="13A9279C"/>
    <w:rsid w:val="13B60DB5"/>
    <w:rsid w:val="13B70C15"/>
    <w:rsid w:val="13B816DE"/>
    <w:rsid w:val="13BA0960"/>
    <w:rsid w:val="13C20015"/>
    <w:rsid w:val="13C6492F"/>
    <w:rsid w:val="13C8205C"/>
    <w:rsid w:val="13C94BDD"/>
    <w:rsid w:val="13DD1E38"/>
    <w:rsid w:val="13E01AA0"/>
    <w:rsid w:val="13EC7041"/>
    <w:rsid w:val="13FB48D6"/>
    <w:rsid w:val="14015251"/>
    <w:rsid w:val="14150D32"/>
    <w:rsid w:val="141A5AAB"/>
    <w:rsid w:val="141B3F17"/>
    <w:rsid w:val="141D2960"/>
    <w:rsid w:val="14217D46"/>
    <w:rsid w:val="142A0092"/>
    <w:rsid w:val="142B5083"/>
    <w:rsid w:val="142D12FE"/>
    <w:rsid w:val="142F25CD"/>
    <w:rsid w:val="144450F4"/>
    <w:rsid w:val="14607F58"/>
    <w:rsid w:val="146C6E3A"/>
    <w:rsid w:val="146F173A"/>
    <w:rsid w:val="147B0D70"/>
    <w:rsid w:val="1494710C"/>
    <w:rsid w:val="14A3382C"/>
    <w:rsid w:val="14A43770"/>
    <w:rsid w:val="14A6233A"/>
    <w:rsid w:val="14B13CB6"/>
    <w:rsid w:val="14CA0834"/>
    <w:rsid w:val="14CD0BBB"/>
    <w:rsid w:val="14E11477"/>
    <w:rsid w:val="14E116D8"/>
    <w:rsid w:val="14E52BAF"/>
    <w:rsid w:val="14E55603"/>
    <w:rsid w:val="14F04BC0"/>
    <w:rsid w:val="14F2322D"/>
    <w:rsid w:val="14FF7074"/>
    <w:rsid w:val="150027A9"/>
    <w:rsid w:val="15054C84"/>
    <w:rsid w:val="15055BE2"/>
    <w:rsid w:val="150D1076"/>
    <w:rsid w:val="15100A37"/>
    <w:rsid w:val="15126EF2"/>
    <w:rsid w:val="151A0F2E"/>
    <w:rsid w:val="15210334"/>
    <w:rsid w:val="15320766"/>
    <w:rsid w:val="153414ED"/>
    <w:rsid w:val="15371DFD"/>
    <w:rsid w:val="15386FC1"/>
    <w:rsid w:val="153D0773"/>
    <w:rsid w:val="15467967"/>
    <w:rsid w:val="154843C0"/>
    <w:rsid w:val="155409CF"/>
    <w:rsid w:val="155C6F0C"/>
    <w:rsid w:val="1561143E"/>
    <w:rsid w:val="15707AEC"/>
    <w:rsid w:val="15815CE7"/>
    <w:rsid w:val="158F1D6C"/>
    <w:rsid w:val="15990ADE"/>
    <w:rsid w:val="15A45AAD"/>
    <w:rsid w:val="15A6723A"/>
    <w:rsid w:val="15AC5DDB"/>
    <w:rsid w:val="15BA4D0D"/>
    <w:rsid w:val="15BF3FCB"/>
    <w:rsid w:val="15C509F0"/>
    <w:rsid w:val="15D20C0A"/>
    <w:rsid w:val="15D61659"/>
    <w:rsid w:val="15DE4D3F"/>
    <w:rsid w:val="15DF0F73"/>
    <w:rsid w:val="15E702A4"/>
    <w:rsid w:val="15E70B90"/>
    <w:rsid w:val="15E74004"/>
    <w:rsid w:val="15EC1B0F"/>
    <w:rsid w:val="15F01C79"/>
    <w:rsid w:val="15F62375"/>
    <w:rsid w:val="15FA5BDD"/>
    <w:rsid w:val="15FC10CE"/>
    <w:rsid w:val="15FE64DE"/>
    <w:rsid w:val="160B0E43"/>
    <w:rsid w:val="160D110E"/>
    <w:rsid w:val="1612228B"/>
    <w:rsid w:val="161B0E12"/>
    <w:rsid w:val="161B72CA"/>
    <w:rsid w:val="161C72C1"/>
    <w:rsid w:val="161F2B29"/>
    <w:rsid w:val="161F7E4B"/>
    <w:rsid w:val="16205CA5"/>
    <w:rsid w:val="16251BE4"/>
    <w:rsid w:val="16333BC4"/>
    <w:rsid w:val="16482C33"/>
    <w:rsid w:val="164914C8"/>
    <w:rsid w:val="16493E54"/>
    <w:rsid w:val="16506CBD"/>
    <w:rsid w:val="165576D3"/>
    <w:rsid w:val="165C4FBB"/>
    <w:rsid w:val="165D25C1"/>
    <w:rsid w:val="16624D04"/>
    <w:rsid w:val="167174EA"/>
    <w:rsid w:val="167840E3"/>
    <w:rsid w:val="16791D40"/>
    <w:rsid w:val="16823921"/>
    <w:rsid w:val="16960819"/>
    <w:rsid w:val="169C0563"/>
    <w:rsid w:val="169D7FEA"/>
    <w:rsid w:val="16A119A9"/>
    <w:rsid w:val="16A15FDC"/>
    <w:rsid w:val="16AA2F62"/>
    <w:rsid w:val="16AA7700"/>
    <w:rsid w:val="16B05B64"/>
    <w:rsid w:val="16BC58F7"/>
    <w:rsid w:val="16CA20A5"/>
    <w:rsid w:val="16D064DD"/>
    <w:rsid w:val="16D3648C"/>
    <w:rsid w:val="16DC5F6B"/>
    <w:rsid w:val="16E93F72"/>
    <w:rsid w:val="16F24D9F"/>
    <w:rsid w:val="16FA610F"/>
    <w:rsid w:val="16FD05BC"/>
    <w:rsid w:val="17005BBC"/>
    <w:rsid w:val="17060774"/>
    <w:rsid w:val="17127426"/>
    <w:rsid w:val="172656E2"/>
    <w:rsid w:val="172F2818"/>
    <w:rsid w:val="173439A0"/>
    <w:rsid w:val="173D490D"/>
    <w:rsid w:val="17462634"/>
    <w:rsid w:val="175C5FF5"/>
    <w:rsid w:val="175D50F4"/>
    <w:rsid w:val="175E2C7C"/>
    <w:rsid w:val="176501F9"/>
    <w:rsid w:val="17653634"/>
    <w:rsid w:val="17734A38"/>
    <w:rsid w:val="17751226"/>
    <w:rsid w:val="17793676"/>
    <w:rsid w:val="177C21D2"/>
    <w:rsid w:val="17834B6C"/>
    <w:rsid w:val="178D6315"/>
    <w:rsid w:val="178F259A"/>
    <w:rsid w:val="179126BA"/>
    <w:rsid w:val="17922A04"/>
    <w:rsid w:val="17927DB0"/>
    <w:rsid w:val="17955FCD"/>
    <w:rsid w:val="179E1F32"/>
    <w:rsid w:val="17A2020E"/>
    <w:rsid w:val="17A9758E"/>
    <w:rsid w:val="17AB5D5E"/>
    <w:rsid w:val="17AC3F2A"/>
    <w:rsid w:val="17AC4237"/>
    <w:rsid w:val="17AD5796"/>
    <w:rsid w:val="17B733D1"/>
    <w:rsid w:val="17C72281"/>
    <w:rsid w:val="17D474D7"/>
    <w:rsid w:val="17DC082B"/>
    <w:rsid w:val="17E674D7"/>
    <w:rsid w:val="17F07161"/>
    <w:rsid w:val="17F162E6"/>
    <w:rsid w:val="17F47BBB"/>
    <w:rsid w:val="17FA05F0"/>
    <w:rsid w:val="17FA522C"/>
    <w:rsid w:val="17FD1EE4"/>
    <w:rsid w:val="18003950"/>
    <w:rsid w:val="18050DE8"/>
    <w:rsid w:val="18063B1F"/>
    <w:rsid w:val="18086809"/>
    <w:rsid w:val="180F3FCB"/>
    <w:rsid w:val="181609D6"/>
    <w:rsid w:val="1818619B"/>
    <w:rsid w:val="181C505F"/>
    <w:rsid w:val="18295D4C"/>
    <w:rsid w:val="182976C4"/>
    <w:rsid w:val="182E3265"/>
    <w:rsid w:val="183178F1"/>
    <w:rsid w:val="184604AC"/>
    <w:rsid w:val="18502E9C"/>
    <w:rsid w:val="185D7707"/>
    <w:rsid w:val="186D5DB7"/>
    <w:rsid w:val="18700B02"/>
    <w:rsid w:val="18711780"/>
    <w:rsid w:val="187F3892"/>
    <w:rsid w:val="189035D8"/>
    <w:rsid w:val="189D23B4"/>
    <w:rsid w:val="18A33A1A"/>
    <w:rsid w:val="18A66D02"/>
    <w:rsid w:val="18AF1732"/>
    <w:rsid w:val="18B946E8"/>
    <w:rsid w:val="18C3286A"/>
    <w:rsid w:val="18C90686"/>
    <w:rsid w:val="18CA197C"/>
    <w:rsid w:val="18DB0467"/>
    <w:rsid w:val="18EA6590"/>
    <w:rsid w:val="18EB7FF8"/>
    <w:rsid w:val="18F6492B"/>
    <w:rsid w:val="18FD2A19"/>
    <w:rsid w:val="19002FC4"/>
    <w:rsid w:val="19027BEB"/>
    <w:rsid w:val="19091CA1"/>
    <w:rsid w:val="190D39D5"/>
    <w:rsid w:val="191717F0"/>
    <w:rsid w:val="191B441C"/>
    <w:rsid w:val="191C49AB"/>
    <w:rsid w:val="191D1E16"/>
    <w:rsid w:val="191E2248"/>
    <w:rsid w:val="191F27F0"/>
    <w:rsid w:val="192173B6"/>
    <w:rsid w:val="1925299C"/>
    <w:rsid w:val="19274223"/>
    <w:rsid w:val="1928066B"/>
    <w:rsid w:val="192F6100"/>
    <w:rsid w:val="19371141"/>
    <w:rsid w:val="193720D1"/>
    <w:rsid w:val="193860B1"/>
    <w:rsid w:val="193C5855"/>
    <w:rsid w:val="193F2535"/>
    <w:rsid w:val="19454F36"/>
    <w:rsid w:val="19540544"/>
    <w:rsid w:val="195453D5"/>
    <w:rsid w:val="19597215"/>
    <w:rsid w:val="195975E1"/>
    <w:rsid w:val="1961405E"/>
    <w:rsid w:val="19632592"/>
    <w:rsid w:val="196813F2"/>
    <w:rsid w:val="196E0881"/>
    <w:rsid w:val="19737AD6"/>
    <w:rsid w:val="19792D40"/>
    <w:rsid w:val="197C1B98"/>
    <w:rsid w:val="19915669"/>
    <w:rsid w:val="19935368"/>
    <w:rsid w:val="19975652"/>
    <w:rsid w:val="199E1417"/>
    <w:rsid w:val="19A25407"/>
    <w:rsid w:val="19A62A47"/>
    <w:rsid w:val="19A72052"/>
    <w:rsid w:val="19AB09EE"/>
    <w:rsid w:val="19AC5924"/>
    <w:rsid w:val="19B26BD2"/>
    <w:rsid w:val="19C3440C"/>
    <w:rsid w:val="19C40BEA"/>
    <w:rsid w:val="19EC23D8"/>
    <w:rsid w:val="19F9437F"/>
    <w:rsid w:val="19FF208F"/>
    <w:rsid w:val="1A01727F"/>
    <w:rsid w:val="1A0445E5"/>
    <w:rsid w:val="1A0562B4"/>
    <w:rsid w:val="1A1807B9"/>
    <w:rsid w:val="1A195BA4"/>
    <w:rsid w:val="1A296B35"/>
    <w:rsid w:val="1A2A34A1"/>
    <w:rsid w:val="1A354179"/>
    <w:rsid w:val="1A3A3357"/>
    <w:rsid w:val="1A455535"/>
    <w:rsid w:val="1A477441"/>
    <w:rsid w:val="1A576307"/>
    <w:rsid w:val="1A5C15B8"/>
    <w:rsid w:val="1A671C62"/>
    <w:rsid w:val="1A835E35"/>
    <w:rsid w:val="1A8C0A8C"/>
    <w:rsid w:val="1A9168B1"/>
    <w:rsid w:val="1A993F6F"/>
    <w:rsid w:val="1AAD7B71"/>
    <w:rsid w:val="1AB730A2"/>
    <w:rsid w:val="1ABB7930"/>
    <w:rsid w:val="1AC140D4"/>
    <w:rsid w:val="1ACA6D4C"/>
    <w:rsid w:val="1ADF1422"/>
    <w:rsid w:val="1AE01269"/>
    <w:rsid w:val="1AEE2683"/>
    <w:rsid w:val="1AF514B6"/>
    <w:rsid w:val="1B021C52"/>
    <w:rsid w:val="1B03437B"/>
    <w:rsid w:val="1B0431BD"/>
    <w:rsid w:val="1B0529DC"/>
    <w:rsid w:val="1B0E11E6"/>
    <w:rsid w:val="1B1B0ABA"/>
    <w:rsid w:val="1B2266FC"/>
    <w:rsid w:val="1B286F49"/>
    <w:rsid w:val="1B286F7B"/>
    <w:rsid w:val="1B31690C"/>
    <w:rsid w:val="1B377126"/>
    <w:rsid w:val="1B3B0C32"/>
    <w:rsid w:val="1B3B2749"/>
    <w:rsid w:val="1B441B3D"/>
    <w:rsid w:val="1B473FD6"/>
    <w:rsid w:val="1B5C212D"/>
    <w:rsid w:val="1B6D24D6"/>
    <w:rsid w:val="1B832B49"/>
    <w:rsid w:val="1B9404B3"/>
    <w:rsid w:val="1B950FDF"/>
    <w:rsid w:val="1B954268"/>
    <w:rsid w:val="1B9941E2"/>
    <w:rsid w:val="1B9A290A"/>
    <w:rsid w:val="1B9D2983"/>
    <w:rsid w:val="1BA12577"/>
    <w:rsid w:val="1BA84BD1"/>
    <w:rsid w:val="1BAA126C"/>
    <w:rsid w:val="1BAC739E"/>
    <w:rsid w:val="1BB2613A"/>
    <w:rsid w:val="1BB42DE0"/>
    <w:rsid w:val="1BB50711"/>
    <w:rsid w:val="1BB70D4A"/>
    <w:rsid w:val="1BB71C16"/>
    <w:rsid w:val="1BC33326"/>
    <w:rsid w:val="1BC85BA1"/>
    <w:rsid w:val="1BE85310"/>
    <w:rsid w:val="1BEF0CF1"/>
    <w:rsid w:val="1BFB5240"/>
    <w:rsid w:val="1C0405AE"/>
    <w:rsid w:val="1C1965FF"/>
    <w:rsid w:val="1C1D0D2C"/>
    <w:rsid w:val="1C230CB8"/>
    <w:rsid w:val="1C26254D"/>
    <w:rsid w:val="1C27172D"/>
    <w:rsid w:val="1C2D218A"/>
    <w:rsid w:val="1C2D63D2"/>
    <w:rsid w:val="1C2E6347"/>
    <w:rsid w:val="1C2F3959"/>
    <w:rsid w:val="1C462712"/>
    <w:rsid w:val="1C5625C1"/>
    <w:rsid w:val="1C58006E"/>
    <w:rsid w:val="1C5A3BD6"/>
    <w:rsid w:val="1C5D58A8"/>
    <w:rsid w:val="1C6255FE"/>
    <w:rsid w:val="1C630431"/>
    <w:rsid w:val="1C6A36E9"/>
    <w:rsid w:val="1C6B429F"/>
    <w:rsid w:val="1C6D688A"/>
    <w:rsid w:val="1C7C718B"/>
    <w:rsid w:val="1C925DFA"/>
    <w:rsid w:val="1C9879CC"/>
    <w:rsid w:val="1C993F08"/>
    <w:rsid w:val="1C9D3521"/>
    <w:rsid w:val="1CA537AD"/>
    <w:rsid w:val="1CAF3408"/>
    <w:rsid w:val="1CB672C1"/>
    <w:rsid w:val="1CBC2D81"/>
    <w:rsid w:val="1CC53D16"/>
    <w:rsid w:val="1CCA0869"/>
    <w:rsid w:val="1CD0255D"/>
    <w:rsid w:val="1CD35613"/>
    <w:rsid w:val="1CD500BC"/>
    <w:rsid w:val="1CDC4319"/>
    <w:rsid w:val="1CE91F95"/>
    <w:rsid w:val="1CEC139A"/>
    <w:rsid w:val="1CF006CF"/>
    <w:rsid w:val="1CF43A8C"/>
    <w:rsid w:val="1CF652D4"/>
    <w:rsid w:val="1CF66B53"/>
    <w:rsid w:val="1CFD2BBA"/>
    <w:rsid w:val="1D076E0C"/>
    <w:rsid w:val="1D143D4D"/>
    <w:rsid w:val="1D1856F7"/>
    <w:rsid w:val="1D2653D2"/>
    <w:rsid w:val="1D2A5947"/>
    <w:rsid w:val="1D2C5E79"/>
    <w:rsid w:val="1D322871"/>
    <w:rsid w:val="1D40375E"/>
    <w:rsid w:val="1D4A6EE9"/>
    <w:rsid w:val="1D5044B3"/>
    <w:rsid w:val="1D5251DC"/>
    <w:rsid w:val="1D701795"/>
    <w:rsid w:val="1D716674"/>
    <w:rsid w:val="1D7213EE"/>
    <w:rsid w:val="1D724DAD"/>
    <w:rsid w:val="1D730C39"/>
    <w:rsid w:val="1D891130"/>
    <w:rsid w:val="1D8C27F2"/>
    <w:rsid w:val="1D8F4DFF"/>
    <w:rsid w:val="1D9C0036"/>
    <w:rsid w:val="1D9C1058"/>
    <w:rsid w:val="1D9E12C5"/>
    <w:rsid w:val="1DA0165D"/>
    <w:rsid w:val="1DA751A0"/>
    <w:rsid w:val="1DB304D1"/>
    <w:rsid w:val="1DBC7D29"/>
    <w:rsid w:val="1DC3764B"/>
    <w:rsid w:val="1DC569AD"/>
    <w:rsid w:val="1DC71802"/>
    <w:rsid w:val="1DCC18ED"/>
    <w:rsid w:val="1DCF33D9"/>
    <w:rsid w:val="1DCF38DB"/>
    <w:rsid w:val="1DD01C79"/>
    <w:rsid w:val="1DED5393"/>
    <w:rsid w:val="1DF161B5"/>
    <w:rsid w:val="1DFD44AD"/>
    <w:rsid w:val="1DFF31E7"/>
    <w:rsid w:val="1E076528"/>
    <w:rsid w:val="1E0E20A4"/>
    <w:rsid w:val="1E0E59AC"/>
    <w:rsid w:val="1E0E63FB"/>
    <w:rsid w:val="1E1569E8"/>
    <w:rsid w:val="1E1D75AE"/>
    <w:rsid w:val="1E1F1164"/>
    <w:rsid w:val="1E245241"/>
    <w:rsid w:val="1E2A78EB"/>
    <w:rsid w:val="1E346141"/>
    <w:rsid w:val="1E381972"/>
    <w:rsid w:val="1E3D4802"/>
    <w:rsid w:val="1E3F28CB"/>
    <w:rsid w:val="1E580138"/>
    <w:rsid w:val="1E593D11"/>
    <w:rsid w:val="1E65703A"/>
    <w:rsid w:val="1E6801A9"/>
    <w:rsid w:val="1E731DC4"/>
    <w:rsid w:val="1E784B30"/>
    <w:rsid w:val="1E804D20"/>
    <w:rsid w:val="1E88020B"/>
    <w:rsid w:val="1E8848BD"/>
    <w:rsid w:val="1E900142"/>
    <w:rsid w:val="1E901461"/>
    <w:rsid w:val="1E910173"/>
    <w:rsid w:val="1E9B767D"/>
    <w:rsid w:val="1E9D6B37"/>
    <w:rsid w:val="1EA35B1D"/>
    <w:rsid w:val="1EA87C4B"/>
    <w:rsid w:val="1EAA1672"/>
    <w:rsid w:val="1EAD6BE6"/>
    <w:rsid w:val="1EAE7A26"/>
    <w:rsid w:val="1EB21518"/>
    <w:rsid w:val="1EB3737F"/>
    <w:rsid w:val="1EB92F92"/>
    <w:rsid w:val="1EBA4C88"/>
    <w:rsid w:val="1EBE739B"/>
    <w:rsid w:val="1EBF3530"/>
    <w:rsid w:val="1ECB5045"/>
    <w:rsid w:val="1ECD2879"/>
    <w:rsid w:val="1ED0549C"/>
    <w:rsid w:val="1EE14701"/>
    <w:rsid w:val="1EE50B32"/>
    <w:rsid w:val="1EE603B1"/>
    <w:rsid w:val="1EE60D00"/>
    <w:rsid w:val="1EE63EF9"/>
    <w:rsid w:val="1EE8703F"/>
    <w:rsid w:val="1EEE3C24"/>
    <w:rsid w:val="1EFC1DBD"/>
    <w:rsid w:val="1F093B94"/>
    <w:rsid w:val="1F0A3C57"/>
    <w:rsid w:val="1F0E0C62"/>
    <w:rsid w:val="1F173F60"/>
    <w:rsid w:val="1F227B0C"/>
    <w:rsid w:val="1F236DC8"/>
    <w:rsid w:val="1F2E5741"/>
    <w:rsid w:val="1F371C98"/>
    <w:rsid w:val="1F4229CF"/>
    <w:rsid w:val="1F4979CB"/>
    <w:rsid w:val="1F592891"/>
    <w:rsid w:val="1F650E8F"/>
    <w:rsid w:val="1F663B32"/>
    <w:rsid w:val="1F6E059D"/>
    <w:rsid w:val="1F702E14"/>
    <w:rsid w:val="1F841B13"/>
    <w:rsid w:val="1F985529"/>
    <w:rsid w:val="1FA0275F"/>
    <w:rsid w:val="1FA029CE"/>
    <w:rsid w:val="1FAC15BA"/>
    <w:rsid w:val="1FB227A6"/>
    <w:rsid w:val="1FB249AA"/>
    <w:rsid w:val="1FBB3A9B"/>
    <w:rsid w:val="1FCC19D5"/>
    <w:rsid w:val="1FCE3EA1"/>
    <w:rsid w:val="1FDA5118"/>
    <w:rsid w:val="1FEF7AC7"/>
    <w:rsid w:val="1FF970BA"/>
    <w:rsid w:val="20043488"/>
    <w:rsid w:val="200B3A97"/>
    <w:rsid w:val="200D6A2A"/>
    <w:rsid w:val="20124F5C"/>
    <w:rsid w:val="20150A25"/>
    <w:rsid w:val="20196DB6"/>
    <w:rsid w:val="201A3FBA"/>
    <w:rsid w:val="201E134B"/>
    <w:rsid w:val="20233916"/>
    <w:rsid w:val="202A2F0F"/>
    <w:rsid w:val="202C57CA"/>
    <w:rsid w:val="202E502B"/>
    <w:rsid w:val="203C2E36"/>
    <w:rsid w:val="20456089"/>
    <w:rsid w:val="204741EE"/>
    <w:rsid w:val="204A4FB4"/>
    <w:rsid w:val="20507413"/>
    <w:rsid w:val="20533E5B"/>
    <w:rsid w:val="2054520D"/>
    <w:rsid w:val="208220EE"/>
    <w:rsid w:val="208570F1"/>
    <w:rsid w:val="20861992"/>
    <w:rsid w:val="208F7D49"/>
    <w:rsid w:val="209B0D83"/>
    <w:rsid w:val="209D6ABE"/>
    <w:rsid w:val="20B42EF5"/>
    <w:rsid w:val="20B54EE4"/>
    <w:rsid w:val="20B871EC"/>
    <w:rsid w:val="20BE3829"/>
    <w:rsid w:val="20BE59FB"/>
    <w:rsid w:val="20C5198D"/>
    <w:rsid w:val="20CE1B5F"/>
    <w:rsid w:val="20D7371D"/>
    <w:rsid w:val="20DF37AF"/>
    <w:rsid w:val="20F75B90"/>
    <w:rsid w:val="20FA21ED"/>
    <w:rsid w:val="20FD653B"/>
    <w:rsid w:val="210A0C47"/>
    <w:rsid w:val="210A369F"/>
    <w:rsid w:val="210B10F6"/>
    <w:rsid w:val="210C062D"/>
    <w:rsid w:val="212D6C34"/>
    <w:rsid w:val="2136144D"/>
    <w:rsid w:val="21382218"/>
    <w:rsid w:val="213934DC"/>
    <w:rsid w:val="21417B78"/>
    <w:rsid w:val="21575E93"/>
    <w:rsid w:val="215F2E32"/>
    <w:rsid w:val="215F7434"/>
    <w:rsid w:val="216627B3"/>
    <w:rsid w:val="216D3F35"/>
    <w:rsid w:val="216F043C"/>
    <w:rsid w:val="21743508"/>
    <w:rsid w:val="21761BCB"/>
    <w:rsid w:val="21781CD5"/>
    <w:rsid w:val="217A4AB8"/>
    <w:rsid w:val="21812B58"/>
    <w:rsid w:val="21885496"/>
    <w:rsid w:val="218856A3"/>
    <w:rsid w:val="218D6CC9"/>
    <w:rsid w:val="218E1F43"/>
    <w:rsid w:val="2198360E"/>
    <w:rsid w:val="219D403E"/>
    <w:rsid w:val="21A04B12"/>
    <w:rsid w:val="21A227FC"/>
    <w:rsid w:val="21A47237"/>
    <w:rsid w:val="21AD2BCE"/>
    <w:rsid w:val="21B14C42"/>
    <w:rsid w:val="21C6177B"/>
    <w:rsid w:val="21D3520F"/>
    <w:rsid w:val="21D44863"/>
    <w:rsid w:val="21EB5F91"/>
    <w:rsid w:val="21F572BA"/>
    <w:rsid w:val="21FF285C"/>
    <w:rsid w:val="22004483"/>
    <w:rsid w:val="22047CE6"/>
    <w:rsid w:val="22053DFA"/>
    <w:rsid w:val="22137B49"/>
    <w:rsid w:val="22172812"/>
    <w:rsid w:val="221B6650"/>
    <w:rsid w:val="222508B0"/>
    <w:rsid w:val="2225272C"/>
    <w:rsid w:val="2226177A"/>
    <w:rsid w:val="222C3F08"/>
    <w:rsid w:val="222C5EA1"/>
    <w:rsid w:val="223450D1"/>
    <w:rsid w:val="223B3DD5"/>
    <w:rsid w:val="2245251B"/>
    <w:rsid w:val="225802BA"/>
    <w:rsid w:val="2259318D"/>
    <w:rsid w:val="226129B1"/>
    <w:rsid w:val="22666D1A"/>
    <w:rsid w:val="227038ED"/>
    <w:rsid w:val="2294453A"/>
    <w:rsid w:val="229B3705"/>
    <w:rsid w:val="229D5452"/>
    <w:rsid w:val="229F0CD9"/>
    <w:rsid w:val="22A41EAB"/>
    <w:rsid w:val="22A65C5C"/>
    <w:rsid w:val="22AA6A42"/>
    <w:rsid w:val="22AF219D"/>
    <w:rsid w:val="22BC3E83"/>
    <w:rsid w:val="22CE19B8"/>
    <w:rsid w:val="22DB2FCD"/>
    <w:rsid w:val="22DD298F"/>
    <w:rsid w:val="22DE7286"/>
    <w:rsid w:val="22F563FF"/>
    <w:rsid w:val="22FE2AFB"/>
    <w:rsid w:val="23004213"/>
    <w:rsid w:val="230560CB"/>
    <w:rsid w:val="2308785F"/>
    <w:rsid w:val="230B4F89"/>
    <w:rsid w:val="230F34CE"/>
    <w:rsid w:val="230F5EFD"/>
    <w:rsid w:val="23141585"/>
    <w:rsid w:val="2317520E"/>
    <w:rsid w:val="231A2693"/>
    <w:rsid w:val="231B5E77"/>
    <w:rsid w:val="232750A5"/>
    <w:rsid w:val="232E6B35"/>
    <w:rsid w:val="232E6D84"/>
    <w:rsid w:val="23363277"/>
    <w:rsid w:val="23365EB5"/>
    <w:rsid w:val="23391AB7"/>
    <w:rsid w:val="233F5C92"/>
    <w:rsid w:val="234235E5"/>
    <w:rsid w:val="23444BC9"/>
    <w:rsid w:val="234B1719"/>
    <w:rsid w:val="23504425"/>
    <w:rsid w:val="235101A0"/>
    <w:rsid w:val="235A150C"/>
    <w:rsid w:val="235D1716"/>
    <w:rsid w:val="23693AFA"/>
    <w:rsid w:val="23723D14"/>
    <w:rsid w:val="23746B40"/>
    <w:rsid w:val="237D2872"/>
    <w:rsid w:val="237E66A2"/>
    <w:rsid w:val="23836562"/>
    <w:rsid w:val="238B6468"/>
    <w:rsid w:val="238F0C33"/>
    <w:rsid w:val="23943A4F"/>
    <w:rsid w:val="23A32305"/>
    <w:rsid w:val="23AF0B8D"/>
    <w:rsid w:val="23AF31A8"/>
    <w:rsid w:val="23B00A44"/>
    <w:rsid w:val="23B544D4"/>
    <w:rsid w:val="23BE0E48"/>
    <w:rsid w:val="23C766DC"/>
    <w:rsid w:val="23D241E1"/>
    <w:rsid w:val="23DB2D56"/>
    <w:rsid w:val="23E07D26"/>
    <w:rsid w:val="23EF217E"/>
    <w:rsid w:val="23FD696F"/>
    <w:rsid w:val="240055F7"/>
    <w:rsid w:val="24022E3E"/>
    <w:rsid w:val="24024640"/>
    <w:rsid w:val="24157C03"/>
    <w:rsid w:val="241904FB"/>
    <w:rsid w:val="241B00B0"/>
    <w:rsid w:val="242671CE"/>
    <w:rsid w:val="24311E02"/>
    <w:rsid w:val="24332B61"/>
    <w:rsid w:val="24353A37"/>
    <w:rsid w:val="243D224A"/>
    <w:rsid w:val="24421C67"/>
    <w:rsid w:val="24466002"/>
    <w:rsid w:val="244D1B44"/>
    <w:rsid w:val="24622788"/>
    <w:rsid w:val="246821E2"/>
    <w:rsid w:val="24697F0C"/>
    <w:rsid w:val="246A5140"/>
    <w:rsid w:val="246B5C1D"/>
    <w:rsid w:val="24755FEE"/>
    <w:rsid w:val="24983DD5"/>
    <w:rsid w:val="24995B2B"/>
    <w:rsid w:val="24A338A1"/>
    <w:rsid w:val="24A7406D"/>
    <w:rsid w:val="24AB647D"/>
    <w:rsid w:val="24BA3DDE"/>
    <w:rsid w:val="24C04D8D"/>
    <w:rsid w:val="24C32DE8"/>
    <w:rsid w:val="24CA39C1"/>
    <w:rsid w:val="24DE1A38"/>
    <w:rsid w:val="24E24DC7"/>
    <w:rsid w:val="24E8390D"/>
    <w:rsid w:val="24EF7358"/>
    <w:rsid w:val="24FF5DDC"/>
    <w:rsid w:val="25045B51"/>
    <w:rsid w:val="25050B3F"/>
    <w:rsid w:val="25103CC7"/>
    <w:rsid w:val="25151025"/>
    <w:rsid w:val="251F7485"/>
    <w:rsid w:val="25265D12"/>
    <w:rsid w:val="252B35EC"/>
    <w:rsid w:val="253D46B3"/>
    <w:rsid w:val="25475DF8"/>
    <w:rsid w:val="25563B4D"/>
    <w:rsid w:val="2557327B"/>
    <w:rsid w:val="2567751D"/>
    <w:rsid w:val="256F39A0"/>
    <w:rsid w:val="25730D37"/>
    <w:rsid w:val="25786B31"/>
    <w:rsid w:val="257C4B63"/>
    <w:rsid w:val="257F0743"/>
    <w:rsid w:val="25852414"/>
    <w:rsid w:val="258C3C13"/>
    <w:rsid w:val="259042CF"/>
    <w:rsid w:val="259220C5"/>
    <w:rsid w:val="25934800"/>
    <w:rsid w:val="25B01687"/>
    <w:rsid w:val="25B179BA"/>
    <w:rsid w:val="25B9209F"/>
    <w:rsid w:val="25BA6DE0"/>
    <w:rsid w:val="25C16E58"/>
    <w:rsid w:val="25C276B3"/>
    <w:rsid w:val="25CB3C6A"/>
    <w:rsid w:val="25CC12D4"/>
    <w:rsid w:val="25E039E3"/>
    <w:rsid w:val="26030911"/>
    <w:rsid w:val="2605728D"/>
    <w:rsid w:val="260E1E58"/>
    <w:rsid w:val="26165E5C"/>
    <w:rsid w:val="2618501D"/>
    <w:rsid w:val="261C3727"/>
    <w:rsid w:val="26263F22"/>
    <w:rsid w:val="262707A4"/>
    <w:rsid w:val="26297DC1"/>
    <w:rsid w:val="26360590"/>
    <w:rsid w:val="264826E9"/>
    <w:rsid w:val="26491EEF"/>
    <w:rsid w:val="264A1BE3"/>
    <w:rsid w:val="26692BC6"/>
    <w:rsid w:val="2671155F"/>
    <w:rsid w:val="2681623D"/>
    <w:rsid w:val="268554BE"/>
    <w:rsid w:val="268648AC"/>
    <w:rsid w:val="268A1AB2"/>
    <w:rsid w:val="268D746F"/>
    <w:rsid w:val="26934AEA"/>
    <w:rsid w:val="26972816"/>
    <w:rsid w:val="26991B78"/>
    <w:rsid w:val="26AA66F9"/>
    <w:rsid w:val="26AE5F6F"/>
    <w:rsid w:val="26C5089E"/>
    <w:rsid w:val="26CF6769"/>
    <w:rsid w:val="26D52842"/>
    <w:rsid w:val="26D62B38"/>
    <w:rsid w:val="26DC55D5"/>
    <w:rsid w:val="26F22BF5"/>
    <w:rsid w:val="26F42338"/>
    <w:rsid w:val="270023BA"/>
    <w:rsid w:val="27060FA8"/>
    <w:rsid w:val="270C184A"/>
    <w:rsid w:val="2719494D"/>
    <w:rsid w:val="271A5E97"/>
    <w:rsid w:val="271A6652"/>
    <w:rsid w:val="271B7413"/>
    <w:rsid w:val="273078C8"/>
    <w:rsid w:val="27510349"/>
    <w:rsid w:val="275A7613"/>
    <w:rsid w:val="27602AB3"/>
    <w:rsid w:val="276033F9"/>
    <w:rsid w:val="27681110"/>
    <w:rsid w:val="276A23E8"/>
    <w:rsid w:val="276B6185"/>
    <w:rsid w:val="276E77CE"/>
    <w:rsid w:val="27754711"/>
    <w:rsid w:val="27790A65"/>
    <w:rsid w:val="27891AE9"/>
    <w:rsid w:val="278B437E"/>
    <w:rsid w:val="278F3C25"/>
    <w:rsid w:val="27984B43"/>
    <w:rsid w:val="27A11B71"/>
    <w:rsid w:val="27A13434"/>
    <w:rsid w:val="27AD68E5"/>
    <w:rsid w:val="27AF0178"/>
    <w:rsid w:val="27B00716"/>
    <w:rsid w:val="27B5459F"/>
    <w:rsid w:val="27B64DD9"/>
    <w:rsid w:val="27C25A0E"/>
    <w:rsid w:val="27C766E5"/>
    <w:rsid w:val="27CA6C02"/>
    <w:rsid w:val="27DA3E20"/>
    <w:rsid w:val="27DB06D3"/>
    <w:rsid w:val="27DB6CA4"/>
    <w:rsid w:val="27E05535"/>
    <w:rsid w:val="27E26796"/>
    <w:rsid w:val="27E4484B"/>
    <w:rsid w:val="27E65339"/>
    <w:rsid w:val="27E81D84"/>
    <w:rsid w:val="27EB0F2F"/>
    <w:rsid w:val="27EC1507"/>
    <w:rsid w:val="27F16DF9"/>
    <w:rsid w:val="27F2561B"/>
    <w:rsid w:val="27FE39DC"/>
    <w:rsid w:val="280405AE"/>
    <w:rsid w:val="28060207"/>
    <w:rsid w:val="28103688"/>
    <w:rsid w:val="28144741"/>
    <w:rsid w:val="28144BF9"/>
    <w:rsid w:val="282A58FE"/>
    <w:rsid w:val="282F0155"/>
    <w:rsid w:val="28426798"/>
    <w:rsid w:val="28427EBA"/>
    <w:rsid w:val="28455D19"/>
    <w:rsid w:val="284C017F"/>
    <w:rsid w:val="28531C2D"/>
    <w:rsid w:val="2855066A"/>
    <w:rsid w:val="285672F0"/>
    <w:rsid w:val="285B787F"/>
    <w:rsid w:val="285E2F0F"/>
    <w:rsid w:val="28651D5C"/>
    <w:rsid w:val="287E4884"/>
    <w:rsid w:val="28A31C89"/>
    <w:rsid w:val="28A56406"/>
    <w:rsid w:val="28AF1066"/>
    <w:rsid w:val="28B010D8"/>
    <w:rsid w:val="28B47CFD"/>
    <w:rsid w:val="28BB6E18"/>
    <w:rsid w:val="28C210CE"/>
    <w:rsid w:val="28D0238C"/>
    <w:rsid w:val="28E00A35"/>
    <w:rsid w:val="28E323D4"/>
    <w:rsid w:val="28E83BC3"/>
    <w:rsid w:val="28EE158D"/>
    <w:rsid w:val="28F36DC5"/>
    <w:rsid w:val="28F813CE"/>
    <w:rsid w:val="2904369B"/>
    <w:rsid w:val="290C576D"/>
    <w:rsid w:val="290E11AA"/>
    <w:rsid w:val="291E71DB"/>
    <w:rsid w:val="293008C0"/>
    <w:rsid w:val="29390462"/>
    <w:rsid w:val="29400EE2"/>
    <w:rsid w:val="29466D98"/>
    <w:rsid w:val="294C592B"/>
    <w:rsid w:val="2951700A"/>
    <w:rsid w:val="29673361"/>
    <w:rsid w:val="29680C37"/>
    <w:rsid w:val="296921CA"/>
    <w:rsid w:val="2970046A"/>
    <w:rsid w:val="297131CD"/>
    <w:rsid w:val="297820D5"/>
    <w:rsid w:val="297E30D9"/>
    <w:rsid w:val="297F5269"/>
    <w:rsid w:val="298107BB"/>
    <w:rsid w:val="29812B37"/>
    <w:rsid w:val="298C7DDF"/>
    <w:rsid w:val="298F6E6C"/>
    <w:rsid w:val="29900327"/>
    <w:rsid w:val="29920AD9"/>
    <w:rsid w:val="2998489E"/>
    <w:rsid w:val="299B2267"/>
    <w:rsid w:val="299C0018"/>
    <w:rsid w:val="29AD54AE"/>
    <w:rsid w:val="29BC475F"/>
    <w:rsid w:val="29BC4FF9"/>
    <w:rsid w:val="29BD4384"/>
    <w:rsid w:val="29C11379"/>
    <w:rsid w:val="29C41482"/>
    <w:rsid w:val="29D16DE3"/>
    <w:rsid w:val="29D75283"/>
    <w:rsid w:val="29D770AE"/>
    <w:rsid w:val="29E41758"/>
    <w:rsid w:val="29E86E22"/>
    <w:rsid w:val="29EF630F"/>
    <w:rsid w:val="29F55CFF"/>
    <w:rsid w:val="29FE66AB"/>
    <w:rsid w:val="2A097A31"/>
    <w:rsid w:val="2A130467"/>
    <w:rsid w:val="2A196F2A"/>
    <w:rsid w:val="2A3561A3"/>
    <w:rsid w:val="2A363F53"/>
    <w:rsid w:val="2A464379"/>
    <w:rsid w:val="2A4C5717"/>
    <w:rsid w:val="2A4E2E18"/>
    <w:rsid w:val="2A7451F9"/>
    <w:rsid w:val="2A751DEA"/>
    <w:rsid w:val="2A861682"/>
    <w:rsid w:val="2A892624"/>
    <w:rsid w:val="2A931C40"/>
    <w:rsid w:val="2A9A20A1"/>
    <w:rsid w:val="2A9A2560"/>
    <w:rsid w:val="2A9B1A97"/>
    <w:rsid w:val="2AA01A4B"/>
    <w:rsid w:val="2AAD708A"/>
    <w:rsid w:val="2ABB6774"/>
    <w:rsid w:val="2ABE1EE8"/>
    <w:rsid w:val="2AC62283"/>
    <w:rsid w:val="2AC90D99"/>
    <w:rsid w:val="2ACC0CAA"/>
    <w:rsid w:val="2ACE71AD"/>
    <w:rsid w:val="2AD3263D"/>
    <w:rsid w:val="2AD477AA"/>
    <w:rsid w:val="2ADF4B59"/>
    <w:rsid w:val="2AE5161F"/>
    <w:rsid w:val="2AF23357"/>
    <w:rsid w:val="2AF414A8"/>
    <w:rsid w:val="2AFF058D"/>
    <w:rsid w:val="2AFF3E11"/>
    <w:rsid w:val="2B0A14E9"/>
    <w:rsid w:val="2B0A526F"/>
    <w:rsid w:val="2B0B4FC0"/>
    <w:rsid w:val="2B0E1FDE"/>
    <w:rsid w:val="2B107976"/>
    <w:rsid w:val="2B17721B"/>
    <w:rsid w:val="2B177762"/>
    <w:rsid w:val="2B1E276D"/>
    <w:rsid w:val="2B477DCB"/>
    <w:rsid w:val="2B4B2659"/>
    <w:rsid w:val="2B517067"/>
    <w:rsid w:val="2B55642D"/>
    <w:rsid w:val="2B571CA3"/>
    <w:rsid w:val="2B583A37"/>
    <w:rsid w:val="2B5913E1"/>
    <w:rsid w:val="2B5B73DE"/>
    <w:rsid w:val="2B6438E7"/>
    <w:rsid w:val="2B6E6946"/>
    <w:rsid w:val="2B714EC8"/>
    <w:rsid w:val="2B7353B9"/>
    <w:rsid w:val="2B7362A5"/>
    <w:rsid w:val="2B776A9D"/>
    <w:rsid w:val="2B797CC9"/>
    <w:rsid w:val="2B7C359F"/>
    <w:rsid w:val="2B802BB1"/>
    <w:rsid w:val="2B8270E9"/>
    <w:rsid w:val="2B864459"/>
    <w:rsid w:val="2B905BE6"/>
    <w:rsid w:val="2B920E87"/>
    <w:rsid w:val="2B933D7D"/>
    <w:rsid w:val="2B966302"/>
    <w:rsid w:val="2B975291"/>
    <w:rsid w:val="2B997EAC"/>
    <w:rsid w:val="2B9B0865"/>
    <w:rsid w:val="2BA57E4D"/>
    <w:rsid w:val="2BA64E50"/>
    <w:rsid w:val="2BA92D2D"/>
    <w:rsid w:val="2BAC1C4D"/>
    <w:rsid w:val="2BC405B9"/>
    <w:rsid w:val="2BC554E2"/>
    <w:rsid w:val="2BCF7F5A"/>
    <w:rsid w:val="2BD66363"/>
    <w:rsid w:val="2BDA2C20"/>
    <w:rsid w:val="2BDB4571"/>
    <w:rsid w:val="2BEA1BEF"/>
    <w:rsid w:val="2BFB385A"/>
    <w:rsid w:val="2BFC4910"/>
    <w:rsid w:val="2C0C4EC4"/>
    <w:rsid w:val="2C0F6407"/>
    <w:rsid w:val="2C105011"/>
    <w:rsid w:val="2C145DDB"/>
    <w:rsid w:val="2C1464E3"/>
    <w:rsid w:val="2C194038"/>
    <w:rsid w:val="2C1A2881"/>
    <w:rsid w:val="2C1A58D5"/>
    <w:rsid w:val="2C22588B"/>
    <w:rsid w:val="2C2312D0"/>
    <w:rsid w:val="2C290F6B"/>
    <w:rsid w:val="2C2A5987"/>
    <w:rsid w:val="2C2D53FE"/>
    <w:rsid w:val="2C33650D"/>
    <w:rsid w:val="2C341FC8"/>
    <w:rsid w:val="2C3550E0"/>
    <w:rsid w:val="2C3F5F78"/>
    <w:rsid w:val="2C454750"/>
    <w:rsid w:val="2C456526"/>
    <w:rsid w:val="2C46492B"/>
    <w:rsid w:val="2C4B66F9"/>
    <w:rsid w:val="2C4F645B"/>
    <w:rsid w:val="2C536FCC"/>
    <w:rsid w:val="2C5E185C"/>
    <w:rsid w:val="2C5E3522"/>
    <w:rsid w:val="2C64207C"/>
    <w:rsid w:val="2C715D82"/>
    <w:rsid w:val="2C783179"/>
    <w:rsid w:val="2C875445"/>
    <w:rsid w:val="2C8820F1"/>
    <w:rsid w:val="2C8A3BBD"/>
    <w:rsid w:val="2C8F6EB4"/>
    <w:rsid w:val="2C922DBD"/>
    <w:rsid w:val="2C940824"/>
    <w:rsid w:val="2C961B49"/>
    <w:rsid w:val="2CA22C5F"/>
    <w:rsid w:val="2CA264AA"/>
    <w:rsid w:val="2CA55303"/>
    <w:rsid w:val="2CA62D9A"/>
    <w:rsid w:val="2CA91232"/>
    <w:rsid w:val="2CAE2EEC"/>
    <w:rsid w:val="2CB04C4D"/>
    <w:rsid w:val="2CC67FFF"/>
    <w:rsid w:val="2CDF6BD4"/>
    <w:rsid w:val="2CEA294D"/>
    <w:rsid w:val="2CF06398"/>
    <w:rsid w:val="2CF42030"/>
    <w:rsid w:val="2CFB79CF"/>
    <w:rsid w:val="2D01392D"/>
    <w:rsid w:val="2D0708B2"/>
    <w:rsid w:val="2D135631"/>
    <w:rsid w:val="2D143A58"/>
    <w:rsid w:val="2D15688B"/>
    <w:rsid w:val="2D163479"/>
    <w:rsid w:val="2D192427"/>
    <w:rsid w:val="2D1C5739"/>
    <w:rsid w:val="2D251961"/>
    <w:rsid w:val="2D287513"/>
    <w:rsid w:val="2D291BB0"/>
    <w:rsid w:val="2D2A0953"/>
    <w:rsid w:val="2D341532"/>
    <w:rsid w:val="2D3D3C69"/>
    <w:rsid w:val="2D420048"/>
    <w:rsid w:val="2D421289"/>
    <w:rsid w:val="2D426719"/>
    <w:rsid w:val="2D45039C"/>
    <w:rsid w:val="2D4B5525"/>
    <w:rsid w:val="2D4D76B6"/>
    <w:rsid w:val="2D537D22"/>
    <w:rsid w:val="2D602673"/>
    <w:rsid w:val="2D617137"/>
    <w:rsid w:val="2D871FF2"/>
    <w:rsid w:val="2D990D08"/>
    <w:rsid w:val="2D9A3A8E"/>
    <w:rsid w:val="2DAE05E8"/>
    <w:rsid w:val="2DB229AC"/>
    <w:rsid w:val="2DB81F36"/>
    <w:rsid w:val="2DBC22C6"/>
    <w:rsid w:val="2DBD5BF7"/>
    <w:rsid w:val="2DCB3203"/>
    <w:rsid w:val="2DD20DC5"/>
    <w:rsid w:val="2DDD3BBF"/>
    <w:rsid w:val="2DEA6D1B"/>
    <w:rsid w:val="2DEB769A"/>
    <w:rsid w:val="2DEC5ADB"/>
    <w:rsid w:val="2DED6DFE"/>
    <w:rsid w:val="2DFB6382"/>
    <w:rsid w:val="2DFE5BEC"/>
    <w:rsid w:val="2E050998"/>
    <w:rsid w:val="2E073F40"/>
    <w:rsid w:val="2E0C4BA0"/>
    <w:rsid w:val="2E0D3BBC"/>
    <w:rsid w:val="2E16454D"/>
    <w:rsid w:val="2E1D4891"/>
    <w:rsid w:val="2E1E189D"/>
    <w:rsid w:val="2E2235D2"/>
    <w:rsid w:val="2E223753"/>
    <w:rsid w:val="2E401DAC"/>
    <w:rsid w:val="2E496F97"/>
    <w:rsid w:val="2E4A106C"/>
    <w:rsid w:val="2E517049"/>
    <w:rsid w:val="2E667AB5"/>
    <w:rsid w:val="2E672977"/>
    <w:rsid w:val="2E6D2613"/>
    <w:rsid w:val="2E6F375F"/>
    <w:rsid w:val="2E711174"/>
    <w:rsid w:val="2E83082A"/>
    <w:rsid w:val="2E887D6E"/>
    <w:rsid w:val="2E89109F"/>
    <w:rsid w:val="2E8D59C2"/>
    <w:rsid w:val="2E9709DA"/>
    <w:rsid w:val="2E9B1319"/>
    <w:rsid w:val="2EA43A68"/>
    <w:rsid w:val="2EAD4551"/>
    <w:rsid w:val="2EB03E01"/>
    <w:rsid w:val="2EB651F3"/>
    <w:rsid w:val="2EC24E5F"/>
    <w:rsid w:val="2ED05923"/>
    <w:rsid w:val="2ED52CED"/>
    <w:rsid w:val="2ED57CD6"/>
    <w:rsid w:val="2ED63C6D"/>
    <w:rsid w:val="2ED702A0"/>
    <w:rsid w:val="2ED9005F"/>
    <w:rsid w:val="2EE21450"/>
    <w:rsid w:val="2EFE7A52"/>
    <w:rsid w:val="2F162727"/>
    <w:rsid w:val="2F1F35B8"/>
    <w:rsid w:val="2F2E6BB8"/>
    <w:rsid w:val="2F340A68"/>
    <w:rsid w:val="2F395F5B"/>
    <w:rsid w:val="2F3C6687"/>
    <w:rsid w:val="2F410D10"/>
    <w:rsid w:val="2F423C18"/>
    <w:rsid w:val="2F48423F"/>
    <w:rsid w:val="2F4D5AB8"/>
    <w:rsid w:val="2F6157BB"/>
    <w:rsid w:val="2F6641BC"/>
    <w:rsid w:val="2F687CF5"/>
    <w:rsid w:val="2F770F87"/>
    <w:rsid w:val="2F7D1998"/>
    <w:rsid w:val="2F8B6967"/>
    <w:rsid w:val="2F8F1D6C"/>
    <w:rsid w:val="2FB22383"/>
    <w:rsid w:val="2FBF019D"/>
    <w:rsid w:val="2FBF6B90"/>
    <w:rsid w:val="2FC3279C"/>
    <w:rsid w:val="2FC47B66"/>
    <w:rsid w:val="2FC74DDE"/>
    <w:rsid w:val="2FD2741C"/>
    <w:rsid w:val="2FD66DA4"/>
    <w:rsid w:val="2FD67D29"/>
    <w:rsid w:val="2FE00318"/>
    <w:rsid w:val="2FEA5FD4"/>
    <w:rsid w:val="2FF424DF"/>
    <w:rsid w:val="2FFD7EC5"/>
    <w:rsid w:val="300530EA"/>
    <w:rsid w:val="300D3DB7"/>
    <w:rsid w:val="30112708"/>
    <w:rsid w:val="30122B4D"/>
    <w:rsid w:val="30183CA6"/>
    <w:rsid w:val="301923A9"/>
    <w:rsid w:val="301E346A"/>
    <w:rsid w:val="301F2AEC"/>
    <w:rsid w:val="3021586D"/>
    <w:rsid w:val="302A42AF"/>
    <w:rsid w:val="302C40D2"/>
    <w:rsid w:val="303165C5"/>
    <w:rsid w:val="30324ED9"/>
    <w:rsid w:val="30446E61"/>
    <w:rsid w:val="30453115"/>
    <w:rsid w:val="304C3682"/>
    <w:rsid w:val="304C57CF"/>
    <w:rsid w:val="30570565"/>
    <w:rsid w:val="30617E26"/>
    <w:rsid w:val="3064122F"/>
    <w:rsid w:val="30672D0A"/>
    <w:rsid w:val="307270F6"/>
    <w:rsid w:val="307C45F6"/>
    <w:rsid w:val="308104A2"/>
    <w:rsid w:val="308808D8"/>
    <w:rsid w:val="30924AAA"/>
    <w:rsid w:val="30947A2B"/>
    <w:rsid w:val="309664EF"/>
    <w:rsid w:val="30A02D73"/>
    <w:rsid w:val="30A804BA"/>
    <w:rsid w:val="30C471C2"/>
    <w:rsid w:val="30C90CF6"/>
    <w:rsid w:val="30CC1801"/>
    <w:rsid w:val="30CD2439"/>
    <w:rsid w:val="30CE50EE"/>
    <w:rsid w:val="30D57622"/>
    <w:rsid w:val="30D87885"/>
    <w:rsid w:val="30DC3712"/>
    <w:rsid w:val="30DE43FA"/>
    <w:rsid w:val="30DF2D68"/>
    <w:rsid w:val="30E20C16"/>
    <w:rsid w:val="30E765F7"/>
    <w:rsid w:val="30EA54B8"/>
    <w:rsid w:val="30EA585D"/>
    <w:rsid w:val="30F3374F"/>
    <w:rsid w:val="30F53371"/>
    <w:rsid w:val="30FD5B67"/>
    <w:rsid w:val="31041E23"/>
    <w:rsid w:val="310A2501"/>
    <w:rsid w:val="310C3D5D"/>
    <w:rsid w:val="31126B1B"/>
    <w:rsid w:val="31185B6C"/>
    <w:rsid w:val="31192D4D"/>
    <w:rsid w:val="311B45C8"/>
    <w:rsid w:val="31205A37"/>
    <w:rsid w:val="312A1CA0"/>
    <w:rsid w:val="312D0EDB"/>
    <w:rsid w:val="31351E7C"/>
    <w:rsid w:val="31375F79"/>
    <w:rsid w:val="314045A6"/>
    <w:rsid w:val="31440F92"/>
    <w:rsid w:val="314625A7"/>
    <w:rsid w:val="31487603"/>
    <w:rsid w:val="314E26B2"/>
    <w:rsid w:val="314F06FC"/>
    <w:rsid w:val="314F0D1F"/>
    <w:rsid w:val="315B39BE"/>
    <w:rsid w:val="315D4397"/>
    <w:rsid w:val="31652CCD"/>
    <w:rsid w:val="316858A6"/>
    <w:rsid w:val="316A37D0"/>
    <w:rsid w:val="316A599C"/>
    <w:rsid w:val="316E306C"/>
    <w:rsid w:val="316F4C92"/>
    <w:rsid w:val="317A15AB"/>
    <w:rsid w:val="31801D0C"/>
    <w:rsid w:val="31866B58"/>
    <w:rsid w:val="31911B42"/>
    <w:rsid w:val="319305C6"/>
    <w:rsid w:val="319359D3"/>
    <w:rsid w:val="319A0469"/>
    <w:rsid w:val="319C2320"/>
    <w:rsid w:val="31A0230F"/>
    <w:rsid w:val="31A070DF"/>
    <w:rsid w:val="31A10DAA"/>
    <w:rsid w:val="31A9024B"/>
    <w:rsid w:val="31B304A6"/>
    <w:rsid w:val="31B50548"/>
    <w:rsid w:val="31BB3B36"/>
    <w:rsid w:val="31CF573F"/>
    <w:rsid w:val="31E704B6"/>
    <w:rsid w:val="31EB6A9C"/>
    <w:rsid w:val="31EC1070"/>
    <w:rsid w:val="31F13B13"/>
    <w:rsid w:val="31F317D7"/>
    <w:rsid w:val="32012CEE"/>
    <w:rsid w:val="320D1D93"/>
    <w:rsid w:val="32175632"/>
    <w:rsid w:val="32175784"/>
    <w:rsid w:val="321C0E79"/>
    <w:rsid w:val="3228091F"/>
    <w:rsid w:val="322903CA"/>
    <w:rsid w:val="3231623F"/>
    <w:rsid w:val="32392644"/>
    <w:rsid w:val="32403C98"/>
    <w:rsid w:val="324457B1"/>
    <w:rsid w:val="325A52E4"/>
    <w:rsid w:val="32612C9F"/>
    <w:rsid w:val="326537AF"/>
    <w:rsid w:val="32694CC5"/>
    <w:rsid w:val="326D242B"/>
    <w:rsid w:val="3270465C"/>
    <w:rsid w:val="327D418B"/>
    <w:rsid w:val="328102A0"/>
    <w:rsid w:val="328B67D3"/>
    <w:rsid w:val="32910347"/>
    <w:rsid w:val="329660CF"/>
    <w:rsid w:val="329812D6"/>
    <w:rsid w:val="32AF0E76"/>
    <w:rsid w:val="32B978BC"/>
    <w:rsid w:val="32BA0839"/>
    <w:rsid w:val="32C547B2"/>
    <w:rsid w:val="32C62A83"/>
    <w:rsid w:val="32C877FA"/>
    <w:rsid w:val="32CB40EB"/>
    <w:rsid w:val="32CF5260"/>
    <w:rsid w:val="32EF27AD"/>
    <w:rsid w:val="32EF2CA5"/>
    <w:rsid w:val="32F44FF0"/>
    <w:rsid w:val="32F77F6E"/>
    <w:rsid w:val="32F97C06"/>
    <w:rsid w:val="33101E73"/>
    <w:rsid w:val="33174141"/>
    <w:rsid w:val="3321682F"/>
    <w:rsid w:val="332476F9"/>
    <w:rsid w:val="332F3013"/>
    <w:rsid w:val="33472802"/>
    <w:rsid w:val="335020F0"/>
    <w:rsid w:val="3352159C"/>
    <w:rsid w:val="33567A33"/>
    <w:rsid w:val="335818FA"/>
    <w:rsid w:val="3361125E"/>
    <w:rsid w:val="3363236F"/>
    <w:rsid w:val="33634D14"/>
    <w:rsid w:val="336F7C29"/>
    <w:rsid w:val="338F1746"/>
    <w:rsid w:val="339007C6"/>
    <w:rsid w:val="339C3865"/>
    <w:rsid w:val="33A4685A"/>
    <w:rsid w:val="33A5025F"/>
    <w:rsid w:val="33AF1334"/>
    <w:rsid w:val="33AF3437"/>
    <w:rsid w:val="33B02813"/>
    <w:rsid w:val="33BE04CE"/>
    <w:rsid w:val="33C4041F"/>
    <w:rsid w:val="33C92930"/>
    <w:rsid w:val="33E479E9"/>
    <w:rsid w:val="33E50F53"/>
    <w:rsid w:val="33E55FCB"/>
    <w:rsid w:val="33EA0C48"/>
    <w:rsid w:val="33F336B9"/>
    <w:rsid w:val="33F3523D"/>
    <w:rsid w:val="33F9132C"/>
    <w:rsid w:val="34026AA8"/>
    <w:rsid w:val="34051632"/>
    <w:rsid w:val="341A7A4B"/>
    <w:rsid w:val="341E1F45"/>
    <w:rsid w:val="342339D6"/>
    <w:rsid w:val="342A75B5"/>
    <w:rsid w:val="342B16E1"/>
    <w:rsid w:val="342C4C8F"/>
    <w:rsid w:val="342D4C9D"/>
    <w:rsid w:val="34321140"/>
    <w:rsid w:val="34335E61"/>
    <w:rsid w:val="343E2B33"/>
    <w:rsid w:val="343F37DE"/>
    <w:rsid w:val="34425186"/>
    <w:rsid w:val="34493B6F"/>
    <w:rsid w:val="34592F40"/>
    <w:rsid w:val="34697B09"/>
    <w:rsid w:val="346F4811"/>
    <w:rsid w:val="34787B28"/>
    <w:rsid w:val="347E3AAA"/>
    <w:rsid w:val="34857AED"/>
    <w:rsid w:val="348643A2"/>
    <w:rsid w:val="34887D9D"/>
    <w:rsid w:val="348B7F7E"/>
    <w:rsid w:val="34971894"/>
    <w:rsid w:val="34A33B2C"/>
    <w:rsid w:val="34AB590E"/>
    <w:rsid w:val="34B463CE"/>
    <w:rsid w:val="34B63778"/>
    <w:rsid w:val="34BB30D4"/>
    <w:rsid w:val="34C0282A"/>
    <w:rsid w:val="34C57D70"/>
    <w:rsid w:val="34C6713E"/>
    <w:rsid w:val="34CB34E7"/>
    <w:rsid w:val="34D4193E"/>
    <w:rsid w:val="34E153CC"/>
    <w:rsid w:val="34EE764F"/>
    <w:rsid w:val="34F92C5F"/>
    <w:rsid w:val="35035435"/>
    <w:rsid w:val="350E1165"/>
    <w:rsid w:val="3514121B"/>
    <w:rsid w:val="35170E83"/>
    <w:rsid w:val="35192F4E"/>
    <w:rsid w:val="352B6AE5"/>
    <w:rsid w:val="352C7AFD"/>
    <w:rsid w:val="35325611"/>
    <w:rsid w:val="353323E6"/>
    <w:rsid w:val="3539049C"/>
    <w:rsid w:val="353A0C6E"/>
    <w:rsid w:val="353F20EF"/>
    <w:rsid w:val="35415DF7"/>
    <w:rsid w:val="355B0E71"/>
    <w:rsid w:val="357014EA"/>
    <w:rsid w:val="3572710F"/>
    <w:rsid w:val="358D3C2A"/>
    <w:rsid w:val="359D2475"/>
    <w:rsid w:val="359D3485"/>
    <w:rsid w:val="35A046BD"/>
    <w:rsid w:val="35A84CCF"/>
    <w:rsid w:val="35AF41B9"/>
    <w:rsid w:val="35C17CB9"/>
    <w:rsid w:val="35D525B5"/>
    <w:rsid w:val="35DE591B"/>
    <w:rsid w:val="35EC6822"/>
    <w:rsid w:val="35F75BC6"/>
    <w:rsid w:val="35FA011C"/>
    <w:rsid w:val="35FC77F7"/>
    <w:rsid w:val="35FD1865"/>
    <w:rsid w:val="360569FF"/>
    <w:rsid w:val="360B2349"/>
    <w:rsid w:val="3613633A"/>
    <w:rsid w:val="3615173E"/>
    <w:rsid w:val="36211C4F"/>
    <w:rsid w:val="36274EDE"/>
    <w:rsid w:val="36313987"/>
    <w:rsid w:val="3634485F"/>
    <w:rsid w:val="36436166"/>
    <w:rsid w:val="36483A37"/>
    <w:rsid w:val="3655378D"/>
    <w:rsid w:val="365B0F0C"/>
    <w:rsid w:val="365F72C6"/>
    <w:rsid w:val="366D6027"/>
    <w:rsid w:val="36725C83"/>
    <w:rsid w:val="367D1515"/>
    <w:rsid w:val="367F4368"/>
    <w:rsid w:val="369537C7"/>
    <w:rsid w:val="36AA352A"/>
    <w:rsid w:val="36AD2D66"/>
    <w:rsid w:val="36AD449B"/>
    <w:rsid w:val="36AE5351"/>
    <w:rsid w:val="36B36542"/>
    <w:rsid w:val="36B52C4D"/>
    <w:rsid w:val="36B8741E"/>
    <w:rsid w:val="36C4547C"/>
    <w:rsid w:val="36CF3501"/>
    <w:rsid w:val="36D166C9"/>
    <w:rsid w:val="36E72810"/>
    <w:rsid w:val="36EA0B5B"/>
    <w:rsid w:val="36EB3679"/>
    <w:rsid w:val="36EB574A"/>
    <w:rsid w:val="36EC59D2"/>
    <w:rsid w:val="36F408B1"/>
    <w:rsid w:val="36F608C2"/>
    <w:rsid w:val="36F706E8"/>
    <w:rsid w:val="36FE552B"/>
    <w:rsid w:val="37005ED1"/>
    <w:rsid w:val="37044D9E"/>
    <w:rsid w:val="3712742E"/>
    <w:rsid w:val="3717319B"/>
    <w:rsid w:val="371F05CF"/>
    <w:rsid w:val="371F798B"/>
    <w:rsid w:val="37264BDA"/>
    <w:rsid w:val="37387BCF"/>
    <w:rsid w:val="37432638"/>
    <w:rsid w:val="3744405F"/>
    <w:rsid w:val="37475917"/>
    <w:rsid w:val="37480CC2"/>
    <w:rsid w:val="374B1D8F"/>
    <w:rsid w:val="375007EF"/>
    <w:rsid w:val="375708D0"/>
    <w:rsid w:val="375B6EB3"/>
    <w:rsid w:val="37697274"/>
    <w:rsid w:val="376B2BDD"/>
    <w:rsid w:val="376B62F3"/>
    <w:rsid w:val="376D6C84"/>
    <w:rsid w:val="377E42EB"/>
    <w:rsid w:val="379146AA"/>
    <w:rsid w:val="37932BBE"/>
    <w:rsid w:val="37A21750"/>
    <w:rsid w:val="37A41C13"/>
    <w:rsid w:val="37AE5B1C"/>
    <w:rsid w:val="37B02362"/>
    <w:rsid w:val="37CB0714"/>
    <w:rsid w:val="37E21B49"/>
    <w:rsid w:val="37F64A3D"/>
    <w:rsid w:val="37F82D91"/>
    <w:rsid w:val="37FD0C60"/>
    <w:rsid w:val="37FE7A5A"/>
    <w:rsid w:val="38051C5E"/>
    <w:rsid w:val="380843B2"/>
    <w:rsid w:val="381D7EC8"/>
    <w:rsid w:val="382B6426"/>
    <w:rsid w:val="3837082D"/>
    <w:rsid w:val="383A21BC"/>
    <w:rsid w:val="384642F4"/>
    <w:rsid w:val="384C15DD"/>
    <w:rsid w:val="38537427"/>
    <w:rsid w:val="38542AB3"/>
    <w:rsid w:val="38582CE4"/>
    <w:rsid w:val="38622476"/>
    <w:rsid w:val="386332E7"/>
    <w:rsid w:val="38641449"/>
    <w:rsid w:val="386574BA"/>
    <w:rsid w:val="38702864"/>
    <w:rsid w:val="38743F75"/>
    <w:rsid w:val="387C1B2A"/>
    <w:rsid w:val="387C4424"/>
    <w:rsid w:val="38894625"/>
    <w:rsid w:val="38927A02"/>
    <w:rsid w:val="38984739"/>
    <w:rsid w:val="389B3E93"/>
    <w:rsid w:val="38A23023"/>
    <w:rsid w:val="38AA4B4A"/>
    <w:rsid w:val="38B4502F"/>
    <w:rsid w:val="38C62091"/>
    <w:rsid w:val="38C94C90"/>
    <w:rsid w:val="38CA4469"/>
    <w:rsid w:val="38CA6179"/>
    <w:rsid w:val="38CD76C7"/>
    <w:rsid w:val="38D26A8C"/>
    <w:rsid w:val="38EF2E41"/>
    <w:rsid w:val="39011978"/>
    <w:rsid w:val="390271B2"/>
    <w:rsid w:val="3904685F"/>
    <w:rsid w:val="3905708B"/>
    <w:rsid w:val="39090FE9"/>
    <w:rsid w:val="39097CC1"/>
    <w:rsid w:val="390C4370"/>
    <w:rsid w:val="39103BCC"/>
    <w:rsid w:val="391B71CF"/>
    <w:rsid w:val="391C1667"/>
    <w:rsid w:val="391D2789"/>
    <w:rsid w:val="391E0BA9"/>
    <w:rsid w:val="3921178B"/>
    <w:rsid w:val="392217EE"/>
    <w:rsid w:val="39224207"/>
    <w:rsid w:val="39235B78"/>
    <w:rsid w:val="39277D2C"/>
    <w:rsid w:val="392A35D1"/>
    <w:rsid w:val="392C246F"/>
    <w:rsid w:val="392C7B74"/>
    <w:rsid w:val="392F49B2"/>
    <w:rsid w:val="393107CF"/>
    <w:rsid w:val="394B4593"/>
    <w:rsid w:val="395519B3"/>
    <w:rsid w:val="395D0265"/>
    <w:rsid w:val="395D1636"/>
    <w:rsid w:val="3969289D"/>
    <w:rsid w:val="398361FE"/>
    <w:rsid w:val="3984450A"/>
    <w:rsid w:val="398B2F72"/>
    <w:rsid w:val="39930BF0"/>
    <w:rsid w:val="39A27BC1"/>
    <w:rsid w:val="39A330A8"/>
    <w:rsid w:val="39A349F4"/>
    <w:rsid w:val="39AB2C0E"/>
    <w:rsid w:val="39B24692"/>
    <w:rsid w:val="39BF497B"/>
    <w:rsid w:val="39CE664E"/>
    <w:rsid w:val="39CF6B54"/>
    <w:rsid w:val="39D434BC"/>
    <w:rsid w:val="39DB48F3"/>
    <w:rsid w:val="39DD79CF"/>
    <w:rsid w:val="39EF0D0B"/>
    <w:rsid w:val="39F72E0B"/>
    <w:rsid w:val="39FC7E20"/>
    <w:rsid w:val="3A1024FE"/>
    <w:rsid w:val="3A291D52"/>
    <w:rsid w:val="3A333C06"/>
    <w:rsid w:val="3A336280"/>
    <w:rsid w:val="3A366BAD"/>
    <w:rsid w:val="3A3B79B7"/>
    <w:rsid w:val="3A3C4B1D"/>
    <w:rsid w:val="3A4B25EE"/>
    <w:rsid w:val="3A4F21A0"/>
    <w:rsid w:val="3A575E4F"/>
    <w:rsid w:val="3A5D4E7B"/>
    <w:rsid w:val="3A6054C9"/>
    <w:rsid w:val="3A682A89"/>
    <w:rsid w:val="3A684859"/>
    <w:rsid w:val="3A6C46E3"/>
    <w:rsid w:val="3A6E43A5"/>
    <w:rsid w:val="3A723344"/>
    <w:rsid w:val="3A7F1D50"/>
    <w:rsid w:val="3A864579"/>
    <w:rsid w:val="3A874EB6"/>
    <w:rsid w:val="3A904CF4"/>
    <w:rsid w:val="3A92321A"/>
    <w:rsid w:val="3A982FDC"/>
    <w:rsid w:val="3A986BEA"/>
    <w:rsid w:val="3A9B45B4"/>
    <w:rsid w:val="3AA066AC"/>
    <w:rsid w:val="3AA238BC"/>
    <w:rsid w:val="3AA418BA"/>
    <w:rsid w:val="3AA91FFC"/>
    <w:rsid w:val="3AB61C16"/>
    <w:rsid w:val="3ABB6023"/>
    <w:rsid w:val="3AC26C53"/>
    <w:rsid w:val="3AC50D9F"/>
    <w:rsid w:val="3AC7528F"/>
    <w:rsid w:val="3ACB1534"/>
    <w:rsid w:val="3ACF6A2D"/>
    <w:rsid w:val="3AD01E49"/>
    <w:rsid w:val="3AD869CF"/>
    <w:rsid w:val="3ADA0D1F"/>
    <w:rsid w:val="3ADB1D17"/>
    <w:rsid w:val="3AE25879"/>
    <w:rsid w:val="3AE37D8C"/>
    <w:rsid w:val="3AEC0D67"/>
    <w:rsid w:val="3AED444B"/>
    <w:rsid w:val="3AF0102C"/>
    <w:rsid w:val="3AF51A06"/>
    <w:rsid w:val="3AF54E5D"/>
    <w:rsid w:val="3AFC2C12"/>
    <w:rsid w:val="3AFC446F"/>
    <w:rsid w:val="3B087710"/>
    <w:rsid w:val="3B095AC5"/>
    <w:rsid w:val="3B0A40EC"/>
    <w:rsid w:val="3B0D4102"/>
    <w:rsid w:val="3B0E1319"/>
    <w:rsid w:val="3B0E141F"/>
    <w:rsid w:val="3B0E6082"/>
    <w:rsid w:val="3B106B34"/>
    <w:rsid w:val="3B1E3E48"/>
    <w:rsid w:val="3B1E7991"/>
    <w:rsid w:val="3B210CA7"/>
    <w:rsid w:val="3B294920"/>
    <w:rsid w:val="3B345197"/>
    <w:rsid w:val="3B3B79C6"/>
    <w:rsid w:val="3B44435F"/>
    <w:rsid w:val="3B5D228E"/>
    <w:rsid w:val="3B5E4E7F"/>
    <w:rsid w:val="3B607C61"/>
    <w:rsid w:val="3B617D74"/>
    <w:rsid w:val="3B6353CA"/>
    <w:rsid w:val="3B65108E"/>
    <w:rsid w:val="3B66726E"/>
    <w:rsid w:val="3B6D6F68"/>
    <w:rsid w:val="3B7223F7"/>
    <w:rsid w:val="3B7F127C"/>
    <w:rsid w:val="3B8701B6"/>
    <w:rsid w:val="3B8F04B8"/>
    <w:rsid w:val="3B96140A"/>
    <w:rsid w:val="3BA17F6A"/>
    <w:rsid w:val="3BB21E3F"/>
    <w:rsid w:val="3BBB3F2C"/>
    <w:rsid w:val="3BBF4052"/>
    <w:rsid w:val="3BC03B18"/>
    <w:rsid w:val="3BC31E3B"/>
    <w:rsid w:val="3BCC2B02"/>
    <w:rsid w:val="3BCC7606"/>
    <w:rsid w:val="3BCD5D4A"/>
    <w:rsid w:val="3BD127C1"/>
    <w:rsid w:val="3BD403FF"/>
    <w:rsid w:val="3BD8126F"/>
    <w:rsid w:val="3BDD32DA"/>
    <w:rsid w:val="3BE064E0"/>
    <w:rsid w:val="3BE5774B"/>
    <w:rsid w:val="3BEE1081"/>
    <w:rsid w:val="3BF700EF"/>
    <w:rsid w:val="3BFE346B"/>
    <w:rsid w:val="3BFE54A1"/>
    <w:rsid w:val="3BFF67AC"/>
    <w:rsid w:val="3C011759"/>
    <w:rsid w:val="3C063347"/>
    <w:rsid w:val="3C0B672E"/>
    <w:rsid w:val="3C0B7884"/>
    <w:rsid w:val="3C0E0FEF"/>
    <w:rsid w:val="3C1505FA"/>
    <w:rsid w:val="3C16280E"/>
    <w:rsid w:val="3C1D3326"/>
    <w:rsid w:val="3C1F47A2"/>
    <w:rsid w:val="3C207A66"/>
    <w:rsid w:val="3C243809"/>
    <w:rsid w:val="3C2A64BF"/>
    <w:rsid w:val="3C31784D"/>
    <w:rsid w:val="3C3C4EC7"/>
    <w:rsid w:val="3C3D3B7E"/>
    <w:rsid w:val="3C4E4A4D"/>
    <w:rsid w:val="3C502464"/>
    <w:rsid w:val="3C550D28"/>
    <w:rsid w:val="3C565C22"/>
    <w:rsid w:val="3C5854BE"/>
    <w:rsid w:val="3C59507D"/>
    <w:rsid w:val="3C5B08D0"/>
    <w:rsid w:val="3C6264D7"/>
    <w:rsid w:val="3C65366A"/>
    <w:rsid w:val="3C6E6CC8"/>
    <w:rsid w:val="3C6F339D"/>
    <w:rsid w:val="3C7C1D6F"/>
    <w:rsid w:val="3C7D4251"/>
    <w:rsid w:val="3C801515"/>
    <w:rsid w:val="3C816156"/>
    <w:rsid w:val="3C82092B"/>
    <w:rsid w:val="3C8579EC"/>
    <w:rsid w:val="3C8D38F5"/>
    <w:rsid w:val="3C920080"/>
    <w:rsid w:val="3C9C6C59"/>
    <w:rsid w:val="3C9E405A"/>
    <w:rsid w:val="3CA10760"/>
    <w:rsid w:val="3CA30D07"/>
    <w:rsid w:val="3CBE2A70"/>
    <w:rsid w:val="3CC60D9D"/>
    <w:rsid w:val="3CD42525"/>
    <w:rsid w:val="3CE0566E"/>
    <w:rsid w:val="3CE9468C"/>
    <w:rsid w:val="3CF268F9"/>
    <w:rsid w:val="3CF52139"/>
    <w:rsid w:val="3CFA070B"/>
    <w:rsid w:val="3D0654E0"/>
    <w:rsid w:val="3D075BDD"/>
    <w:rsid w:val="3D1729A7"/>
    <w:rsid w:val="3D175394"/>
    <w:rsid w:val="3D190195"/>
    <w:rsid w:val="3D237CC3"/>
    <w:rsid w:val="3D2C3A4F"/>
    <w:rsid w:val="3D30766A"/>
    <w:rsid w:val="3D347BA7"/>
    <w:rsid w:val="3D373E03"/>
    <w:rsid w:val="3D4D540F"/>
    <w:rsid w:val="3D536482"/>
    <w:rsid w:val="3D57313E"/>
    <w:rsid w:val="3D5A4805"/>
    <w:rsid w:val="3D676F2D"/>
    <w:rsid w:val="3D6D1855"/>
    <w:rsid w:val="3D7048C3"/>
    <w:rsid w:val="3D7B78A2"/>
    <w:rsid w:val="3D8B3306"/>
    <w:rsid w:val="3D8C4A65"/>
    <w:rsid w:val="3D8D52B8"/>
    <w:rsid w:val="3D8F7C2C"/>
    <w:rsid w:val="3D982756"/>
    <w:rsid w:val="3D9A264A"/>
    <w:rsid w:val="3D9D0845"/>
    <w:rsid w:val="3DA439B0"/>
    <w:rsid w:val="3DAB172E"/>
    <w:rsid w:val="3DB13CF1"/>
    <w:rsid w:val="3DB54BB7"/>
    <w:rsid w:val="3DB55D3A"/>
    <w:rsid w:val="3DBB54F4"/>
    <w:rsid w:val="3DBC3B5F"/>
    <w:rsid w:val="3DBE1B59"/>
    <w:rsid w:val="3DC028B5"/>
    <w:rsid w:val="3DC54CB5"/>
    <w:rsid w:val="3DDA07A8"/>
    <w:rsid w:val="3DE12209"/>
    <w:rsid w:val="3DE14360"/>
    <w:rsid w:val="3DE363D9"/>
    <w:rsid w:val="3DEA2CD9"/>
    <w:rsid w:val="3DEF21CF"/>
    <w:rsid w:val="3DF26DD0"/>
    <w:rsid w:val="3E002D6B"/>
    <w:rsid w:val="3E012EE9"/>
    <w:rsid w:val="3E0A1C5C"/>
    <w:rsid w:val="3E0F506A"/>
    <w:rsid w:val="3E171B7D"/>
    <w:rsid w:val="3E567753"/>
    <w:rsid w:val="3E6412B0"/>
    <w:rsid w:val="3E6C3107"/>
    <w:rsid w:val="3E6F2C34"/>
    <w:rsid w:val="3E727077"/>
    <w:rsid w:val="3E7508FA"/>
    <w:rsid w:val="3E7D0279"/>
    <w:rsid w:val="3E7F692D"/>
    <w:rsid w:val="3E87528D"/>
    <w:rsid w:val="3E91651C"/>
    <w:rsid w:val="3E9600CD"/>
    <w:rsid w:val="3E993AE5"/>
    <w:rsid w:val="3E9D5EE7"/>
    <w:rsid w:val="3EA31E6D"/>
    <w:rsid w:val="3EA6554E"/>
    <w:rsid w:val="3EAD5107"/>
    <w:rsid w:val="3EB22C1A"/>
    <w:rsid w:val="3EB96DDD"/>
    <w:rsid w:val="3EC21947"/>
    <w:rsid w:val="3EC31DD8"/>
    <w:rsid w:val="3EC62337"/>
    <w:rsid w:val="3EC85524"/>
    <w:rsid w:val="3EC96CF0"/>
    <w:rsid w:val="3ED322C4"/>
    <w:rsid w:val="3EE2206F"/>
    <w:rsid w:val="3EE26446"/>
    <w:rsid w:val="3EE41255"/>
    <w:rsid w:val="3EEA2F78"/>
    <w:rsid w:val="3EF91D0B"/>
    <w:rsid w:val="3EFB0A82"/>
    <w:rsid w:val="3EFD1121"/>
    <w:rsid w:val="3F02379E"/>
    <w:rsid w:val="3F0A5307"/>
    <w:rsid w:val="3F151AF4"/>
    <w:rsid w:val="3F17730B"/>
    <w:rsid w:val="3F1E6DA8"/>
    <w:rsid w:val="3F285E25"/>
    <w:rsid w:val="3F371725"/>
    <w:rsid w:val="3F4855D6"/>
    <w:rsid w:val="3F496DFB"/>
    <w:rsid w:val="3F5F600D"/>
    <w:rsid w:val="3F6C0567"/>
    <w:rsid w:val="3F6D4080"/>
    <w:rsid w:val="3F7A69BF"/>
    <w:rsid w:val="3F7B1612"/>
    <w:rsid w:val="3F7C2117"/>
    <w:rsid w:val="3F7D6535"/>
    <w:rsid w:val="3F7F2BA7"/>
    <w:rsid w:val="3F863487"/>
    <w:rsid w:val="3F8865B5"/>
    <w:rsid w:val="3F9B2588"/>
    <w:rsid w:val="3F9F7F2E"/>
    <w:rsid w:val="3FA426D7"/>
    <w:rsid w:val="3FAA253C"/>
    <w:rsid w:val="3FAA7C1C"/>
    <w:rsid w:val="3FAD7235"/>
    <w:rsid w:val="3FB7361A"/>
    <w:rsid w:val="3FBE505D"/>
    <w:rsid w:val="3FCA1CB9"/>
    <w:rsid w:val="3FCA452B"/>
    <w:rsid w:val="3FD400AF"/>
    <w:rsid w:val="3FDB035B"/>
    <w:rsid w:val="3FE81B64"/>
    <w:rsid w:val="3FE831E7"/>
    <w:rsid w:val="3FF016DD"/>
    <w:rsid w:val="3FF11B58"/>
    <w:rsid w:val="3FF640AD"/>
    <w:rsid w:val="3FFB1738"/>
    <w:rsid w:val="3FFE5509"/>
    <w:rsid w:val="3FFF41BA"/>
    <w:rsid w:val="4002018F"/>
    <w:rsid w:val="400B3BB8"/>
    <w:rsid w:val="401421AD"/>
    <w:rsid w:val="401B64E0"/>
    <w:rsid w:val="40251298"/>
    <w:rsid w:val="40261A34"/>
    <w:rsid w:val="40352043"/>
    <w:rsid w:val="403D1B70"/>
    <w:rsid w:val="404467E4"/>
    <w:rsid w:val="405A3255"/>
    <w:rsid w:val="40693002"/>
    <w:rsid w:val="406B0EA6"/>
    <w:rsid w:val="407705DC"/>
    <w:rsid w:val="407D0117"/>
    <w:rsid w:val="40852A10"/>
    <w:rsid w:val="40977885"/>
    <w:rsid w:val="40993FBC"/>
    <w:rsid w:val="409F042F"/>
    <w:rsid w:val="40A97979"/>
    <w:rsid w:val="40AF3E0F"/>
    <w:rsid w:val="40B20090"/>
    <w:rsid w:val="40C309DD"/>
    <w:rsid w:val="40C3297C"/>
    <w:rsid w:val="40CA351A"/>
    <w:rsid w:val="40CC226B"/>
    <w:rsid w:val="40CE5EEC"/>
    <w:rsid w:val="40E10355"/>
    <w:rsid w:val="40EC6BE3"/>
    <w:rsid w:val="40F35377"/>
    <w:rsid w:val="40F6428F"/>
    <w:rsid w:val="40FA3F6B"/>
    <w:rsid w:val="410204BE"/>
    <w:rsid w:val="41035AD9"/>
    <w:rsid w:val="41055B32"/>
    <w:rsid w:val="4113042F"/>
    <w:rsid w:val="411D6581"/>
    <w:rsid w:val="41260DE7"/>
    <w:rsid w:val="413709D7"/>
    <w:rsid w:val="4144525F"/>
    <w:rsid w:val="414520B1"/>
    <w:rsid w:val="41467E10"/>
    <w:rsid w:val="4148112A"/>
    <w:rsid w:val="414D1F09"/>
    <w:rsid w:val="41544246"/>
    <w:rsid w:val="41575EA1"/>
    <w:rsid w:val="416D279D"/>
    <w:rsid w:val="416D4DD7"/>
    <w:rsid w:val="417626EF"/>
    <w:rsid w:val="417F420E"/>
    <w:rsid w:val="4180657F"/>
    <w:rsid w:val="41824AD9"/>
    <w:rsid w:val="418364F0"/>
    <w:rsid w:val="418534E6"/>
    <w:rsid w:val="418F55D5"/>
    <w:rsid w:val="4196307B"/>
    <w:rsid w:val="41A35830"/>
    <w:rsid w:val="41A9633F"/>
    <w:rsid w:val="41AA22C0"/>
    <w:rsid w:val="41B06298"/>
    <w:rsid w:val="41C870C7"/>
    <w:rsid w:val="41C94B29"/>
    <w:rsid w:val="41CB0C9B"/>
    <w:rsid w:val="41D30D43"/>
    <w:rsid w:val="41D46C68"/>
    <w:rsid w:val="41DA4B7A"/>
    <w:rsid w:val="41DE3EEC"/>
    <w:rsid w:val="41E311E4"/>
    <w:rsid w:val="41E503AA"/>
    <w:rsid w:val="41E71845"/>
    <w:rsid w:val="41E84DD9"/>
    <w:rsid w:val="41EF0FDB"/>
    <w:rsid w:val="41F07F56"/>
    <w:rsid w:val="41F65FB0"/>
    <w:rsid w:val="41FE33A3"/>
    <w:rsid w:val="420329CB"/>
    <w:rsid w:val="4205161E"/>
    <w:rsid w:val="420521A9"/>
    <w:rsid w:val="420A12A1"/>
    <w:rsid w:val="420E24D3"/>
    <w:rsid w:val="421030BC"/>
    <w:rsid w:val="4211407E"/>
    <w:rsid w:val="42164AB4"/>
    <w:rsid w:val="42264E5B"/>
    <w:rsid w:val="42375DA8"/>
    <w:rsid w:val="423E6B3A"/>
    <w:rsid w:val="42464855"/>
    <w:rsid w:val="424F2AFB"/>
    <w:rsid w:val="42570480"/>
    <w:rsid w:val="425A146F"/>
    <w:rsid w:val="425C3773"/>
    <w:rsid w:val="425D1BBA"/>
    <w:rsid w:val="42665E79"/>
    <w:rsid w:val="426B2BA1"/>
    <w:rsid w:val="426B7597"/>
    <w:rsid w:val="426D4DB9"/>
    <w:rsid w:val="427620BA"/>
    <w:rsid w:val="4279176A"/>
    <w:rsid w:val="427D7B90"/>
    <w:rsid w:val="42833858"/>
    <w:rsid w:val="4286188F"/>
    <w:rsid w:val="42865204"/>
    <w:rsid w:val="42867E8A"/>
    <w:rsid w:val="428772D4"/>
    <w:rsid w:val="428E654D"/>
    <w:rsid w:val="42903716"/>
    <w:rsid w:val="4292005D"/>
    <w:rsid w:val="42A04911"/>
    <w:rsid w:val="42A8456C"/>
    <w:rsid w:val="42A8511C"/>
    <w:rsid w:val="42B16DBD"/>
    <w:rsid w:val="42B71839"/>
    <w:rsid w:val="42B94117"/>
    <w:rsid w:val="42CC2F8F"/>
    <w:rsid w:val="42D038A5"/>
    <w:rsid w:val="42D060AB"/>
    <w:rsid w:val="42D67703"/>
    <w:rsid w:val="42E14FA9"/>
    <w:rsid w:val="42E35BBB"/>
    <w:rsid w:val="42E40038"/>
    <w:rsid w:val="42ED1196"/>
    <w:rsid w:val="42F77D3F"/>
    <w:rsid w:val="430533C2"/>
    <w:rsid w:val="43167049"/>
    <w:rsid w:val="431947A2"/>
    <w:rsid w:val="4319583A"/>
    <w:rsid w:val="431D17FC"/>
    <w:rsid w:val="432B1F7E"/>
    <w:rsid w:val="435120E0"/>
    <w:rsid w:val="43626F56"/>
    <w:rsid w:val="436661E1"/>
    <w:rsid w:val="436F6A45"/>
    <w:rsid w:val="437406ED"/>
    <w:rsid w:val="43842A07"/>
    <w:rsid w:val="43860297"/>
    <w:rsid w:val="438713E4"/>
    <w:rsid w:val="438C391A"/>
    <w:rsid w:val="43910345"/>
    <w:rsid w:val="439554A9"/>
    <w:rsid w:val="439820B5"/>
    <w:rsid w:val="439C63C2"/>
    <w:rsid w:val="439F715F"/>
    <w:rsid w:val="43A920B2"/>
    <w:rsid w:val="43B04C77"/>
    <w:rsid w:val="43B507C5"/>
    <w:rsid w:val="43BE2E2B"/>
    <w:rsid w:val="43C74F80"/>
    <w:rsid w:val="43C94069"/>
    <w:rsid w:val="43E27903"/>
    <w:rsid w:val="43EE6474"/>
    <w:rsid w:val="43F55DC5"/>
    <w:rsid w:val="43FC7F7C"/>
    <w:rsid w:val="440A379C"/>
    <w:rsid w:val="441164A5"/>
    <w:rsid w:val="441224E2"/>
    <w:rsid w:val="44152A22"/>
    <w:rsid w:val="44293B99"/>
    <w:rsid w:val="443033D1"/>
    <w:rsid w:val="443F2BFF"/>
    <w:rsid w:val="44403491"/>
    <w:rsid w:val="44417EC0"/>
    <w:rsid w:val="44506DD7"/>
    <w:rsid w:val="44576968"/>
    <w:rsid w:val="44650AEF"/>
    <w:rsid w:val="446F1FDE"/>
    <w:rsid w:val="446F547D"/>
    <w:rsid w:val="44700C81"/>
    <w:rsid w:val="447A0440"/>
    <w:rsid w:val="447F1C7F"/>
    <w:rsid w:val="44827FB2"/>
    <w:rsid w:val="44A0696E"/>
    <w:rsid w:val="44A92A3D"/>
    <w:rsid w:val="44A969CE"/>
    <w:rsid w:val="44B60D86"/>
    <w:rsid w:val="44BB60FD"/>
    <w:rsid w:val="44BF0A87"/>
    <w:rsid w:val="44C10568"/>
    <w:rsid w:val="44CF698D"/>
    <w:rsid w:val="44D649BB"/>
    <w:rsid w:val="44DB4C14"/>
    <w:rsid w:val="44DF06CF"/>
    <w:rsid w:val="44F1376A"/>
    <w:rsid w:val="44F82B42"/>
    <w:rsid w:val="44FF5F3C"/>
    <w:rsid w:val="45044823"/>
    <w:rsid w:val="450A5302"/>
    <w:rsid w:val="450F1CE2"/>
    <w:rsid w:val="451778F2"/>
    <w:rsid w:val="451B216C"/>
    <w:rsid w:val="451D4B5A"/>
    <w:rsid w:val="452543A3"/>
    <w:rsid w:val="45306BC9"/>
    <w:rsid w:val="4532012C"/>
    <w:rsid w:val="453B176D"/>
    <w:rsid w:val="455222D7"/>
    <w:rsid w:val="456C64AC"/>
    <w:rsid w:val="456E1E94"/>
    <w:rsid w:val="4572440D"/>
    <w:rsid w:val="4573564E"/>
    <w:rsid w:val="457852B4"/>
    <w:rsid w:val="458608B3"/>
    <w:rsid w:val="45910190"/>
    <w:rsid w:val="45944FF9"/>
    <w:rsid w:val="4596219B"/>
    <w:rsid w:val="459858C0"/>
    <w:rsid w:val="459A0FA0"/>
    <w:rsid w:val="45A64336"/>
    <w:rsid w:val="45C42297"/>
    <w:rsid w:val="45C62A4C"/>
    <w:rsid w:val="45E47C1C"/>
    <w:rsid w:val="45EB54F7"/>
    <w:rsid w:val="45F30D9F"/>
    <w:rsid w:val="45F80E86"/>
    <w:rsid w:val="45F932C9"/>
    <w:rsid w:val="45FB4509"/>
    <w:rsid w:val="4604043B"/>
    <w:rsid w:val="460500D8"/>
    <w:rsid w:val="46092B46"/>
    <w:rsid w:val="461154E6"/>
    <w:rsid w:val="46186A34"/>
    <w:rsid w:val="46205F76"/>
    <w:rsid w:val="46235F11"/>
    <w:rsid w:val="462C43D0"/>
    <w:rsid w:val="462D5AD1"/>
    <w:rsid w:val="46302958"/>
    <w:rsid w:val="46330CE4"/>
    <w:rsid w:val="463724DD"/>
    <w:rsid w:val="4643315F"/>
    <w:rsid w:val="46477B10"/>
    <w:rsid w:val="465303B7"/>
    <w:rsid w:val="465F0623"/>
    <w:rsid w:val="466355B7"/>
    <w:rsid w:val="46641C12"/>
    <w:rsid w:val="466501EC"/>
    <w:rsid w:val="46677B96"/>
    <w:rsid w:val="46705C0D"/>
    <w:rsid w:val="4673512B"/>
    <w:rsid w:val="46846349"/>
    <w:rsid w:val="46857986"/>
    <w:rsid w:val="4686023C"/>
    <w:rsid w:val="4688040D"/>
    <w:rsid w:val="46965391"/>
    <w:rsid w:val="469C44D5"/>
    <w:rsid w:val="46A1323A"/>
    <w:rsid w:val="46AD27D6"/>
    <w:rsid w:val="46B15B14"/>
    <w:rsid w:val="46BB1A6F"/>
    <w:rsid w:val="46BC4222"/>
    <w:rsid w:val="46C02F8F"/>
    <w:rsid w:val="46C62522"/>
    <w:rsid w:val="46D03A29"/>
    <w:rsid w:val="46D778FD"/>
    <w:rsid w:val="46DA2C05"/>
    <w:rsid w:val="46E22ADB"/>
    <w:rsid w:val="46F449D3"/>
    <w:rsid w:val="4701697A"/>
    <w:rsid w:val="470345E8"/>
    <w:rsid w:val="470D33DE"/>
    <w:rsid w:val="47123A30"/>
    <w:rsid w:val="4718359A"/>
    <w:rsid w:val="471E1DF2"/>
    <w:rsid w:val="4727352E"/>
    <w:rsid w:val="472748E5"/>
    <w:rsid w:val="47372282"/>
    <w:rsid w:val="473A44C2"/>
    <w:rsid w:val="473A4A7B"/>
    <w:rsid w:val="47416CBE"/>
    <w:rsid w:val="47482433"/>
    <w:rsid w:val="474E592F"/>
    <w:rsid w:val="475724BF"/>
    <w:rsid w:val="475E509D"/>
    <w:rsid w:val="47611F57"/>
    <w:rsid w:val="47627C20"/>
    <w:rsid w:val="47683826"/>
    <w:rsid w:val="47717531"/>
    <w:rsid w:val="47770889"/>
    <w:rsid w:val="477C536C"/>
    <w:rsid w:val="478843A7"/>
    <w:rsid w:val="479218FA"/>
    <w:rsid w:val="47983EE2"/>
    <w:rsid w:val="4798485E"/>
    <w:rsid w:val="479C3769"/>
    <w:rsid w:val="479D18DC"/>
    <w:rsid w:val="479F2582"/>
    <w:rsid w:val="47A510D1"/>
    <w:rsid w:val="47A95559"/>
    <w:rsid w:val="47B01AC5"/>
    <w:rsid w:val="47B97F14"/>
    <w:rsid w:val="47C00E5F"/>
    <w:rsid w:val="47C142E5"/>
    <w:rsid w:val="47C15A93"/>
    <w:rsid w:val="47DE0A91"/>
    <w:rsid w:val="47EE4ABB"/>
    <w:rsid w:val="47F15E27"/>
    <w:rsid w:val="47F227B0"/>
    <w:rsid w:val="47FD0F18"/>
    <w:rsid w:val="48023F0B"/>
    <w:rsid w:val="48117EF8"/>
    <w:rsid w:val="481F2959"/>
    <w:rsid w:val="48200785"/>
    <w:rsid w:val="48220A91"/>
    <w:rsid w:val="4837077E"/>
    <w:rsid w:val="48393289"/>
    <w:rsid w:val="4847696A"/>
    <w:rsid w:val="48552CD8"/>
    <w:rsid w:val="485914FB"/>
    <w:rsid w:val="485D5822"/>
    <w:rsid w:val="48622EBF"/>
    <w:rsid w:val="486976FB"/>
    <w:rsid w:val="486A71C3"/>
    <w:rsid w:val="486C2F7C"/>
    <w:rsid w:val="486F7812"/>
    <w:rsid w:val="48700F5D"/>
    <w:rsid w:val="48724B0B"/>
    <w:rsid w:val="4876240C"/>
    <w:rsid w:val="4880022D"/>
    <w:rsid w:val="48815C6E"/>
    <w:rsid w:val="488676C9"/>
    <w:rsid w:val="488777EF"/>
    <w:rsid w:val="48885980"/>
    <w:rsid w:val="488B3E5D"/>
    <w:rsid w:val="48994D12"/>
    <w:rsid w:val="489D3AE1"/>
    <w:rsid w:val="489D60C1"/>
    <w:rsid w:val="48A4139C"/>
    <w:rsid w:val="48A41ADD"/>
    <w:rsid w:val="48AF0422"/>
    <w:rsid w:val="48BC551C"/>
    <w:rsid w:val="48C14BE6"/>
    <w:rsid w:val="48D257B9"/>
    <w:rsid w:val="48DB28C8"/>
    <w:rsid w:val="48DF6502"/>
    <w:rsid w:val="48E52FB6"/>
    <w:rsid w:val="48E968BB"/>
    <w:rsid w:val="48F9525E"/>
    <w:rsid w:val="48FB1DC0"/>
    <w:rsid w:val="490106BF"/>
    <w:rsid w:val="49093EA1"/>
    <w:rsid w:val="490D320B"/>
    <w:rsid w:val="49195826"/>
    <w:rsid w:val="49211B8F"/>
    <w:rsid w:val="4923702A"/>
    <w:rsid w:val="492503D3"/>
    <w:rsid w:val="4928744F"/>
    <w:rsid w:val="49297C92"/>
    <w:rsid w:val="49312D9B"/>
    <w:rsid w:val="4931648C"/>
    <w:rsid w:val="493B7830"/>
    <w:rsid w:val="493D6B91"/>
    <w:rsid w:val="49583614"/>
    <w:rsid w:val="49587F97"/>
    <w:rsid w:val="49660ADD"/>
    <w:rsid w:val="497C7D83"/>
    <w:rsid w:val="497E0732"/>
    <w:rsid w:val="499B468E"/>
    <w:rsid w:val="499E021D"/>
    <w:rsid w:val="49AF2D3A"/>
    <w:rsid w:val="49B24326"/>
    <w:rsid w:val="49B31FAE"/>
    <w:rsid w:val="49B46F66"/>
    <w:rsid w:val="49B660C8"/>
    <w:rsid w:val="49BC52FD"/>
    <w:rsid w:val="49C20AE9"/>
    <w:rsid w:val="49C21AF0"/>
    <w:rsid w:val="49C81D54"/>
    <w:rsid w:val="49D75581"/>
    <w:rsid w:val="49DB6F42"/>
    <w:rsid w:val="49DF5C02"/>
    <w:rsid w:val="49E34115"/>
    <w:rsid w:val="49E70799"/>
    <w:rsid w:val="49EC5A4D"/>
    <w:rsid w:val="49F7274C"/>
    <w:rsid w:val="4A042A55"/>
    <w:rsid w:val="4A0F7997"/>
    <w:rsid w:val="4A1C19E5"/>
    <w:rsid w:val="4A1E0700"/>
    <w:rsid w:val="4A29401C"/>
    <w:rsid w:val="4A3D7CBC"/>
    <w:rsid w:val="4A3E2CEF"/>
    <w:rsid w:val="4A47228F"/>
    <w:rsid w:val="4A576912"/>
    <w:rsid w:val="4A5D61B4"/>
    <w:rsid w:val="4A6022F5"/>
    <w:rsid w:val="4A610FEA"/>
    <w:rsid w:val="4A634D63"/>
    <w:rsid w:val="4A767B6F"/>
    <w:rsid w:val="4A786F8D"/>
    <w:rsid w:val="4A7D3E78"/>
    <w:rsid w:val="4A8105D7"/>
    <w:rsid w:val="4A864A57"/>
    <w:rsid w:val="4A8D41F0"/>
    <w:rsid w:val="4A9437F1"/>
    <w:rsid w:val="4AA72F25"/>
    <w:rsid w:val="4AAE0F1F"/>
    <w:rsid w:val="4AB112A6"/>
    <w:rsid w:val="4AB1322F"/>
    <w:rsid w:val="4AB250AF"/>
    <w:rsid w:val="4AB72A48"/>
    <w:rsid w:val="4AB94020"/>
    <w:rsid w:val="4ABE5114"/>
    <w:rsid w:val="4ABF30E0"/>
    <w:rsid w:val="4AC651C7"/>
    <w:rsid w:val="4AC8156E"/>
    <w:rsid w:val="4ACE0892"/>
    <w:rsid w:val="4AD718D1"/>
    <w:rsid w:val="4AE52C18"/>
    <w:rsid w:val="4AEE6684"/>
    <w:rsid w:val="4AF00687"/>
    <w:rsid w:val="4AF76E40"/>
    <w:rsid w:val="4AFA2446"/>
    <w:rsid w:val="4B0C1A5A"/>
    <w:rsid w:val="4B0E0BE7"/>
    <w:rsid w:val="4B0E5857"/>
    <w:rsid w:val="4B100FC4"/>
    <w:rsid w:val="4B124DE2"/>
    <w:rsid w:val="4B19737C"/>
    <w:rsid w:val="4B1A0F2A"/>
    <w:rsid w:val="4B1C151C"/>
    <w:rsid w:val="4B291A6E"/>
    <w:rsid w:val="4B303047"/>
    <w:rsid w:val="4B3A4065"/>
    <w:rsid w:val="4B3C63E0"/>
    <w:rsid w:val="4B3E5340"/>
    <w:rsid w:val="4B4347C4"/>
    <w:rsid w:val="4B447E7C"/>
    <w:rsid w:val="4B581125"/>
    <w:rsid w:val="4B5B4ED4"/>
    <w:rsid w:val="4B616FB7"/>
    <w:rsid w:val="4B642865"/>
    <w:rsid w:val="4B69184D"/>
    <w:rsid w:val="4B7244B0"/>
    <w:rsid w:val="4B8325F9"/>
    <w:rsid w:val="4B892989"/>
    <w:rsid w:val="4B8B3F80"/>
    <w:rsid w:val="4B8C1460"/>
    <w:rsid w:val="4B984B76"/>
    <w:rsid w:val="4B986142"/>
    <w:rsid w:val="4BB319AC"/>
    <w:rsid w:val="4BC4553C"/>
    <w:rsid w:val="4BD03E67"/>
    <w:rsid w:val="4BD96BC3"/>
    <w:rsid w:val="4BDC0F58"/>
    <w:rsid w:val="4BDF57CA"/>
    <w:rsid w:val="4BE227C8"/>
    <w:rsid w:val="4BE30CFF"/>
    <w:rsid w:val="4BE712CE"/>
    <w:rsid w:val="4BE72C87"/>
    <w:rsid w:val="4BF46D30"/>
    <w:rsid w:val="4BF62EBC"/>
    <w:rsid w:val="4BFE2017"/>
    <w:rsid w:val="4C0F46BC"/>
    <w:rsid w:val="4C122D7D"/>
    <w:rsid w:val="4C185F23"/>
    <w:rsid w:val="4C1B65FB"/>
    <w:rsid w:val="4C2412B8"/>
    <w:rsid w:val="4C293618"/>
    <w:rsid w:val="4C2A3C10"/>
    <w:rsid w:val="4C2F0D3D"/>
    <w:rsid w:val="4C2F5655"/>
    <w:rsid w:val="4C3B72C5"/>
    <w:rsid w:val="4C3F37A1"/>
    <w:rsid w:val="4C4B3AAF"/>
    <w:rsid w:val="4C4E3B38"/>
    <w:rsid w:val="4C510AEC"/>
    <w:rsid w:val="4C642977"/>
    <w:rsid w:val="4C664ACA"/>
    <w:rsid w:val="4C691673"/>
    <w:rsid w:val="4C6A2C34"/>
    <w:rsid w:val="4C6D6270"/>
    <w:rsid w:val="4C704F5A"/>
    <w:rsid w:val="4C7155F5"/>
    <w:rsid w:val="4C757AE4"/>
    <w:rsid w:val="4C7B2E3A"/>
    <w:rsid w:val="4C7E7A40"/>
    <w:rsid w:val="4C8007E5"/>
    <w:rsid w:val="4C8577B8"/>
    <w:rsid w:val="4C911838"/>
    <w:rsid w:val="4C9609C4"/>
    <w:rsid w:val="4C9F7DFC"/>
    <w:rsid w:val="4CA24DA8"/>
    <w:rsid w:val="4CA40AB4"/>
    <w:rsid w:val="4CA415B5"/>
    <w:rsid w:val="4CBC27C8"/>
    <w:rsid w:val="4CC3185D"/>
    <w:rsid w:val="4CC86002"/>
    <w:rsid w:val="4CC9310B"/>
    <w:rsid w:val="4CDC74B9"/>
    <w:rsid w:val="4CDD66DA"/>
    <w:rsid w:val="4CDF41D9"/>
    <w:rsid w:val="4CE12B31"/>
    <w:rsid w:val="4CE56221"/>
    <w:rsid w:val="4CE96C37"/>
    <w:rsid w:val="4CF117C1"/>
    <w:rsid w:val="4CF1592A"/>
    <w:rsid w:val="4CF91E20"/>
    <w:rsid w:val="4CF97E95"/>
    <w:rsid w:val="4CFB4B37"/>
    <w:rsid w:val="4CFD2755"/>
    <w:rsid w:val="4D043A47"/>
    <w:rsid w:val="4D0C3469"/>
    <w:rsid w:val="4D19670A"/>
    <w:rsid w:val="4D1D0827"/>
    <w:rsid w:val="4D205084"/>
    <w:rsid w:val="4D28458F"/>
    <w:rsid w:val="4D2B6457"/>
    <w:rsid w:val="4D345714"/>
    <w:rsid w:val="4D3528C8"/>
    <w:rsid w:val="4D356F9F"/>
    <w:rsid w:val="4D3B0A43"/>
    <w:rsid w:val="4D3D1163"/>
    <w:rsid w:val="4D3D25A4"/>
    <w:rsid w:val="4D4307E4"/>
    <w:rsid w:val="4D481281"/>
    <w:rsid w:val="4D4D1258"/>
    <w:rsid w:val="4D531ED8"/>
    <w:rsid w:val="4D5657BC"/>
    <w:rsid w:val="4D606BAE"/>
    <w:rsid w:val="4D793CA5"/>
    <w:rsid w:val="4D7B5ED7"/>
    <w:rsid w:val="4D855D4B"/>
    <w:rsid w:val="4D8E35CB"/>
    <w:rsid w:val="4D977253"/>
    <w:rsid w:val="4D9B60F8"/>
    <w:rsid w:val="4DA8339B"/>
    <w:rsid w:val="4DB425A1"/>
    <w:rsid w:val="4DBA616A"/>
    <w:rsid w:val="4DBD1283"/>
    <w:rsid w:val="4DBD48FE"/>
    <w:rsid w:val="4DC11D49"/>
    <w:rsid w:val="4DC50D2A"/>
    <w:rsid w:val="4DC56344"/>
    <w:rsid w:val="4DC921B0"/>
    <w:rsid w:val="4DCD6EB7"/>
    <w:rsid w:val="4DD56BC4"/>
    <w:rsid w:val="4DDE51F5"/>
    <w:rsid w:val="4DE244E5"/>
    <w:rsid w:val="4DE819CE"/>
    <w:rsid w:val="4DEA4EA9"/>
    <w:rsid w:val="4DF01B53"/>
    <w:rsid w:val="4DF52290"/>
    <w:rsid w:val="4DFB54DB"/>
    <w:rsid w:val="4E056C63"/>
    <w:rsid w:val="4E0718B9"/>
    <w:rsid w:val="4E0E17FA"/>
    <w:rsid w:val="4E0F3753"/>
    <w:rsid w:val="4E0F5577"/>
    <w:rsid w:val="4E1B15F7"/>
    <w:rsid w:val="4E1B6334"/>
    <w:rsid w:val="4E214CB5"/>
    <w:rsid w:val="4E274512"/>
    <w:rsid w:val="4E33492B"/>
    <w:rsid w:val="4E3A78F9"/>
    <w:rsid w:val="4E3F7753"/>
    <w:rsid w:val="4E4510D4"/>
    <w:rsid w:val="4E4D3F8B"/>
    <w:rsid w:val="4E5166B1"/>
    <w:rsid w:val="4E560846"/>
    <w:rsid w:val="4E5B6F67"/>
    <w:rsid w:val="4E782143"/>
    <w:rsid w:val="4E7F76E0"/>
    <w:rsid w:val="4E8B7732"/>
    <w:rsid w:val="4E8D027D"/>
    <w:rsid w:val="4E8E3D74"/>
    <w:rsid w:val="4E96679F"/>
    <w:rsid w:val="4E9905B7"/>
    <w:rsid w:val="4E9F5C3B"/>
    <w:rsid w:val="4EA73E39"/>
    <w:rsid w:val="4EAA330F"/>
    <w:rsid w:val="4EB366F6"/>
    <w:rsid w:val="4EB37F2E"/>
    <w:rsid w:val="4EB40980"/>
    <w:rsid w:val="4EBD0DD5"/>
    <w:rsid w:val="4EBE21D9"/>
    <w:rsid w:val="4ED92CB8"/>
    <w:rsid w:val="4EDB2703"/>
    <w:rsid w:val="4EDB51BE"/>
    <w:rsid w:val="4EE706A7"/>
    <w:rsid w:val="4EED4D19"/>
    <w:rsid w:val="4EED6ABB"/>
    <w:rsid w:val="4EEE3A62"/>
    <w:rsid w:val="4EF1239B"/>
    <w:rsid w:val="4EFF6FA8"/>
    <w:rsid w:val="4F0C5C5C"/>
    <w:rsid w:val="4F192AAC"/>
    <w:rsid w:val="4F1E5485"/>
    <w:rsid w:val="4F1F4554"/>
    <w:rsid w:val="4F22205C"/>
    <w:rsid w:val="4F3869C5"/>
    <w:rsid w:val="4F396DCC"/>
    <w:rsid w:val="4F3C49D3"/>
    <w:rsid w:val="4F3C6C6E"/>
    <w:rsid w:val="4F4C3F9C"/>
    <w:rsid w:val="4F576347"/>
    <w:rsid w:val="4F6E3DF8"/>
    <w:rsid w:val="4F816778"/>
    <w:rsid w:val="4F8B5197"/>
    <w:rsid w:val="4F9674C1"/>
    <w:rsid w:val="4F9C5D08"/>
    <w:rsid w:val="4F9E7C1B"/>
    <w:rsid w:val="4FA236D5"/>
    <w:rsid w:val="4FA82AC4"/>
    <w:rsid w:val="4FB36810"/>
    <w:rsid w:val="4FC00D45"/>
    <w:rsid w:val="4FCB320A"/>
    <w:rsid w:val="4FD71FBE"/>
    <w:rsid w:val="4FE2076E"/>
    <w:rsid w:val="4FE26E97"/>
    <w:rsid w:val="4FE90FFC"/>
    <w:rsid w:val="500054EC"/>
    <w:rsid w:val="500658C6"/>
    <w:rsid w:val="5008298D"/>
    <w:rsid w:val="500950BE"/>
    <w:rsid w:val="500A31D3"/>
    <w:rsid w:val="50141C46"/>
    <w:rsid w:val="501B6167"/>
    <w:rsid w:val="50241BE6"/>
    <w:rsid w:val="502D1622"/>
    <w:rsid w:val="50325DFF"/>
    <w:rsid w:val="50352174"/>
    <w:rsid w:val="503B4C90"/>
    <w:rsid w:val="506E41A1"/>
    <w:rsid w:val="5082208F"/>
    <w:rsid w:val="508D3D3C"/>
    <w:rsid w:val="508D7C24"/>
    <w:rsid w:val="509375FC"/>
    <w:rsid w:val="509C3612"/>
    <w:rsid w:val="50A52F7F"/>
    <w:rsid w:val="50A71387"/>
    <w:rsid w:val="50B028FC"/>
    <w:rsid w:val="50B945D8"/>
    <w:rsid w:val="50C038C3"/>
    <w:rsid w:val="50C3259B"/>
    <w:rsid w:val="50C50762"/>
    <w:rsid w:val="50C56983"/>
    <w:rsid w:val="50C64112"/>
    <w:rsid w:val="50C74326"/>
    <w:rsid w:val="50CF6AAD"/>
    <w:rsid w:val="50DA1CA6"/>
    <w:rsid w:val="50DB5277"/>
    <w:rsid w:val="50E8557B"/>
    <w:rsid w:val="50E862AC"/>
    <w:rsid w:val="50E94E85"/>
    <w:rsid w:val="50EC6B9F"/>
    <w:rsid w:val="50F1635A"/>
    <w:rsid w:val="50F43C80"/>
    <w:rsid w:val="50F863A9"/>
    <w:rsid w:val="51136CDB"/>
    <w:rsid w:val="512000D9"/>
    <w:rsid w:val="51293DEF"/>
    <w:rsid w:val="512A10CE"/>
    <w:rsid w:val="512A360B"/>
    <w:rsid w:val="512E6F1B"/>
    <w:rsid w:val="51311B60"/>
    <w:rsid w:val="51513E19"/>
    <w:rsid w:val="51546E34"/>
    <w:rsid w:val="515B326F"/>
    <w:rsid w:val="51640FC9"/>
    <w:rsid w:val="516A3A71"/>
    <w:rsid w:val="51793996"/>
    <w:rsid w:val="51817EAF"/>
    <w:rsid w:val="5188681E"/>
    <w:rsid w:val="518A27D6"/>
    <w:rsid w:val="51986B7D"/>
    <w:rsid w:val="519925ED"/>
    <w:rsid w:val="519A16BC"/>
    <w:rsid w:val="51AA5813"/>
    <w:rsid w:val="51B70489"/>
    <w:rsid w:val="51BD279B"/>
    <w:rsid w:val="51BF631D"/>
    <w:rsid w:val="51D30F42"/>
    <w:rsid w:val="51D65226"/>
    <w:rsid w:val="51D71BB7"/>
    <w:rsid w:val="51DE2786"/>
    <w:rsid w:val="51E01F40"/>
    <w:rsid w:val="51F81CFC"/>
    <w:rsid w:val="51F916A5"/>
    <w:rsid w:val="51FA1934"/>
    <w:rsid w:val="51FB2762"/>
    <w:rsid w:val="51FD5E8C"/>
    <w:rsid w:val="52094E34"/>
    <w:rsid w:val="520C52CF"/>
    <w:rsid w:val="52105D9A"/>
    <w:rsid w:val="5216664F"/>
    <w:rsid w:val="5226669C"/>
    <w:rsid w:val="522854CE"/>
    <w:rsid w:val="52312C68"/>
    <w:rsid w:val="52337E10"/>
    <w:rsid w:val="52357CFA"/>
    <w:rsid w:val="523B6B7B"/>
    <w:rsid w:val="523C1FFA"/>
    <w:rsid w:val="523E69D4"/>
    <w:rsid w:val="52474C91"/>
    <w:rsid w:val="524B725F"/>
    <w:rsid w:val="52531553"/>
    <w:rsid w:val="52536885"/>
    <w:rsid w:val="52541ACD"/>
    <w:rsid w:val="525B6655"/>
    <w:rsid w:val="52631DC4"/>
    <w:rsid w:val="52687388"/>
    <w:rsid w:val="52772FDA"/>
    <w:rsid w:val="527D7866"/>
    <w:rsid w:val="527F33C7"/>
    <w:rsid w:val="52803198"/>
    <w:rsid w:val="52917B03"/>
    <w:rsid w:val="529330DA"/>
    <w:rsid w:val="52951DCD"/>
    <w:rsid w:val="529A0868"/>
    <w:rsid w:val="529D00A0"/>
    <w:rsid w:val="529F325F"/>
    <w:rsid w:val="529F59C8"/>
    <w:rsid w:val="52AF5FB2"/>
    <w:rsid w:val="52BD011C"/>
    <w:rsid w:val="52CD632A"/>
    <w:rsid w:val="52CE4E59"/>
    <w:rsid w:val="52D3233E"/>
    <w:rsid w:val="52EB03C1"/>
    <w:rsid w:val="52F87A75"/>
    <w:rsid w:val="530A22B2"/>
    <w:rsid w:val="53120126"/>
    <w:rsid w:val="53124C42"/>
    <w:rsid w:val="531D6A25"/>
    <w:rsid w:val="531E4B64"/>
    <w:rsid w:val="53254BE7"/>
    <w:rsid w:val="5327156F"/>
    <w:rsid w:val="53297E93"/>
    <w:rsid w:val="532E16B8"/>
    <w:rsid w:val="533672BD"/>
    <w:rsid w:val="53374B03"/>
    <w:rsid w:val="533B2BEE"/>
    <w:rsid w:val="533C15DA"/>
    <w:rsid w:val="5342399F"/>
    <w:rsid w:val="534426DD"/>
    <w:rsid w:val="534C3B79"/>
    <w:rsid w:val="53503EF0"/>
    <w:rsid w:val="53547B0A"/>
    <w:rsid w:val="535F7C80"/>
    <w:rsid w:val="5367016E"/>
    <w:rsid w:val="536E2505"/>
    <w:rsid w:val="537211EA"/>
    <w:rsid w:val="5373151E"/>
    <w:rsid w:val="537B200C"/>
    <w:rsid w:val="537C03C6"/>
    <w:rsid w:val="537F271B"/>
    <w:rsid w:val="53841B40"/>
    <w:rsid w:val="538979A0"/>
    <w:rsid w:val="53910EE2"/>
    <w:rsid w:val="53990592"/>
    <w:rsid w:val="5399200A"/>
    <w:rsid w:val="53A00BD0"/>
    <w:rsid w:val="53AF5E14"/>
    <w:rsid w:val="53B84320"/>
    <w:rsid w:val="53C04478"/>
    <w:rsid w:val="53C12B04"/>
    <w:rsid w:val="53C34C66"/>
    <w:rsid w:val="53C866D4"/>
    <w:rsid w:val="53CA55B7"/>
    <w:rsid w:val="53CB6D04"/>
    <w:rsid w:val="53CE7946"/>
    <w:rsid w:val="53CF65A0"/>
    <w:rsid w:val="53DD1922"/>
    <w:rsid w:val="53DF2077"/>
    <w:rsid w:val="53E657BD"/>
    <w:rsid w:val="53E920F9"/>
    <w:rsid w:val="540A590E"/>
    <w:rsid w:val="54135D01"/>
    <w:rsid w:val="541442B8"/>
    <w:rsid w:val="54266ACA"/>
    <w:rsid w:val="542820DF"/>
    <w:rsid w:val="542D4FB6"/>
    <w:rsid w:val="542E4DED"/>
    <w:rsid w:val="543E5138"/>
    <w:rsid w:val="54465472"/>
    <w:rsid w:val="544C3FBD"/>
    <w:rsid w:val="54651528"/>
    <w:rsid w:val="54670BDA"/>
    <w:rsid w:val="547011CF"/>
    <w:rsid w:val="547E36C4"/>
    <w:rsid w:val="548678D0"/>
    <w:rsid w:val="548A4745"/>
    <w:rsid w:val="548D29B5"/>
    <w:rsid w:val="549033A2"/>
    <w:rsid w:val="5492385E"/>
    <w:rsid w:val="54A2270C"/>
    <w:rsid w:val="54BD2856"/>
    <w:rsid w:val="54C64CEC"/>
    <w:rsid w:val="54C84788"/>
    <w:rsid w:val="54CC69BC"/>
    <w:rsid w:val="54CE01F3"/>
    <w:rsid w:val="54CE27C7"/>
    <w:rsid w:val="54D93A57"/>
    <w:rsid w:val="54E0470B"/>
    <w:rsid w:val="54E61A38"/>
    <w:rsid w:val="54E95C0A"/>
    <w:rsid w:val="54F72E32"/>
    <w:rsid w:val="54FB49A4"/>
    <w:rsid w:val="54FD61BB"/>
    <w:rsid w:val="550C1C27"/>
    <w:rsid w:val="5512479D"/>
    <w:rsid w:val="55156A85"/>
    <w:rsid w:val="551A4FB6"/>
    <w:rsid w:val="551F1EE0"/>
    <w:rsid w:val="55260154"/>
    <w:rsid w:val="55274E21"/>
    <w:rsid w:val="552B0EE2"/>
    <w:rsid w:val="552B310C"/>
    <w:rsid w:val="553C2CCB"/>
    <w:rsid w:val="553C6F51"/>
    <w:rsid w:val="553E022E"/>
    <w:rsid w:val="55415437"/>
    <w:rsid w:val="5546435B"/>
    <w:rsid w:val="5547317F"/>
    <w:rsid w:val="554D4B5A"/>
    <w:rsid w:val="5551782D"/>
    <w:rsid w:val="55517DD5"/>
    <w:rsid w:val="55523313"/>
    <w:rsid w:val="55625189"/>
    <w:rsid w:val="55636B02"/>
    <w:rsid w:val="55693EB5"/>
    <w:rsid w:val="557402D3"/>
    <w:rsid w:val="557716C6"/>
    <w:rsid w:val="557B33D7"/>
    <w:rsid w:val="55816FF2"/>
    <w:rsid w:val="558B1B6B"/>
    <w:rsid w:val="558E2033"/>
    <w:rsid w:val="558F6F70"/>
    <w:rsid w:val="55905590"/>
    <w:rsid w:val="55985A56"/>
    <w:rsid w:val="55A43115"/>
    <w:rsid w:val="55A45285"/>
    <w:rsid w:val="55A50247"/>
    <w:rsid w:val="55B026AC"/>
    <w:rsid w:val="55B1099F"/>
    <w:rsid w:val="55B25CFF"/>
    <w:rsid w:val="55B35621"/>
    <w:rsid w:val="55C03176"/>
    <w:rsid w:val="55C55701"/>
    <w:rsid w:val="55CD251B"/>
    <w:rsid w:val="55CF525F"/>
    <w:rsid w:val="55D352F8"/>
    <w:rsid w:val="55D667AE"/>
    <w:rsid w:val="55D73251"/>
    <w:rsid w:val="55D87E91"/>
    <w:rsid w:val="55E25FE9"/>
    <w:rsid w:val="55E4415B"/>
    <w:rsid w:val="55E526AF"/>
    <w:rsid w:val="55F75947"/>
    <w:rsid w:val="561935A4"/>
    <w:rsid w:val="56225570"/>
    <w:rsid w:val="562C6DE7"/>
    <w:rsid w:val="56322BEA"/>
    <w:rsid w:val="5645393D"/>
    <w:rsid w:val="5645418D"/>
    <w:rsid w:val="56494676"/>
    <w:rsid w:val="56500E9B"/>
    <w:rsid w:val="566171C4"/>
    <w:rsid w:val="566A4792"/>
    <w:rsid w:val="567238CC"/>
    <w:rsid w:val="56727C96"/>
    <w:rsid w:val="567B74D7"/>
    <w:rsid w:val="568B174D"/>
    <w:rsid w:val="568D0104"/>
    <w:rsid w:val="568D1AF8"/>
    <w:rsid w:val="56937448"/>
    <w:rsid w:val="569D10CA"/>
    <w:rsid w:val="569D79E3"/>
    <w:rsid w:val="56A12C17"/>
    <w:rsid w:val="56B13A15"/>
    <w:rsid w:val="56B15DFF"/>
    <w:rsid w:val="56B641E3"/>
    <w:rsid w:val="56B77C23"/>
    <w:rsid w:val="56C51C17"/>
    <w:rsid w:val="56CE0A26"/>
    <w:rsid w:val="56CF7E67"/>
    <w:rsid w:val="56D03991"/>
    <w:rsid w:val="56D1778E"/>
    <w:rsid w:val="56D327A6"/>
    <w:rsid w:val="56D34924"/>
    <w:rsid w:val="56D4230F"/>
    <w:rsid w:val="56EB4E79"/>
    <w:rsid w:val="56ED56EE"/>
    <w:rsid w:val="56FD0DF4"/>
    <w:rsid w:val="570E5786"/>
    <w:rsid w:val="5715488E"/>
    <w:rsid w:val="57172511"/>
    <w:rsid w:val="57195068"/>
    <w:rsid w:val="571E7B45"/>
    <w:rsid w:val="572046DA"/>
    <w:rsid w:val="57276A70"/>
    <w:rsid w:val="572924ED"/>
    <w:rsid w:val="572D5D09"/>
    <w:rsid w:val="57354CCC"/>
    <w:rsid w:val="57383766"/>
    <w:rsid w:val="573B6D93"/>
    <w:rsid w:val="573D08EC"/>
    <w:rsid w:val="574E4D34"/>
    <w:rsid w:val="574F368E"/>
    <w:rsid w:val="57667427"/>
    <w:rsid w:val="576E29D4"/>
    <w:rsid w:val="576F2AB0"/>
    <w:rsid w:val="57764024"/>
    <w:rsid w:val="577B26B4"/>
    <w:rsid w:val="577D36AC"/>
    <w:rsid w:val="578523FB"/>
    <w:rsid w:val="578B5B6D"/>
    <w:rsid w:val="57924602"/>
    <w:rsid w:val="57A26F2D"/>
    <w:rsid w:val="57A4415A"/>
    <w:rsid w:val="57A6498F"/>
    <w:rsid w:val="57B068C1"/>
    <w:rsid w:val="57B65C47"/>
    <w:rsid w:val="57B92FAA"/>
    <w:rsid w:val="57C33CB4"/>
    <w:rsid w:val="57C369BE"/>
    <w:rsid w:val="57C627B7"/>
    <w:rsid w:val="57C64FE2"/>
    <w:rsid w:val="57C751C4"/>
    <w:rsid w:val="57CC305F"/>
    <w:rsid w:val="57D1511F"/>
    <w:rsid w:val="57DC0C7D"/>
    <w:rsid w:val="57DD4791"/>
    <w:rsid w:val="57EA56C7"/>
    <w:rsid w:val="57F62917"/>
    <w:rsid w:val="57FA3ECE"/>
    <w:rsid w:val="57FE0841"/>
    <w:rsid w:val="580E4283"/>
    <w:rsid w:val="5815234C"/>
    <w:rsid w:val="581D7A78"/>
    <w:rsid w:val="5827779E"/>
    <w:rsid w:val="582856B4"/>
    <w:rsid w:val="582A481D"/>
    <w:rsid w:val="582A4966"/>
    <w:rsid w:val="5845005C"/>
    <w:rsid w:val="584521BB"/>
    <w:rsid w:val="58462FA8"/>
    <w:rsid w:val="58560D7F"/>
    <w:rsid w:val="585C21BA"/>
    <w:rsid w:val="585F2824"/>
    <w:rsid w:val="58615B15"/>
    <w:rsid w:val="586202D6"/>
    <w:rsid w:val="58631D57"/>
    <w:rsid w:val="58651062"/>
    <w:rsid w:val="5865288F"/>
    <w:rsid w:val="58685A23"/>
    <w:rsid w:val="58711980"/>
    <w:rsid w:val="5883318E"/>
    <w:rsid w:val="588706A3"/>
    <w:rsid w:val="58894C19"/>
    <w:rsid w:val="58906A07"/>
    <w:rsid w:val="58935628"/>
    <w:rsid w:val="589A530E"/>
    <w:rsid w:val="589B6D4C"/>
    <w:rsid w:val="58A442F5"/>
    <w:rsid w:val="58AB3647"/>
    <w:rsid w:val="58AE7CF6"/>
    <w:rsid w:val="58B64A36"/>
    <w:rsid w:val="58BD77A2"/>
    <w:rsid w:val="58BF3E44"/>
    <w:rsid w:val="58C265F2"/>
    <w:rsid w:val="58CA0FE4"/>
    <w:rsid w:val="58D05035"/>
    <w:rsid w:val="58D243B5"/>
    <w:rsid w:val="58DA7924"/>
    <w:rsid w:val="58E90EBB"/>
    <w:rsid w:val="58E96A2A"/>
    <w:rsid w:val="58EA2ED7"/>
    <w:rsid w:val="58EB0EF2"/>
    <w:rsid w:val="58EB66D7"/>
    <w:rsid w:val="58F458DF"/>
    <w:rsid w:val="58FE416B"/>
    <w:rsid w:val="58FE4CA6"/>
    <w:rsid w:val="59087338"/>
    <w:rsid w:val="59261857"/>
    <w:rsid w:val="5927507C"/>
    <w:rsid w:val="592825A7"/>
    <w:rsid w:val="592B1288"/>
    <w:rsid w:val="59337AB5"/>
    <w:rsid w:val="59393548"/>
    <w:rsid w:val="593A470A"/>
    <w:rsid w:val="593B0446"/>
    <w:rsid w:val="59581A4F"/>
    <w:rsid w:val="5961658F"/>
    <w:rsid w:val="59672A96"/>
    <w:rsid w:val="59711E5D"/>
    <w:rsid w:val="59746B66"/>
    <w:rsid w:val="59833A8C"/>
    <w:rsid w:val="59893FC5"/>
    <w:rsid w:val="598B26C5"/>
    <w:rsid w:val="599158B4"/>
    <w:rsid w:val="59933B6F"/>
    <w:rsid w:val="599768A5"/>
    <w:rsid w:val="59A21977"/>
    <w:rsid w:val="59A33420"/>
    <w:rsid w:val="59AD713F"/>
    <w:rsid w:val="59B023F9"/>
    <w:rsid w:val="59B3438D"/>
    <w:rsid w:val="59BA578C"/>
    <w:rsid w:val="59BE30E1"/>
    <w:rsid w:val="59C23FC9"/>
    <w:rsid w:val="59C36E23"/>
    <w:rsid w:val="59C51611"/>
    <w:rsid w:val="59D06EC4"/>
    <w:rsid w:val="59D24F4B"/>
    <w:rsid w:val="59D2513F"/>
    <w:rsid w:val="59DF0915"/>
    <w:rsid w:val="59DF4DA0"/>
    <w:rsid w:val="59E078C2"/>
    <w:rsid w:val="59E151FB"/>
    <w:rsid w:val="59F544CE"/>
    <w:rsid w:val="59F71CA2"/>
    <w:rsid w:val="5A01040C"/>
    <w:rsid w:val="5A05427B"/>
    <w:rsid w:val="5A191FCD"/>
    <w:rsid w:val="5A1934CF"/>
    <w:rsid w:val="5A245A82"/>
    <w:rsid w:val="5A273165"/>
    <w:rsid w:val="5A2A54CD"/>
    <w:rsid w:val="5A2A6DBE"/>
    <w:rsid w:val="5A2C06BF"/>
    <w:rsid w:val="5A3263F4"/>
    <w:rsid w:val="5A354010"/>
    <w:rsid w:val="5A3F1127"/>
    <w:rsid w:val="5A4F03F4"/>
    <w:rsid w:val="5A5514C7"/>
    <w:rsid w:val="5A597451"/>
    <w:rsid w:val="5A6457FE"/>
    <w:rsid w:val="5A783D0F"/>
    <w:rsid w:val="5A7E400B"/>
    <w:rsid w:val="5A8E3F5F"/>
    <w:rsid w:val="5A9914A2"/>
    <w:rsid w:val="5A9B3082"/>
    <w:rsid w:val="5AA534EF"/>
    <w:rsid w:val="5AA62062"/>
    <w:rsid w:val="5AB143CF"/>
    <w:rsid w:val="5AB55585"/>
    <w:rsid w:val="5AB94881"/>
    <w:rsid w:val="5AC25EC7"/>
    <w:rsid w:val="5AC8792E"/>
    <w:rsid w:val="5ADE6D33"/>
    <w:rsid w:val="5AE423E9"/>
    <w:rsid w:val="5AEA5E8C"/>
    <w:rsid w:val="5AEA6C5D"/>
    <w:rsid w:val="5AF87532"/>
    <w:rsid w:val="5B094FD9"/>
    <w:rsid w:val="5B124203"/>
    <w:rsid w:val="5B177875"/>
    <w:rsid w:val="5B1957B5"/>
    <w:rsid w:val="5B216392"/>
    <w:rsid w:val="5B280F89"/>
    <w:rsid w:val="5B2F2E6B"/>
    <w:rsid w:val="5B3A6E82"/>
    <w:rsid w:val="5B43500F"/>
    <w:rsid w:val="5B484F30"/>
    <w:rsid w:val="5B4F76D7"/>
    <w:rsid w:val="5B5A4FE7"/>
    <w:rsid w:val="5B5B034A"/>
    <w:rsid w:val="5B5E196D"/>
    <w:rsid w:val="5B607543"/>
    <w:rsid w:val="5B6B3573"/>
    <w:rsid w:val="5B710B2E"/>
    <w:rsid w:val="5B7A439B"/>
    <w:rsid w:val="5B7E1881"/>
    <w:rsid w:val="5B8223B3"/>
    <w:rsid w:val="5B822CD5"/>
    <w:rsid w:val="5B84545A"/>
    <w:rsid w:val="5B846552"/>
    <w:rsid w:val="5B8E153B"/>
    <w:rsid w:val="5B907B3A"/>
    <w:rsid w:val="5B9119E3"/>
    <w:rsid w:val="5B9A33AA"/>
    <w:rsid w:val="5BA17B5A"/>
    <w:rsid w:val="5BA239E2"/>
    <w:rsid w:val="5BA63BBB"/>
    <w:rsid w:val="5BBD644E"/>
    <w:rsid w:val="5BBF7BDA"/>
    <w:rsid w:val="5BC909BB"/>
    <w:rsid w:val="5BCD3596"/>
    <w:rsid w:val="5BF501FB"/>
    <w:rsid w:val="5BF55883"/>
    <w:rsid w:val="5BF6600F"/>
    <w:rsid w:val="5BFB51BB"/>
    <w:rsid w:val="5C0240BC"/>
    <w:rsid w:val="5C067E33"/>
    <w:rsid w:val="5C067E84"/>
    <w:rsid w:val="5C097257"/>
    <w:rsid w:val="5C101ECA"/>
    <w:rsid w:val="5C155E13"/>
    <w:rsid w:val="5C1F3F38"/>
    <w:rsid w:val="5C245C1B"/>
    <w:rsid w:val="5C26744C"/>
    <w:rsid w:val="5C2C3877"/>
    <w:rsid w:val="5C3400C2"/>
    <w:rsid w:val="5C430BFB"/>
    <w:rsid w:val="5C5871A8"/>
    <w:rsid w:val="5C5C1A40"/>
    <w:rsid w:val="5C5C3738"/>
    <w:rsid w:val="5C5F0A17"/>
    <w:rsid w:val="5C643805"/>
    <w:rsid w:val="5C7162C2"/>
    <w:rsid w:val="5C727684"/>
    <w:rsid w:val="5C780D8F"/>
    <w:rsid w:val="5C7C00C2"/>
    <w:rsid w:val="5C7C2F95"/>
    <w:rsid w:val="5C7E2D54"/>
    <w:rsid w:val="5C804C83"/>
    <w:rsid w:val="5C895F86"/>
    <w:rsid w:val="5C926CD6"/>
    <w:rsid w:val="5C931014"/>
    <w:rsid w:val="5C95005D"/>
    <w:rsid w:val="5CA93AC9"/>
    <w:rsid w:val="5CB207C6"/>
    <w:rsid w:val="5CB41483"/>
    <w:rsid w:val="5CB567BE"/>
    <w:rsid w:val="5CB6140F"/>
    <w:rsid w:val="5CBC0A2B"/>
    <w:rsid w:val="5CD6151C"/>
    <w:rsid w:val="5CD67B20"/>
    <w:rsid w:val="5CD839B6"/>
    <w:rsid w:val="5CDF0964"/>
    <w:rsid w:val="5CE21BE2"/>
    <w:rsid w:val="5CE8061B"/>
    <w:rsid w:val="5CF569D7"/>
    <w:rsid w:val="5CF84D0B"/>
    <w:rsid w:val="5D0109ED"/>
    <w:rsid w:val="5D0D22C4"/>
    <w:rsid w:val="5D0F01B0"/>
    <w:rsid w:val="5D162B26"/>
    <w:rsid w:val="5D1772E9"/>
    <w:rsid w:val="5D1E5D46"/>
    <w:rsid w:val="5D29502A"/>
    <w:rsid w:val="5D2B2E84"/>
    <w:rsid w:val="5D3841F1"/>
    <w:rsid w:val="5D3B20ED"/>
    <w:rsid w:val="5D4115A2"/>
    <w:rsid w:val="5D511E35"/>
    <w:rsid w:val="5D56373A"/>
    <w:rsid w:val="5D595EE4"/>
    <w:rsid w:val="5D604A38"/>
    <w:rsid w:val="5D627F54"/>
    <w:rsid w:val="5D6331F7"/>
    <w:rsid w:val="5D695F99"/>
    <w:rsid w:val="5D6A34B0"/>
    <w:rsid w:val="5D6B7E56"/>
    <w:rsid w:val="5D6D089C"/>
    <w:rsid w:val="5D6D223A"/>
    <w:rsid w:val="5D756291"/>
    <w:rsid w:val="5D793155"/>
    <w:rsid w:val="5D8C78A1"/>
    <w:rsid w:val="5D951398"/>
    <w:rsid w:val="5D967BCA"/>
    <w:rsid w:val="5D9A3E0D"/>
    <w:rsid w:val="5DA35F02"/>
    <w:rsid w:val="5DA61603"/>
    <w:rsid w:val="5DA64B2D"/>
    <w:rsid w:val="5DAA684F"/>
    <w:rsid w:val="5DAB6975"/>
    <w:rsid w:val="5DAC4050"/>
    <w:rsid w:val="5DB51542"/>
    <w:rsid w:val="5DC924A2"/>
    <w:rsid w:val="5DD90A5C"/>
    <w:rsid w:val="5DDE2A59"/>
    <w:rsid w:val="5DE15BBD"/>
    <w:rsid w:val="5DF26812"/>
    <w:rsid w:val="5DF93577"/>
    <w:rsid w:val="5DF93C67"/>
    <w:rsid w:val="5E02377F"/>
    <w:rsid w:val="5E043DAA"/>
    <w:rsid w:val="5E053AD6"/>
    <w:rsid w:val="5E07247A"/>
    <w:rsid w:val="5E074FD6"/>
    <w:rsid w:val="5E0875F7"/>
    <w:rsid w:val="5E0B73E3"/>
    <w:rsid w:val="5E0F53A8"/>
    <w:rsid w:val="5E101D2A"/>
    <w:rsid w:val="5E1D6660"/>
    <w:rsid w:val="5E213968"/>
    <w:rsid w:val="5E221321"/>
    <w:rsid w:val="5E3966D7"/>
    <w:rsid w:val="5E503EC3"/>
    <w:rsid w:val="5E5A2C52"/>
    <w:rsid w:val="5E5E36F0"/>
    <w:rsid w:val="5E5E73B5"/>
    <w:rsid w:val="5E712156"/>
    <w:rsid w:val="5E757378"/>
    <w:rsid w:val="5E76782D"/>
    <w:rsid w:val="5E881663"/>
    <w:rsid w:val="5E8E7FA4"/>
    <w:rsid w:val="5E927521"/>
    <w:rsid w:val="5E982BBA"/>
    <w:rsid w:val="5E9C06F8"/>
    <w:rsid w:val="5EAD56E4"/>
    <w:rsid w:val="5EB34781"/>
    <w:rsid w:val="5EB60DBE"/>
    <w:rsid w:val="5EB7499E"/>
    <w:rsid w:val="5EB77BB7"/>
    <w:rsid w:val="5EBC27D0"/>
    <w:rsid w:val="5EC13C96"/>
    <w:rsid w:val="5EC22B50"/>
    <w:rsid w:val="5EC579A1"/>
    <w:rsid w:val="5ECB3550"/>
    <w:rsid w:val="5ECE5157"/>
    <w:rsid w:val="5ED32CAE"/>
    <w:rsid w:val="5EE42506"/>
    <w:rsid w:val="5EE771CC"/>
    <w:rsid w:val="5EE83C28"/>
    <w:rsid w:val="5EEF02A2"/>
    <w:rsid w:val="5F040B0B"/>
    <w:rsid w:val="5F0842A5"/>
    <w:rsid w:val="5F39277F"/>
    <w:rsid w:val="5F393FD1"/>
    <w:rsid w:val="5F395700"/>
    <w:rsid w:val="5F431F5F"/>
    <w:rsid w:val="5F44088E"/>
    <w:rsid w:val="5F473D4B"/>
    <w:rsid w:val="5F4C4337"/>
    <w:rsid w:val="5F5742F3"/>
    <w:rsid w:val="5F592CA7"/>
    <w:rsid w:val="5F59563E"/>
    <w:rsid w:val="5F685209"/>
    <w:rsid w:val="5F6C38B2"/>
    <w:rsid w:val="5F6C3AFB"/>
    <w:rsid w:val="5F80321D"/>
    <w:rsid w:val="5F8951A3"/>
    <w:rsid w:val="5F897C6A"/>
    <w:rsid w:val="5F8B3C55"/>
    <w:rsid w:val="5F922348"/>
    <w:rsid w:val="5F925D13"/>
    <w:rsid w:val="5F9D18EA"/>
    <w:rsid w:val="5FB7232E"/>
    <w:rsid w:val="5FB91B99"/>
    <w:rsid w:val="5FC052D8"/>
    <w:rsid w:val="5FCE5C69"/>
    <w:rsid w:val="5FD00171"/>
    <w:rsid w:val="5FD06EB0"/>
    <w:rsid w:val="5FDD5DDF"/>
    <w:rsid w:val="5FE55291"/>
    <w:rsid w:val="5FEA6F05"/>
    <w:rsid w:val="5FEF7849"/>
    <w:rsid w:val="5FF01884"/>
    <w:rsid w:val="5FF06849"/>
    <w:rsid w:val="5FF11BA5"/>
    <w:rsid w:val="5FF25B92"/>
    <w:rsid w:val="5FFA1A39"/>
    <w:rsid w:val="6005401F"/>
    <w:rsid w:val="600D46BD"/>
    <w:rsid w:val="601773C2"/>
    <w:rsid w:val="601F565C"/>
    <w:rsid w:val="60241D3F"/>
    <w:rsid w:val="6039596E"/>
    <w:rsid w:val="60444B16"/>
    <w:rsid w:val="604B30E5"/>
    <w:rsid w:val="60501665"/>
    <w:rsid w:val="605102D5"/>
    <w:rsid w:val="6053154E"/>
    <w:rsid w:val="605E2758"/>
    <w:rsid w:val="605F0F4A"/>
    <w:rsid w:val="60614172"/>
    <w:rsid w:val="60667B1E"/>
    <w:rsid w:val="6067366A"/>
    <w:rsid w:val="60692526"/>
    <w:rsid w:val="607C3A59"/>
    <w:rsid w:val="60824E3D"/>
    <w:rsid w:val="60A137F3"/>
    <w:rsid w:val="60A7123C"/>
    <w:rsid w:val="60B073D4"/>
    <w:rsid w:val="60BD29AD"/>
    <w:rsid w:val="60C45D26"/>
    <w:rsid w:val="60C9145A"/>
    <w:rsid w:val="60C97719"/>
    <w:rsid w:val="60CB2DCE"/>
    <w:rsid w:val="60CC1319"/>
    <w:rsid w:val="60D03926"/>
    <w:rsid w:val="60DF0292"/>
    <w:rsid w:val="60EA7B75"/>
    <w:rsid w:val="60EE5044"/>
    <w:rsid w:val="60F36AF2"/>
    <w:rsid w:val="61026FDE"/>
    <w:rsid w:val="610A6CEB"/>
    <w:rsid w:val="610E0195"/>
    <w:rsid w:val="61122FEA"/>
    <w:rsid w:val="611E5D2B"/>
    <w:rsid w:val="61223E60"/>
    <w:rsid w:val="612817FB"/>
    <w:rsid w:val="612A5443"/>
    <w:rsid w:val="61315967"/>
    <w:rsid w:val="613B38F7"/>
    <w:rsid w:val="614B77C5"/>
    <w:rsid w:val="615A7A23"/>
    <w:rsid w:val="61632BB9"/>
    <w:rsid w:val="616723FF"/>
    <w:rsid w:val="61771E7F"/>
    <w:rsid w:val="61785A96"/>
    <w:rsid w:val="61803DC7"/>
    <w:rsid w:val="61813C82"/>
    <w:rsid w:val="618469BA"/>
    <w:rsid w:val="6186797B"/>
    <w:rsid w:val="618D71F5"/>
    <w:rsid w:val="618E6F08"/>
    <w:rsid w:val="61A73952"/>
    <w:rsid w:val="61B30313"/>
    <w:rsid w:val="61B40DDE"/>
    <w:rsid w:val="61B86B26"/>
    <w:rsid w:val="61C56289"/>
    <w:rsid w:val="61C80DAA"/>
    <w:rsid w:val="61D44A1F"/>
    <w:rsid w:val="61DA56BD"/>
    <w:rsid w:val="61DE1F8D"/>
    <w:rsid w:val="61E2638A"/>
    <w:rsid w:val="61ED5C9A"/>
    <w:rsid w:val="61EE7229"/>
    <w:rsid w:val="61FF2404"/>
    <w:rsid w:val="62033287"/>
    <w:rsid w:val="6203554E"/>
    <w:rsid w:val="62090DB3"/>
    <w:rsid w:val="62106194"/>
    <w:rsid w:val="621B50C0"/>
    <w:rsid w:val="622000ED"/>
    <w:rsid w:val="62203C0F"/>
    <w:rsid w:val="62280E5D"/>
    <w:rsid w:val="623136C0"/>
    <w:rsid w:val="62543130"/>
    <w:rsid w:val="625A3F4D"/>
    <w:rsid w:val="62610E03"/>
    <w:rsid w:val="626366C7"/>
    <w:rsid w:val="626A32ED"/>
    <w:rsid w:val="627844F6"/>
    <w:rsid w:val="628A1DBA"/>
    <w:rsid w:val="628F7C5A"/>
    <w:rsid w:val="629139D3"/>
    <w:rsid w:val="629A73F3"/>
    <w:rsid w:val="629D2432"/>
    <w:rsid w:val="62A546B0"/>
    <w:rsid w:val="62C82F65"/>
    <w:rsid w:val="62CA0FC0"/>
    <w:rsid w:val="62E05167"/>
    <w:rsid w:val="62E24E80"/>
    <w:rsid w:val="62E305EB"/>
    <w:rsid w:val="62E67DA5"/>
    <w:rsid w:val="62EC17CD"/>
    <w:rsid w:val="62F00515"/>
    <w:rsid w:val="62F301A8"/>
    <w:rsid w:val="62F31F70"/>
    <w:rsid w:val="62F8528C"/>
    <w:rsid w:val="62FA7350"/>
    <w:rsid w:val="630669B9"/>
    <w:rsid w:val="630E4792"/>
    <w:rsid w:val="630F1C3A"/>
    <w:rsid w:val="632E1D90"/>
    <w:rsid w:val="63317BB0"/>
    <w:rsid w:val="6332010F"/>
    <w:rsid w:val="63432A95"/>
    <w:rsid w:val="63437449"/>
    <w:rsid w:val="63492141"/>
    <w:rsid w:val="635B39FA"/>
    <w:rsid w:val="636673E6"/>
    <w:rsid w:val="63692417"/>
    <w:rsid w:val="63725F6C"/>
    <w:rsid w:val="638C5663"/>
    <w:rsid w:val="6395042E"/>
    <w:rsid w:val="639666FB"/>
    <w:rsid w:val="63986415"/>
    <w:rsid w:val="6398672C"/>
    <w:rsid w:val="63986F52"/>
    <w:rsid w:val="6399201B"/>
    <w:rsid w:val="639962FA"/>
    <w:rsid w:val="639A052F"/>
    <w:rsid w:val="639F6EAF"/>
    <w:rsid w:val="63A23CC1"/>
    <w:rsid w:val="63A3185D"/>
    <w:rsid w:val="63A3607E"/>
    <w:rsid w:val="63A51800"/>
    <w:rsid w:val="63AA6A64"/>
    <w:rsid w:val="63B6286C"/>
    <w:rsid w:val="63BB3394"/>
    <w:rsid w:val="63BC0CDD"/>
    <w:rsid w:val="63C025E3"/>
    <w:rsid w:val="63C168A4"/>
    <w:rsid w:val="63C254E6"/>
    <w:rsid w:val="63C46D3D"/>
    <w:rsid w:val="63C47EC7"/>
    <w:rsid w:val="63C548FB"/>
    <w:rsid w:val="63D6790E"/>
    <w:rsid w:val="63E27E46"/>
    <w:rsid w:val="63EA3098"/>
    <w:rsid w:val="63F0149C"/>
    <w:rsid w:val="63F0669B"/>
    <w:rsid w:val="63F116E2"/>
    <w:rsid w:val="63F90E8F"/>
    <w:rsid w:val="63F92AF5"/>
    <w:rsid w:val="64023769"/>
    <w:rsid w:val="640C48EC"/>
    <w:rsid w:val="640F3348"/>
    <w:rsid w:val="64116A5B"/>
    <w:rsid w:val="64130750"/>
    <w:rsid w:val="641F1A92"/>
    <w:rsid w:val="642B799B"/>
    <w:rsid w:val="64302F61"/>
    <w:rsid w:val="64307A92"/>
    <w:rsid w:val="643165C0"/>
    <w:rsid w:val="64363709"/>
    <w:rsid w:val="64366AF0"/>
    <w:rsid w:val="6438226A"/>
    <w:rsid w:val="64436DF0"/>
    <w:rsid w:val="644839DB"/>
    <w:rsid w:val="64497740"/>
    <w:rsid w:val="645F5305"/>
    <w:rsid w:val="6466290B"/>
    <w:rsid w:val="646A7B67"/>
    <w:rsid w:val="646D5238"/>
    <w:rsid w:val="64745FDC"/>
    <w:rsid w:val="64747060"/>
    <w:rsid w:val="64751268"/>
    <w:rsid w:val="64761940"/>
    <w:rsid w:val="647D240F"/>
    <w:rsid w:val="648344F2"/>
    <w:rsid w:val="64841CBD"/>
    <w:rsid w:val="648561F1"/>
    <w:rsid w:val="648C51DF"/>
    <w:rsid w:val="648E581E"/>
    <w:rsid w:val="649D7E39"/>
    <w:rsid w:val="64A45AD9"/>
    <w:rsid w:val="64AC08FA"/>
    <w:rsid w:val="64AE57A6"/>
    <w:rsid w:val="64B25CB1"/>
    <w:rsid w:val="64B30051"/>
    <w:rsid w:val="64B77493"/>
    <w:rsid w:val="64D13168"/>
    <w:rsid w:val="64DA2C7F"/>
    <w:rsid w:val="64E22FCD"/>
    <w:rsid w:val="64E83EE4"/>
    <w:rsid w:val="64F178D6"/>
    <w:rsid w:val="65072796"/>
    <w:rsid w:val="650E5C30"/>
    <w:rsid w:val="651A0F63"/>
    <w:rsid w:val="65204896"/>
    <w:rsid w:val="6521677E"/>
    <w:rsid w:val="65221020"/>
    <w:rsid w:val="652C288C"/>
    <w:rsid w:val="653510BE"/>
    <w:rsid w:val="65356292"/>
    <w:rsid w:val="653F7693"/>
    <w:rsid w:val="654155B1"/>
    <w:rsid w:val="65500457"/>
    <w:rsid w:val="655559CF"/>
    <w:rsid w:val="655633B5"/>
    <w:rsid w:val="65567FF8"/>
    <w:rsid w:val="655D43C9"/>
    <w:rsid w:val="65642173"/>
    <w:rsid w:val="656C40F7"/>
    <w:rsid w:val="656D5ECC"/>
    <w:rsid w:val="65744EF0"/>
    <w:rsid w:val="65790BEB"/>
    <w:rsid w:val="65794B55"/>
    <w:rsid w:val="657C6EBA"/>
    <w:rsid w:val="65905C2B"/>
    <w:rsid w:val="659B6840"/>
    <w:rsid w:val="65A028B7"/>
    <w:rsid w:val="65A02C5C"/>
    <w:rsid w:val="65A0710D"/>
    <w:rsid w:val="65A71FE5"/>
    <w:rsid w:val="65A90F97"/>
    <w:rsid w:val="65AC1BFB"/>
    <w:rsid w:val="65B03EAF"/>
    <w:rsid w:val="65B21839"/>
    <w:rsid w:val="65B81008"/>
    <w:rsid w:val="65D66A2C"/>
    <w:rsid w:val="65E30902"/>
    <w:rsid w:val="65E31254"/>
    <w:rsid w:val="65F347B5"/>
    <w:rsid w:val="65FC0AE0"/>
    <w:rsid w:val="660213ED"/>
    <w:rsid w:val="660F09E8"/>
    <w:rsid w:val="661078AC"/>
    <w:rsid w:val="66177A8D"/>
    <w:rsid w:val="661C299D"/>
    <w:rsid w:val="661D4E5F"/>
    <w:rsid w:val="66234A49"/>
    <w:rsid w:val="662B28EF"/>
    <w:rsid w:val="6635689D"/>
    <w:rsid w:val="6637353B"/>
    <w:rsid w:val="663A0694"/>
    <w:rsid w:val="663C3C35"/>
    <w:rsid w:val="663D755C"/>
    <w:rsid w:val="664262AA"/>
    <w:rsid w:val="6646352E"/>
    <w:rsid w:val="664D0F94"/>
    <w:rsid w:val="664D5244"/>
    <w:rsid w:val="66593222"/>
    <w:rsid w:val="665B2853"/>
    <w:rsid w:val="6662406D"/>
    <w:rsid w:val="666354A7"/>
    <w:rsid w:val="666D4A02"/>
    <w:rsid w:val="667B7D1E"/>
    <w:rsid w:val="667C739D"/>
    <w:rsid w:val="6682041D"/>
    <w:rsid w:val="668375A6"/>
    <w:rsid w:val="668F3DC3"/>
    <w:rsid w:val="66920366"/>
    <w:rsid w:val="66991E53"/>
    <w:rsid w:val="669A6B40"/>
    <w:rsid w:val="66A94089"/>
    <w:rsid w:val="66B07E46"/>
    <w:rsid w:val="66B823CF"/>
    <w:rsid w:val="66C75817"/>
    <w:rsid w:val="66CA32F7"/>
    <w:rsid w:val="66CA7CF9"/>
    <w:rsid w:val="66D73D1D"/>
    <w:rsid w:val="66DA0E5E"/>
    <w:rsid w:val="66E97359"/>
    <w:rsid w:val="66EC1E9F"/>
    <w:rsid w:val="6706515F"/>
    <w:rsid w:val="670F2DAA"/>
    <w:rsid w:val="671402F8"/>
    <w:rsid w:val="67206279"/>
    <w:rsid w:val="67206D38"/>
    <w:rsid w:val="67234305"/>
    <w:rsid w:val="6724189D"/>
    <w:rsid w:val="673A0A95"/>
    <w:rsid w:val="673C7D1C"/>
    <w:rsid w:val="673D5002"/>
    <w:rsid w:val="673F59C3"/>
    <w:rsid w:val="67416375"/>
    <w:rsid w:val="674D4C9E"/>
    <w:rsid w:val="67551F1F"/>
    <w:rsid w:val="675D0D6F"/>
    <w:rsid w:val="675E7A1F"/>
    <w:rsid w:val="67622D9D"/>
    <w:rsid w:val="6762782B"/>
    <w:rsid w:val="676C4A6E"/>
    <w:rsid w:val="676E657E"/>
    <w:rsid w:val="676F67C2"/>
    <w:rsid w:val="677808D3"/>
    <w:rsid w:val="677C3BC2"/>
    <w:rsid w:val="677F74C1"/>
    <w:rsid w:val="678848D8"/>
    <w:rsid w:val="678A4D03"/>
    <w:rsid w:val="679162D5"/>
    <w:rsid w:val="67B659F2"/>
    <w:rsid w:val="67BA7851"/>
    <w:rsid w:val="67BB544B"/>
    <w:rsid w:val="67BD36D9"/>
    <w:rsid w:val="67BF4C68"/>
    <w:rsid w:val="67C20AEA"/>
    <w:rsid w:val="67C5767E"/>
    <w:rsid w:val="67CE0F4B"/>
    <w:rsid w:val="67D224C4"/>
    <w:rsid w:val="67D31F73"/>
    <w:rsid w:val="67D35B2B"/>
    <w:rsid w:val="67D37243"/>
    <w:rsid w:val="67D7205B"/>
    <w:rsid w:val="67E4726F"/>
    <w:rsid w:val="67E95596"/>
    <w:rsid w:val="67F80D18"/>
    <w:rsid w:val="67FB66C1"/>
    <w:rsid w:val="67FB78CD"/>
    <w:rsid w:val="68001494"/>
    <w:rsid w:val="68013CD8"/>
    <w:rsid w:val="6805536E"/>
    <w:rsid w:val="68100BF4"/>
    <w:rsid w:val="68104B48"/>
    <w:rsid w:val="6813325D"/>
    <w:rsid w:val="68156606"/>
    <w:rsid w:val="6821479C"/>
    <w:rsid w:val="68291BE6"/>
    <w:rsid w:val="682B741B"/>
    <w:rsid w:val="682D1819"/>
    <w:rsid w:val="683A6D5B"/>
    <w:rsid w:val="68425AE5"/>
    <w:rsid w:val="68430D06"/>
    <w:rsid w:val="68506264"/>
    <w:rsid w:val="68540091"/>
    <w:rsid w:val="6854049A"/>
    <w:rsid w:val="685C18EF"/>
    <w:rsid w:val="68680CE5"/>
    <w:rsid w:val="686E26D7"/>
    <w:rsid w:val="686E638D"/>
    <w:rsid w:val="68755C6D"/>
    <w:rsid w:val="6882411A"/>
    <w:rsid w:val="688A2333"/>
    <w:rsid w:val="688B04EB"/>
    <w:rsid w:val="688B2FEF"/>
    <w:rsid w:val="68933820"/>
    <w:rsid w:val="68946302"/>
    <w:rsid w:val="689D7A7C"/>
    <w:rsid w:val="689F28CB"/>
    <w:rsid w:val="68A12437"/>
    <w:rsid w:val="68A525F6"/>
    <w:rsid w:val="68A544BD"/>
    <w:rsid w:val="68B25C36"/>
    <w:rsid w:val="68B32A16"/>
    <w:rsid w:val="68BD6971"/>
    <w:rsid w:val="68D31226"/>
    <w:rsid w:val="68D40BBA"/>
    <w:rsid w:val="68D644B7"/>
    <w:rsid w:val="68E03B2E"/>
    <w:rsid w:val="68E107B0"/>
    <w:rsid w:val="68E12626"/>
    <w:rsid w:val="68E30B04"/>
    <w:rsid w:val="68E82965"/>
    <w:rsid w:val="68E95791"/>
    <w:rsid w:val="68F7427F"/>
    <w:rsid w:val="6902738A"/>
    <w:rsid w:val="690E5A83"/>
    <w:rsid w:val="69122233"/>
    <w:rsid w:val="691722AA"/>
    <w:rsid w:val="691C1D49"/>
    <w:rsid w:val="691D3B34"/>
    <w:rsid w:val="6920347B"/>
    <w:rsid w:val="692B0F19"/>
    <w:rsid w:val="69320A28"/>
    <w:rsid w:val="693658DF"/>
    <w:rsid w:val="69370438"/>
    <w:rsid w:val="693F37F4"/>
    <w:rsid w:val="6941505D"/>
    <w:rsid w:val="69461117"/>
    <w:rsid w:val="694C602C"/>
    <w:rsid w:val="694C7834"/>
    <w:rsid w:val="69507A2B"/>
    <w:rsid w:val="696462FC"/>
    <w:rsid w:val="696528CA"/>
    <w:rsid w:val="6969452F"/>
    <w:rsid w:val="696B48F5"/>
    <w:rsid w:val="6977044F"/>
    <w:rsid w:val="697A39D3"/>
    <w:rsid w:val="697D42EB"/>
    <w:rsid w:val="69884BEE"/>
    <w:rsid w:val="698923F8"/>
    <w:rsid w:val="698955F1"/>
    <w:rsid w:val="698E16B4"/>
    <w:rsid w:val="699032A1"/>
    <w:rsid w:val="69903F3C"/>
    <w:rsid w:val="69981224"/>
    <w:rsid w:val="69A67CC4"/>
    <w:rsid w:val="69B02F36"/>
    <w:rsid w:val="69C04E21"/>
    <w:rsid w:val="69C43676"/>
    <w:rsid w:val="69C652BE"/>
    <w:rsid w:val="69DB1BEE"/>
    <w:rsid w:val="69E71656"/>
    <w:rsid w:val="69E7300B"/>
    <w:rsid w:val="69E764F9"/>
    <w:rsid w:val="69F43432"/>
    <w:rsid w:val="69FD79DB"/>
    <w:rsid w:val="69FE7E51"/>
    <w:rsid w:val="6A0069FD"/>
    <w:rsid w:val="6A0367FA"/>
    <w:rsid w:val="6A073793"/>
    <w:rsid w:val="6A222703"/>
    <w:rsid w:val="6A272848"/>
    <w:rsid w:val="6A2D6B7B"/>
    <w:rsid w:val="6A4009F4"/>
    <w:rsid w:val="6A493240"/>
    <w:rsid w:val="6A4F6EC8"/>
    <w:rsid w:val="6A5953EB"/>
    <w:rsid w:val="6A5F25B6"/>
    <w:rsid w:val="6A641CFA"/>
    <w:rsid w:val="6A697552"/>
    <w:rsid w:val="6A6F64A9"/>
    <w:rsid w:val="6A7C4D10"/>
    <w:rsid w:val="6A812F9C"/>
    <w:rsid w:val="6A8A38C2"/>
    <w:rsid w:val="6A8F59CD"/>
    <w:rsid w:val="6A926E11"/>
    <w:rsid w:val="6A9328B1"/>
    <w:rsid w:val="6A9E5D31"/>
    <w:rsid w:val="6AA12059"/>
    <w:rsid w:val="6AA60396"/>
    <w:rsid w:val="6AAA4AE7"/>
    <w:rsid w:val="6AB61E24"/>
    <w:rsid w:val="6AB95E9E"/>
    <w:rsid w:val="6ADA63C7"/>
    <w:rsid w:val="6AEA42B3"/>
    <w:rsid w:val="6AF34F06"/>
    <w:rsid w:val="6AF8782E"/>
    <w:rsid w:val="6AF91265"/>
    <w:rsid w:val="6AFC0E39"/>
    <w:rsid w:val="6AFD2E49"/>
    <w:rsid w:val="6B0301FD"/>
    <w:rsid w:val="6B090338"/>
    <w:rsid w:val="6B11024D"/>
    <w:rsid w:val="6B1436AF"/>
    <w:rsid w:val="6B1546A6"/>
    <w:rsid w:val="6B192DF0"/>
    <w:rsid w:val="6B25360C"/>
    <w:rsid w:val="6B274406"/>
    <w:rsid w:val="6B274ABE"/>
    <w:rsid w:val="6B326FFA"/>
    <w:rsid w:val="6B386BFC"/>
    <w:rsid w:val="6B3B3FAA"/>
    <w:rsid w:val="6B3E1084"/>
    <w:rsid w:val="6B47436E"/>
    <w:rsid w:val="6B496968"/>
    <w:rsid w:val="6B4A103E"/>
    <w:rsid w:val="6B4B7373"/>
    <w:rsid w:val="6B50483A"/>
    <w:rsid w:val="6B5D0DCB"/>
    <w:rsid w:val="6B5D24D8"/>
    <w:rsid w:val="6B5E3C73"/>
    <w:rsid w:val="6B603EF6"/>
    <w:rsid w:val="6B674F42"/>
    <w:rsid w:val="6B675295"/>
    <w:rsid w:val="6B6A3993"/>
    <w:rsid w:val="6B6C3B42"/>
    <w:rsid w:val="6B7C7836"/>
    <w:rsid w:val="6B826382"/>
    <w:rsid w:val="6B8E255E"/>
    <w:rsid w:val="6B9422D4"/>
    <w:rsid w:val="6B9C7C21"/>
    <w:rsid w:val="6BA64AB2"/>
    <w:rsid w:val="6BAB0557"/>
    <w:rsid w:val="6BCB357F"/>
    <w:rsid w:val="6BD05B84"/>
    <w:rsid w:val="6BDA5A8F"/>
    <w:rsid w:val="6BE470DA"/>
    <w:rsid w:val="6BE8369D"/>
    <w:rsid w:val="6BEC35E2"/>
    <w:rsid w:val="6BEC3972"/>
    <w:rsid w:val="6BFB2923"/>
    <w:rsid w:val="6BFE3E1C"/>
    <w:rsid w:val="6C0866EB"/>
    <w:rsid w:val="6C0E2002"/>
    <w:rsid w:val="6C155CAB"/>
    <w:rsid w:val="6C2E5406"/>
    <w:rsid w:val="6C321882"/>
    <w:rsid w:val="6C3501B9"/>
    <w:rsid w:val="6C3640DE"/>
    <w:rsid w:val="6C3A662B"/>
    <w:rsid w:val="6C491803"/>
    <w:rsid w:val="6C5C14F1"/>
    <w:rsid w:val="6C663F2A"/>
    <w:rsid w:val="6C672736"/>
    <w:rsid w:val="6C7B440D"/>
    <w:rsid w:val="6C8A128B"/>
    <w:rsid w:val="6C8E15CD"/>
    <w:rsid w:val="6C8F01AA"/>
    <w:rsid w:val="6C8F3A4E"/>
    <w:rsid w:val="6C9C0CFA"/>
    <w:rsid w:val="6C9F5058"/>
    <w:rsid w:val="6CAC06FC"/>
    <w:rsid w:val="6CAE19D6"/>
    <w:rsid w:val="6CAF4D7B"/>
    <w:rsid w:val="6CB301C4"/>
    <w:rsid w:val="6CB70350"/>
    <w:rsid w:val="6CBD7A02"/>
    <w:rsid w:val="6CC92342"/>
    <w:rsid w:val="6CCA416D"/>
    <w:rsid w:val="6CCD6452"/>
    <w:rsid w:val="6CD20000"/>
    <w:rsid w:val="6CD306A5"/>
    <w:rsid w:val="6CD8746B"/>
    <w:rsid w:val="6CDE470B"/>
    <w:rsid w:val="6CE147AD"/>
    <w:rsid w:val="6CEA17F8"/>
    <w:rsid w:val="6CF27620"/>
    <w:rsid w:val="6CFB1CDC"/>
    <w:rsid w:val="6D0C304C"/>
    <w:rsid w:val="6D1958CD"/>
    <w:rsid w:val="6D264320"/>
    <w:rsid w:val="6D360060"/>
    <w:rsid w:val="6D391CB4"/>
    <w:rsid w:val="6D403D4B"/>
    <w:rsid w:val="6D407E74"/>
    <w:rsid w:val="6D465A89"/>
    <w:rsid w:val="6D4C3C0D"/>
    <w:rsid w:val="6D504FBF"/>
    <w:rsid w:val="6D576E5B"/>
    <w:rsid w:val="6D6A66FD"/>
    <w:rsid w:val="6D6F33F9"/>
    <w:rsid w:val="6D78046B"/>
    <w:rsid w:val="6D8A7E75"/>
    <w:rsid w:val="6D940EE4"/>
    <w:rsid w:val="6D947287"/>
    <w:rsid w:val="6D967C44"/>
    <w:rsid w:val="6D9D7E1E"/>
    <w:rsid w:val="6DA52684"/>
    <w:rsid w:val="6DAA5001"/>
    <w:rsid w:val="6DB043BD"/>
    <w:rsid w:val="6DB3470A"/>
    <w:rsid w:val="6DC7073A"/>
    <w:rsid w:val="6DE56822"/>
    <w:rsid w:val="6DE82F57"/>
    <w:rsid w:val="6DF64CA7"/>
    <w:rsid w:val="6E0073B3"/>
    <w:rsid w:val="6E007D2D"/>
    <w:rsid w:val="6E045E60"/>
    <w:rsid w:val="6E052D21"/>
    <w:rsid w:val="6E110345"/>
    <w:rsid w:val="6E181591"/>
    <w:rsid w:val="6E1C37A2"/>
    <w:rsid w:val="6E2716B7"/>
    <w:rsid w:val="6E2816AA"/>
    <w:rsid w:val="6E2F582D"/>
    <w:rsid w:val="6E326340"/>
    <w:rsid w:val="6E362C5E"/>
    <w:rsid w:val="6E3F1736"/>
    <w:rsid w:val="6E4E28EA"/>
    <w:rsid w:val="6E4F537B"/>
    <w:rsid w:val="6E5167E6"/>
    <w:rsid w:val="6E532B3F"/>
    <w:rsid w:val="6E533388"/>
    <w:rsid w:val="6E562A79"/>
    <w:rsid w:val="6E5A41AF"/>
    <w:rsid w:val="6E637DAD"/>
    <w:rsid w:val="6E6D6DCC"/>
    <w:rsid w:val="6E730C7A"/>
    <w:rsid w:val="6E770084"/>
    <w:rsid w:val="6E807E7E"/>
    <w:rsid w:val="6E9271C5"/>
    <w:rsid w:val="6E9521FC"/>
    <w:rsid w:val="6E96573A"/>
    <w:rsid w:val="6EA53521"/>
    <w:rsid w:val="6EA67437"/>
    <w:rsid w:val="6EA71607"/>
    <w:rsid w:val="6EAA2E7D"/>
    <w:rsid w:val="6EAC4102"/>
    <w:rsid w:val="6EB310E5"/>
    <w:rsid w:val="6EB76031"/>
    <w:rsid w:val="6EB80BD3"/>
    <w:rsid w:val="6EB93EC6"/>
    <w:rsid w:val="6EBD649D"/>
    <w:rsid w:val="6EBE39CC"/>
    <w:rsid w:val="6EBE74AB"/>
    <w:rsid w:val="6EC03E33"/>
    <w:rsid w:val="6EC16399"/>
    <w:rsid w:val="6ECE3CD9"/>
    <w:rsid w:val="6ED64CC8"/>
    <w:rsid w:val="6EDC3FF5"/>
    <w:rsid w:val="6EDC7828"/>
    <w:rsid w:val="6EDF1E6C"/>
    <w:rsid w:val="6EE8054B"/>
    <w:rsid w:val="6EF77D14"/>
    <w:rsid w:val="6EFA6D21"/>
    <w:rsid w:val="6F0B1414"/>
    <w:rsid w:val="6F0D3391"/>
    <w:rsid w:val="6F1068C1"/>
    <w:rsid w:val="6F136BA5"/>
    <w:rsid w:val="6F1B275A"/>
    <w:rsid w:val="6F1C5B56"/>
    <w:rsid w:val="6F2107DB"/>
    <w:rsid w:val="6F2362B7"/>
    <w:rsid w:val="6F2E6545"/>
    <w:rsid w:val="6F2F0C16"/>
    <w:rsid w:val="6F315B4C"/>
    <w:rsid w:val="6F34666A"/>
    <w:rsid w:val="6F4162AE"/>
    <w:rsid w:val="6F423A65"/>
    <w:rsid w:val="6F4E7B46"/>
    <w:rsid w:val="6F4F6524"/>
    <w:rsid w:val="6F5524C5"/>
    <w:rsid w:val="6F614544"/>
    <w:rsid w:val="6F6278AC"/>
    <w:rsid w:val="6F6E27F6"/>
    <w:rsid w:val="6F895B3D"/>
    <w:rsid w:val="6F8E23CA"/>
    <w:rsid w:val="6F970B54"/>
    <w:rsid w:val="6F995D01"/>
    <w:rsid w:val="6F9B34C4"/>
    <w:rsid w:val="6FA23C1E"/>
    <w:rsid w:val="6FA36745"/>
    <w:rsid w:val="6FA367F3"/>
    <w:rsid w:val="6FCD093B"/>
    <w:rsid w:val="6FD26B03"/>
    <w:rsid w:val="6FD3473A"/>
    <w:rsid w:val="6FE47396"/>
    <w:rsid w:val="6FF502B5"/>
    <w:rsid w:val="6FF77F96"/>
    <w:rsid w:val="6FF9457A"/>
    <w:rsid w:val="6FFB55DA"/>
    <w:rsid w:val="700A31D5"/>
    <w:rsid w:val="700B2778"/>
    <w:rsid w:val="700E7F49"/>
    <w:rsid w:val="701D5F0A"/>
    <w:rsid w:val="701E497F"/>
    <w:rsid w:val="702248D0"/>
    <w:rsid w:val="70252E9E"/>
    <w:rsid w:val="702C1002"/>
    <w:rsid w:val="703351D1"/>
    <w:rsid w:val="703D72D4"/>
    <w:rsid w:val="704F7257"/>
    <w:rsid w:val="7053412D"/>
    <w:rsid w:val="705E64D5"/>
    <w:rsid w:val="7069132D"/>
    <w:rsid w:val="70702888"/>
    <w:rsid w:val="707312D7"/>
    <w:rsid w:val="708E58DD"/>
    <w:rsid w:val="70955C4E"/>
    <w:rsid w:val="70964157"/>
    <w:rsid w:val="709C1A92"/>
    <w:rsid w:val="70A13E01"/>
    <w:rsid w:val="70A44818"/>
    <w:rsid w:val="70AA737B"/>
    <w:rsid w:val="70AB322D"/>
    <w:rsid w:val="70BB5699"/>
    <w:rsid w:val="70D40685"/>
    <w:rsid w:val="70D447EB"/>
    <w:rsid w:val="70D66EEA"/>
    <w:rsid w:val="70D67E85"/>
    <w:rsid w:val="70D730E0"/>
    <w:rsid w:val="70DE7C46"/>
    <w:rsid w:val="70DF0102"/>
    <w:rsid w:val="70E51F14"/>
    <w:rsid w:val="70EA5A5D"/>
    <w:rsid w:val="70F0638F"/>
    <w:rsid w:val="70F15DA0"/>
    <w:rsid w:val="70F21416"/>
    <w:rsid w:val="70F41859"/>
    <w:rsid w:val="70FB7BB2"/>
    <w:rsid w:val="710C64B9"/>
    <w:rsid w:val="712101CD"/>
    <w:rsid w:val="71264BD0"/>
    <w:rsid w:val="712708D6"/>
    <w:rsid w:val="7127470A"/>
    <w:rsid w:val="7127637D"/>
    <w:rsid w:val="712A74C6"/>
    <w:rsid w:val="712C45A0"/>
    <w:rsid w:val="712F6DF3"/>
    <w:rsid w:val="713007E6"/>
    <w:rsid w:val="713D6AFE"/>
    <w:rsid w:val="71437AE0"/>
    <w:rsid w:val="715A2707"/>
    <w:rsid w:val="715D4880"/>
    <w:rsid w:val="71616E27"/>
    <w:rsid w:val="7163130A"/>
    <w:rsid w:val="7167721F"/>
    <w:rsid w:val="71776137"/>
    <w:rsid w:val="71894B39"/>
    <w:rsid w:val="7190351C"/>
    <w:rsid w:val="71913824"/>
    <w:rsid w:val="71984048"/>
    <w:rsid w:val="71A16A84"/>
    <w:rsid w:val="71A718F7"/>
    <w:rsid w:val="71B03AA2"/>
    <w:rsid w:val="71B440A1"/>
    <w:rsid w:val="71C07B46"/>
    <w:rsid w:val="71C51FCF"/>
    <w:rsid w:val="71DF69CF"/>
    <w:rsid w:val="71E725D9"/>
    <w:rsid w:val="71E948DF"/>
    <w:rsid w:val="71EA0BFC"/>
    <w:rsid w:val="71F46EC8"/>
    <w:rsid w:val="71F7109D"/>
    <w:rsid w:val="71F86495"/>
    <w:rsid w:val="71F905E1"/>
    <w:rsid w:val="71FA280D"/>
    <w:rsid w:val="72035A2E"/>
    <w:rsid w:val="72163AC0"/>
    <w:rsid w:val="72242BD1"/>
    <w:rsid w:val="722843F7"/>
    <w:rsid w:val="722D5FAB"/>
    <w:rsid w:val="722F4D16"/>
    <w:rsid w:val="72372566"/>
    <w:rsid w:val="723F2BDC"/>
    <w:rsid w:val="72582ABF"/>
    <w:rsid w:val="725A5D9A"/>
    <w:rsid w:val="72683D65"/>
    <w:rsid w:val="7268672B"/>
    <w:rsid w:val="726A4154"/>
    <w:rsid w:val="726C3AEA"/>
    <w:rsid w:val="72701C4A"/>
    <w:rsid w:val="7279269B"/>
    <w:rsid w:val="727D09AB"/>
    <w:rsid w:val="727E5D3A"/>
    <w:rsid w:val="72851DE6"/>
    <w:rsid w:val="729F73A4"/>
    <w:rsid w:val="72A06D55"/>
    <w:rsid w:val="72A66D71"/>
    <w:rsid w:val="72AF443A"/>
    <w:rsid w:val="72B97B48"/>
    <w:rsid w:val="72BC317F"/>
    <w:rsid w:val="72C73112"/>
    <w:rsid w:val="72D62FB7"/>
    <w:rsid w:val="72D7607E"/>
    <w:rsid w:val="72D835D6"/>
    <w:rsid w:val="72D917E4"/>
    <w:rsid w:val="72D947AA"/>
    <w:rsid w:val="72DB4C9A"/>
    <w:rsid w:val="72E06F49"/>
    <w:rsid w:val="72E549CE"/>
    <w:rsid w:val="72F61042"/>
    <w:rsid w:val="72FD53EA"/>
    <w:rsid w:val="72FF05D8"/>
    <w:rsid w:val="72FF17B9"/>
    <w:rsid w:val="72FF4F66"/>
    <w:rsid w:val="73004ED9"/>
    <w:rsid w:val="73030157"/>
    <w:rsid w:val="7303705A"/>
    <w:rsid w:val="7305705C"/>
    <w:rsid w:val="73063C3A"/>
    <w:rsid w:val="7309124B"/>
    <w:rsid w:val="73094A00"/>
    <w:rsid w:val="730F1D53"/>
    <w:rsid w:val="73176E2C"/>
    <w:rsid w:val="73187A41"/>
    <w:rsid w:val="73235B45"/>
    <w:rsid w:val="73242AAF"/>
    <w:rsid w:val="73291A81"/>
    <w:rsid w:val="732D477C"/>
    <w:rsid w:val="7334650F"/>
    <w:rsid w:val="734037E2"/>
    <w:rsid w:val="73461D5D"/>
    <w:rsid w:val="734719DB"/>
    <w:rsid w:val="7350082E"/>
    <w:rsid w:val="73517DD4"/>
    <w:rsid w:val="73522D1D"/>
    <w:rsid w:val="735865CD"/>
    <w:rsid w:val="736E7C18"/>
    <w:rsid w:val="73721202"/>
    <w:rsid w:val="73745ED5"/>
    <w:rsid w:val="737F42EF"/>
    <w:rsid w:val="73856DEC"/>
    <w:rsid w:val="73870BF8"/>
    <w:rsid w:val="739B74F4"/>
    <w:rsid w:val="739D0A4F"/>
    <w:rsid w:val="739D57AA"/>
    <w:rsid w:val="73A71AA1"/>
    <w:rsid w:val="73B24EBC"/>
    <w:rsid w:val="73BD1883"/>
    <w:rsid w:val="73C10050"/>
    <w:rsid w:val="73C32630"/>
    <w:rsid w:val="73C70DAF"/>
    <w:rsid w:val="73D066AB"/>
    <w:rsid w:val="73DE0258"/>
    <w:rsid w:val="73EA2E16"/>
    <w:rsid w:val="74017F01"/>
    <w:rsid w:val="74055EB2"/>
    <w:rsid w:val="7414478C"/>
    <w:rsid w:val="74237486"/>
    <w:rsid w:val="74284D94"/>
    <w:rsid w:val="742B4038"/>
    <w:rsid w:val="742D5CD4"/>
    <w:rsid w:val="743B3FCA"/>
    <w:rsid w:val="743F0255"/>
    <w:rsid w:val="74430727"/>
    <w:rsid w:val="74437999"/>
    <w:rsid w:val="745D36D5"/>
    <w:rsid w:val="745D5B4F"/>
    <w:rsid w:val="746642A2"/>
    <w:rsid w:val="74676530"/>
    <w:rsid w:val="7468489D"/>
    <w:rsid w:val="746E5DBC"/>
    <w:rsid w:val="74702EDA"/>
    <w:rsid w:val="74707208"/>
    <w:rsid w:val="747572EE"/>
    <w:rsid w:val="747B4544"/>
    <w:rsid w:val="74822585"/>
    <w:rsid w:val="748632F4"/>
    <w:rsid w:val="748C0CA2"/>
    <w:rsid w:val="749041E3"/>
    <w:rsid w:val="749259F8"/>
    <w:rsid w:val="749819C2"/>
    <w:rsid w:val="749F5415"/>
    <w:rsid w:val="74A64EED"/>
    <w:rsid w:val="74A74931"/>
    <w:rsid w:val="74B27190"/>
    <w:rsid w:val="74BE6CE7"/>
    <w:rsid w:val="74C44BF2"/>
    <w:rsid w:val="74CA0A2B"/>
    <w:rsid w:val="74DA23A2"/>
    <w:rsid w:val="74DF3A85"/>
    <w:rsid w:val="74EA39A2"/>
    <w:rsid w:val="74EE13EF"/>
    <w:rsid w:val="74F0710E"/>
    <w:rsid w:val="74F33FA4"/>
    <w:rsid w:val="74F35514"/>
    <w:rsid w:val="74F92A2E"/>
    <w:rsid w:val="74FB4D11"/>
    <w:rsid w:val="74FD2D4F"/>
    <w:rsid w:val="751C5484"/>
    <w:rsid w:val="753D6FA3"/>
    <w:rsid w:val="754046C0"/>
    <w:rsid w:val="754125C9"/>
    <w:rsid w:val="7547587F"/>
    <w:rsid w:val="754B0962"/>
    <w:rsid w:val="754F23C1"/>
    <w:rsid w:val="75512154"/>
    <w:rsid w:val="75585140"/>
    <w:rsid w:val="756E0638"/>
    <w:rsid w:val="757A73A8"/>
    <w:rsid w:val="757D7BE5"/>
    <w:rsid w:val="7586340C"/>
    <w:rsid w:val="758D3643"/>
    <w:rsid w:val="759027AE"/>
    <w:rsid w:val="759F149D"/>
    <w:rsid w:val="75A05B2B"/>
    <w:rsid w:val="75B113A9"/>
    <w:rsid w:val="75C478BC"/>
    <w:rsid w:val="75C61C50"/>
    <w:rsid w:val="75D76878"/>
    <w:rsid w:val="75DD33AD"/>
    <w:rsid w:val="75E40BF1"/>
    <w:rsid w:val="75EA1415"/>
    <w:rsid w:val="75EB06BD"/>
    <w:rsid w:val="75EF75A6"/>
    <w:rsid w:val="75F85C41"/>
    <w:rsid w:val="76000027"/>
    <w:rsid w:val="760841AE"/>
    <w:rsid w:val="76085F1B"/>
    <w:rsid w:val="761215D4"/>
    <w:rsid w:val="7617594A"/>
    <w:rsid w:val="7618045B"/>
    <w:rsid w:val="762A2DD6"/>
    <w:rsid w:val="76301897"/>
    <w:rsid w:val="76307DAC"/>
    <w:rsid w:val="763C652F"/>
    <w:rsid w:val="763D74DC"/>
    <w:rsid w:val="7642093F"/>
    <w:rsid w:val="764B1DCA"/>
    <w:rsid w:val="764C678F"/>
    <w:rsid w:val="76636D17"/>
    <w:rsid w:val="76670956"/>
    <w:rsid w:val="766B4A53"/>
    <w:rsid w:val="76720C2B"/>
    <w:rsid w:val="767717AB"/>
    <w:rsid w:val="768828CE"/>
    <w:rsid w:val="769040FF"/>
    <w:rsid w:val="7692350C"/>
    <w:rsid w:val="769D1124"/>
    <w:rsid w:val="76A67ED0"/>
    <w:rsid w:val="76AC4DD4"/>
    <w:rsid w:val="76B17A44"/>
    <w:rsid w:val="76B6087E"/>
    <w:rsid w:val="76B72241"/>
    <w:rsid w:val="76B84F06"/>
    <w:rsid w:val="76BF3A92"/>
    <w:rsid w:val="76D56F01"/>
    <w:rsid w:val="76E31CF7"/>
    <w:rsid w:val="76FD5265"/>
    <w:rsid w:val="77103FF9"/>
    <w:rsid w:val="77250829"/>
    <w:rsid w:val="772C1CBA"/>
    <w:rsid w:val="77340CA9"/>
    <w:rsid w:val="774558F7"/>
    <w:rsid w:val="774D0621"/>
    <w:rsid w:val="77531D80"/>
    <w:rsid w:val="77531E12"/>
    <w:rsid w:val="775C7CB4"/>
    <w:rsid w:val="775D2A06"/>
    <w:rsid w:val="776665F8"/>
    <w:rsid w:val="776E31E0"/>
    <w:rsid w:val="777B36C2"/>
    <w:rsid w:val="778A2CF3"/>
    <w:rsid w:val="77A72A88"/>
    <w:rsid w:val="77AB148A"/>
    <w:rsid w:val="77AF5CB7"/>
    <w:rsid w:val="77B83BB5"/>
    <w:rsid w:val="77C55903"/>
    <w:rsid w:val="77C71D4E"/>
    <w:rsid w:val="77C9341B"/>
    <w:rsid w:val="77D07941"/>
    <w:rsid w:val="77D43AFA"/>
    <w:rsid w:val="77DA4795"/>
    <w:rsid w:val="77E44A83"/>
    <w:rsid w:val="77F62722"/>
    <w:rsid w:val="78046B5B"/>
    <w:rsid w:val="780A63C1"/>
    <w:rsid w:val="78322036"/>
    <w:rsid w:val="78377ACE"/>
    <w:rsid w:val="783E35BE"/>
    <w:rsid w:val="78463ED3"/>
    <w:rsid w:val="784B3CB4"/>
    <w:rsid w:val="784B46B9"/>
    <w:rsid w:val="784E6D56"/>
    <w:rsid w:val="784F284F"/>
    <w:rsid w:val="786031B9"/>
    <w:rsid w:val="78657BBA"/>
    <w:rsid w:val="78677DDA"/>
    <w:rsid w:val="787921AF"/>
    <w:rsid w:val="787949E8"/>
    <w:rsid w:val="787D2D2B"/>
    <w:rsid w:val="7881729D"/>
    <w:rsid w:val="7893238A"/>
    <w:rsid w:val="789339E0"/>
    <w:rsid w:val="78973316"/>
    <w:rsid w:val="789E785A"/>
    <w:rsid w:val="78A156FF"/>
    <w:rsid w:val="78A66C00"/>
    <w:rsid w:val="78A74B0C"/>
    <w:rsid w:val="78AE07DB"/>
    <w:rsid w:val="78B000A2"/>
    <w:rsid w:val="78B541FF"/>
    <w:rsid w:val="78BB1457"/>
    <w:rsid w:val="78BB1F33"/>
    <w:rsid w:val="78BD5CCE"/>
    <w:rsid w:val="78C22F3F"/>
    <w:rsid w:val="78C27478"/>
    <w:rsid w:val="78C54F0C"/>
    <w:rsid w:val="78C86C63"/>
    <w:rsid w:val="78CD1AF5"/>
    <w:rsid w:val="78D868E6"/>
    <w:rsid w:val="78DF7F6F"/>
    <w:rsid w:val="78E44E3A"/>
    <w:rsid w:val="78ED1C7D"/>
    <w:rsid w:val="78EE1FFB"/>
    <w:rsid w:val="78F52C5D"/>
    <w:rsid w:val="78FE33B2"/>
    <w:rsid w:val="78FE3EC8"/>
    <w:rsid w:val="79023E0C"/>
    <w:rsid w:val="79074A65"/>
    <w:rsid w:val="79151F0E"/>
    <w:rsid w:val="79280AA9"/>
    <w:rsid w:val="79284B4A"/>
    <w:rsid w:val="792B3C7D"/>
    <w:rsid w:val="792C3A4E"/>
    <w:rsid w:val="793D1942"/>
    <w:rsid w:val="794F7501"/>
    <w:rsid w:val="79550F00"/>
    <w:rsid w:val="79573842"/>
    <w:rsid w:val="79603E44"/>
    <w:rsid w:val="796239A2"/>
    <w:rsid w:val="79632E07"/>
    <w:rsid w:val="79693F1D"/>
    <w:rsid w:val="79695718"/>
    <w:rsid w:val="796B34E7"/>
    <w:rsid w:val="797243F2"/>
    <w:rsid w:val="797864BC"/>
    <w:rsid w:val="79A22594"/>
    <w:rsid w:val="79A51148"/>
    <w:rsid w:val="79A57E7C"/>
    <w:rsid w:val="79AB299F"/>
    <w:rsid w:val="79AC38C7"/>
    <w:rsid w:val="79B27994"/>
    <w:rsid w:val="79B67026"/>
    <w:rsid w:val="79C2083F"/>
    <w:rsid w:val="79C87D43"/>
    <w:rsid w:val="79CC1E5D"/>
    <w:rsid w:val="79CD34A4"/>
    <w:rsid w:val="79D21C73"/>
    <w:rsid w:val="79DC1C00"/>
    <w:rsid w:val="79E17F50"/>
    <w:rsid w:val="79E30651"/>
    <w:rsid w:val="79E75AE9"/>
    <w:rsid w:val="79F645D4"/>
    <w:rsid w:val="79F66092"/>
    <w:rsid w:val="79F8546D"/>
    <w:rsid w:val="79FC76DF"/>
    <w:rsid w:val="79FD2D06"/>
    <w:rsid w:val="7A05098D"/>
    <w:rsid w:val="7A0A57CA"/>
    <w:rsid w:val="7A0C48BC"/>
    <w:rsid w:val="7A0F0A1E"/>
    <w:rsid w:val="7A14518B"/>
    <w:rsid w:val="7A1D6217"/>
    <w:rsid w:val="7A1E2A0D"/>
    <w:rsid w:val="7A23265C"/>
    <w:rsid w:val="7A2F5392"/>
    <w:rsid w:val="7A410E5B"/>
    <w:rsid w:val="7A4D290E"/>
    <w:rsid w:val="7A4D6287"/>
    <w:rsid w:val="7A5354A1"/>
    <w:rsid w:val="7A5B5D02"/>
    <w:rsid w:val="7A603F32"/>
    <w:rsid w:val="7A606C37"/>
    <w:rsid w:val="7A6662CF"/>
    <w:rsid w:val="7A742B9A"/>
    <w:rsid w:val="7A747737"/>
    <w:rsid w:val="7A80484F"/>
    <w:rsid w:val="7A822D0F"/>
    <w:rsid w:val="7A83596E"/>
    <w:rsid w:val="7A8A63CD"/>
    <w:rsid w:val="7A8A6705"/>
    <w:rsid w:val="7A974D63"/>
    <w:rsid w:val="7A995629"/>
    <w:rsid w:val="7A9E0B40"/>
    <w:rsid w:val="7AA03F97"/>
    <w:rsid w:val="7AA91680"/>
    <w:rsid w:val="7AAA132E"/>
    <w:rsid w:val="7AB3792D"/>
    <w:rsid w:val="7AB42305"/>
    <w:rsid w:val="7ABD73F4"/>
    <w:rsid w:val="7ACB4706"/>
    <w:rsid w:val="7AD10990"/>
    <w:rsid w:val="7AD56B01"/>
    <w:rsid w:val="7AD6702C"/>
    <w:rsid w:val="7ADB5BCD"/>
    <w:rsid w:val="7AEF303F"/>
    <w:rsid w:val="7AFD0484"/>
    <w:rsid w:val="7AFE15CF"/>
    <w:rsid w:val="7B02176D"/>
    <w:rsid w:val="7B023553"/>
    <w:rsid w:val="7B087F57"/>
    <w:rsid w:val="7B0D5A3E"/>
    <w:rsid w:val="7B0E1DA0"/>
    <w:rsid w:val="7B0F2B04"/>
    <w:rsid w:val="7B1A0AC7"/>
    <w:rsid w:val="7B3227B4"/>
    <w:rsid w:val="7B333D17"/>
    <w:rsid w:val="7B3A0E16"/>
    <w:rsid w:val="7B46580C"/>
    <w:rsid w:val="7B562768"/>
    <w:rsid w:val="7B565F4B"/>
    <w:rsid w:val="7B6224DB"/>
    <w:rsid w:val="7B637E9F"/>
    <w:rsid w:val="7B684099"/>
    <w:rsid w:val="7B8040CB"/>
    <w:rsid w:val="7B834500"/>
    <w:rsid w:val="7B893288"/>
    <w:rsid w:val="7B8D0D33"/>
    <w:rsid w:val="7BA24E4C"/>
    <w:rsid w:val="7BA322D8"/>
    <w:rsid w:val="7BA86350"/>
    <w:rsid w:val="7BAC4A09"/>
    <w:rsid w:val="7BC02E10"/>
    <w:rsid w:val="7BC10631"/>
    <w:rsid w:val="7BC4041D"/>
    <w:rsid w:val="7BC801DD"/>
    <w:rsid w:val="7BCA6575"/>
    <w:rsid w:val="7BCB1D17"/>
    <w:rsid w:val="7BCD5F15"/>
    <w:rsid w:val="7BD066FB"/>
    <w:rsid w:val="7BDB2361"/>
    <w:rsid w:val="7BDB37F9"/>
    <w:rsid w:val="7BE86E64"/>
    <w:rsid w:val="7BEF06C1"/>
    <w:rsid w:val="7BFE50B7"/>
    <w:rsid w:val="7C0775A9"/>
    <w:rsid w:val="7C0A49E5"/>
    <w:rsid w:val="7C196E95"/>
    <w:rsid w:val="7C2525BC"/>
    <w:rsid w:val="7C2D6893"/>
    <w:rsid w:val="7C373341"/>
    <w:rsid w:val="7C3A2D97"/>
    <w:rsid w:val="7C3D03EE"/>
    <w:rsid w:val="7C3F0EC7"/>
    <w:rsid w:val="7C410DB9"/>
    <w:rsid w:val="7C497D72"/>
    <w:rsid w:val="7C5175A7"/>
    <w:rsid w:val="7C5A06F5"/>
    <w:rsid w:val="7C5C7B62"/>
    <w:rsid w:val="7C6D4542"/>
    <w:rsid w:val="7C6E2FC4"/>
    <w:rsid w:val="7C6E4CBF"/>
    <w:rsid w:val="7C8823F5"/>
    <w:rsid w:val="7C9240E6"/>
    <w:rsid w:val="7C96346C"/>
    <w:rsid w:val="7C98362A"/>
    <w:rsid w:val="7C9E4280"/>
    <w:rsid w:val="7CA60432"/>
    <w:rsid w:val="7CA91479"/>
    <w:rsid w:val="7CAE0667"/>
    <w:rsid w:val="7CB70DEB"/>
    <w:rsid w:val="7CCD7087"/>
    <w:rsid w:val="7CD530B7"/>
    <w:rsid w:val="7CD71E45"/>
    <w:rsid w:val="7CD728AD"/>
    <w:rsid w:val="7CD82635"/>
    <w:rsid w:val="7CDC0284"/>
    <w:rsid w:val="7CDD2B70"/>
    <w:rsid w:val="7CEF0295"/>
    <w:rsid w:val="7CF31F28"/>
    <w:rsid w:val="7CF3451F"/>
    <w:rsid w:val="7CF424C9"/>
    <w:rsid w:val="7CFC3186"/>
    <w:rsid w:val="7D0A2409"/>
    <w:rsid w:val="7D1163ED"/>
    <w:rsid w:val="7D162964"/>
    <w:rsid w:val="7D1E0B2B"/>
    <w:rsid w:val="7D3B4138"/>
    <w:rsid w:val="7D3F7F50"/>
    <w:rsid w:val="7D425265"/>
    <w:rsid w:val="7D592D4E"/>
    <w:rsid w:val="7D690D62"/>
    <w:rsid w:val="7D744E7A"/>
    <w:rsid w:val="7D7543D5"/>
    <w:rsid w:val="7D8739CB"/>
    <w:rsid w:val="7D8E337F"/>
    <w:rsid w:val="7D8F6B77"/>
    <w:rsid w:val="7DA06E29"/>
    <w:rsid w:val="7DB15D35"/>
    <w:rsid w:val="7DB3694E"/>
    <w:rsid w:val="7DBA0498"/>
    <w:rsid w:val="7DC31CE9"/>
    <w:rsid w:val="7DC346DD"/>
    <w:rsid w:val="7DCA08A2"/>
    <w:rsid w:val="7DDA548B"/>
    <w:rsid w:val="7DDF3558"/>
    <w:rsid w:val="7DE00934"/>
    <w:rsid w:val="7DE139AD"/>
    <w:rsid w:val="7DE22C73"/>
    <w:rsid w:val="7DF07CE3"/>
    <w:rsid w:val="7DF47F7C"/>
    <w:rsid w:val="7DFC2433"/>
    <w:rsid w:val="7DFE737E"/>
    <w:rsid w:val="7E030702"/>
    <w:rsid w:val="7E052841"/>
    <w:rsid w:val="7E06535A"/>
    <w:rsid w:val="7E065D83"/>
    <w:rsid w:val="7E0A5319"/>
    <w:rsid w:val="7E0F397B"/>
    <w:rsid w:val="7E145AB4"/>
    <w:rsid w:val="7E184719"/>
    <w:rsid w:val="7E2D25BF"/>
    <w:rsid w:val="7E2E5990"/>
    <w:rsid w:val="7E3F782A"/>
    <w:rsid w:val="7E5645D8"/>
    <w:rsid w:val="7E5B1888"/>
    <w:rsid w:val="7E6A0240"/>
    <w:rsid w:val="7E867626"/>
    <w:rsid w:val="7E8D7312"/>
    <w:rsid w:val="7EAB36A8"/>
    <w:rsid w:val="7EB4004E"/>
    <w:rsid w:val="7EB42E6A"/>
    <w:rsid w:val="7EB45AE1"/>
    <w:rsid w:val="7EDC6A6A"/>
    <w:rsid w:val="7EDD1041"/>
    <w:rsid w:val="7EF3607C"/>
    <w:rsid w:val="7EF95FA2"/>
    <w:rsid w:val="7F0B720E"/>
    <w:rsid w:val="7F0F678A"/>
    <w:rsid w:val="7F1536E1"/>
    <w:rsid w:val="7F2344EE"/>
    <w:rsid w:val="7F286D22"/>
    <w:rsid w:val="7F2925A7"/>
    <w:rsid w:val="7F303B00"/>
    <w:rsid w:val="7F3343BB"/>
    <w:rsid w:val="7F4059C1"/>
    <w:rsid w:val="7F412C48"/>
    <w:rsid w:val="7F455096"/>
    <w:rsid w:val="7F4A32AA"/>
    <w:rsid w:val="7F501290"/>
    <w:rsid w:val="7F527079"/>
    <w:rsid w:val="7F536C56"/>
    <w:rsid w:val="7F562B92"/>
    <w:rsid w:val="7F6436E7"/>
    <w:rsid w:val="7F676ECA"/>
    <w:rsid w:val="7F6C4FCC"/>
    <w:rsid w:val="7F6D01F7"/>
    <w:rsid w:val="7F701151"/>
    <w:rsid w:val="7F7A0838"/>
    <w:rsid w:val="7F7E61CC"/>
    <w:rsid w:val="7F8710D5"/>
    <w:rsid w:val="7F8B6CAB"/>
    <w:rsid w:val="7F973B7A"/>
    <w:rsid w:val="7FA01D5B"/>
    <w:rsid w:val="7FA31149"/>
    <w:rsid w:val="7FB96388"/>
    <w:rsid w:val="7FBC38ED"/>
    <w:rsid w:val="7FC06E13"/>
    <w:rsid w:val="7FC61D27"/>
    <w:rsid w:val="7FCB5FDA"/>
    <w:rsid w:val="7FD32819"/>
    <w:rsid w:val="7FD36EDB"/>
    <w:rsid w:val="7FDB05A4"/>
    <w:rsid w:val="7FDF07D7"/>
    <w:rsid w:val="7FE07E1E"/>
    <w:rsid w:val="7FE7764C"/>
    <w:rsid w:val="7FE96B9D"/>
    <w:rsid w:val="7FED6856"/>
    <w:rsid w:val="7FFA4246"/>
    <w:rsid w:val="7FFC0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自选图形 13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qFormat="1" w:uiPriority="99" w:semiHidden="0"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qFormat="1" w:unhideWhenUsed="0" w:uiPriority="0" w:semiHidden="0" w:name="macro"/>
    <w:lsdException w:uiPriority="99" w:name="toa heading"/>
    <w:lsdException w:qFormat="1" w:unhideWhenUsed="0" w:uiPriority="99" w:semiHidden="0"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iPriority="0" w:semiHidden="0"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100"/>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53"/>
    <w:qFormat/>
    <w:uiPriority w:val="0"/>
    <w:pPr>
      <w:keepNext/>
      <w:outlineLvl w:val="1"/>
    </w:pPr>
    <w:rPr>
      <w:rFonts w:eastAsia="楷体_GB2312"/>
      <w:spacing w:val="-10"/>
      <w:sz w:val="28"/>
    </w:rPr>
  </w:style>
  <w:style w:type="paragraph" w:styleId="5">
    <w:name w:val="heading 3"/>
    <w:basedOn w:val="1"/>
    <w:next w:val="1"/>
    <w:link w:val="109"/>
    <w:qFormat/>
    <w:uiPriority w:val="0"/>
    <w:pPr>
      <w:keepNext/>
      <w:keepLines/>
      <w:spacing w:before="260" w:after="260" w:line="416" w:lineRule="auto"/>
      <w:outlineLvl w:val="2"/>
    </w:pPr>
    <w:rPr>
      <w:b/>
      <w:bCs/>
      <w:sz w:val="32"/>
      <w:szCs w:val="32"/>
    </w:rPr>
  </w:style>
  <w:style w:type="paragraph" w:styleId="6">
    <w:name w:val="heading 4"/>
    <w:basedOn w:val="1"/>
    <w:next w:val="1"/>
    <w:link w:val="126"/>
    <w:qFormat/>
    <w:uiPriority w:val="0"/>
    <w:pPr>
      <w:keepNext/>
      <w:keepLines/>
      <w:spacing w:before="280" w:after="290" w:line="372" w:lineRule="auto"/>
      <w:outlineLvl w:val="3"/>
    </w:pPr>
    <w:rPr>
      <w:rFonts w:ascii="Arial" w:hAnsi="Arial" w:eastAsia="黑体"/>
      <w:b/>
      <w:bCs/>
      <w:sz w:val="28"/>
      <w:szCs w:val="28"/>
    </w:rPr>
  </w:style>
  <w:style w:type="character" w:default="1" w:styleId="45">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3">
    <w:name w:val="macro"/>
    <w:link w:val="127"/>
    <w:qFormat/>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7">
    <w:name w:val="toc 7"/>
    <w:basedOn w:val="1"/>
    <w:next w:val="1"/>
    <w:qFormat/>
    <w:uiPriority w:val="0"/>
    <w:pPr>
      <w:ind w:left="1680"/>
      <w:jc w:val="left"/>
    </w:pPr>
    <w:rPr>
      <w:sz w:val="18"/>
      <w:szCs w:val="18"/>
    </w:rPr>
  </w:style>
  <w:style w:type="paragraph" w:styleId="8">
    <w:name w:val="Normal Indent"/>
    <w:basedOn w:val="1"/>
    <w:link w:val="80"/>
    <w:qFormat/>
    <w:uiPriority w:val="0"/>
    <w:pPr>
      <w:ind w:firstLine="420"/>
    </w:pPr>
  </w:style>
  <w:style w:type="paragraph" w:styleId="9">
    <w:name w:val="caption"/>
    <w:basedOn w:val="1"/>
    <w:next w:val="1"/>
    <w:qFormat/>
    <w:uiPriority w:val="0"/>
    <w:rPr>
      <w:rFonts w:ascii="Arial" w:hAnsi="Arial" w:eastAsia="黑体" w:cs="Arial"/>
      <w:sz w:val="20"/>
      <w:szCs w:val="24"/>
    </w:rPr>
  </w:style>
  <w:style w:type="paragraph" w:styleId="10">
    <w:name w:val="Document Map"/>
    <w:basedOn w:val="1"/>
    <w:link w:val="71"/>
    <w:qFormat/>
    <w:uiPriority w:val="0"/>
    <w:rPr>
      <w:rFonts w:ascii="宋体"/>
      <w:sz w:val="18"/>
      <w:szCs w:val="18"/>
    </w:rPr>
  </w:style>
  <w:style w:type="paragraph" w:styleId="11">
    <w:name w:val="annotation text"/>
    <w:basedOn w:val="1"/>
    <w:link w:val="84"/>
    <w:qFormat/>
    <w:uiPriority w:val="0"/>
    <w:pPr>
      <w:jc w:val="left"/>
    </w:pPr>
  </w:style>
  <w:style w:type="paragraph" w:styleId="12">
    <w:name w:val="Body Text 3"/>
    <w:basedOn w:val="1"/>
    <w:link w:val="62"/>
    <w:qFormat/>
    <w:uiPriority w:val="0"/>
    <w:pPr>
      <w:jc w:val="center"/>
    </w:pPr>
    <w:rPr>
      <w:rFonts w:ascii="宋体"/>
      <w:spacing w:val="-6"/>
      <w:sz w:val="24"/>
    </w:rPr>
  </w:style>
  <w:style w:type="paragraph" w:styleId="13">
    <w:name w:val="Body Text"/>
    <w:basedOn w:val="1"/>
    <w:next w:val="14"/>
    <w:link w:val="60"/>
    <w:qFormat/>
    <w:uiPriority w:val="0"/>
    <w:rPr>
      <w:rFonts w:eastAsia="楷体_GB2312"/>
      <w:sz w:val="28"/>
    </w:rPr>
  </w:style>
  <w:style w:type="paragraph" w:styleId="14">
    <w:name w:val="List Bullet 5"/>
    <w:basedOn w:val="1"/>
    <w:semiHidden/>
    <w:unhideWhenUsed/>
    <w:qFormat/>
    <w:uiPriority w:val="99"/>
    <w:pPr>
      <w:numPr>
        <w:ilvl w:val="0"/>
        <w:numId w:val="1"/>
      </w:numPr>
    </w:pPr>
  </w:style>
  <w:style w:type="paragraph" w:styleId="15">
    <w:name w:val="Body Text Indent"/>
    <w:basedOn w:val="1"/>
    <w:next w:val="16"/>
    <w:link w:val="75"/>
    <w:qFormat/>
    <w:uiPriority w:val="0"/>
    <w:pPr>
      <w:spacing w:after="120"/>
      <w:ind w:left="420" w:leftChars="200"/>
    </w:pPr>
  </w:style>
  <w:style w:type="paragraph" w:styleId="16">
    <w:name w:val="Body Text First Indent"/>
    <w:basedOn w:val="13"/>
    <w:next w:val="17"/>
    <w:link w:val="125"/>
    <w:unhideWhenUsed/>
    <w:qFormat/>
    <w:uiPriority w:val="0"/>
    <w:pPr>
      <w:spacing w:after="120"/>
      <w:ind w:firstLine="420" w:firstLineChars="100"/>
    </w:pPr>
    <w:rPr>
      <w:rFonts w:eastAsia="宋体"/>
      <w:sz w:val="21"/>
    </w:rPr>
  </w:style>
  <w:style w:type="paragraph" w:styleId="17">
    <w:name w:val="table of figures"/>
    <w:basedOn w:val="1"/>
    <w:next w:val="1"/>
    <w:unhideWhenUsed/>
    <w:qFormat/>
    <w:uiPriority w:val="99"/>
  </w:style>
  <w:style w:type="paragraph" w:styleId="18">
    <w:name w:val="List 2"/>
    <w:basedOn w:val="1"/>
    <w:qFormat/>
    <w:uiPriority w:val="0"/>
    <w:pPr>
      <w:ind w:left="100" w:leftChars="200" w:hanging="200" w:hangingChars="200"/>
    </w:pPr>
    <w:rPr>
      <w:sz w:val="24"/>
      <w:szCs w:val="24"/>
    </w:rPr>
  </w:style>
  <w:style w:type="paragraph" w:styleId="19">
    <w:name w:val="Block Text"/>
    <w:basedOn w:val="1"/>
    <w:qFormat/>
    <w:uiPriority w:val="0"/>
    <w:pPr>
      <w:spacing w:line="320" w:lineRule="exact"/>
      <w:ind w:left="113" w:right="113"/>
      <w:jc w:val="center"/>
    </w:pPr>
    <w:rPr>
      <w:b/>
      <w:sz w:val="13"/>
      <w:szCs w:val="15"/>
    </w:rPr>
  </w:style>
  <w:style w:type="paragraph" w:styleId="20">
    <w:name w:val="toc 5"/>
    <w:basedOn w:val="1"/>
    <w:next w:val="1"/>
    <w:qFormat/>
    <w:uiPriority w:val="0"/>
    <w:pPr>
      <w:ind w:left="1120"/>
      <w:jc w:val="left"/>
    </w:pPr>
    <w:rPr>
      <w:sz w:val="18"/>
      <w:szCs w:val="18"/>
    </w:rPr>
  </w:style>
  <w:style w:type="paragraph" w:styleId="21">
    <w:name w:val="toc 3"/>
    <w:basedOn w:val="1"/>
    <w:next w:val="1"/>
    <w:qFormat/>
    <w:uiPriority w:val="39"/>
    <w:pPr>
      <w:ind w:left="560"/>
      <w:jc w:val="left"/>
    </w:pPr>
    <w:rPr>
      <w:i/>
      <w:iCs/>
      <w:sz w:val="20"/>
      <w:szCs w:val="24"/>
    </w:rPr>
  </w:style>
  <w:style w:type="paragraph" w:styleId="22">
    <w:name w:val="Plain Text"/>
    <w:basedOn w:val="1"/>
    <w:link w:val="68"/>
    <w:qFormat/>
    <w:uiPriority w:val="0"/>
    <w:rPr>
      <w:rFonts w:ascii="宋体" w:hAnsi="Courier New" w:cs="Courier New"/>
      <w:szCs w:val="21"/>
    </w:rPr>
  </w:style>
  <w:style w:type="paragraph" w:styleId="23">
    <w:name w:val="toc 8"/>
    <w:basedOn w:val="1"/>
    <w:next w:val="1"/>
    <w:qFormat/>
    <w:uiPriority w:val="0"/>
    <w:pPr>
      <w:ind w:left="1960"/>
      <w:jc w:val="left"/>
    </w:pPr>
    <w:rPr>
      <w:sz w:val="18"/>
      <w:szCs w:val="18"/>
    </w:rPr>
  </w:style>
  <w:style w:type="paragraph" w:styleId="24">
    <w:name w:val="Date"/>
    <w:basedOn w:val="1"/>
    <w:next w:val="1"/>
    <w:link w:val="128"/>
    <w:qFormat/>
    <w:uiPriority w:val="0"/>
    <w:rPr>
      <w:sz w:val="28"/>
    </w:rPr>
  </w:style>
  <w:style w:type="paragraph" w:styleId="25">
    <w:name w:val="Body Text Indent 2"/>
    <w:basedOn w:val="1"/>
    <w:link w:val="129"/>
    <w:qFormat/>
    <w:uiPriority w:val="0"/>
    <w:pPr>
      <w:spacing w:beforeLines="50" w:line="500" w:lineRule="exact"/>
      <w:ind w:firstLine="560" w:firstLineChars="200"/>
      <w:jc w:val="left"/>
    </w:pPr>
    <w:rPr>
      <w:sz w:val="28"/>
    </w:rPr>
  </w:style>
  <w:style w:type="paragraph" w:styleId="26">
    <w:name w:val="Balloon Text"/>
    <w:basedOn w:val="1"/>
    <w:link w:val="88"/>
    <w:qFormat/>
    <w:uiPriority w:val="0"/>
    <w:rPr>
      <w:sz w:val="18"/>
      <w:szCs w:val="18"/>
    </w:rPr>
  </w:style>
  <w:style w:type="paragraph" w:styleId="27">
    <w:name w:val="footer"/>
    <w:basedOn w:val="1"/>
    <w:link w:val="64"/>
    <w:qFormat/>
    <w:uiPriority w:val="99"/>
    <w:pPr>
      <w:tabs>
        <w:tab w:val="center" w:pos="4153"/>
        <w:tab w:val="right" w:pos="8306"/>
      </w:tabs>
      <w:snapToGrid w:val="0"/>
      <w:jc w:val="left"/>
    </w:pPr>
    <w:rPr>
      <w:sz w:val="18"/>
      <w:szCs w:val="18"/>
    </w:rPr>
  </w:style>
  <w:style w:type="paragraph" w:styleId="28">
    <w:name w:val="header"/>
    <w:basedOn w:val="1"/>
    <w:link w:val="90"/>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tabs>
        <w:tab w:val="right" w:leader="dot" w:pos="9459"/>
      </w:tabs>
      <w:adjustRightInd w:val="0"/>
      <w:snapToGrid w:val="0"/>
      <w:spacing w:line="560" w:lineRule="exact"/>
    </w:pPr>
    <w:rPr>
      <w:w w:val="90"/>
      <w:sz w:val="28"/>
      <w:szCs w:val="32"/>
    </w:rPr>
  </w:style>
  <w:style w:type="paragraph" w:styleId="30">
    <w:name w:val="toc 4"/>
    <w:basedOn w:val="1"/>
    <w:next w:val="1"/>
    <w:qFormat/>
    <w:uiPriority w:val="0"/>
    <w:pPr>
      <w:ind w:left="840"/>
      <w:jc w:val="left"/>
    </w:pPr>
    <w:rPr>
      <w:sz w:val="18"/>
      <w:szCs w:val="18"/>
    </w:rPr>
  </w:style>
  <w:style w:type="paragraph" w:styleId="31">
    <w:name w:val="List"/>
    <w:basedOn w:val="1"/>
    <w:qFormat/>
    <w:uiPriority w:val="99"/>
    <w:pPr>
      <w:spacing w:line="360" w:lineRule="exact"/>
      <w:jc w:val="center"/>
    </w:pPr>
    <w:rPr>
      <w:rFonts w:ascii="仿宋_GB2312" w:eastAsia="仿宋_GB2312"/>
      <w:sz w:val="24"/>
    </w:rPr>
  </w:style>
  <w:style w:type="paragraph" w:styleId="32">
    <w:name w:val="toc 6"/>
    <w:basedOn w:val="1"/>
    <w:next w:val="1"/>
    <w:qFormat/>
    <w:uiPriority w:val="0"/>
    <w:pPr>
      <w:ind w:left="1400"/>
      <w:jc w:val="left"/>
    </w:pPr>
    <w:rPr>
      <w:sz w:val="18"/>
      <w:szCs w:val="18"/>
    </w:rPr>
  </w:style>
  <w:style w:type="paragraph" w:styleId="33">
    <w:name w:val="Body Text Indent 3"/>
    <w:basedOn w:val="1"/>
    <w:link w:val="569"/>
    <w:unhideWhenUsed/>
    <w:qFormat/>
    <w:uiPriority w:val="0"/>
    <w:pPr>
      <w:spacing w:after="120"/>
      <w:ind w:left="420" w:leftChars="200"/>
    </w:pPr>
    <w:rPr>
      <w:sz w:val="16"/>
      <w:szCs w:val="16"/>
    </w:rPr>
  </w:style>
  <w:style w:type="paragraph" w:styleId="34">
    <w:name w:val="toc 2"/>
    <w:basedOn w:val="1"/>
    <w:next w:val="1"/>
    <w:qFormat/>
    <w:uiPriority w:val="39"/>
    <w:pPr>
      <w:ind w:left="280"/>
      <w:jc w:val="left"/>
    </w:pPr>
    <w:rPr>
      <w:smallCaps/>
      <w:sz w:val="20"/>
      <w:szCs w:val="24"/>
    </w:rPr>
  </w:style>
  <w:style w:type="paragraph" w:styleId="35">
    <w:name w:val="toc 9"/>
    <w:basedOn w:val="1"/>
    <w:next w:val="1"/>
    <w:qFormat/>
    <w:uiPriority w:val="0"/>
    <w:pPr>
      <w:ind w:left="2240"/>
      <w:jc w:val="left"/>
    </w:pPr>
    <w:rPr>
      <w:sz w:val="18"/>
      <w:szCs w:val="18"/>
    </w:rPr>
  </w:style>
  <w:style w:type="paragraph" w:styleId="36">
    <w:name w:val="Body Text 2"/>
    <w:basedOn w:val="1"/>
    <w:link w:val="73"/>
    <w:qFormat/>
    <w:uiPriority w:val="0"/>
    <w:pPr>
      <w:spacing w:after="120" w:line="480" w:lineRule="auto"/>
    </w:pPr>
  </w:style>
  <w:style w:type="paragraph" w:styleId="37">
    <w:name w:val="HTML Preformatted"/>
    <w:basedOn w:val="1"/>
    <w:link w:val="570"/>
    <w:unhideWhenUsed/>
    <w:qFormat/>
    <w:uiPriority w:val="0"/>
    <w:rPr>
      <w:rFonts w:ascii="Courier New" w:hAnsi="Courier New" w:cs="Courier New"/>
      <w:sz w:val="20"/>
    </w:rPr>
  </w:style>
  <w:style w:type="paragraph" w:styleId="38">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39">
    <w:name w:val="index 1"/>
    <w:basedOn w:val="1"/>
    <w:next w:val="1"/>
    <w:semiHidden/>
    <w:qFormat/>
    <w:uiPriority w:val="0"/>
    <w:pPr>
      <w:spacing w:line="360" w:lineRule="exact"/>
      <w:ind w:left="210" w:hanging="210"/>
      <w:jc w:val="left"/>
    </w:pPr>
    <w:rPr>
      <w:szCs w:val="21"/>
    </w:rPr>
  </w:style>
  <w:style w:type="paragraph" w:styleId="40">
    <w:name w:val="annotation subject"/>
    <w:basedOn w:val="11"/>
    <w:next w:val="11"/>
    <w:link w:val="86"/>
    <w:qFormat/>
    <w:uiPriority w:val="0"/>
    <w:rPr>
      <w:b/>
      <w:bCs/>
    </w:rPr>
  </w:style>
  <w:style w:type="paragraph" w:styleId="41">
    <w:name w:val="Body Text First Indent 2"/>
    <w:basedOn w:val="15"/>
    <w:next w:val="1"/>
    <w:link w:val="124"/>
    <w:unhideWhenUsed/>
    <w:qFormat/>
    <w:uiPriority w:val="99"/>
    <w:pPr>
      <w:ind w:firstLine="420" w:firstLineChars="200"/>
    </w:pPr>
  </w:style>
  <w:style w:type="table" w:styleId="43">
    <w:name w:val="Table Grid"/>
    <w:basedOn w:val="4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4">
    <w:name w:val="Table Grid 5"/>
    <w:basedOn w:val="4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character" w:styleId="46">
    <w:name w:val="Strong"/>
    <w:qFormat/>
    <w:uiPriority w:val="0"/>
    <w:rPr>
      <w:b/>
      <w:bCs/>
    </w:rPr>
  </w:style>
  <w:style w:type="character" w:styleId="47">
    <w:name w:val="page number"/>
    <w:basedOn w:val="45"/>
    <w:qFormat/>
    <w:uiPriority w:val="0"/>
  </w:style>
  <w:style w:type="character" w:styleId="48">
    <w:name w:val="Hyperlink"/>
    <w:basedOn w:val="45"/>
    <w:qFormat/>
    <w:uiPriority w:val="99"/>
    <w:rPr>
      <w:color w:val="0000FF"/>
      <w:u w:val="single"/>
    </w:rPr>
  </w:style>
  <w:style w:type="character" w:styleId="49">
    <w:name w:val="annotation reference"/>
    <w:basedOn w:val="45"/>
    <w:qFormat/>
    <w:uiPriority w:val="99"/>
    <w:rPr>
      <w:sz w:val="21"/>
      <w:szCs w:val="21"/>
    </w:rPr>
  </w:style>
  <w:style w:type="paragraph" w:customStyle="1" w:styleId="50">
    <w:name w:val="Default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52">
    <w:name w:val="标题 1 字符"/>
    <w:basedOn w:val="45"/>
    <w:qFormat/>
    <w:uiPriority w:val="0"/>
    <w:rPr>
      <w:rFonts w:ascii="Times New Roman" w:hAnsi="Times New Roman" w:eastAsia="宋体" w:cs="Times New Roman"/>
      <w:b/>
      <w:bCs/>
      <w:kern w:val="44"/>
      <w:sz w:val="44"/>
      <w:szCs w:val="44"/>
    </w:rPr>
  </w:style>
  <w:style w:type="character" w:customStyle="1" w:styleId="53">
    <w:name w:val="标题 2 字符"/>
    <w:basedOn w:val="45"/>
    <w:link w:val="2"/>
    <w:qFormat/>
    <w:uiPriority w:val="0"/>
    <w:rPr>
      <w:rFonts w:ascii="Times New Roman" w:hAnsi="Times New Roman" w:eastAsia="楷体_GB2312" w:cs="Times New Roman"/>
      <w:spacing w:val="-10"/>
      <w:sz w:val="28"/>
      <w:szCs w:val="20"/>
    </w:rPr>
  </w:style>
  <w:style w:type="character" w:customStyle="1" w:styleId="54">
    <w:name w:val="标题 3 字符"/>
    <w:basedOn w:val="45"/>
    <w:qFormat/>
    <w:uiPriority w:val="0"/>
    <w:rPr>
      <w:rFonts w:ascii="Times New Roman" w:hAnsi="Times New Roman" w:eastAsia="宋体" w:cs="Times New Roman"/>
      <w:b/>
      <w:bCs/>
      <w:sz w:val="32"/>
      <w:szCs w:val="32"/>
    </w:rPr>
  </w:style>
  <w:style w:type="character" w:customStyle="1" w:styleId="55">
    <w:name w:val="页眉 字符"/>
    <w:basedOn w:val="45"/>
    <w:semiHidden/>
    <w:qFormat/>
    <w:uiPriority w:val="99"/>
    <w:rPr>
      <w:rFonts w:ascii="Times New Roman" w:hAnsi="Times New Roman" w:eastAsia="宋体" w:cs="Times New Roman"/>
      <w:sz w:val="18"/>
      <w:szCs w:val="18"/>
    </w:rPr>
  </w:style>
  <w:style w:type="character" w:customStyle="1" w:styleId="56">
    <w:name w:val="页脚 字符"/>
    <w:basedOn w:val="45"/>
    <w:semiHidden/>
    <w:qFormat/>
    <w:uiPriority w:val="99"/>
    <w:rPr>
      <w:rFonts w:ascii="Times New Roman" w:hAnsi="Times New Roman" w:eastAsia="宋体" w:cs="Times New Roman"/>
      <w:sz w:val="18"/>
      <w:szCs w:val="18"/>
    </w:rPr>
  </w:style>
  <w:style w:type="character" w:customStyle="1" w:styleId="57">
    <w:name w:val="样式4 Char"/>
    <w:basedOn w:val="45"/>
    <w:link w:val="58"/>
    <w:qFormat/>
    <w:uiPriority w:val="0"/>
    <w:rPr>
      <w:rFonts w:eastAsia="宋体"/>
      <w:sz w:val="24"/>
      <w:szCs w:val="24"/>
    </w:rPr>
  </w:style>
  <w:style w:type="paragraph" w:customStyle="1" w:styleId="58">
    <w:name w:val="样式4"/>
    <w:basedOn w:val="1"/>
    <w:link w:val="57"/>
    <w:qFormat/>
    <w:uiPriority w:val="0"/>
    <w:pPr>
      <w:spacing w:line="500" w:lineRule="exact"/>
      <w:ind w:firstLine="200" w:firstLineChars="200"/>
      <w:jc w:val="left"/>
    </w:pPr>
    <w:rPr>
      <w:rFonts w:asciiTheme="minorHAnsi" w:hAnsiTheme="minorHAnsi" w:cstheme="minorBidi"/>
      <w:sz w:val="24"/>
      <w:szCs w:val="24"/>
    </w:rPr>
  </w:style>
  <w:style w:type="paragraph" w:customStyle="1" w:styleId="59">
    <w:name w:val="正文文本 21"/>
    <w:basedOn w:val="1"/>
    <w:qFormat/>
    <w:uiPriority w:val="0"/>
    <w:rPr>
      <w:sz w:val="28"/>
    </w:rPr>
  </w:style>
  <w:style w:type="character" w:customStyle="1" w:styleId="60">
    <w:name w:val="正文文本 字符"/>
    <w:basedOn w:val="45"/>
    <w:link w:val="13"/>
    <w:qFormat/>
    <w:uiPriority w:val="99"/>
    <w:rPr>
      <w:rFonts w:ascii="Times New Roman" w:hAnsi="Times New Roman" w:eastAsia="楷体_GB2312" w:cs="Times New Roman"/>
      <w:sz w:val="28"/>
      <w:szCs w:val="20"/>
    </w:rPr>
  </w:style>
  <w:style w:type="paragraph" w:customStyle="1" w:styleId="61">
    <w:name w:val="bt"/>
    <w:basedOn w:val="1"/>
    <w:next w:val="19"/>
    <w:qFormat/>
    <w:uiPriority w:val="0"/>
    <w:pPr>
      <w:spacing w:line="320" w:lineRule="exact"/>
      <w:ind w:left="113" w:right="113"/>
      <w:jc w:val="center"/>
    </w:pPr>
    <w:rPr>
      <w:b/>
      <w:sz w:val="13"/>
      <w:szCs w:val="15"/>
    </w:rPr>
  </w:style>
  <w:style w:type="character" w:customStyle="1" w:styleId="62">
    <w:name w:val="正文文本 3 字符"/>
    <w:basedOn w:val="45"/>
    <w:link w:val="12"/>
    <w:qFormat/>
    <w:uiPriority w:val="99"/>
    <w:rPr>
      <w:rFonts w:ascii="宋体" w:hAnsi="Times New Roman" w:eastAsia="宋体" w:cs="Times New Roman"/>
      <w:spacing w:val="-6"/>
      <w:sz w:val="24"/>
      <w:szCs w:val="20"/>
    </w:rPr>
  </w:style>
  <w:style w:type="paragraph" w:customStyle="1" w:styleId="63">
    <w:name w:val="2"/>
    <w:basedOn w:val="1"/>
    <w:next w:val="1"/>
    <w:qFormat/>
    <w:uiPriority w:val="39"/>
    <w:pPr>
      <w:ind w:left="840" w:leftChars="400"/>
    </w:pPr>
  </w:style>
  <w:style w:type="character" w:customStyle="1" w:styleId="64">
    <w:name w:val="页脚 字符1"/>
    <w:basedOn w:val="45"/>
    <w:link w:val="27"/>
    <w:qFormat/>
    <w:uiPriority w:val="99"/>
    <w:rPr>
      <w:rFonts w:ascii="Times New Roman" w:hAnsi="Times New Roman" w:eastAsia="宋体" w:cs="Times New Roman"/>
      <w:sz w:val="18"/>
      <w:szCs w:val="18"/>
    </w:rPr>
  </w:style>
  <w:style w:type="paragraph" w:customStyle="1" w:styleId="65">
    <w:name w:val="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66">
    <w:name w:val="xl48"/>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character" w:customStyle="1" w:styleId="67">
    <w:name w:val="纯文本 字符"/>
    <w:basedOn w:val="45"/>
    <w:semiHidden/>
    <w:qFormat/>
    <w:uiPriority w:val="99"/>
    <w:rPr>
      <w:rFonts w:hAnsi="Courier New" w:cs="Courier New" w:asciiTheme="minorEastAsia"/>
      <w:szCs w:val="20"/>
    </w:rPr>
  </w:style>
  <w:style w:type="character" w:customStyle="1" w:styleId="68">
    <w:name w:val="纯文本 字符1"/>
    <w:basedOn w:val="45"/>
    <w:link w:val="22"/>
    <w:qFormat/>
    <w:uiPriority w:val="0"/>
    <w:rPr>
      <w:rFonts w:ascii="宋体" w:hAnsi="Courier New" w:eastAsia="宋体" w:cs="Courier New"/>
      <w:szCs w:val="21"/>
    </w:rPr>
  </w:style>
  <w:style w:type="paragraph" w:styleId="69">
    <w:name w:val="No Spacing"/>
    <w:link w:val="89"/>
    <w:qFormat/>
    <w:uiPriority w:val="0"/>
    <w:pPr>
      <w:widowControl w:val="0"/>
      <w:jc w:val="both"/>
    </w:pPr>
    <w:rPr>
      <w:rFonts w:ascii="Calibri" w:hAnsi="Calibri" w:eastAsia="宋体" w:cs="Times New Roman"/>
      <w:kern w:val="2"/>
      <w:sz w:val="21"/>
      <w:szCs w:val="22"/>
      <w:lang w:val="en-US" w:eastAsia="zh-CN" w:bidi="ar-SA"/>
    </w:rPr>
  </w:style>
  <w:style w:type="character" w:customStyle="1" w:styleId="70">
    <w:name w:val="文档结构图 字符"/>
    <w:basedOn w:val="45"/>
    <w:qFormat/>
    <w:uiPriority w:val="0"/>
    <w:rPr>
      <w:rFonts w:ascii="Microsoft YaHei UI" w:hAnsi="Times New Roman" w:eastAsia="Microsoft YaHei UI" w:cs="Times New Roman"/>
      <w:sz w:val="18"/>
      <w:szCs w:val="18"/>
    </w:rPr>
  </w:style>
  <w:style w:type="character" w:customStyle="1" w:styleId="71">
    <w:name w:val="文档结构图 字符1"/>
    <w:basedOn w:val="45"/>
    <w:link w:val="10"/>
    <w:qFormat/>
    <w:uiPriority w:val="0"/>
    <w:rPr>
      <w:rFonts w:ascii="宋体" w:hAnsi="Times New Roman" w:eastAsia="宋体" w:cs="Times New Roman"/>
      <w:sz w:val="18"/>
      <w:szCs w:val="18"/>
    </w:rPr>
  </w:style>
  <w:style w:type="character" w:customStyle="1" w:styleId="72">
    <w:name w:val="正文文本 2 字符"/>
    <w:basedOn w:val="45"/>
    <w:qFormat/>
    <w:uiPriority w:val="0"/>
    <w:rPr>
      <w:rFonts w:ascii="Times New Roman" w:hAnsi="Times New Roman" w:eastAsia="宋体" w:cs="Times New Roman"/>
      <w:szCs w:val="20"/>
    </w:rPr>
  </w:style>
  <w:style w:type="character" w:customStyle="1" w:styleId="73">
    <w:name w:val="正文文本 2 字符1"/>
    <w:basedOn w:val="45"/>
    <w:link w:val="36"/>
    <w:qFormat/>
    <w:uiPriority w:val="0"/>
    <w:rPr>
      <w:rFonts w:ascii="Times New Roman" w:hAnsi="Times New Roman" w:eastAsia="宋体" w:cs="Times New Roman"/>
      <w:szCs w:val="20"/>
    </w:rPr>
  </w:style>
  <w:style w:type="character" w:customStyle="1" w:styleId="74">
    <w:name w:val="正文文本缩进 字符"/>
    <w:basedOn w:val="45"/>
    <w:semiHidden/>
    <w:qFormat/>
    <w:uiPriority w:val="99"/>
    <w:rPr>
      <w:rFonts w:ascii="Times New Roman" w:hAnsi="Times New Roman" w:eastAsia="宋体" w:cs="Times New Roman"/>
      <w:szCs w:val="20"/>
    </w:rPr>
  </w:style>
  <w:style w:type="character" w:customStyle="1" w:styleId="75">
    <w:name w:val="正文文本缩进 字符1"/>
    <w:basedOn w:val="45"/>
    <w:link w:val="15"/>
    <w:qFormat/>
    <w:uiPriority w:val="0"/>
    <w:rPr>
      <w:rFonts w:ascii="Times New Roman" w:hAnsi="Times New Roman" w:eastAsia="宋体" w:cs="Times New Roman"/>
      <w:szCs w:val="20"/>
    </w:rPr>
  </w:style>
  <w:style w:type="paragraph" w:customStyle="1" w:styleId="76">
    <w:name w:val="表格内容"/>
    <w:basedOn w:val="1"/>
    <w:qFormat/>
    <w:uiPriority w:val="0"/>
    <w:pPr>
      <w:jc w:val="center"/>
    </w:pPr>
    <w:rPr>
      <w:szCs w:val="24"/>
    </w:rPr>
  </w:style>
  <w:style w:type="paragraph" w:customStyle="1" w:styleId="77">
    <w:name w:val="表名"/>
    <w:basedOn w:val="1"/>
    <w:qFormat/>
    <w:uiPriority w:val="0"/>
    <w:pPr>
      <w:spacing w:line="360" w:lineRule="auto"/>
      <w:jc w:val="center"/>
    </w:pPr>
    <w:rPr>
      <w:rFonts w:eastAsia="黑体"/>
      <w:sz w:val="24"/>
      <w:szCs w:val="24"/>
    </w:rPr>
  </w:style>
  <w:style w:type="paragraph" w:customStyle="1" w:styleId="78">
    <w:name w:val="666666-正文"/>
    <w:link w:val="79"/>
    <w:qFormat/>
    <w:uiPriority w:val="0"/>
    <w:pPr>
      <w:spacing w:line="440" w:lineRule="exact"/>
      <w:ind w:firstLine="200" w:firstLineChars="200"/>
      <w:jc w:val="both"/>
    </w:pPr>
    <w:rPr>
      <w:rFonts w:ascii="Times New Roman" w:hAnsi="Times New Roman" w:eastAsia="宋体" w:cs="Times New Roman"/>
      <w:bCs/>
      <w:kern w:val="2"/>
      <w:sz w:val="24"/>
      <w:szCs w:val="24"/>
      <w:lang w:val="zh-CN" w:eastAsia="zh-CN" w:bidi="ar-SA"/>
    </w:rPr>
  </w:style>
  <w:style w:type="character" w:customStyle="1" w:styleId="79">
    <w:name w:val="666666-正文 Char"/>
    <w:link w:val="78"/>
    <w:qFormat/>
    <w:uiPriority w:val="0"/>
    <w:rPr>
      <w:rFonts w:ascii="Times New Roman" w:hAnsi="Times New Roman" w:eastAsia="宋体" w:cs="Times New Roman"/>
      <w:bCs/>
      <w:sz w:val="24"/>
      <w:szCs w:val="24"/>
      <w:lang w:val="zh-CN"/>
    </w:rPr>
  </w:style>
  <w:style w:type="character" w:customStyle="1" w:styleId="80">
    <w:name w:val="正文缩进 字符1"/>
    <w:basedOn w:val="45"/>
    <w:link w:val="8"/>
    <w:qFormat/>
    <w:uiPriority w:val="0"/>
    <w:rPr>
      <w:rFonts w:ascii="Times New Roman" w:hAnsi="Times New Roman" w:eastAsia="宋体" w:cs="Times New Roman"/>
      <w:szCs w:val="20"/>
    </w:rPr>
  </w:style>
  <w:style w:type="paragraph" w:customStyle="1" w:styleId="81">
    <w:name w:val="1 Char"/>
    <w:basedOn w:val="1"/>
    <w:qFormat/>
    <w:uiPriority w:val="0"/>
    <w:pPr>
      <w:widowControl/>
      <w:spacing w:after="160" w:line="240" w:lineRule="exact"/>
      <w:jc w:val="left"/>
    </w:pPr>
    <w:rPr>
      <w:rFonts w:ascii="Verdana" w:hAnsi="Verdana" w:eastAsia="仿宋_GB2312"/>
      <w:kern w:val="0"/>
      <w:sz w:val="24"/>
      <w:lang w:eastAsia="en-US"/>
    </w:rPr>
  </w:style>
  <w:style w:type="character" w:customStyle="1" w:styleId="82">
    <w:name w:val="unnamed31"/>
    <w:basedOn w:val="45"/>
    <w:qFormat/>
    <w:uiPriority w:val="0"/>
    <w:rPr>
      <w:rFonts w:hint="default"/>
      <w:sz w:val="20"/>
      <w:szCs w:val="20"/>
    </w:rPr>
  </w:style>
  <w:style w:type="character" w:customStyle="1" w:styleId="83">
    <w:name w:val="批注文字 字符"/>
    <w:basedOn w:val="45"/>
    <w:semiHidden/>
    <w:qFormat/>
    <w:uiPriority w:val="99"/>
    <w:rPr>
      <w:rFonts w:ascii="Times New Roman" w:hAnsi="Times New Roman" w:eastAsia="宋体" w:cs="Times New Roman"/>
      <w:szCs w:val="20"/>
    </w:rPr>
  </w:style>
  <w:style w:type="character" w:customStyle="1" w:styleId="84">
    <w:name w:val="批注文字 字符1"/>
    <w:basedOn w:val="45"/>
    <w:link w:val="11"/>
    <w:qFormat/>
    <w:uiPriority w:val="0"/>
    <w:rPr>
      <w:rFonts w:ascii="Times New Roman" w:hAnsi="Times New Roman" w:eastAsia="宋体" w:cs="Times New Roman"/>
      <w:szCs w:val="20"/>
    </w:rPr>
  </w:style>
  <w:style w:type="character" w:customStyle="1" w:styleId="85">
    <w:name w:val="批注主题 字符"/>
    <w:basedOn w:val="83"/>
    <w:qFormat/>
    <w:uiPriority w:val="0"/>
    <w:rPr>
      <w:rFonts w:ascii="Times New Roman" w:hAnsi="Times New Roman" w:eastAsia="宋体" w:cs="Times New Roman"/>
      <w:b/>
      <w:bCs/>
      <w:szCs w:val="20"/>
    </w:rPr>
  </w:style>
  <w:style w:type="character" w:customStyle="1" w:styleId="86">
    <w:name w:val="批注主题 字符1"/>
    <w:basedOn w:val="84"/>
    <w:link w:val="40"/>
    <w:qFormat/>
    <w:uiPriority w:val="0"/>
    <w:rPr>
      <w:rFonts w:ascii="Times New Roman" w:hAnsi="Times New Roman" w:eastAsia="宋体" w:cs="Times New Roman"/>
      <w:b/>
      <w:bCs/>
      <w:szCs w:val="20"/>
    </w:rPr>
  </w:style>
  <w:style w:type="character" w:customStyle="1" w:styleId="87">
    <w:name w:val="批注框文本 字符"/>
    <w:basedOn w:val="45"/>
    <w:qFormat/>
    <w:uiPriority w:val="0"/>
    <w:rPr>
      <w:rFonts w:ascii="Times New Roman" w:hAnsi="Times New Roman" w:eastAsia="宋体" w:cs="Times New Roman"/>
      <w:sz w:val="18"/>
      <w:szCs w:val="18"/>
    </w:rPr>
  </w:style>
  <w:style w:type="character" w:customStyle="1" w:styleId="88">
    <w:name w:val="批注框文本 字符1"/>
    <w:basedOn w:val="45"/>
    <w:link w:val="26"/>
    <w:qFormat/>
    <w:uiPriority w:val="0"/>
    <w:rPr>
      <w:rFonts w:ascii="Times New Roman" w:hAnsi="Times New Roman" w:eastAsia="宋体" w:cs="Times New Roman"/>
      <w:sz w:val="18"/>
      <w:szCs w:val="18"/>
    </w:rPr>
  </w:style>
  <w:style w:type="character" w:customStyle="1" w:styleId="89">
    <w:name w:val="无间隔 字符1"/>
    <w:basedOn w:val="45"/>
    <w:link w:val="69"/>
    <w:qFormat/>
    <w:uiPriority w:val="1"/>
    <w:rPr>
      <w:rFonts w:ascii="Calibri" w:hAnsi="Calibri" w:eastAsia="宋体" w:cs="Times New Roman"/>
    </w:rPr>
  </w:style>
  <w:style w:type="character" w:customStyle="1" w:styleId="90">
    <w:name w:val="页眉 字符1"/>
    <w:basedOn w:val="45"/>
    <w:link w:val="28"/>
    <w:qFormat/>
    <w:uiPriority w:val="99"/>
    <w:rPr>
      <w:rFonts w:ascii="Times New Roman" w:hAnsi="Times New Roman" w:eastAsia="宋体" w:cs="Times New Roman"/>
      <w:sz w:val="18"/>
      <w:szCs w:val="18"/>
    </w:rPr>
  </w:style>
  <w:style w:type="character" w:customStyle="1" w:styleId="91">
    <w:name w:val="样式 样式 样式 首行缩进:  1 字符 + 首行缩进:  2 字符2 + 首行缩进:  2 字符 Char"/>
    <w:basedOn w:val="45"/>
    <w:link w:val="92"/>
    <w:qFormat/>
    <w:uiPriority w:val="0"/>
    <w:rPr>
      <w:rFonts w:ascii="宋体" w:hAnsi="宋体" w:cs="宋体"/>
      <w:sz w:val="24"/>
    </w:rPr>
  </w:style>
  <w:style w:type="paragraph" w:customStyle="1" w:styleId="92">
    <w:name w:val="样式 样式 样式 首行缩进:  1 字符 + 首行缩进:  2 字符2 + 首行缩进:  2 字符"/>
    <w:basedOn w:val="1"/>
    <w:link w:val="91"/>
    <w:qFormat/>
    <w:uiPriority w:val="0"/>
    <w:pPr>
      <w:spacing w:line="360" w:lineRule="auto"/>
      <w:ind w:firstLine="480" w:firstLineChars="200"/>
    </w:pPr>
    <w:rPr>
      <w:rFonts w:ascii="宋体" w:hAnsi="宋体" w:cs="宋体" w:eastAsiaTheme="minorEastAsia"/>
      <w:sz w:val="24"/>
      <w:szCs w:val="22"/>
    </w:rPr>
  </w:style>
  <w:style w:type="character" w:customStyle="1" w:styleId="93">
    <w:name w:val="样式 样式 首行缩进:  1 字符 + 首行缩进:  2 字符1 Char"/>
    <w:basedOn w:val="45"/>
    <w:link w:val="94"/>
    <w:qFormat/>
    <w:uiPriority w:val="0"/>
    <w:rPr>
      <w:rFonts w:cs="宋体"/>
      <w:sz w:val="24"/>
    </w:rPr>
  </w:style>
  <w:style w:type="paragraph" w:customStyle="1" w:styleId="94">
    <w:name w:val="样式 样式 首行缩进:  1 字符 + 首行缩进:  2 字符1"/>
    <w:basedOn w:val="1"/>
    <w:link w:val="93"/>
    <w:qFormat/>
    <w:uiPriority w:val="0"/>
    <w:pPr>
      <w:spacing w:line="360" w:lineRule="auto"/>
      <w:ind w:firstLine="200" w:firstLineChars="200"/>
    </w:pPr>
    <w:rPr>
      <w:rFonts w:cs="宋体" w:asciiTheme="minorHAnsi" w:hAnsiTheme="minorHAnsi" w:eastAsiaTheme="minorEastAsia"/>
      <w:sz w:val="24"/>
      <w:szCs w:val="22"/>
    </w:rPr>
  </w:style>
  <w:style w:type="paragraph" w:customStyle="1" w:styleId="95">
    <w:name w:val="样式1"/>
    <w:basedOn w:val="1"/>
    <w:link w:val="112"/>
    <w:qFormat/>
    <w:uiPriority w:val="0"/>
    <w:pPr>
      <w:spacing w:after="40" w:line="300" w:lineRule="atLeast"/>
      <w:jc w:val="center"/>
      <w:outlineLvl w:val="2"/>
    </w:pPr>
    <w:rPr>
      <w:rFonts w:eastAsia="楷体_GB2312"/>
    </w:rPr>
  </w:style>
  <w:style w:type="paragraph" w:customStyle="1" w:styleId="96">
    <w:name w:val="默认段落字体 Para Char Char Char Char"/>
    <w:basedOn w:val="1"/>
    <w:qFormat/>
    <w:uiPriority w:val="0"/>
    <w:pPr>
      <w:spacing w:line="360" w:lineRule="auto"/>
      <w:ind w:firstLine="200" w:firstLineChars="200"/>
    </w:pPr>
    <w:rPr>
      <w:rFonts w:ascii="宋体" w:hAnsi="宋体" w:cs="宋体"/>
      <w:sz w:val="24"/>
      <w:szCs w:val="24"/>
    </w:rPr>
  </w:style>
  <w:style w:type="paragraph" w:customStyle="1" w:styleId="97">
    <w:name w:val="中文报告书样式"/>
    <w:basedOn w:val="1"/>
    <w:qFormat/>
    <w:uiPriority w:val="0"/>
    <w:pPr>
      <w:adjustRightInd w:val="0"/>
      <w:spacing w:line="480" w:lineRule="atLeast"/>
      <w:ind w:firstLine="482"/>
      <w:textAlignment w:val="baseline"/>
    </w:pPr>
    <w:rPr>
      <w:kern w:val="24"/>
      <w:sz w:val="24"/>
    </w:rPr>
  </w:style>
  <w:style w:type="paragraph" w:customStyle="1" w:styleId="98">
    <w:name w:val="decle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9">
    <w:name w:val="样式2"/>
    <w:basedOn w:val="1"/>
    <w:qFormat/>
    <w:uiPriority w:val="0"/>
    <w:pPr>
      <w:adjustRightInd w:val="0"/>
      <w:snapToGrid w:val="0"/>
      <w:spacing w:line="360" w:lineRule="auto"/>
      <w:ind w:firstLine="480" w:firstLineChars="200"/>
    </w:pPr>
    <w:rPr>
      <w:rFonts w:eastAsia="楷体_GB2312"/>
      <w:snapToGrid w:val="0"/>
      <w:color w:val="0000FF"/>
      <w:kern w:val="0"/>
      <w:sz w:val="24"/>
      <w:szCs w:val="24"/>
    </w:rPr>
  </w:style>
  <w:style w:type="character" w:customStyle="1" w:styleId="100">
    <w:name w:val="标题 1 字符1"/>
    <w:basedOn w:val="45"/>
    <w:link w:val="4"/>
    <w:qFormat/>
    <w:uiPriority w:val="0"/>
    <w:rPr>
      <w:rFonts w:ascii="Times New Roman" w:hAnsi="Times New Roman" w:eastAsia="宋体" w:cs="Times New Roman"/>
      <w:b/>
      <w:bCs/>
      <w:kern w:val="44"/>
      <w:sz w:val="44"/>
      <w:szCs w:val="44"/>
    </w:rPr>
  </w:style>
  <w:style w:type="paragraph" w:customStyle="1" w:styleId="101">
    <w:name w:val="TOC 标题1"/>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02">
    <w:name w:val="表格正文"/>
    <w:link w:val="165"/>
    <w:qFormat/>
    <w:uiPriority w:val="0"/>
    <w:pPr>
      <w:widowControl w:val="0"/>
      <w:adjustRightInd w:val="0"/>
      <w:snapToGrid w:val="0"/>
      <w:jc w:val="center"/>
    </w:pPr>
    <w:rPr>
      <w:rFonts w:ascii="Times New Roman" w:hAnsi="Times New Roman" w:eastAsia="宋体" w:cs="Times New Roman"/>
      <w:bCs/>
      <w:kern w:val="2"/>
      <w:sz w:val="21"/>
      <w:szCs w:val="24"/>
      <w:lang w:val="en-US" w:eastAsia="zh-CN" w:bidi="ar-SA"/>
    </w:rPr>
  </w:style>
  <w:style w:type="character" w:customStyle="1" w:styleId="103">
    <w:name w:val="表内格式 Char"/>
    <w:basedOn w:val="45"/>
    <w:link w:val="104"/>
    <w:qFormat/>
    <w:uiPriority w:val="0"/>
    <w:rPr>
      <w:rFonts w:eastAsia="楷体_GB2312"/>
      <w:sz w:val="18"/>
      <w:szCs w:val="18"/>
    </w:rPr>
  </w:style>
  <w:style w:type="paragraph" w:customStyle="1" w:styleId="104">
    <w:name w:val="表内格式"/>
    <w:basedOn w:val="1"/>
    <w:next w:val="1"/>
    <w:link w:val="103"/>
    <w:qFormat/>
    <w:uiPriority w:val="0"/>
    <w:pPr>
      <w:jc w:val="center"/>
    </w:pPr>
    <w:rPr>
      <w:rFonts w:eastAsia="楷体_GB2312" w:asciiTheme="minorHAnsi" w:hAnsiTheme="minorHAnsi" w:cstheme="minorBidi"/>
      <w:sz w:val="18"/>
      <w:szCs w:val="18"/>
    </w:rPr>
  </w:style>
  <w:style w:type="character" w:customStyle="1" w:styleId="105">
    <w:name w:val="表头样式1 Char"/>
    <w:basedOn w:val="45"/>
    <w:link w:val="106"/>
    <w:qFormat/>
    <w:uiPriority w:val="0"/>
    <w:rPr>
      <w:rFonts w:eastAsia="黑体"/>
      <w:b/>
      <w:sz w:val="24"/>
    </w:rPr>
  </w:style>
  <w:style w:type="paragraph" w:customStyle="1" w:styleId="106">
    <w:name w:val="表头样式1"/>
    <w:basedOn w:val="1"/>
    <w:link w:val="105"/>
    <w:qFormat/>
    <w:uiPriority w:val="0"/>
    <w:pPr>
      <w:spacing w:after="80" w:line="480" w:lineRule="atLeast"/>
      <w:jc w:val="center"/>
    </w:pPr>
    <w:rPr>
      <w:rFonts w:eastAsia="黑体" w:asciiTheme="minorHAnsi" w:hAnsiTheme="minorHAnsi" w:cstheme="minorBidi"/>
      <w:b/>
      <w:sz w:val="24"/>
      <w:szCs w:val="22"/>
    </w:rPr>
  </w:style>
  <w:style w:type="character" w:customStyle="1" w:styleId="107">
    <w:name w:val="君邦正文 Char"/>
    <w:basedOn w:val="45"/>
    <w:link w:val="108"/>
    <w:qFormat/>
    <w:uiPriority w:val="0"/>
    <w:rPr>
      <w:bCs/>
      <w:snapToGrid w:val="0"/>
      <w:sz w:val="24"/>
    </w:rPr>
  </w:style>
  <w:style w:type="paragraph" w:customStyle="1" w:styleId="108">
    <w:name w:val="君邦正文"/>
    <w:link w:val="107"/>
    <w:qFormat/>
    <w:uiPriority w:val="0"/>
    <w:pPr>
      <w:spacing w:after="60" w:line="360" w:lineRule="auto"/>
      <w:ind w:firstLine="480" w:firstLineChars="200"/>
      <w:jc w:val="both"/>
    </w:pPr>
    <w:rPr>
      <w:rFonts w:asciiTheme="minorHAnsi" w:hAnsiTheme="minorHAnsi" w:eastAsiaTheme="minorEastAsia" w:cstheme="minorBidi"/>
      <w:bCs/>
      <w:snapToGrid w:val="0"/>
      <w:kern w:val="2"/>
      <w:sz w:val="24"/>
      <w:szCs w:val="22"/>
      <w:lang w:val="en-US" w:eastAsia="zh-CN" w:bidi="ar-SA"/>
    </w:rPr>
  </w:style>
  <w:style w:type="character" w:customStyle="1" w:styleId="109">
    <w:name w:val="标题 3 字符1"/>
    <w:basedOn w:val="45"/>
    <w:link w:val="5"/>
    <w:qFormat/>
    <w:uiPriority w:val="0"/>
    <w:rPr>
      <w:rFonts w:ascii="Times New Roman" w:hAnsi="Times New Roman" w:eastAsia="宋体" w:cs="Times New Roman"/>
      <w:b/>
      <w:bCs/>
      <w:sz w:val="32"/>
      <w:szCs w:val="32"/>
    </w:rPr>
  </w:style>
  <w:style w:type="character" w:customStyle="1" w:styleId="110">
    <w:name w:val="样式 正文缩进表正文正文非缩进 + Char"/>
    <w:link w:val="111"/>
    <w:qFormat/>
    <w:uiPriority w:val="0"/>
    <w:rPr>
      <w:rFonts w:ascii="宋体" w:hAnsi="宋体"/>
      <w:sz w:val="28"/>
      <w:szCs w:val="24"/>
    </w:rPr>
  </w:style>
  <w:style w:type="paragraph" w:customStyle="1" w:styleId="111">
    <w:name w:val="样式 正文缩进表正文正文非缩进 +"/>
    <w:basedOn w:val="8"/>
    <w:link w:val="110"/>
    <w:qFormat/>
    <w:uiPriority w:val="0"/>
    <w:pPr>
      <w:ind w:firstLine="200" w:firstLineChars="200"/>
    </w:pPr>
    <w:rPr>
      <w:rFonts w:ascii="宋体" w:hAnsi="宋体" w:eastAsiaTheme="minorEastAsia" w:cstheme="minorBidi"/>
      <w:sz w:val="28"/>
      <w:szCs w:val="24"/>
    </w:rPr>
  </w:style>
  <w:style w:type="character" w:customStyle="1" w:styleId="112">
    <w:name w:val="样式1 Char"/>
    <w:basedOn w:val="45"/>
    <w:link w:val="95"/>
    <w:qFormat/>
    <w:uiPriority w:val="0"/>
    <w:rPr>
      <w:rFonts w:ascii="Times New Roman" w:hAnsi="Times New Roman" w:eastAsia="楷体_GB2312" w:cs="Times New Roman"/>
      <w:szCs w:val="20"/>
    </w:rPr>
  </w:style>
  <w:style w:type="character" w:customStyle="1" w:styleId="113">
    <w:name w:val="报告表正文 Char"/>
    <w:basedOn w:val="45"/>
    <w:link w:val="114"/>
    <w:qFormat/>
    <w:uiPriority w:val="0"/>
    <w:rPr>
      <w:rFonts w:eastAsia="楷体_GB2312"/>
      <w:sz w:val="24"/>
      <w:szCs w:val="24"/>
    </w:rPr>
  </w:style>
  <w:style w:type="paragraph" w:customStyle="1" w:styleId="114">
    <w:name w:val="报告表正文"/>
    <w:basedOn w:val="1"/>
    <w:link w:val="113"/>
    <w:qFormat/>
    <w:uiPriority w:val="0"/>
    <w:pPr>
      <w:spacing w:line="360" w:lineRule="auto"/>
      <w:ind w:firstLine="200" w:firstLineChars="200"/>
    </w:pPr>
    <w:rPr>
      <w:rFonts w:eastAsia="楷体_GB2312" w:asciiTheme="minorHAnsi" w:hAnsiTheme="minorHAnsi" w:cstheme="minorBidi"/>
      <w:sz w:val="24"/>
      <w:szCs w:val="24"/>
    </w:rPr>
  </w:style>
  <w:style w:type="character" w:customStyle="1" w:styleId="115">
    <w:name w:val="3 bullet Char"/>
    <w:basedOn w:val="45"/>
    <w:qFormat/>
    <w:uiPriority w:val="0"/>
    <w:rPr>
      <w:rFonts w:eastAsia="宋体"/>
      <w:sz w:val="28"/>
      <w:lang w:val="en-US" w:eastAsia="zh-CN" w:bidi="ar-SA"/>
    </w:rPr>
  </w:style>
  <w:style w:type="paragraph" w:customStyle="1" w:styleId="116">
    <w:name w:val="p0"/>
    <w:basedOn w:val="1"/>
    <w:qFormat/>
    <w:uiPriority w:val="0"/>
    <w:pPr>
      <w:widowControl/>
    </w:pPr>
    <w:rPr>
      <w:kern w:val="0"/>
      <w:szCs w:val="21"/>
    </w:rPr>
  </w:style>
  <w:style w:type="paragraph" w:customStyle="1" w:styleId="117">
    <w:name w:val="Char Char1 Char Char Char Char Char Char Char Char Char Char Char Char Char Char Char Char Char Char Char Char1 Char"/>
    <w:basedOn w:val="1"/>
    <w:link w:val="118"/>
    <w:qFormat/>
    <w:uiPriority w:val="0"/>
    <w:pPr>
      <w:spacing w:line="360" w:lineRule="auto"/>
      <w:ind w:firstLine="200" w:firstLineChars="200"/>
    </w:pPr>
    <w:rPr>
      <w:rFonts w:ascii="宋体" w:hAnsi="宋体" w:cs="宋体"/>
      <w:sz w:val="24"/>
      <w:szCs w:val="24"/>
    </w:rPr>
  </w:style>
  <w:style w:type="character" w:customStyle="1" w:styleId="118">
    <w:name w:val="Char Char1 Char Char Char Char Char Char Char Char Char Char Char Char Char Char Char Char Char Char Char Char1 Char Char"/>
    <w:basedOn w:val="45"/>
    <w:link w:val="117"/>
    <w:qFormat/>
    <w:uiPriority w:val="0"/>
    <w:rPr>
      <w:rFonts w:ascii="宋体" w:hAnsi="宋体" w:eastAsia="宋体" w:cs="宋体"/>
      <w:sz w:val="24"/>
      <w:szCs w:val="24"/>
    </w:rPr>
  </w:style>
  <w:style w:type="paragraph" w:customStyle="1" w:styleId="119">
    <w:name w:val="2006正文"/>
    <w:basedOn w:val="1"/>
    <w:qFormat/>
    <w:uiPriority w:val="0"/>
    <w:pPr>
      <w:spacing w:line="360" w:lineRule="auto"/>
      <w:ind w:firstLine="471"/>
      <w:jc w:val="left"/>
    </w:pPr>
    <w:rPr>
      <w:rFonts w:ascii="宋体" w:hAnsi="宋体"/>
      <w:snapToGrid w:val="0"/>
      <w:kern w:val="0"/>
      <w:sz w:val="24"/>
      <w:szCs w:val="24"/>
      <w:lang w:val="zh-CN"/>
    </w:rPr>
  </w:style>
  <w:style w:type="paragraph" w:customStyle="1" w:styleId="120">
    <w:name w:val="表格内容1"/>
    <w:basedOn w:val="1"/>
    <w:qFormat/>
    <w:uiPriority w:val="0"/>
    <w:pPr>
      <w:adjustRightInd w:val="0"/>
      <w:snapToGrid w:val="0"/>
      <w:spacing w:beforeLines="15" w:afterLines="15" w:line="240" w:lineRule="exact"/>
      <w:jc w:val="center"/>
    </w:pPr>
    <w:rPr>
      <w:rFonts w:ascii="宋体"/>
      <w:snapToGrid w:val="0"/>
      <w:kern w:val="0"/>
      <w:szCs w:val="24"/>
    </w:rPr>
  </w:style>
  <w:style w:type="character" w:customStyle="1" w:styleId="121">
    <w:name w:val="样式 样式 样式 首行缩进:  1 字符 + 首行缩进:  2 字符2 + 首行缩进:  2 字符 Char Char"/>
    <w:basedOn w:val="45"/>
    <w:qFormat/>
    <w:uiPriority w:val="0"/>
    <w:rPr>
      <w:rFonts w:ascii="宋体" w:hAnsi="宋体" w:cs="宋体"/>
      <w:kern w:val="2"/>
      <w:sz w:val="24"/>
    </w:rPr>
  </w:style>
  <w:style w:type="character" w:customStyle="1" w:styleId="122">
    <w:name w:val="正文缩进 Char1"/>
    <w:basedOn w:val="45"/>
    <w:link w:val="123"/>
    <w:qFormat/>
    <w:uiPriority w:val="0"/>
    <w:rPr>
      <w:kern w:val="2"/>
      <w:sz w:val="21"/>
    </w:rPr>
  </w:style>
  <w:style w:type="paragraph" w:customStyle="1" w:styleId="123">
    <w:name w:val="正文缩进1"/>
    <w:basedOn w:val="1"/>
    <w:link w:val="122"/>
    <w:qFormat/>
    <w:uiPriority w:val="0"/>
    <w:pPr>
      <w:ind w:firstLine="420" w:firstLineChars="200"/>
    </w:pPr>
    <w:rPr>
      <w:rFonts w:asciiTheme="minorHAnsi" w:hAnsiTheme="minorHAnsi" w:eastAsiaTheme="minorEastAsia" w:cstheme="minorBidi"/>
      <w:szCs w:val="22"/>
    </w:rPr>
  </w:style>
  <w:style w:type="character" w:customStyle="1" w:styleId="124">
    <w:name w:val="正文文本首行缩进 2 字符"/>
    <w:basedOn w:val="75"/>
    <w:link w:val="41"/>
    <w:semiHidden/>
    <w:qFormat/>
    <w:uiPriority w:val="99"/>
    <w:rPr>
      <w:rFonts w:ascii="Times New Roman" w:hAnsi="Times New Roman" w:eastAsia="宋体" w:cs="Times New Roman"/>
      <w:szCs w:val="20"/>
    </w:rPr>
  </w:style>
  <w:style w:type="character" w:customStyle="1" w:styleId="125">
    <w:name w:val="正文文本首行缩进 字符"/>
    <w:basedOn w:val="60"/>
    <w:link w:val="16"/>
    <w:semiHidden/>
    <w:qFormat/>
    <w:uiPriority w:val="99"/>
    <w:rPr>
      <w:rFonts w:ascii="Times New Roman" w:hAnsi="Times New Roman" w:eastAsia="宋体" w:cs="Times New Roman"/>
      <w:sz w:val="28"/>
      <w:szCs w:val="20"/>
    </w:rPr>
  </w:style>
  <w:style w:type="character" w:customStyle="1" w:styleId="126">
    <w:name w:val="标题 4 字符"/>
    <w:basedOn w:val="45"/>
    <w:link w:val="6"/>
    <w:qFormat/>
    <w:uiPriority w:val="0"/>
    <w:rPr>
      <w:rFonts w:ascii="Arial" w:hAnsi="Arial" w:eastAsia="黑体" w:cs="Times New Roman"/>
      <w:b/>
      <w:bCs/>
      <w:sz w:val="28"/>
      <w:szCs w:val="28"/>
    </w:rPr>
  </w:style>
  <w:style w:type="character" w:customStyle="1" w:styleId="127">
    <w:name w:val="宏文本 字符"/>
    <w:basedOn w:val="45"/>
    <w:link w:val="3"/>
    <w:qFormat/>
    <w:uiPriority w:val="99"/>
    <w:rPr>
      <w:rFonts w:ascii="Courier New" w:hAnsi="Courier New" w:cs="Courier New"/>
      <w:sz w:val="24"/>
      <w:szCs w:val="24"/>
    </w:rPr>
  </w:style>
  <w:style w:type="character" w:customStyle="1" w:styleId="128">
    <w:name w:val="日期 字符"/>
    <w:basedOn w:val="45"/>
    <w:link w:val="24"/>
    <w:qFormat/>
    <w:uiPriority w:val="0"/>
    <w:rPr>
      <w:rFonts w:ascii="Times New Roman" w:hAnsi="Times New Roman" w:eastAsia="宋体" w:cs="Times New Roman"/>
      <w:sz w:val="28"/>
      <w:szCs w:val="20"/>
    </w:rPr>
  </w:style>
  <w:style w:type="character" w:customStyle="1" w:styleId="129">
    <w:name w:val="正文文本缩进 2 字符"/>
    <w:basedOn w:val="45"/>
    <w:link w:val="25"/>
    <w:qFormat/>
    <w:uiPriority w:val="0"/>
    <w:rPr>
      <w:rFonts w:ascii="Times New Roman" w:hAnsi="Times New Roman" w:eastAsia="宋体" w:cs="Times New Roman"/>
      <w:sz w:val="28"/>
      <w:szCs w:val="20"/>
    </w:rPr>
  </w:style>
  <w:style w:type="paragraph" w:customStyle="1" w:styleId="130">
    <w:name w:val="正文文本缩进 31"/>
    <w:basedOn w:val="1"/>
    <w:next w:val="33"/>
    <w:link w:val="219"/>
    <w:qFormat/>
    <w:uiPriority w:val="99"/>
    <w:pPr>
      <w:spacing w:line="500" w:lineRule="exact"/>
      <w:ind w:firstLine="556"/>
    </w:pPr>
    <w:rPr>
      <w:sz w:val="16"/>
      <w:szCs w:val="16"/>
    </w:rPr>
  </w:style>
  <w:style w:type="paragraph" w:customStyle="1" w:styleId="131">
    <w:name w:val="HTML 预设格式1"/>
    <w:basedOn w:val="1"/>
    <w:next w:val="37"/>
    <w:link w:val="18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table" w:customStyle="1" w:styleId="132">
    <w:name w:val="网格型1"/>
    <w:basedOn w:val="42"/>
    <w:qFormat/>
    <w:uiPriority w:val="5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3">
    <w:name w:val="表格内文字 Char"/>
    <w:link w:val="134"/>
    <w:qFormat/>
    <w:uiPriority w:val="0"/>
    <w:rPr>
      <w:rFonts w:eastAsia="仿宋_GB2312"/>
      <w:sz w:val="24"/>
      <w:szCs w:val="28"/>
    </w:rPr>
  </w:style>
  <w:style w:type="paragraph" w:customStyle="1" w:styleId="134">
    <w:name w:val="表格内文字"/>
    <w:basedOn w:val="1"/>
    <w:link w:val="133"/>
    <w:qFormat/>
    <w:uiPriority w:val="0"/>
    <w:pPr>
      <w:tabs>
        <w:tab w:val="left" w:pos="0"/>
      </w:tabs>
      <w:adjustRightInd w:val="0"/>
      <w:snapToGrid w:val="0"/>
      <w:jc w:val="center"/>
    </w:pPr>
    <w:rPr>
      <w:rFonts w:eastAsia="仿宋_GB2312" w:asciiTheme="minorHAnsi" w:hAnsiTheme="minorHAnsi" w:cstheme="minorBidi"/>
      <w:sz w:val="24"/>
      <w:szCs w:val="28"/>
    </w:rPr>
  </w:style>
  <w:style w:type="character" w:customStyle="1" w:styleId="135">
    <w:name w:val="style71"/>
    <w:qFormat/>
    <w:uiPriority w:val="0"/>
    <w:rPr>
      <w:b/>
      <w:bCs/>
      <w:color w:val="D70703"/>
      <w:sz w:val="21"/>
      <w:szCs w:val="21"/>
    </w:rPr>
  </w:style>
  <w:style w:type="character" w:customStyle="1" w:styleId="136">
    <w:name w:val="main_tdbg_760"/>
    <w:basedOn w:val="45"/>
    <w:qFormat/>
    <w:uiPriority w:val="0"/>
  </w:style>
  <w:style w:type="character" w:customStyle="1" w:styleId="137">
    <w:name w:val="宏文本 Char"/>
    <w:qFormat/>
    <w:uiPriority w:val="0"/>
    <w:rPr>
      <w:rFonts w:ascii="Courier New" w:hAnsi="Courier New" w:cs="Courier New"/>
      <w:sz w:val="24"/>
      <w:szCs w:val="24"/>
    </w:rPr>
  </w:style>
  <w:style w:type="character" w:customStyle="1" w:styleId="138">
    <w:name w:val="正文不缩进 Char2"/>
    <w:qFormat/>
    <w:uiPriority w:val="0"/>
    <w:rPr>
      <w:rFonts w:eastAsia="宋体"/>
      <w:kern w:val="2"/>
      <w:sz w:val="21"/>
      <w:lang w:val="en-US" w:eastAsia="zh-CN" w:bidi="ar-SA"/>
    </w:rPr>
  </w:style>
  <w:style w:type="character" w:customStyle="1" w:styleId="139">
    <w:name w:val="unnamed81"/>
    <w:qFormat/>
    <w:uiPriority w:val="0"/>
    <w:rPr>
      <w:sz w:val="23"/>
    </w:rPr>
  </w:style>
  <w:style w:type="character" w:customStyle="1" w:styleId="140">
    <w:name w:val="正文文本 Char"/>
    <w:qFormat/>
    <w:uiPriority w:val="0"/>
    <w:rPr>
      <w:rFonts w:eastAsia="黑体"/>
      <w:kern w:val="2"/>
      <w:sz w:val="30"/>
      <w:lang w:val="en-US" w:eastAsia="zh-CN" w:bidi="ar-SA"/>
    </w:rPr>
  </w:style>
  <w:style w:type="character" w:customStyle="1" w:styleId="141">
    <w:name w:val="red_f30_12"/>
    <w:basedOn w:val="45"/>
    <w:qFormat/>
    <w:uiPriority w:val="0"/>
  </w:style>
  <w:style w:type="character" w:customStyle="1" w:styleId="142">
    <w:name w:val="正文文本 3 Char"/>
    <w:qFormat/>
    <w:uiPriority w:val="0"/>
    <w:rPr>
      <w:sz w:val="24"/>
    </w:rPr>
  </w:style>
  <w:style w:type="character" w:customStyle="1" w:styleId="143">
    <w:name w:val="样式5 Char1"/>
    <w:link w:val="144"/>
    <w:qFormat/>
    <w:uiPriority w:val="0"/>
    <w:rPr>
      <w:rFonts w:ascii="黑体" w:eastAsia="黑体"/>
      <w:color w:val="000000"/>
      <w:sz w:val="24"/>
      <w:szCs w:val="24"/>
    </w:rPr>
  </w:style>
  <w:style w:type="paragraph" w:customStyle="1" w:styleId="144">
    <w:name w:val="样式5"/>
    <w:basedOn w:val="145"/>
    <w:link w:val="143"/>
    <w:qFormat/>
    <w:uiPriority w:val="0"/>
    <w:pPr>
      <w:spacing w:before="0" w:line="240" w:lineRule="auto"/>
    </w:pPr>
    <w:rPr>
      <w:rFonts w:ascii="黑体" w:hAnsiTheme="minorHAnsi" w:cstheme="minorBidi"/>
      <w:color w:val="000000"/>
      <w:sz w:val="24"/>
    </w:rPr>
  </w:style>
  <w:style w:type="paragraph" w:customStyle="1" w:styleId="145">
    <w:name w:val="样式3"/>
    <w:basedOn w:val="1"/>
    <w:qFormat/>
    <w:uiPriority w:val="0"/>
    <w:pPr>
      <w:autoSpaceDE w:val="0"/>
      <w:autoSpaceDN w:val="0"/>
      <w:snapToGrid w:val="0"/>
      <w:spacing w:before="120" w:line="460" w:lineRule="atLeast"/>
      <w:jc w:val="center"/>
    </w:pPr>
    <w:rPr>
      <w:rFonts w:eastAsia="黑体"/>
      <w:sz w:val="28"/>
      <w:szCs w:val="24"/>
    </w:rPr>
  </w:style>
  <w:style w:type="character" w:customStyle="1" w:styleId="146">
    <w:name w:val="样式12 Char"/>
    <w:link w:val="147"/>
    <w:qFormat/>
    <w:uiPriority w:val="0"/>
    <w:rPr>
      <w:rFonts w:ascii="Calibri" w:hAnsi="Calibri"/>
      <w:sz w:val="24"/>
      <w:szCs w:val="24"/>
    </w:rPr>
  </w:style>
  <w:style w:type="paragraph" w:customStyle="1" w:styleId="147">
    <w:name w:val="样式12"/>
    <w:basedOn w:val="1"/>
    <w:link w:val="146"/>
    <w:qFormat/>
    <w:uiPriority w:val="0"/>
    <w:pPr>
      <w:ind w:firstLine="522" w:firstLineChars="200"/>
    </w:pPr>
    <w:rPr>
      <w:rFonts w:ascii="Calibri" w:hAnsi="Calibri" w:eastAsiaTheme="minorEastAsia" w:cstheme="minorBidi"/>
      <w:sz w:val="24"/>
      <w:szCs w:val="24"/>
    </w:rPr>
  </w:style>
  <w:style w:type="character" w:customStyle="1" w:styleId="148">
    <w:name w:val="m_20"/>
    <w:basedOn w:val="45"/>
    <w:qFormat/>
    <w:uiPriority w:val="0"/>
  </w:style>
  <w:style w:type="character" w:customStyle="1" w:styleId="149">
    <w:name w:val="表头 Char Char"/>
    <w:qFormat/>
    <w:uiPriority w:val="0"/>
    <w:rPr>
      <w:rFonts w:eastAsia="黑体"/>
      <w:kern w:val="2"/>
      <w:sz w:val="24"/>
      <w:szCs w:val="24"/>
      <w:lang w:val="en-US" w:eastAsia="zh-CN" w:bidi="ar-SA"/>
    </w:rPr>
  </w:style>
  <w:style w:type="character" w:customStyle="1" w:styleId="150">
    <w:name w:val="正文首行缩进 2 Char"/>
    <w:basedOn w:val="75"/>
    <w:link w:val="151"/>
    <w:qFormat/>
    <w:uiPriority w:val="99"/>
    <w:rPr>
      <w:rFonts w:ascii="Times New Roman" w:hAnsi="Times New Roman" w:eastAsia="宋体" w:cs="Times New Roman"/>
      <w:b/>
      <w:kern w:val="2"/>
      <w:sz w:val="28"/>
      <w:szCs w:val="20"/>
      <w:lang w:val="en-US" w:eastAsia="zh-CN" w:bidi="ar-SA"/>
    </w:rPr>
  </w:style>
  <w:style w:type="paragraph" w:customStyle="1" w:styleId="151">
    <w:name w:val="_Style 572"/>
    <w:basedOn w:val="15"/>
    <w:next w:val="16"/>
    <w:link w:val="150"/>
    <w:qFormat/>
    <w:uiPriority w:val="99"/>
    <w:pPr>
      <w:ind w:firstLine="420" w:firstLineChars="200"/>
    </w:pPr>
    <w:rPr>
      <w:b/>
      <w:sz w:val="28"/>
    </w:rPr>
  </w:style>
  <w:style w:type="character" w:customStyle="1" w:styleId="152">
    <w:name w:val="表格内字体 Char"/>
    <w:link w:val="153"/>
    <w:qFormat/>
    <w:uiPriority w:val="0"/>
    <w:rPr>
      <w:rFonts w:ascii="宋体" w:hAnsi="宋体" w:eastAsia="宋体"/>
    </w:rPr>
  </w:style>
  <w:style w:type="paragraph" w:customStyle="1" w:styleId="153">
    <w:name w:val="表格内字体"/>
    <w:basedOn w:val="1"/>
    <w:next w:val="1"/>
    <w:link w:val="152"/>
    <w:qFormat/>
    <w:uiPriority w:val="0"/>
    <w:pPr>
      <w:jc w:val="center"/>
    </w:pPr>
    <w:rPr>
      <w:rFonts w:ascii="宋体" w:hAnsi="宋体" w:cstheme="minorBidi"/>
      <w:szCs w:val="22"/>
    </w:rPr>
  </w:style>
  <w:style w:type="character" w:customStyle="1" w:styleId="154">
    <w:name w:val="正文首行缩进 Char"/>
    <w:basedOn w:val="140"/>
    <w:link w:val="155"/>
    <w:qFormat/>
    <w:uiPriority w:val="0"/>
    <w:rPr>
      <w:rFonts w:eastAsia="黑体"/>
      <w:kern w:val="2"/>
      <w:sz w:val="30"/>
      <w:lang w:val="en-US" w:eastAsia="zh-CN" w:bidi="ar-SA"/>
    </w:rPr>
  </w:style>
  <w:style w:type="paragraph" w:customStyle="1" w:styleId="155">
    <w:name w:val="_Style 571"/>
    <w:basedOn w:val="13"/>
    <w:next w:val="16"/>
    <w:link w:val="154"/>
    <w:qFormat/>
    <w:uiPriority w:val="0"/>
    <w:pPr>
      <w:spacing w:after="120"/>
      <w:ind w:firstLine="420" w:firstLineChars="100"/>
    </w:pPr>
    <w:rPr>
      <w:rFonts w:eastAsia="黑体" w:asciiTheme="minorHAnsi" w:hAnsiTheme="minorHAnsi" w:cstheme="minorBidi"/>
      <w:sz w:val="30"/>
      <w:szCs w:val="22"/>
    </w:rPr>
  </w:style>
  <w:style w:type="character" w:customStyle="1" w:styleId="156">
    <w:name w:val="apple-style-span"/>
    <w:basedOn w:val="45"/>
    <w:qFormat/>
    <w:uiPriority w:val="0"/>
  </w:style>
  <w:style w:type="character" w:customStyle="1" w:styleId="157">
    <w:name w:val="style51"/>
    <w:qFormat/>
    <w:uiPriority w:val="0"/>
    <w:rPr>
      <w:b/>
      <w:bCs/>
      <w:color w:val="FF9900"/>
      <w:sz w:val="21"/>
      <w:szCs w:val="21"/>
    </w:rPr>
  </w:style>
  <w:style w:type="character" w:customStyle="1" w:styleId="158">
    <w:name w:val="正文缩进 字符"/>
    <w:qFormat/>
    <w:uiPriority w:val="0"/>
    <w:rPr>
      <w:rFonts w:ascii="宋体" w:hAnsi="宋体" w:eastAsia="宋体"/>
      <w:sz w:val="24"/>
      <w:szCs w:val="28"/>
    </w:rPr>
  </w:style>
  <w:style w:type="character" w:customStyle="1" w:styleId="159">
    <w:name w:val="f18bt"/>
    <w:basedOn w:val="45"/>
    <w:qFormat/>
    <w:uiPriority w:val="0"/>
  </w:style>
  <w:style w:type="character" w:customStyle="1" w:styleId="160">
    <w:name w:val="font12"/>
    <w:basedOn w:val="45"/>
    <w:qFormat/>
    <w:uiPriority w:val="0"/>
  </w:style>
  <w:style w:type="character" w:customStyle="1" w:styleId="161">
    <w:name w:val="fu正文 Char"/>
    <w:link w:val="162"/>
    <w:qFormat/>
    <w:uiPriority w:val="0"/>
    <w:rPr>
      <w:rFonts w:ascii="宋体" w:hAnsi="宋体"/>
      <w:color w:val="000000"/>
      <w:sz w:val="24"/>
      <w:szCs w:val="24"/>
    </w:rPr>
  </w:style>
  <w:style w:type="paragraph" w:customStyle="1" w:styleId="162">
    <w:name w:val="fu正文"/>
    <w:basedOn w:val="1"/>
    <w:link w:val="161"/>
    <w:qFormat/>
    <w:uiPriority w:val="0"/>
    <w:pPr>
      <w:spacing w:line="360" w:lineRule="auto"/>
      <w:ind w:firstLine="200" w:firstLineChars="200"/>
    </w:pPr>
    <w:rPr>
      <w:rFonts w:ascii="宋体" w:hAnsi="宋体" w:eastAsiaTheme="minorEastAsia" w:cstheme="minorBidi"/>
      <w:color w:val="000000"/>
      <w:sz w:val="24"/>
      <w:szCs w:val="24"/>
    </w:rPr>
  </w:style>
  <w:style w:type="character" w:customStyle="1" w:styleId="163">
    <w:name w:val="样式29 Char"/>
    <w:link w:val="164"/>
    <w:qFormat/>
    <w:uiPriority w:val="0"/>
    <w:rPr>
      <w:rFonts w:eastAsia="宋体"/>
      <w:sz w:val="24"/>
      <w:szCs w:val="24"/>
    </w:rPr>
  </w:style>
  <w:style w:type="paragraph" w:customStyle="1" w:styleId="164">
    <w:name w:val="样式29"/>
    <w:basedOn w:val="1"/>
    <w:link w:val="163"/>
    <w:qFormat/>
    <w:uiPriority w:val="0"/>
    <w:pPr>
      <w:ind w:firstLine="463" w:firstLineChars="200"/>
    </w:pPr>
    <w:rPr>
      <w:rFonts w:asciiTheme="minorHAnsi" w:hAnsiTheme="minorHAnsi" w:cstheme="minorBidi"/>
      <w:sz w:val="24"/>
      <w:szCs w:val="24"/>
    </w:rPr>
  </w:style>
  <w:style w:type="character" w:customStyle="1" w:styleId="165">
    <w:name w:val="表格正文 Char"/>
    <w:link w:val="102"/>
    <w:qFormat/>
    <w:uiPriority w:val="0"/>
    <w:rPr>
      <w:rFonts w:ascii="Times New Roman" w:hAnsi="Times New Roman" w:eastAsia="宋体" w:cs="Times New Roman"/>
      <w:bCs/>
      <w:szCs w:val="24"/>
    </w:rPr>
  </w:style>
  <w:style w:type="character" w:customStyle="1" w:styleId="166">
    <w:name w:val="样式 标题 3头条标题1.1.1标题 3 Char标题 33标题 3 Char1标题 3 Char Char Ch... Char"/>
    <w:link w:val="167"/>
    <w:qFormat/>
    <w:uiPriority w:val="0"/>
    <w:rPr>
      <w:rFonts w:ascii="宋体" w:hAnsi="宋体"/>
      <w:b/>
      <w:bCs/>
      <w:sz w:val="28"/>
      <w:szCs w:val="28"/>
    </w:rPr>
  </w:style>
  <w:style w:type="paragraph" w:customStyle="1" w:styleId="167">
    <w:name w:val="样式 标题 3头条标题1.1.1标题 3 Char标题 33标题 3 Char1标题 3 Char Char Ch..."/>
    <w:basedOn w:val="6"/>
    <w:next w:val="58"/>
    <w:link w:val="166"/>
    <w:qFormat/>
    <w:uiPriority w:val="0"/>
    <w:pPr>
      <w:tabs>
        <w:tab w:val="left" w:pos="3087"/>
      </w:tabs>
      <w:spacing w:before="0" w:after="0" w:line="360" w:lineRule="auto"/>
      <w:ind w:firstLine="615" w:firstLineChars="200"/>
    </w:pPr>
    <w:rPr>
      <w:rFonts w:ascii="宋体" w:hAnsi="宋体" w:eastAsiaTheme="minorEastAsia" w:cstheme="minorBidi"/>
    </w:rPr>
  </w:style>
  <w:style w:type="character" w:customStyle="1" w:styleId="168">
    <w:name w:val="style81"/>
    <w:qFormat/>
    <w:uiPriority w:val="0"/>
    <w:rPr>
      <w:color w:val="0000FF"/>
    </w:rPr>
  </w:style>
  <w:style w:type="character" w:customStyle="1" w:styleId="169">
    <w:name w:val="页码1"/>
    <w:basedOn w:val="45"/>
    <w:qFormat/>
    <w:uiPriority w:val="0"/>
  </w:style>
  <w:style w:type="character" w:customStyle="1" w:styleId="170">
    <w:name w:val="表格标题 Char Char"/>
    <w:link w:val="171"/>
    <w:qFormat/>
    <w:uiPriority w:val="0"/>
    <w:rPr>
      <w:rFonts w:eastAsia="宋体"/>
      <w:b/>
      <w:sz w:val="24"/>
      <w:szCs w:val="24"/>
    </w:rPr>
  </w:style>
  <w:style w:type="paragraph" w:customStyle="1" w:styleId="171">
    <w:name w:val="表格标题"/>
    <w:basedOn w:val="1"/>
    <w:link w:val="170"/>
    <w:qFormat/>
    <w:uiPriority w:val="0"/>
    <w:pPr>
      <w:wordWrap w:val="0"/>
      <w:spacing w:line="500" w:lineRule="exact"/>
      <w:jc w:val="center"/>
    </w:pPr>
    <w:rPr>
      <w:rFonts w:asciiTheme="minorHAnsi" w:hAnsiTheme="minorHAnsi" w:cstheme="minorBidi"/>
      <w:b/>
      <w:sz w:val="24"/>
      <w:szCs w:val="24"/>
    </w:rPr>
  </w:style>
  <w:style w:type="character" w:customStyle="1" w:styleId="172">
    <w:name w:val="HTML 预设格式 Char"/>
    <w:qFormat/>
    <w:uiPriority w:val="0"/>
    <w:rPr>
      <w:rFonts w:ascii="宋体" w:hAnsi="宋体" w:cs="宋体"/>
      <w:color w:val="000000"/>
      <w:szCs w:val="21"/>
    </w:rPr>
  </w:style>
  <w:style w:type="character" w:customStyle="1" w:styleId="173">
    <w:name w:val="at_1"/>
    <w:basedOn w:val="45"/>
    <w:qFormat/>
    <w:uiPriority w:val="0"/>
  </w:style>
  <w:style w:type="character" w:customStyle="1" w:styleId="174">
    <w:name w:val="postbody1"/>
    <w:qFormat/>
    <w:uiPriority w:val="0"/>
    <w:rPr>
      <w:sz w:val="21"/>
      <w:szCs w:val="21"/>
    </w:rPr>
  </w:style>
  <w:style w:type="character" w:customStyle="1" w:styleId="175">
    <w:name w:val="普通文字 Char Char Char2"/>
    <w:qFormat/>
    <w:uiPriority w:val="0"/>
    <w:rPr>
      <w:rFonts w:ascii="宋体" w:hAnsi="Courier New" w:eastAsia="宋体" w:cs="Courier New"/>
      <w:kern w:val="2"/>
      <w:sz w:val="21"/>
      <w:szCs w:val="21"/>
      <w:lang w:val="en-US" w:eastAsia="zh-CN" w:bidi="ar-SA"/>
    </w:rPr>
  </w:style>
  <w:style w:type="character" w:customStyle="1" w:styleId="176">
    <w:name w:val="文字 Char Char Char"/>
    <w:link w:val="177"/>
    <w:qFormat/>
    <w:uiPriority w:val="0"/>
    <w:rPr>
      <w:rFonts w:eastAsia="宋体"/>
      <w:sz w:val="24"/>
      <w:szCs w:val="24"/>
    </w:rPr>
  </w:style>
  <w:style w:type="paragraph" w:customStyle="1" w:styleId="177">
    <w:name w:val="文字 Char"/>
    <w:basedOn w:val="1"/>
    <w:link w:val="176"/>
    <w:qFormat/>
    <w:uiPriority w:val="0"/>
    <w:pPr>
      <w:spacing w:line="360" w:lineRule="auto"/>
      <w:ind w:firstLine="200" w:firstLineChars="200"/>
    </w:pPr>
    <w:rPr>
      <w:rFonts w:asciiTheme="minorHAnsi" w:hAnsiTheme="minorHAnsi" w:cstheme="minorBidi"/>
      <w:sz w:val="24"/>
      <w:szCs w:val="24"/>
    </w:rPr>
  </w:style>
  <w:style w:type="character" w:customStyle="1" w:styleId="178">
    <w:name w:val="正文文本缩进 3 Char"/>
    <w:qFormat/>
    <w:uiPriority w:val="0"/>
    <w:rPr>
      <w:rFonts w:ascii="宋体" w:hAnsi="宋体"/>
      <w:sz w:val="28"/>
      <w:szCs w:val="28"/>
    </w:rPr>
  </w:style>
  <w:style w:type="paragraph" w:customStyle="1" w:styleId="179">
    <w:name w:val="页脚 New New"/>
    <w:basedOn w:val="180"/>
    <w:qFormat/>
    <w:uiPriority w:val="0"/>
    <w:pPr>
      <w:tabs>
        <w:tab w:val="center" w:pos="4153"/>
        <w:tab w:val="right" w:pos="8306"/>
      </w:tabs>
      <w:snapToGrid w:val="0"/>
      <w:jc w:val="left"/>
    </w:pPr>
    <w:rPr>
      <w:sz w:val="18"/>
      <w:szCs w:val="18"/>
    </w:rPr>
  </w:style>
  <w:style w:type="paragraph" w:customStyle="1" w:styleId="180">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1">
    <w:name w:val="正文 New New New New New New New New New New New New New New New New New New New New New New New New New New New New New New New New New New New New New New New New New New New New New New New New New New New New New New New New New New New New New New 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2">
    <w:name w:val="页脚 New New New New"/>
    <w:basedOn w:val="183"/>
    <w:qFormat/>
    <w:uiPriority w:val="0"/>
    <w:pPr>
      <w:tabs>
        <w:tab w:val="center" w:pos="4153"/>
        <w:tab w:val="right" w:pos="8306"/>
      </w:tabs>
      <w:snapToGrid w:val="0"/>
      <w:jc w:val="left"/>
    </w:pPr>
    <w:rPr>
      <w:sz w:val="18"/>
      <w:szCs w:val="18"/>
    </w:rPr>
  </w:style>
  <w:style w:type="paragraph" w:customStyle="1" w:styleId="183">
    <w:name w:val="正文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4">
    <w:name w:val="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5">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6">
    <w:name w:val="正文 New New New New New New New New New New New New New New New New New New New New New New New New New New New New New New New New New New New New New New New New New New New New New New New New New New New New New New New New New New New New New New 1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87">
    <w:name w:val="HTML 预设格式 字符"/>
    <w:basedOn w:val="45"/>
    <w:link w:val="131"/>
    <w:semiHidden/>
    <w:qFormat/>
    <w:uiPriority w:val="99"/>
    <w:rPr>
      <w:rFonts w:ascii="Courier New" w:hAnsi="Courier New" w:eastAsia="宋体" w:cs="Courier New"/>
      <w:sz w:val="20"/>
      <w:szCs w:val="20"/>
    </w:rPr>
  </w:style>
  <w:style w:type="paragraph" w:customStyle="1" w:styleId="188">
    <w:name w:val="正文 New New New New New New New New New New New New New New New New New New New New New New New New New New New New New New New New New New New New New New New New New New New New New New New New New New New New New New New New New New New New New New 5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9">
    <w:name w:val="正文 New New New New New New New New New New New New New New New New New New New New New New New New New New New New New New New New New New New New New New New New New New New New New New New New New New New New New New New New New New New New New New 1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0">
    <w:name w:val="正文缩进 New New"/>
    <w:basedOn w:val="185"/>
    <w:qFormat/>
    <w:uiPriority w:val="0"/>
    <w:pPr>
      <w:ind w:firstLine="420" w:firstLineChars="200"/>
    </w:pPr>
    <w:rPr>
      <w:szCs w:val="20"/>
    </w:rPr>
  </w:style>
  <w:style w:type="paragraph" w:customStyle="1" w:styleId="191">
    <w:name w:val="正文文本 New"/>
    <w:basedOn w:val="192"/>
    <w:qFormat/>
    <w:uiPriority w:val="0"/>
    <w:pPr>
      <w:jc w:val="center"/>
    </w:pPr>
    <w:rPr>
      <w:sz w:val="21"/>
      <w:szCs w:val="24"/>
    </w:rPr>
  </w:style>
  <w:style w:type="paragraph" w:customStyle="1" w:styleId="192">
    <w:name w:val="正文 New New New New New New New"/>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193">
    <w:name w:val="页脚 New New New New New"/>
    <w:basedOn w:val="194"/>
    <w:qFormat/>
    <w:uiPriority w:val="0"/>
    <w:pPr>
      <w:tabs>
        <w:tab w:val="center" w:pos="4153"/>
        <w:tab w:val="right" w:pos="8306"/>
      </w:tabs>
      <w:snapToGrid w:val="0"/>
      <w:jc w:val="left"/>
    </w:pPr>
    <w:rPr>
      <w:sz w:val="18"/>
      <w:szCs w:val="18"/>
    </w:rPr>
  </w:style>
  <w:style w:type="paragraph" w:customStyle="1" w:styleId="194">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5">
    <w:name w:val="正文 New New New New New New New New New New New New New New New New New New New New New New New New New New New New New New New New New New New New New New New New New New New New New New New New New New New New New New New New New New New New New New10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6">
    <w:name w:val="TOC 标题11"/>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97">
    <w:name w:val="正文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8">
    <w:name w:val="正文 New New New New New New New New New New New New New New New New New New New New New New New New New New New New New New New New New New New New New New New New New New New New New New New New New New New New New New New New New New New New New New N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9">
    <w:name w:val="正文 New New New New New New New New New New New New New New New New New New New New New New New New New New New New New New New New New New New New New New New New New New New New New New New New New New New New New New New New New New New New New New13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0">
    <w:name w:val="正文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201">
    <w:name w:val="正文文本缩进 3 New New New New New New New New"/>
    <w:basedOn w:val="202"/>
    <w:qFormat/>
    <w:uiPriority w:val="0"/>
    <w:pPr>
      <w:spacing w:after="120"/>
      <w:ind w:left="420" w:leftChars="200"/>
    </w:pPr>
    <w:rPr>
      <w:sz w:val="16"/>
      <w:szCs w:val="16"/>
    </w:rPr>
  </w:style>
  <w:style w:type="paragraph" w:customStyle="1" w:styleId="202">
    <w:name w:val="正文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203">
    <w:name w:val="1"/>
    <w:basedOn w:val="1"/>
    <w:next w:val="8"/>
    <w:qFormat/>
    <w:uiPriority w:val="0"/>
    <w:pPr>
      <w:ind w:firstLine="420"/>
    </w:pPr>
    <w:rPr>
      <w:sz w:val="24"/>
      <w:szCs w:val="24"/>
    </w:rPr>
  </w:style>
  <w:style w:type="paragraph" w:customStyle="1" w:styleId="204">
    <w:name w:val="正文文本缩进 New New New New New New New New New"/>
    <w:basedOn w:val="205"/>
    <w:qFormat/>
    <w:uiPriority w:val="0"/>
    <w:pPr>
      <w:ind w:firstLine="540" w:firstLineChars="257"/>
    </w:pPr>
    <w:rPr>
      <w:szCs w:val="24"/>
    </w:rPr>
  </w:style>
  <w:style w:type="paragraph" w:customStyle="1" w:styleId="205">
    <w:name w:val="正文 New New New New New New New New New New New New New New New New New New New New New New New New New New New New New New New New New New New New New New New New New New New New New New New New New New New New New New New New New New New New New New14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6">
    <w:name w:val="正文 New New New New New New New New New New New New New New New New New New New New New New New New New New New New New New New New New New New New New New New New New New New New New New New New New New New New New New New New New New New New New New 59"/>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207">
    <w:name w:val="页脚 New New New New New New New"/>
    <w:basedOn w:val="208"/>
    <w:qFormat/>
    <w:uiPriority w:val="0"/>
    <w:pPr>
      <w:tabs>
        <w:tab w:val="center" w:pos="4153"/>
        <w:tab w:val="right" w:pos="8306"/>
      </w:tabs>
      <w:snapToGrid w:val="0"/>
      <w:jc w:val="left"/>
    </w:pPr>
    <w:rPr>
      <w:sz w:val="18"/>
      <w:szCs w:val="18"/>
    </w:rPr>
  </w:style>
  <w:style w:type="paragraph" w:customStyle="1" w:styleId="208">
    <w:name w:val="正文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9">
    <w:name w:val="正文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210">
    <w:name w:val="Char Char Char1 Char Char Char Char Char Char Char Char Char Char Char Char Char Char Char Char"/>
    <w:basedOn w:val="1"/>
    <w:qFormat/>
    <w:uiPriority w:val="0"/>
    <w:rPr>
      <w:szCs w:val="21"/>
    </w:rPr>
  </w:style>
  <w:style w:type="paragraph" w:customStyle="1" w:styleId="211">
    <w:name w:val="正文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212">
    <w:name w:val="正文文本缩进 3 New New New New New New New"/>
    <w:basedOn w:val="213"/>
    <w:qFormat/>
    <w:uiPriority w:val="0"/>
    <w:pPr>
      <w:autoSpaceDE w:val="0"/>
      <w:autoSpaceDN w:val="0"/>
      <w:adjustRightInd w:val="0"/>
      <w:spacing w:line="520" w:lineRule="exact"/>
      <w:ind w:firstLine="504" w:firstLineChars="200"/>
    </w:pPr>
    <w:rPr>
      <w:rFonts w:ascii="宋体" w:hAnsi="宋体"/>
      <w:color w:val="000000"/>
      <w:spacing w:val="6"/>
      <w:sz w:val="24"/>
    </w:rPr>
  </w:style>
  <w:style w:type="paragraph" w:customStyle="1" w:styleId="213">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4">
    <w:name w:val="正文 New New New New New New New New New New New New New New New New New New New New New New New New New New New New New New New New New New New New New New New New New New New New New New New New New New New New New New New New New New New New New New1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5">
    <w:name w:val="正文 New New New New New New New New New New New New New New New New New New New New New New New New New New New New New New New New New New New New New New New New New New New New New New New New New New New New New New New New New New New New New New13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6">
    <w:name w:val="4"/>
    <w:basedOn w:val="1"/>
    <w:next w:val="15"/>
    <w:qFormat/>
    <w:uiPriority w:val="0"/>
    <w:pPr>
      <w:spacing w:after="120"/>
      <w:ind w:left="420" w:leftChars="200"/>
    </w:pPr>
    <w:rPr>
      <w:szCs w:val="24"/>
    </w:rPr>
  </w:style>
  <w:style w:type="paragraph" w:customStyle="1" w:styleId="217">
    <w:name w:val="正文文本缩进 2 New New"/>
    <w:basedOn w:val="194"/>
    <w:qFormat/>
    <w:uiPriority w:val="0"/>
    <w:pPr>
      <w:spacing w:line="520" w:lineRule="exact"/>
      <w:ind w:firstLine="504" w:firstLineChars="200"/>
    </w:pPr>
    <w:rPr>
      <w:spacing w:val="6"/>
      <w:sz w:val="24"/>
    </w:rPr>
  </w:style>
  <w:style w:type="paragraph" w:customStyle="1" w:styleId="218">
    <w:name w:val="正文 New New New New New New New New New New New New New New New New New New New New New New New New New New New New New New New New New New New New New New New New New New New New New New New New New New New New New New New New New New New New New New119"/>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19">
    <w:name w:val="正文文本缩进 3 字符"/>
    <w:basedOn w:val="45"/>
    <w:link w:val="130"/>
    <w:semiHidden/>
    <w:qFormat/>
    <w:uiPriority w:val="99"/>
    <w:rPr>
      <w:rFonts w:ascii="Times New Roman" w:hAnsi="Times New Roman" w:eastAsia="宋体" w:cs="Times New Roman"/>
      <w:sz w:val="16"/>
      <w:szCs w:val="16"/>
    </w:rPr>
  </w:style>
  <w:style w:type="paragraph" w:customStyle="1" w:styleId="220">
    <w:name w:val="正文 New New New New New New New New New New New New New New New New New New New New New New New New New New New New New New New New New New New New New New New New New New New New New New New New New New New New New New New New New New New New New New10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1">
    <w:name w:val="正文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2">
    <w:name w:val="样式 宋体 小四 左 行距: 固定值 22 磅"/>
    <w:basedOn w:val="1"/>
    <w:qFormat/>
    <w:uiPriority w:val="0"/>
    <w:pPr>
      <w:spacing w:line="440" w:lineRule="exact"/>
      <w:ind w:firstLine="200" w:firstLineChars="200"/>
      <w:jc w:val="left"/>
    </w:pPr>
    <w:rPr>
      <w:rFonts w:ascii="宋体" w:hAnsi="宋体" w:cs="宋体"/>
      <w:sz w:val="24"/>
    </w:rPr>
  </w:style>
  <w:style w:type="paragraph" w:customStyle="1" w:styleId="223">
    <w:name w:val="正文文本缩进 2 New New New"/>
    <w:basedOn w:val="208"/>
    <w:qFormat/>
    <w:uiPriority w:val="0"/>
    <w:pPr>
      <w:spacing w:line="520" w:lineRule="exact"/>
      <w:ind w:firstLine="504" w:firstLineChars="200"/>
    </w:pPr>
    <w:rPr>
      <w:spacing w:val="6"/>
      <w:sz w:val="24"/>
    </w:rPr>
  </w:style>
  <w:style w:type="paragraph" w:customStyle="1" w:styleId="224">
    <w:name w:val="正文 New New New New New New New New New New New New New New New New New New New New New New New New New New New New New New New New New New New New New New New New New New New New New New New New New New New New New New New New New New New New New New 6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5">
    <w:name w:val="3"/>
    <w:basedOn w:val="226"/>
    <w:qFormat/>
    <w:uiPriority w:val="0"/>
  </w:style>
  <w:style w:type="paragraph" w:customStyle="1" w:styleId="226">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7">
    <w:name w:val="报告表格"/>
    <w:basedOn w:val="1"/>
    <w:qFormat/>
    <w:uiPriority w:val="0"/>
    <w:pPr>
      <w:autoSpaceDE w:val="0"/>
      <w:autoSpaceDN w:val="0"/>
      <w:adjustRightInd w:val="0"/>
      <w:spacing w:before="40" w:after="40"/>
      <w:jc w:val="center"/>
      <w:textAlignment w:val="baseline"/>
    </w:pPr>
    <w:rPr>
      <w:kern w:val="0"/>
    </w:rPr>
  </w:style>
  <w:style w:type="paragraph" w:customStyle="1" w:styleId="228">
    <w:name w:val="三级标题"/>
    <w:basedOn w:val="1"/>
    <w:next w:val="41"/>
    <w:qFormat/>
    <w:uiPriority w:val="0"/>
    <w:pPr>
      <w:spacing w:line="360" w:lineRule="auto"/>
      <w:ind w:hanging="2"/>
      <w:jc w:val="center"/>
      <w:outlineLvl w:val="2"/>
    </w:pPr>
    <w:rPr>
      <w:rFonts w:ascii="宋体" w:hAnsi="宋体"/>
      <w:w w:val="90"/>
      <w:szCs w:val="21"/>
    </w:rPr>
  </w:style>
  <w:style w:type="paragraph" w:customStyle="1" w:styleId="229">
    <w:name w:val="正文 New New New New New New New New New"/>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230">
    <w:name w:val="正文 New New New New New New New New New New New New New New New New New New New New New New New New New New New New New New New New New New New New New New New New New New New New New New New New New New New New New New New New New New New New New New1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1">
    <w:name w:val="表格"/>
    <w:basedOn w:val="1"/>
    <w:link w:val="567"/>
    <w:qFormat/>
    <w:uiPriority w:val="0"/>
    <w:pPr>
      <w:adjustRightInd w:val="0"/>
      <w:snapToGrid w:val="0"/>
      <w:spacing w:line="240" w:lineRule="atLeast"/>
      <w:jc w:val="center"/>
    </w:pPr>
    <w:rPr>
      <w:rFonts w:eastAsia="仿宋_GB2312"/>
    </w:rPr>
  </w:style>
  <w:style w:type="paragraph" w:customStyle="1" w:styleId="232">
    <w:name w:val="正文 New New New New New New New New New New New New New New New New New New New New New New New New New New New New New New New New New New New New New New New New New New New New New New New New New New New New New New New New New New New New New New 8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3">
    <w:name w:val="正文文本 New New New New New New New"/>
    <w:basedOn w:val="234"/>
    <w:qFormat/>
    <w:uiPriority w:val="0"/>
    <w:pPr>
      <w:jc w:val="center"/>
    </w:pPr>
    <w:rPr>
      <w:sz w:val="21"/>
      <w:szCs w:val="24"/>
    </w:rPr>
  </w:style>
  <w:style w:type="paragraph" w:customStyle="1" w:styleId="234">
    <w:name w:val="正文 New New New New New New New New New New New New New New New New New New New New New New New New New New New New New New New New New New New New New New New New New New New New New New New New New New New New New New New New New New New New New New 78"/>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235">
    <w:name w:val="标题 2 New New New"/>
    <w:basedOn w:val="236"/>
    <w:next w:val="236"/>
    <w:qFormat/>
    <w:uiPriority w:val="0"/>
    <w:pPr>
      <w:keepNext/>
      <w:outlineLvl w:val="1"/>
    </w:pPr>
    <w:rPr>
      <w:szCs w:val="24"/>
    </w:rPr>
  </w:style>
  <w:style w:type="paragraph" w:customStyle="1" w:styleId="236">
    <w:name w:val="正文 New New New New New New New New New New New New New New New New New New New New New New New New New New New New New New New New New New New New New New New New New New New New New New New New New New New New New New New New New New New New New New 7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7">
    <w:name w:val="_Style 18"/>
    <w:basedOn w:val="1"/>
    <w:qFormat/>
    <w:uiPriority w:val="0"/>
    <w:rPr>
      <w:b/>
      <w:bCs/>
      <w:sz w:val="36"/>
      <w:szCs w:val="32"/>
    </w:rPr>
  </w:style>
  <w:style w:type="paragraph" w:customStyle="1" w:styleId="238">
    <w:name w:val="正文 New New New New New New New New New New New New New New New New New New New New New New New New New New New New New New New New New New New New New New New New New New New New New New New New New New New New New New New New New New New New New New 61"/>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239">
    <w:name w:val="6-表头"/>
    <w:basedOn w:val="1"/>
    <w:qFormat/>
    <w:uiPriority w:val="0"/>
    <w:pPr>
      <w:autoSpaceDE w:val="0"/>
      <w:autoSpaceDN w:val="0"/>
      <w:adjustRightInd w:val="0"/>
      <w:jc w:val="center"/>
    </w:pPr>
    <w:rPr>
      <w:rFonts w:ascii="Calibri" w:hAnsi="Calibri"/>
      <w:b/>
      <w:bCs/>
      <w:kern w:val="0"/>
      <w:sz w:val="24"/>
      <w:szCs w:val="21"/>
    </w:rPr>
  </w:style>
  <w:style w:type="paragraph" w:customStyle="1" w:styleId="240">
    <w:name w:val="表格样式"/>
    <w:basedOn w:val="241"/>
    <w:qFormat/>
    <w:uiPriority w:val="0"/>
    <w:pPr>
      <w:adjustRightInd w:val="0"/>
      <w:snapToGrid w:val="0"/>
      <w:jc w:val="center"/>
    </w:pPr>
    <w:rPr>
      <w:sz w:val="28"/>
    </w:rPr>
  </w:style>
  <w:style w:type="paragraph" w:customStyle="1" w:styleId="241">
    <w:name w:val="正文 New New New New New New New New New New New New New New New New New New New New New New New New New New New New New New New New New New New New New New New New New New New New New New New New New New New New New New New New New New New New New New 6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2">
    <w:name w:val="xl37"/>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b/>
      <w:bCs/>
      <w:kern w:val="0"/>
      <w:sz w:val="24"/>
      <w:szCs w:val="28"/>
    </w:rPr>
  </w:style>
  <w:style w:type="paragraph" w:customStyle="1" w:styleId="243">
    <w:name w:val="正文文本缩进 New New"/>
    <w:basedOn w:val="244"/>
    <w:qFormat/>
    <w:uiPriority w:val="0"/>
    <w:pPr>
      <w:ind w:firstLine="540" w:firstLineChars="257"/>
    </w:pPr>
    <w:rPr>
      <w:sz w:val="21"/>
      <w:szCs w:val="24"/>
    </w:rPr>
  </w:style>
  <w:style w:type="paragraph" w:customStyle="1" w:styleId="244">
    <w:name w:val="正文 New New New New New New New New"/>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245">
    <w:name w:val="表1表2"/>
    <w:basedOn w:val="1"/>
    <w:qFormat/>
    <w:uiPriority w:val="0"/>
    <w:pPr>
      <w:autoSpaceDE w:val="0"/>
      <w:autoSpaceDN w:val="0"/>
      <w:adjustRightInd w:val="0"/>
      <w:jc w:val="center"/>
      <w:textAlignment w:val="center"/>
    </w:pPr>
    <w:rPr>
      <w:rFonts w:eastAsia="仿宋_GB2312"/>
      <w:kern w:val="0"/>
      <w:szCs w:val="21"/>
    </w:rPr>
  </w:style>
  <w:style w:type="paragraph" w:customStyle="1" w:styleId="246">
    <w:name w:val="正文 New New New New New New New New New New New New New New New New New New New New New New New New New New New New New New New New New New New New New New New New New New New New New New New New New New New New New New New New New New New New New New 8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7">
    <w:name w:val="正文 New New New New New New New New New New New New New New New New New New New New New New New New New New New New New New New New New New New New New New New New New New New New New New New New New New New New New New New New New New New New New New10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8">
    <w:name w:val="正文文本 New New New"/>
    <w:basedOn w:val="229"/>
    <w:qFormat/>
    <w:uiPriority w:val="0"/>
    <w:pPr>
      <w:jc w:val="center"/>
    </w:pPr>
    <w:rPr>
      <w:sz w:val="21"/>
      <w:szCs w:val="24"/>
    </w:rPr>
  </w:style>
  <w:style w:type="paragraph" w:customStyle="1" w:styleId="249">
    <w:name w:val="Char Char Char Char Char Char1"/>
    <w:basedOn w:val="1"/>
    <w:qFormat/>
    <w:uiPriority w:val="0"/>
    <w:rPr>
      <w:szCs w:val="24"/>
    </w:rPr>
  </w:style>
  <w:style w:type="paragraph" w:customStyle="1" w:styleId="250">
    <w:name w:val="正文缩进 New New New New New New New New New New New"/>
    <w:basedOn w:val="1"/>
    <w:qFormat/>
    <w:uiPriority w:val="0"/>
    <w:pPr>
      <w:spacing w:beforeLines="50" w:afterLines="50" w:line="460" w:lineRule="exact"/>
      <w:ind w:firstLine="420" w:firstLineChars="200"/>
      <w:jc w:val="left"/>
    </w:pPr>
    <w:rPr>
      <w:b/>
      <w:sz w:val="24"/>
      <w:szCs w:val="24"/>
    </w:rPr>
  </w:style>
  <w:style w:type="paragraph" w:customStyle="1" w:styleId="251">
    <w:name w:val="l_text"/>
    <w:basedOn w:val="1"/>
    <w:qFormat/>
    <w:uiPriority w:val="0"/>
    <w:pPr>
      <w:widowControl/>
      <w:overflowPunct w:val="0"/>
      <w:autoSpaceDE w:val="0"/>
      <w:autoSpaceDN w:val="0"/>
      <w:adjustRightInd w:val="0"/>
      <w:spacing w:before="60" w:after="60" w:line="480" w:lineRule="exact"/>
      <w:ind w:firstLine="567"/>
      <w:textAlignment w:val="baseline"/>
    </w:pPr>
    <w:rPr>
      <w:kern w:val="0"/>
      <w:sz w:val="28"/>
    </w:rPr>
  </w:style>
  <w:style w:type="paragraph" w:customStyle="1" w:styleId="252">
    <w:name w:val="正文 New New New New New New New New New New New New New New New New New New New New New New New New New New New New New New New New New New New New New New New New New New New New New New New New New New New New New New New New New New New New New New 8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3">
    <w:name w:val="Char4"/>
    <w:basedOn w:val="1"/>
    <w:qFormat/>
    <w:uiPriority w:val="0"/>
    <w:pPr>
      <w:spacing w:line="360" w:lineRule="auto"/>
      <w:ind w:firstLine="200" w:firstLineChars="200"/>
    </w:pPr>
    <w:rPr>
      <w:rFonts w:ascii="宋体" w:hAnsi="宋体" w:cs="宋体"/>
      <w:sz w:val="24"/>
      <w:szCs w:val="24"/>
    </w:rPr>
  </w:style>
  <w:style w:type="paragraph" w:customStyle="1" w:styleId="254">
    <w:name w:val="表题"/>
    <w:basedOn w:val="1"/>
    <w:qFormat/>
    <w:uiPriority w:val="0"/>
    <w:pPr>
      <w:autoSpaceDE w:val="0"/>
      <w:autoSpaceDN w:val="0"/>
      <w:adjustRightInd w:val="0"/>
      <w:spacing w:line="480" w:lineRule="atLeast"/>
      <w:jc w:val="center"/>
    </w:pPr>
    <w:rPr>
      <w:rFonts w:hint="eastAsia" w:ascii="黑体" w:eastAsia="黑体"/>
      <w:kern w:val="16"/>
    </w:rPr>
  </w:style>
  <w:style w:type="paragraph" w:customStyle="1" w:styleId="255">
    <w:name w:val="C2"/>
    <w:basedOn w:val="1"/>
    <w:qFormat/>
    <w:uiPriority w:val="0"/>
    <w:rPr>
      <w:kern w:val="0"/>
      <w:sz w:val="28"/>
    </w:rPr>
  </w:style>
  <w:style w:type="paragraph" w:customStyle="1" w:styleId="256">
    <w:name w:val="表头 New"/>
    <w:basedOn w:val="190"/>
    <w:qFormat/>
    <w:uiPriority w:val="0"/>
    <w:pPr>
      <w:adjustRightInd w:val="0"/>
      <w:snapToGrid w:val="0"/>
      <w:spacing w:line="400" w:lineRule="exact"/>
      <w:ind w:firstLine="0" w:firstLineChars="0"/>
      <w:jc w:val="center"/>
    </w:pPr>
    <w:rPr>
      <w:b/>
      <w:bCs/>
      <w:szCs w:val="24"/>
    </w:rPr>
  </w:style>
  <w:style w:type="paragraph" w:customStyle="1" w:styleId="257">
    <w:name w:val="正文 New New New New New New New New New New New New New New New New New New New New New New New New New New New New New New New New New New New New New New New New New New New New New New New New New New New New New New New New New New New New New New 9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8">
    <w:name w:val="正文 New New New New New New New New New New New New New New New New New New New New New New New New New New New New New New New New New New New New New New New New New New New New New New New New New New New New New New New New New New New New New New 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9">
    <w:name w:val="正文 New New New New New New New New New New New New New New New New New New New New New New New New New New New New New New New New New New New New New New New New New New New New New New New New New New New New New New New New New New New New New New 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0">
    <w:name w:val="xl25"/>
    <w:basedOn w:val="26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4"/>
      <w:szCs w:val="24"/>
    </w:rPr>
  </w:style>
  <w:style w:type="paragraph" w:customStyle="1" w:styleId="261">
    <w:name w:val="正文 New New New New New New New New New New New New New New New New New New New New New New New New New New New New New New New New New New New New New New New New New New New New New New New New New New New New New New New New New New New New New New14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62">
    <w:name w:val="正文 New New New New New New New New New New New New New New New New New New New New New New New New New New New New New New New New New New New New New New New New New New New New New New New New New New New New New New New New New New New New New New 53"/>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263">
    <w:name w:val="正文 New New New New New New New New New New New New New New New New New New New New New New New New New New New New New New New New New New New New New New New New New New New New New New New New New New New New New New New New New New New New New New 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4">
    <w:name w:val="正文 New New New New New New New New New New New New New New New New New New New New New New New New New New New New New New New New New New New New New New New New New New New New New New New New New New New New New New New New New New New New New New12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65">
    <w:name w:val="word"/>
    <w:basedOn w:val="1"/>
    <w:qFormat/>
    <w:uiPriority w:val="0"/>
    <w:pPr>
      <w:spacing w:line="360" w:lineRule="auto"/>
      <w:ind w:firstLine="480" w:firstLineChars="200"/>
    </w:pPr>
    <w:rPr>
      <w:color w:val="000000"/>
      <w:kern w:val="0"/>
      <w:sz w:val="24"/>
      <w:szCs w:val="24"/>
    </w:rPr>
  </w:style>
  <w:style w:type="paragraph" w:customStyle="1" w:styleId="266">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7">
    <w:name w:val="中文报告书"/>
    <w:basedOn w:val="1"/>
    <w:qFormat/>
    <w:uiPriority w:val="0"/>
    <w:pPr>
      <w:adjustRightInd w:val="0"/>
      <w:spacing w:after="80" w:line="420" w:lineRule="atLeast"/>
      <w:jc w:val="left"/>
      <w:textAlignment w:val="baseline"/>
    </w:pPr>
    <w:rPr>
      <w:kern w:val="0"/>
      <w:sz w:val="24"/>
      <w:szCs w:val="24"/>
    </w:rPr>
  </w:style>
  <w:style w:type="paragraph" w:customStyle="1" w:styleId="268">
    <w:name w:val="正文 New New New New New New New New New New New New New New New New New New New New New New New New New New New New New New New New New New New New New New New New New New New New New New New New New New New New New New New New New New New New New New 4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9">
    <w:name w:val="正文缩进 New"/>
    <w:basedOn w:val="244"/>
    <w:qFormat/>
    <w:uiPriority w:val="0"/>
  </w:style>
  <w:style w:type="paragraph" w:customStyle="1" w:styleId="270">
    <w:name w:val="敏感表"/>
    <w:basedOn w:val="1"/>
    <w:next w:val="1"/>
    <w:qFormat/>
    <w:uiPriority w:val="0"/>
    <w:pPr>
      <w:topLinePunct/>
      <w:adjustRightInd w:val="0"/>
      <w:spacing w:line="240" w:lineRule="atLeast"/>
      <w:jc w:val="center"/>
      <w:textAlignment w:val="bottom"/>
    </w:pPr>
    <w:rPr>
      <w:kern w:val="0"/>
      <w:szCs w:val="24"/>
    </w:rPr>
  </w:style>
  <w:style w:type="paragraph" w:customStyle="1" w:styleId="271">
    <w:name w:val="应填表格"/>
    <w:basedOn w:val="272"/>
    <w:qFormat/>
    <w:uiPriority w:val="0"/>
    <w:pPr>
      <w:adjustRightInd w:val="0"/>
      <w:spacing w:before="40" w:after="40"/>
      <w:jc w:val="left"/>
      <w:textAlignment w:val="baseline"/>
    </w:pPr>
    <w:rPr>
      <w:kern w:val="0"/>
      <w:sz w:val="24"/>
      <w:szCs w:val="20"/>
    </w:rPr>
  </w:style>
  <w:style w:type="paragraph" w:customStyle="1" w:styleId="272">
    <w:name w:val="正文 New New New New New New New New New New New New New New New New New New New New New New New New New New New New New New New New New New New New New New New New New New New New New New New New New New New New New New New New New New New New New New 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3">
    <w:name w:val="正文 New New New New New New New New New New New New New New New New New New New New New New New New New New New New New New New New New New New New New New New New New New New New New New New New New New New New New New New New New New New New New New 3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74">
    <w:name w:val="正文 New New New New New New New New New New New New New New New New New New New New New New New New New New New New New New New New New New New New New New New New New New New New New New New New New New New New New New New New New New New New New New 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5">
    <w:name w:val="正文 New New New New New New New New New New New New New New New New New New New New New New New New New New New New New New New New New New New New New New New New New New New New New New New New New New New New New New New New New New New New New New 5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6">
    <w:name w:val="表头"/>
    <w:basedOn w:val="1"/>
    <w:next w:val="1"/>
    <w:qFormat/>
    <w:uiPriority w:val="0"/>
    <w:pPr>
      <w:widowControl/>
      <w:adjustRightInd w:val="0"/>
      <w:spacing w:line="360" w:lineRule="auto"/>
      <w:ind w:left="-76"/>
      <w:jc w:val="center"/>
    </w:pPr>
    <w:rPr>
      <w:color w:val="000000"/>
      <w:kern w:val="0"/>
      <w:szCs w:val="21"/>
    </w:rPr>
  </w:style>
  <w:style w:type="paragraph" w:customStyle="1" w:styleId="277">
    <w:name w:val="页眉 New New New New New New New New"/>
    <w:basedOn w:val="278"/>
    <w:qFormat/>
    <w:uiPriority w:val="0"/>
    <w:pPr>
      <w:tabs>
        <w:tab w:val="center" w:pos="4153"/>
        <w:tab w:val="right" w:pos="8306"/>
      </w:tabs>
      <w:snapToGrid w:val="0"/>
      <w:ind w:firstLine="420"/>
      <w:jc w:val="center"/>
    </w:pPr>
    <w:rPr>
      <w:rFonts w:ascii="仿宋_GB2312" w:eastAsia="仿宋_GB2312"/>
      <w:sz w:val="21"/>
      <w:szCs w:val="21"/>
    </w:rPr>
  </w:style>
  <w:style w:type="paragraph" w:customStyle="1" w:styleId="278">
    <w:name w:val="正文 New New New New New New New New New New New New New New New New New New New New New New New New New New New New New New New New New New New New New New New New New New New New New New New New New New New New New New New New New New New New New New104"/>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279">
    <w:name w:val="正文文本缩进 New New New New New New New New"/>
    <w:basedOn w:val="275"/>
    <w:qFormat/>
    <w:uiPriority w:val="0"/>
    <w:pPr>
      <w:spacing w:after="120"/>
      <w:ind w:left="420" w:leftChars="200"/>
    </w:pPr>
  </w:style>
  <w:style w:type="paragraph" w:customStyle="1" w:styleId="280">
    <w:name w:val="二级标题 Char Char Char"/>
    <w:basedOn w:val="1"/>
    <w:next w:val="1"/>
    <w:qFormat/>
    <w:uiPriority w:val="0"/>
    <w:pPr>
      <w:spacing w:line="529" w:lineRule="exact"/>
      <w:ind w:firstLine="200" w:firstLineChars="200"/>
    </w:pPr>
    <w:rPr>
      <w:rFonts w:ascii="宋体" w:hAnsi="宋体" w:cs="宋体"/>
      <w:sz w:val="24"/>
      <w:szCs w:val="24"/>
    </w:rPr>
  </w:style>
  <w:style w:type="paragraph" w:customStyle="1" w:styleId="281">
    <w:name w:val="正文缩进 New New New New New New New New New"/>
    <w:basedOn w:val="202"/>
    <w:qFormat/>
    <w:uiPriority w:val="0"/>
    <w:pPr>
      <w:ind w:firstLine="420" w:firstLineChars="200"/>
    </w:pPr>
    <w:rPr>
      <w:sz w:val="21"/>
      <w:szCs w:val="24"/>
    </w:rPr>
  </w:style>
  <w:style w:type="paragraph" w:customStyle="1" w:styleId="282">
    <w:name w:val="xl26"/>
    <w:basedOn w:val="1"/>
    <w:qFormat/>
    <w:uiPriority w:val="0"/>
    <w:pPr>
      <w:widowControl/>
      <w:pBdr>
        <w:bottom w:val="single" w:color="auto" w:sz="4" w:space="0"/>
      </w:pBdr>
      <w:spacing w:before="100" w:beforeAutospacing="1" w:after="100" w:afterAutospacing="1"/>
      <w:jc w:val="left"/>
    </w:pPr>
    <w:rPr>
      <w:rFonts w:ascii="宋体" w:hAnsi="宋体"/>
      <w:kern w:val="0"/>
      <w:sz w:val="24"/>
      <w:szCs w:val="24"/>
    </w:rPr>
  </w:style>
  <w:style w:type="paragraph" w:customStyle="1" w:styleId="283">
    <w:name w:val="正文 New New New New New New New New New New New New New New New New New New New New New New New New New New New New New New New New New New New New New New New New New New New New New New New New New New New New New New New New New New New New New New 76"/>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284">
    <w:name w:val="页脚 New New New New New New New New"/>
    <w:basedOn w:val="285"/>
    <w:qFormat/>
    <w:uiPriority w:val="0"/>
    <w:pPr>
      <w:tabs>
        <w:tab w:val="center" w:pos="4153"/>
        <w:tab w:val="right" w:pos="8306"/>
      </w:tabs>
      <w:snapToGrid w:val="0"/>
      <w:jc w:val="left"/>
    </w:pPr>
    <w:rPr>
      <w:sz w:val="18"/>
      <w:szCs w:val="18"/>
    </w:rPr>
  </w:style>
  <w:style w:type="paragraph" w:customStyle="1" w:styleId="285">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6">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
    <w:name w:val="正文 New New New New New New New New New New New New New New New New New New New New New New New New New New New New New New New New New New New New New New New New New New New New New New New New New New New New New New New New New New New New New New 3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88">
    <w:name w:val="标题 2 New"/>
    <w:basedOn w:val="289"/>
    <w:next w:val="289"/>
    <w:qFormat/>
    <w:uiPriority w:val="0"/>
    <w:pPr>
      <w:keepNext/>
      <w:outlineLvl w:val="1"/>
    </w:pPr>
    <w:rPr>
      <w:szCs w:val="24"/>
    </w:rPr>
  </w:style>
  <w:style w:type="paragraph" w:customStyle="1" w:styleId="289">
    <w:name w:val="正文 New New New New New New New New New New New New New New New New New New New New New New New New New New New New New New New New New New New New New New New New New New New New New New New New New New New New New New New New New New New New New New 79"/>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290">
    <w:name w:val="正文 New New New New New New New New New New New New New New New New New New New New New New New New New New New New New New New New New New New New New New New New New New New New New New New New New New New New New New New New New New New New New New 8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1">
    <w:name w:val="正文 New New New New New New New New New New New New New New New New New New New New New New New New New New New New New New New New New New New New New New New New New New New New New New New New New New New New New New New New New New New New New New 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2">
    <w:name w:val="正文 New New New New New New New New New New New New New New New New New New New New New New New New New New New New New New New New New New New New New New New New New New New New New New New New New New New New New New New New New New New New New New14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93">
    <w:name w:val="正文 New New New New New New New New New New New New New New New New New New New New New New New New New New New New New New New New New New New New New New New New New New New New New New New New New New New New New New New New New New New New New New 7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4">
    <w:name w:val="正文 New New New New New New New New New New New New New New New New New New New New New New New New New New New New New New New New New New New New New New New New New New New New New New New New New New New New New New New New New New New New New New 37"/>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295">
    <w:name w:val="正文 New New New New New New New New New New New New New New New New New New New New New New New New New New New New New New New New New New New New New New New New New New New New New New New New New New New New New New New New New New New New New New 8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6">
    <w:name w:val="正文文本 New New"/>
    <w:basedOn w:val="244"/>
    <w:qFormat/>
    <w:uiPriority w:val="0"/>
    <w:pPr>
      <w:jc w:val="center"/>
    </w:pPr>
    <w:rPr>
      <w:sz w:val="21"/>
      <w:szCs w:val="24"/>
    </w:rPr>
  </w:style>
  <w:style w:type="paragraph" w:customStyle="1" w:styleId="297">
    <w:name w:val="正文 New New New New New New New New New New New New New New New New New New New New New New New New New New New New New New New New New New New New New New New New New New New New New New New New New New New New New New New New New New New New New New 9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8">
    <w:name w:val="正文 New New New New New New New New New New New New New New New New New New New New New New New New New New New New New New New New New New New New New New New New New New New New New New New New New New New New New New New New New New New New New New11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99">
    <w:name w:val="正文 New New New New New New New New New New New New New New New New New New New New New New New New New New New New New New New New New New New New New New New New New New New New New New New New New New New New New New New New New New New New New New 51"/>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300">
    <w:name w:val="正文 New New New New New New New New New New New New New New New New New New New New New New New New New New New New New New New New New New New New New New New New New New New New New New New New New New New New New New New New New New New New New New 4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01">
    <w:name w:val="表体"/>
    <w:basedOn w:val="1"/>
    <w:qFormat/>
    <w:uiPriority w:val="0"/>
    <w:pPr>
      <w:spacing w:line="0" w:lineRule="atLeast"/>
      <w:jc w:val="center"/>
    </w:pPr>
    <w:rPr>
      <w:bCs/>
      <w:szCs w:val="21"/>
    </w:rPr>
  </w:style>
  <w:style w:type="paragraph" w:customStyle="1" w:styleId="302">
    <w:name w:val="Char Char1"/>
    <w:basedOn w:val="1"/>
    <w:qFormat/>
    <w:uiPriority w:val="0"/>
    <w:pPr>
      <w:spacing w:line="560" w:lineRule="exact"/>
      <w:ind w:firstLine="200" w:firstLineChars="200"/>
    </w:pPr>
    <w:rPr>
      <w:rFonts w:ascii="宋体" w:hAnsi="宋体" w:cs="宋体"/>
      <w:sz w:val="28"/>
      <w:szCs w:val="28"/>
    </w:rPr>
  </w:style>
  <w:style w:type="paragraph" w:customStyle="1" w:styleId="303">
    <w:name w:val="正文 New New New New New New New New New New New New New New New New New New New New New New New New New New New New New New New New New New New New New New New New New New New New New New New New New New New New New New New New New New New New New New 87"/>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304">
    <w:name w:val="正文 New New New New New New New New New New New New New New New New New New New New New New New New New New New New New New New New New New New New New New New New New New New New New New New New New New New New New New New New New New New New New New 65"/>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305">
    <w:name w:val="正文 New New New New New New New New New New New New New New New New New New New New New New New New New New New New New New New New New New New New New New New New New New New New New New New New New New New New New New New New New New New New New New11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06">
    <w:name w:val="页脚 New New New New New New New New New"/>
    <w:basedOn w:val="307"/>
    <w:qFormat/>
    <w:uiPriority w:val="0"/>
    <w:pPr>
      <w:tabs>
        <w:tab w:val="center" w:pos="4153"/>
        <w:tab w:val="right" w:pos="8306"/>
      </w:tabs>
      <w:snapToGrid w:val="0"/>
      <w:jc w:val="left"/>
    </w:pPr>
    <w:rPr>
      <w:sz w:val="18"/>
      <w:szCs w:val="18"/>
    </w:rPr>
  </w:style>
  <w:style w:type="paragraph" w:customStyle="1" w:styleId="307">
    <w:name w:val="正文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8">
    <w:name w:val="Char Char2 Char Char Char Char Char Char"/>
    <w:basedOn w:val="1"/>
    <w:qFormat/>
    <w:uiPriority w:val="99"/>
    <w:pPr>
      <w:spacing w:line="360" w:lineRule="auto"/>
    </w:pPr>
  </w:style>
  <w:style w:type="paragraph" w:customStyle="1" w:styleId="309">
    <w:name w:val="正文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0">
    <w:name w:val="正文 New New New New New New New New New New New New New New New New New New New New New New New New New New New New New New New New New New New New New New New New New New New New New New New New New New New New New New New New New New New New New New15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1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2">
    <w:name w:val="Char Char Char Char Char Char3 Char"/>
    <w:basedOn w:val="1"/>
    <w:qFormat/>
    <w:uiPriority w:val="0"/>
    <w:pPr>
      <w:widowControl/>
      <w:spacing w:after="160" w:line="240" w:lineRule="exact"/>
      <w:ind w:firstLine="1040" w:firstLineChars="200"/>
      <w:jc w:val="left"/>
    </w:pPr>
    <w:rPr>
      <w:sz w:val="24"/>
      <w:szCs w:val="24"/>
    </w:rPr>
  </w:style>
  <w:style w:type="paragraph" w:customStyle="1" w:styleId="313">
    <w:name w:val="页眉 New New New New New New"/>
    <w:basedOn w:val="289"/>
    <w:qFormat/>
    <w:uiPriority w:val="0"/>
    <w:pPr>
      <w:tabs>
        <w:tab w:val="center" w:pos="4153"/>
        <w:tab w:val="right" w:pos="8306"/>
      </w:tabs>
      <w:snapToGrid w:val="0"/>
      <w:ind w:firstLine="420"/>
      <w:jc w:val="center"/>
    </w:pPr>
    <w:rPr>
      <w:rFonts w:ascii="仿宋_GB2312" w:eastAsia="仿宋_GB2312"/>
      <w:sz w:val="21"/>
      <w:szCs w:val="21"/>
    </w:rPr>
  </w:style>
  <w:style w:type="paragraph" w:customStyle="1" w:styleId="314">
    <w:name w:val="正文文本缩进 New New New New New New New"/>
    <w:basedOn w:val="247"/>
    <w:qFormat/>
    <w:uiPriority w:val="0"/>
    <w:pPr>
      <w:spacing w:after="120"/>
      <w:ind w:left="420" w:leftChars="200"/>
    </w:pPr>
  </w:style>
  <w:style w:type="paragraph" w:customStyle="1" w:styleId="315">
    <w:name w:val="正文 New New New New New New New New New New New New New New New New New New New New New New New New New New New New New New New New New New New New New New New New New New New New New New New New New New New New New New New New New New New New New New 4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6">
    <w:name w:val="正文 New New New New New New New New New New New New New New New New New New New New New New New New New New New New New New New New New New New New New New New New New New New New New New New New New New New New New New New New New New New New New New 99"/>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317">
    <w:name w:val="正文文本 New New New New New"/>
    <w:basedOn w:val="318"/>
    <w:qFormat/>
    <w:uiPriority w:val="0"/>
    <w:pPr>
      <w:jc w:val="center"/>
    </w:pPr>
    <w:rPr>
      <w:sz w:val="21"/>
      <w:szCs w:val="24"/>
    </w:rPr>
  </w:style>
  <w:style w:type="paragraph" w:customStyle="1" w:styleId="318">
    <w:name w:val="正文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319">
    <w:name w:val="正文文本 New New New New New New New New New"/>
    <w:basedOn w:val="320"/>
    <w:qFormat/>
    <w:uiPriority w:val="0"/>
    <w:pPr>
      <w:jc w:val="center"/>
    </w:pPr>
    <w:rPr>
      <w:sz w:val="21"/>
      <w:szCs w:val="24"/>
    </w:rPr>
  </w:style>
  <w:style w:type="paragraph" w:customStyle="1" w:styleId="320">
    <w:name w:val="正文 New New New New New New New New New New New New New New New New New New New New New New New New New New New New New New New New New New New New New New New New New New New New New New New New New New New New New New New New New New New New New New 26"/>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321">
    <w:name w:val="页眉 New New New New New New New New New New New New New New New New New New New New New New New New New New New New New New New New New New New New New New New New New New"/>
    <w:basedOn w:val="261"/>
    <w:qFormat/>
    <w:uiPriority w:val="0"/>
    <w:pPr>
      <w:pBdr>
        <w:bottom w:val="single" w:color="auto" w:sz="6" w:space="1"/>
      </w:pBdr>
      <w:tabs>
        <w:tab w:val="center" w:pos="4153"/>
        <w:tab w:val="right" w:pos="8306"/>
      </w:tabs>
      <w:snapToGrid w:val="0"/>
      <w:jc w:val="center"/>
    </w:pPr>
    <w:rPr>
      <w:sz w:val="18"/>
    </w:rPr>
  </w:style>
  <w:style w:type="paragraph" w:customStyle="1" w:styleId="322">
    <w:name w:val="表格式"/>
    <w:basedOn w:val="31"/>
    <w:qFormat/>
    <w:uiPriority w:val="0"/>
    <w:pPr>
      <w:spacing w:beforeLines="50" w:afterLines="50" w:line="200" w:lineRule="exact"/>
    </w:pPr>
    <w:rPr>
      <w:rFonts w:ascii="Times New Roman" w:eastAsia="宋体"/>
      <w:sz w:val="21"/>
    </w:rPr>
  </w:style>
  <w:style w:type="paragraph" w:customStyle="1" w:styleId="323">
    <w:name w:val="表格2"/>
    <w:basedOn w:val="1"/>
    <w:next w:val="1"/>
    <w:qFormat/>
    <w:uiPriority w:val="0"/>
    <w:pPr>
      <w:topLinePunct/>
      <w:autoSpaceDE w:val="0"/>
      <w:autoSpaceDN w:val="0"/>
      <w:adjustRightInd w:val="0"/>
      <w:jc w:val="center"/>
      <w:textAlignment w:val="baseline"/>
    </w:pPr>
    <w:rPr>
      <w:rFonts w:ascii="宋体" w:hAnsi="Impact"/>
      <w:kern w:val="24"/>
      <w:position w:val="-28"/>
    </w:rPr>
  </w:style>
  <w:style w:type="paragraph" w:customStyle="1" w:styleId="324">
    <w:name w:val="正文 New New New New New New New New New New New New New New New New New New New New New New New New New New New New New New New New New New New New New New New New New New New New New New New New New New New New New New New New New New New New New New 56"/>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325">
    <w:name w:val="标题 3 New New New New New"/>
    <w:basedOn w:val="326"/>
    <w:next w:val="326"/>
    <w:qFormat/>
    <w:uiPriority w:val="0"/>
    <w:pPr>
      <w:keepNext/>
      <w:keepLines/>
      <w:spacing w:before="260" w:after="260" w:line="416" w:lineRule="auto"/>
      <w:outlineLvl w:val="2"/>
    </w:pPr>
    <w:rPr>
      <w:b/>
      <w:bCs/>
      <w:sz w:val="32"/>
      <w:szCs w:val="32"/>
    </w:rPr>
  </w:style>
  <w:style w:type="paragraph" w:customStyle="1" w:styleId="326">
    <w:name w:val="正文 New New New New New New New New New New New New New New New New New New New New New New New New New New New New New New New New New New New New New New New New New New New New New New New New New New New New New New New New New New New New New New14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27">
    <w:name w:val="正文 New New New New New New New New New New New New New New New New New New New New New New New New New New New New New New New New New New New New New New New New New New New New New New New New New New New New New New New New New New New New New New 16"/>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328">
    <w:name w:val="正文 New New New New New New New New New New New New New New New New New New New New New New New New New New New New New New New New New New New New New New New New New New New New New New New New New New New New New New New New New New New New New New12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29">
    <w:name w:val="标题 3 New New New"/>
    <w:basedOn w:val="330"/>
    <w:next w:val="330"/>
    <w:qFormat/>
    <w:uiPriority w:val="0"/>
    <w:pPr>
      <w:keepNext/>
      <w:keepLines/>
      <w:spacing w:before="260" w:after="260" w:line="416" w:lineRule="auto"/>
      <w:outlineLvl w:val="2"/>
    </w:pPr>
    <w:rPr>
      <w:b/>
      <w:bCs/>
      <w:sz w:val="32"/>
      <w:szCs w:val="32"/>
    </w:rPr>
  </w:style>
  <w:style w:type="paragraph" w:customStyle="1" w:styleId="330">
    <w:name w:val="正文 New New New New New New New New New New New New New New New New New New New New New New New New New New New New New New New New New New New New New New New New New New New New New New New New New New New New New New New New New New New New New New13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31">
    <w:name w:val="正文 New New New New New New New New New New New New New New New New New New New New New New New New New New New New New New New New New New New New New New New New New New New New New New New New New New New New New New New New New New New New New New11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32">
    <w:name w:val="页脚 New New New"/>
    <w:basedOn w:val="333"/>
    <w:qFormat/>
    <w:uiPriority w:val="0"/>
    <w:pPr>
      <w:tabs>
        <w:tab w:val="center" w:pos="4153"/>
        <w:tab w:val="right" w:pos="8306"/>
      </w:tabs>
      <w:snapToGrid w:val="0"/>
      <w:jc w:val="left"/>
    </w:pPr>
    <w:rPr>
      <w:sz w:val="18"/>
      <w:szCs w:val="18"/>
    </w:rPr>
  </w:style>
  <w:style w:type="paragraph" w:customStyle="1" w:styleId="333">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4">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5">
    <w:name w:val="正文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6">
    <w:name w:val="正文 New New New New New New New New New New New New New New New New New New New New New New New New New New New New New New New New New New New New New New New New New New New New New New New New New New New New New New New New New New New New New New 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7">
    <w:name w:val="正文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338">
    <w:name w:val="标准段落"/>
    <w:basedOn w:val="1"/>
    <w:next w:val="1"/>
    <w:qFormat/>
    <w:uiPriority w:val="0"/>
    <w:pPr>
      <w:spacing w:line="360" w:lineRule="auto"/>
      <w:ind w:firstLine="504" w:firstLineChars="200"/>
    </w:pPr>
    <w:rPr>
      <w:b/>
      <w:spacing w:val="6"/>
      <w:kern w:val="0"/>
      <w:sz w:val="24"/>
      <w:szCs w:val="24"/>
    </w:rPr>
  </w:style>
  <w:style w:type="paragraph" w:customStyle="1" w:styleId="339">
    <w:name w:val="style41"/>
    <w:basedOn w:val="1"/>
    <w:qFormat/>
    <w:uiPriority w:val="0"/>
    <w:pPr>
      <w:widowControl/>
      <w:spacing w:before="100" w:beforeAutospacing="1" w:after="100" w:afterAutospacing="1"/>
      <w:jc w:val="left"/>
    </w:pPr>
    <w:rPr>
      <w:rFonts w:ascii="宋体" w:hAnsi="宋体" w:cs="宋体"/>
      <w:kern w:val="0"/>
      <w:sz w:val="20"/>
      <w:szCs w:val="24"/>
    </w:rPr>
  </w:style>
  <w:style w:type="paragraph" w:customStyle="1" w:styleId="340">
    <w:name w:val="页眉 New New New New New New New New New New New New"/>
    <w:basedOn w:val="341"/>
    <w:qFormat/>
    <w:uiPriority w:val="0"/>
    <w:pPr>
      <w:tabs>
        <w:tab w:val="center" w:pos="4153"/>
        <w:tab w:val="right" w:pos="8306"/>
      </w:tabs>
      <w:snapToGrid w:val="0"/>
      <w:ind w:firstLine="420"/>
      <w:jc w:val="center"/>
    </w:pPr>
    <w:rPr>
      <w:rFonts w:ascii="仿宋_GB2312" w:eastAsia="仿宋_GB2312"/>
      <w:szCs w:val="21"/>
    </w:rPr>
  </w:style>
  <w:style w:type="paragraph" w:customStyle="1" w:styleId="341">
    <w:name w:val="正文 New New New New New New New New New New New New New New New New New New New New New New New New New New New New New New New New New New New New New New New New New New New New New New New New New New New New New New New New New New New New New New14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42">
    <w:name w:val="正文 New New New New New New New New New New New New New New New New New New New New New New New New New New New New New New New New New New New New New New New New New New New New New New New New New New New New New New New New New New New New New New 90"/>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343">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4">
    <w:name w:val="正文文本缩进 3 New New"/>
    <w:basedOn w:val="345"/>
    <w:qFormat/>
    <w:uiPriority w:val="0"/>
    <w:pPr>
      <w:autoSpaceDE w:val="0"/>
      <w:autoSpaceDN w:val="0"/>
      <w:adjustRightInd w:val="0"/>
      <w:spacing w:line="520" w:lineRule="exact"/>
      <w:ind w:firstLine="504" w:firstLineChars="200"/>
    </w:pPr>
    <w:rPr>
      <w:rFonts w:ascii="宋体" w:hAnsi="宋体"/>
      <w:color w:val="000000"/>
      <w:spacing w:val="6"/>
      <w:sz w:val="24"/>
    </w:rPr>
  </w:style>
  <w:style w:type="paragraph" w:customStyle="1" w:styleId="345">
    <w:name w:val="正文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6">
    <w:name w:val="页眉 New New New New New New New New New New"/>
    <w:basedOn w:val="347"/>
    <w:qFormat/>
    <w:uiPriority w:val="0"/>
    <w:pPr>
      <w:tabs>
        <w:tab w:val="center" w:pos="4153"/>
        <w:tab w:val="right" w:pos="8306"/>
      </w:tabs>
      <w:snapToGrid w:val="0"/>
      <w:ind w:firstLine="420"/>
      <w:jc w:val="center"/>
    </w:pPr>
    <w:rPr>
      <w:rFonts w:ascii="仿宋_GB2312" w:eastAsia="仿宋_GB2312"/>
      <w:sz w:val="21"/>
      <w:szCs w:val="21"/>
    </w:rPr>
  </w:style>
  <w:style w:type="paragraph" w:customStyle="1" w:styleId="347">
    <w:name w:val="正文 New New New New New New New New New New New New New New New New New New New New New New New New New New New New New New New New New New New New New New New New New New New New New New New New New New New New New New New New New New New New New New 71"/>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348">
    <w:name w:val="默认段落字体 Para Char Char Char1 Char Char Char Char Char Char Char Char Char Char"/>
    <w:basedOn w:val="1"/>
    <w:qFormat/>
    <w:uiPriority w:val="0"/>
    <w:rPr>
      <w:sz w:val="24"/>
      <w:szCs w:val="24"/>
    </w:rPr>
  </w:style>
  <w:style w:type="paragraph" w:customStyle="1" w:styleId="349">
    <w:name w:val="页眉 New New New New New New New New New"/>
    <w:basedOn w:val="350"/>
    <w:qFormat/>
    <w:uiPriority w:val="0"/>
    <w:pPr>
      <w:tabs>
        <w:tab w:val="center" w:pos="4153"/>
        <w:tab w:val="right" w:pos="8306"/>
      </w:tabs>
      <w:snapToGrid w:val="0"/>
      <w:ind w:firstLine="420"/>
      <w:jc w:val="center"/>
    </w:pPr>
    <w:rPr>
      <w:rFonts w:ascii="仿宋_GB2312" w:eastAsia="仿宋_GB2312"/>
      <w:sz w:val="21"/>
      <w:szCs w:val="21"/>
    </w:rPr>
  </w:style>
  <w:style w:type="paragraph" w:customStyle="1" w:styleId="350">
    <w:name w:val="正文 New New New New New New New New New New New New New New New New New New New New New New New New New New New New New New New New New New New New New New New New New New New New New New New New New New New New New New New New New New New New New New 49"/>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351">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2">
    <w:name w:val="正文 New New New New New New New New New New New New New New New New New New New New New New New New New New New New New New New New New New New New New New New New New New New New New New New New New New New New New New New New New New New New New New N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3">
    <w:name w:val="正文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4">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355">
    <w:name w:val="正文 New New New New New New New New New New New New New New New New New New New New New New New New New New New New New New New New New New New New New New New New New New New New New New New New New New New New New New New New New New New New New New12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56">
    <w:name w:val="页脚 New"/>
    <w:basedOn w:val="357"/>
    <w:qFormat/>
    <w:uiPriority w:val="0"/>
    <w:pPr>
      <w:tabs>
        <w:tab w:val="center" w:pos="4153"/>
        <w:tab w:val="right" w:pos="8306"/>
      </w:tabs>
      <w:snapToGrid w:val="0"/>
      <w:jc w:val="left"/>
    </w:pPr>
    <w:rPr>
      <w:sz w:val="18"/>
      <w:szCs w:val="18"/>
    </w:rPr>
  </w:style>
  <w:style w:type="paragraph" w:customStyle="1" w:styleId="357">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8">
    <w:name w:val="页眉 New New"/>
    <w:basedOn w:val="359"/>
    <w:qFormat/>
    <w:uiPriority w:val="0"/>
    <w:pPr>
      <w:tabs>
        <w:tab w:val="center" w:pos="4153"/>
        <w:tab w:val="right" w:pos="8306"/>
      </w:tabs>
      <w:snapToGrid w:val="0"/>
      <w:ind w:firstLine="420"/>
      <w:jc w:val="center"/>
    </w:pPr>
    <w:rPr>
      <w:rFonts w:ascii="仿宋_GB2312" w:eastAsia="仿宋_GB2312"/>
      <w:sz w:val="21"/>
      <w:szCs w:val="21"/>
    </w:rPr>
  </w:style>
  <w:style w:type="paragraph" w:customStyle="1" w:styleId="359">
    <w:name w:val="正文 New New New New New New New New New New New New New New New New New New New New New New New New New New New New New New New New New New New New New New New New New New New New New New New New New New New New New New New New New New New New New New101"/>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360">
    <w:name w:val="xl22"/>
    <w:basedOn w:val="1"/>
    <w:qFormat/>
    <w:uiPriority w:val="0"/>
    <w:pPr>
      <w:widowControl/>
      <w:spacing w:before="100" w:after="100"/>
      <w:jc w:val="center"/>
    </w:pPr>
    <w:rPr>
      <w:kern w:val="0"/>
      <w:sz w:val="24"/>
      <w:szCs w:val="24"/>
    </w:rPr>
  </w:style>
  <w:style w:type="paragraph" w:customStyle="1" w:styleId="361">
    <w:name w:val="正文1"/>
    <w:basedOn w:val="1"/>
    <w:qFormat/>
    <w:uiPriority w:val="0"/>
    <w:pPr>
      <w:adjustRightInd w:val="0"/>
    </w:pPr>
    <w:rPr>
      <w:rFonts w:eastAsia="楷体_GB2312"/>
      <w:sz w:val="24"/>
      <w:szCs w:val="24"/>
    </w:rPr>
  </w:style>
  <w:style w:type="paragraph" w:customStyle="1" w:styleId="362">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 w:val="24"/>
    </w:rPr>
  </w:style>
  <w:style w:type="paragraph" w:customStyle="1" w:styleId="363">
    <w:name w:val="正文文本 New New New New"/>
    <w:basedOn w:val="364"/>
    <w:qFormat/>
    <w:uiPriority w:val="0"/>
    <w:pPr>
      <w:jc w:val="center"/>
    </w:pPr>
    <w:rPr>
      <w:sz w:val="21"/>
      <w:szCs w:val="24"/>
    </w:rPr>
  </w:style>
  <w:style w:type="paragraph" w:customStyle="1" w:styleId="364">
    <w:name w:val="正文 New New New New New New New New New New New"/>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365">
    <w:name w:val="正文 New New New New New New New New New New New New New New New New New New New New New New New New New New New New New New New New New New New New New New New New New New New New New New New New New New New New New New New New New New New New New New13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66">
    <w:name w:val="正文 New New New New New New New New New New New New New New New New New New New New New New New New New New New New New New New New New New New New New New New New New New New New New New New New New New New New New New New New New New New New New New10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67">
    <w:name w:val="正文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8">
    <w:name w:val="标题 2 New New"/>
    <w:basedOn w:val="206"/>
    <w:next w:val="206"/>
    <w:qFormat/>
    <w:uiPriority w:val="0"/>
    <w:pPr>
      <w:keepNext/>
      <w:outlineLvl w:val="1"/>
    </w:pPr>
    <w:rPr>
      <w:szCs w:val="24"/>
    </w:rPr>
  </w:style>
  <w:style w:type="paragraph" w:customStyle="1" w:styleId="369">
    <w:name w:val="正文 New New New New New New New New New New New New New New New New New New New New New New New New New New New New New New New New New New New New New New New New New New New New New New New New New New New New New New New New New New New New New New12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70">
    <w:name w:val="Char Char Char Char"/>
    <w:basedOn w:val="1"/>
    <w:qFormat/>
    <w:uiPriority w:val="0"/>
    <w:rPr>
      <w:szCs w:val="24"/>
    </w:rPr>
  </w:style>
  <w:style w:type="paragraph" w:customStyle="1" w:styleId="371">
    <w:name w:val="正文 New New New New New New New New New New New New New New New New New New New New New New New New New New New New New New New New New New New New New New New New New New New New New New New New New New New New New New New New New New New New New New 75"/>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372">
    <w:name w:val="正文 New New New New New New New New New New New New New New New New New New New New New New New New New New New New New New New New New New New New New New New New New New New New New New New New New New New New New New New New New New New New New New14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73">
    <w:name w:val="正文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374">
    <w:name w:val="样式 列表 2 + 华文仿宋 居中"/>
    <w:basedOn w:val="18"/>
    <w:qFormat/>
    <w:uiPriority w:val="0"/>
    <w:pPr>
      <w:ind w:left="0" w:leftChars="0" w:firstLine="0" w:firstLineChars="0"/>
      <w:jc w:val="center"/>
    </w:pPr>
    <w:rPr>
      <w:sz w:val="18"/>
      <w:szCs w:val="18"/>
    </w:rPr>
  </w:style>
  <w:style w:type="paragraph" w:customStyle="1" w:styleId="375">
    <w:name w:val="正文 New New New New New New New New New New New New New New New New New New New New New New New New New New New New New New New New New New New New New New New New New New New New New New New New New New New New New New New New New New New New New New 9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7">
    <w:name w:val="正文 New New New New New New New New New New New New New New New New New New New New New New New New New New New New New New New New New New New New New New New New New New New New New New New New New New New New New New New New New New New New New New 39"/>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378">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9">
    <w:name w:val="zhang正文"/>
    <w:basedOn w:val="15"/>
    <w:qFormat/>
    <w:uiPriority w:val="0"/>
    <w:pPr>
      <w:autoSpaceDE w:val="0"/>
      <w:autoSpaceDN w:val="0"/>
      <w:adjustRightInd w:val="0"/>
      <w:snapToGrid w:val="0"/>
      <w:spacing w:after="0" w:line="500" w:lineRule="atLeast"/>
      <w:ind w:left="0" w:leftChars="0" w:firstLine="539"/>
    </w:pPr>
    <w:rPr>
      <w:rFonts w:eastAsia="楷体_GB2312"/>
      <w:kern w:val="0"/>
      <w:sz w:val="28"/>
    </w:rPr>
  </w:style>
  <w:style w:type="paragraph" w:customStyle="1" w:styleId="380">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镇里正文"/>
    <w:basedOn w:val="1"/>
    <w:qFormat/>
    <w:uiPriority w:val="0"/>
    <w:pPr>
      <w:spacing w:line="540" w:lineRule="exact"/>
      <w:ind w:firstLine="496" w:firstLineChars="200"/>
    </w:pPr>
    <w:rPr>
      <w:rFonts w:ascii="宋体" w:hAnsi="宋体"/>
      <w:spacing w:val="4"/>
      <w:sz w:val="24"/>
      <w:szCs w:val="24"/>
    </w:rPr>
  </w:style>
  <w:style w:type="paragraph" w:customStyle="1" w:styleId="382">
    <w:name w:val="页眉 New"/>
    <w:basedOn w:val="226"/>
    <w:qFormat/>
    <w:uiPriority w:val="0"/>
    <w:pPr>
      <w:pBdr>
        <w:bottom w:val="single" w:color="auto" w:sz="6" w:space="1"/>
      </w:pBdr>
      <w:tabs>
        <w:tab w:val="center" w:pos="4153"/>
        <w:tab w:val="right" w:pos="8306"/>
      </w:tabs>
      <w:snapToGrid w:val="0"/>
      <w:jc w:val="center"/>
    </w:pPr>
    <w:rPr>
      <w:sz w:val="18"/>
      <w:szCs w:val="20"/>
    </w:rPr>
  </w:style>
  <w:style w:type="paragraph" w:customStyle="1" w:styleId="383">
    <w:name w:val="xl28"/>
    <w:basedOn w:val="1"/>
    <w:qFormat/>
    <w:uiPriority w:val="0"/>
    <w:pPr>
      <w:widowControl/>
      <w:pBdr>
        <w:bottom w:val="single" w:color="auto" w:sz="4" w:space="0"/>
        <w:right w:val="single" w:color="auto" w:sz="4" w:space="0"/>
      </w:pBdr>
      <w:spacing w:before="100" w:beforeAutospacing="1" w:after="100" w:afterAutospacing="1"/>
      <w:jc w:val="center"/>
      <w:textAlignment w:val="top"/>
    </w:pPr>
    <w:rPr>
      <w:kern w:val="0"/>
    </w:rPr>
  </w:style>
  <w:style w:type="paragraph" w:customStyle="1" w:styleId="384">
    <w:name w:val="正文 New New New New New New New New New New New New New New New New New New New New New New New New New New New New New New New New New New New New New New New New New New New New New New New New New New New New New New New New New New New New New New 9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5">
    <w:name w:val="正文 New New New New New New New New New New New New New New New New New New New New New New New New New New New New New New New New New New New New New New New New New New New New New New New New New New New New New New New New New New New New New New 23"/>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386">
    <w:name w:val="列表 New"/>
    <w:basedOn w:val="224"/>
    <w:qFormat/>
    <w:uiPriority w:val="0"/>
    <w:pPr>
      <w:ind w:left="200" w:hanging="200" w:hangingChars="200"/>
    </w:pPr>
  </w:style>
  <w:style w:type="paragraph" w:customStyle="1" w:styleId="387">
    <w:name w:val="正文缩进 New New New New New"/>
    <w:basedOn w:val="388"/>
    <w:qFormat/>
    <w:uiPriority w:val="0"/>
    <w:pPr>
      <w:spacing w:beforeLines="50" w:afterLines="50" w:line="460" w:lineRule="exact"/>
      <w:ind w:firstLine="420" w:firstLineChars="200"/>
      <w:jc w:val="left"/>
    </w:pPr>
    <w:rPr>
      <w:b/>
      <w:sz w:val="24"/>
    </w:rPr>
  </w:style>
  <w:style w:type="paragraph" w:customStyle="1" w:styleId="388">
    <w:name w:val="正文 New New New New New New New New New New New New New New New New New New New New New New New New New New New New New New New New New New New New New New New New New New New New New New New New New New New New New New New New New New New New New New 3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9">
    <w:name w:val="正文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0">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1">
    <w:name w:val="正文 New New New New New New New New New New New New New New New New New New New New New New New New New New New New New New New New New New New New New New New New New New New New New New New New New New New New New New New New New New New New New New 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2">
    <w:name w:val="Char New"/>
    <w:basedOn w:val="194"/>
    <w:qFormat/>
    <w:uiPriority w:val="0"/>
    <w:pPr>
      <w:snapToGrid w:val="0"/>
      <w:spacing w:line="360" w:lineRule="auto"/>
      <w:ind w:firstLine="529" w:firstLineChars="200"/>
    </w:pPr>
    <w:rPr>
      <w:rFonts w:ascii="宋体" w:hAnsi="宋体"/>
      <w:b/>
    </w:rPr>
  </w:style>
  <w:style w:type="paragraph" w:customStyle="1" w:styleId="393">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394">
    <w:name w:val="正文 New New New New New New New New New New New New New New New New New New New New New New New New New New New New New New New New New New New New New New New New New New New New New New New New New New New New New New New New New New New New New New103"/>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395">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396">
    <w:name w:val="页眉 New New New New New New New"/>
    <w:basedOn w:val="299"/>
    <w:qFormat/>
    <w:uiPriority w:val="0"/>
    <w:pPr>
      <w:tabs>
        <w:tab w:val="center" w:pos="4153"/>
        <w:tab w:val="right" w:pos="8306"/>
      </w:tabs>
      <w:snapToGrid w:val="0"/>
      <w:ind w:firstLine="420"/>
      <w:jc w:val="center"/>
    </w:pPr>
    <w:rPr>
      <w:rFonts w:ascii="仿宋_GB2312" w:eastAsia="仿宋_GB2312"/>
      <w:sz w:val="21"/>
      <w:szCs w:val="21"/>
    </w:rPr>
  </w:style>
  <w:style w:type="paragraph" w:customStyle="1" w:styleId="397">
    <w:name w:val="正文 New New New New New New New New New New New New New New New New New New New New New New New New New New New New New New New New New New New New New New New New New New New New New New New New New New New New New New New New New New New New New New12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9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9">
    <w:name w:val="正文 New New New New New New New New New New New New New New New New New New New New New New New New New New New New New New New New New New New New New New New New New New New New New New New New New New New New New New New New New New New New New New 9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0">
    <w:name w:val="正文 New New New New New New New New New New New New New New New New New New New New New New New New New New New New New New New New New New New New New New New New New New New New New New New New New New New New New New New New New New New New New New11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01">
    <w:name w:val="正文 New New New New New New New New New New New New New New New New New New New New New New New New New New New New New New New New New New New New New New New New New New New New New New New New New New New New New New New New New New New New New New13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02">
    <w:name w:val="正文 New New New New New New New New New New New New New New New New New New New New New New New New New New New New New New New New New New New New New New New New New New New New New New New New New New New New New New New New New New New New New New13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03">
    <w:name w:val="正文 New New New New New New New New New New New New New New New New New New New New New New New New New New New New New New New New New New New New New New New New New New New New New New New New New New New New New New New New New New New New New New15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04">
    <w:name w:val="标题 1 New"/>
    <w:basedOn w:val="335"/>
    <w:next w:val="335"/>
    <w:qFormat/>
    <w:uiPriority w:val="0"/>
    <w:pPr>
      <w:keepNext/>
      <w:jc w:val="center"/>
      <w:outlineLvl w:val="0"/>
    </w:pPr>
    <w:rPr>
      <w:rFonts w:ascii="仿宋_GB2312" w:eastAsia="仿宋_GB2312"/>
      <w:sz w:val="28"/>
    </w:rPr>
  </w:style>
  <w:style w:type="paragraph" w:customStyle="1" w:styleId="405">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406">
    <w:name w:val="正文 New New New New New New New New New New New New New New New New New New New New New New New New New New New New New New New New New New New New New New New New New New New New New New New New New New New New New New New New New New New New New New14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07">
    <w:name w:val="正文 New New New New New New New New New New New New New New New New New New New New New New New New New New New New New New New New New New New New New New New New New New New New New New New New New New New New New New New New New New New New New New 7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8">
    <w:name w:val="正文 New New New New New New New New New New New New New New New New New New New New New New New New New New New New New New New New New New New New New New New New New New New New New New New New New New New New New New New New New New New New New New12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09">
    <w:name w:val="正文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410">
    <w:name w:val="环科院表格标题"/>
    <w:basedOn w:val="1"/>
    <w:qFormat/>
    <w:uiPriority w:val="0"/>
    <w:pPr>
      <w:adjustRightInd w:val="0"/>
      <w:snapToGrid w:val="0"/>
      <w:spacing w:beforeLines="50"/>
    </w:pPr>
    <w:rPr>
      <w:sz w:val="24"/>
      <w:szCs w:val="24"/>
    </w:rPr>
  </w:style>
  <w:style w:type="paragraph" w:customStyle="1" w:styleId="411">
    <w:name w:val="填表内容"/>
    <w:basedOn w:val="1"/>
    <w:qFormat/>
    <w:uiPriority w:val="0"/>
    <w:pPr>
      <w:adjustRightInd w:val="0"/>
      <w:spacing w:line="480" w:lineRule="exact"/>
      <w:ind w:firstLine="560" w:firstLineChars="200"/>
      <w:jc w:val="left"/>
      <w:textAlignment w:val="baseline"/>
    </w:pPr>
    <w:rPr>
      <w:rFonts w:ascii="楷体_GB2312" w:eastAsia="楷体_GB2312"/>
      <w:sz w:val="28"/>
    </w:rPr>
  </w:style>
  <w:style w:type="paragraph" w:customStyle="1" w:styleId="412">
    <w:name w:val="正文 New New New New New New New New New New New New New New New New New New New New New New New New New New New New New New New New New New New New New New New New New New New New New New New New New New New New New New New New New New New New New New1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13">
    <w:name w:val="页脚 New New New New New New"/>
    <w:basedOn w:val="266"/>
    <w:qFormat/>
    <w:uiPriority w:val="0"/>
    <w:pPr>
      <w:tabs>
        <w:tab w:val="center" w:pos="4153"/>
        <w:tab w:val="right" w:pos="8306"/>
      </w:tabs>
      <w:snapToGrid w:val="0"/>
      <w:jc w:val="left"/>
    </w:pPr>
    <w:rPr>
      <w:sz w:val="18"/>
      <w:szCs w:val="18"/>
    </w:rPr>
  </w:style>
  <w:style w:type="paragraph" w:customStyle="1" w:styleId="414">
    <w:name w:val="正文 New New New New New New New New New New New New New New New New New New New New New New New New New New New New New New New New New New New New New New New New New New New New New New New New New New New New New New New New New New New New New New106"/>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415">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6">
    <w:name w:val="正文 New New New New New New New New New New New New New New New New New New New New New New New New New New New New New New New New New New New New New New New New New New New New New New New New New New New New New New New New New New New New New New 3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7">
    <w:name w:val="Char"/>
    <w:basedOn w:val="1"/>
    <w:qFormat/>
    <w:uiPriority w:val="0"/>
    <w:rPr>
      <w:sz w:val="24"/>
      <w:szCs w:val="24"/>
    </w:rPr>
  </w:style>
  <w:style w:type="paragraph" w:customStyle="1" w:styleId="418">
    <w:name w:val="正文 New New New New New New New New New New New New New New New New New New New New New New New New New New New New New New New New New New New New New New New New New New New New New New New New New New New New New New New New New New New New New New 18"/>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419">
    <w:name w:val="正文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0">
    <w:name w:val="正文 New New New New New New New New New New New New New New New New New New New New New New New New New New New New New New New New New New New New New New New New New New New New New New New New New New New New New New New New New New New New New New116"/>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421">
    <w:name w:val="正文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2">
    <w:name w:val="正文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423">
    <w:name w:val="普通(网站) New New"/>
    <w:basedOn w:val="285"/>
    <w:qFormat/>
    <w:uiPriority w:val="0"/>
    <w:pPr>
      <w:widowControl/>
      <w:spacing w:before="100" w:beforeAutospacing="1" w:after="100" w:afterAutospacing="1"/>
      <w:jc w:val="left"/>
    </w:pPr>
    <w:rPr>
      <w:rFonts w:hint="eastAsia" w:ascii="宋体" w:hAnsi="宋体"/>
      <w:kern w:val="0"/>
      <w:sz w:val="24"/>
    </w:rPr>
  </w:style>
  <w:style w:type="paragraph" w:customStyle="1" w:styleId="424">
    <w:name w:val="样式 表格 32 + 首行缩进:  2 字符"/>
    <w:basedOn w:val="1"/>
    <w:qFormat/>
    <w:uiPriority w:val="0"/>
    <w:pPr>
      <w:autoSpaceDE w:val="0"/>
      <w:autoSpaceDN w:val="0"/>
      <w:adjustRightInd w:val="0"/>
      <w:spacing w:line="240" w:lineRule="atLeast"/>
      <w:jc w:val="center"/>
      <w:textAlignment w:val="baseline"/>
    </w:pPr>
    <w:rPr>
      <w:kern w:val="0"/>
      <w:szCs w:val="21"/>
    </w:rPr>
  </w:style>
  <w:style w:type="paragraph" w:customStyle="1" w:styleId="425">
    <w:name w:val="1 Char Char Char Char Char Char Char Char Char Char"/>
    <w:basedOn w:val="1"/>
    <w:qFormat/>
    <w:uiPriority w:val="0"/>
    <w:rPr>
      <w:szCs w:val="24"/>
    </w:rPr>
  </w:style>
  <w:style w:type="paragraph" w:customStyle="1" w:styleId="426">
    <w:name w:val="正文 New New New New New New New New New New New New New New New New New New New New New New New New New New New New New New New New New New New New New New New New New New New New New New New New New New New New New New New New New New New New New New 52"/>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427">
    <w:name w:val="列出段落1"/>
    <w:basedOn w:val="1"/>
    <w:qFormat/>
    <w:uiPriority w:val="0"/>
    <w:pPr>
      <w:ind w:firstLine="420" w:firstLineChars="200"/>
    </w:pPr>
    <w:rPr>
      <w:szCs w:val="24"/>
    </w:rPr>
  </w:style>
  <w:style w:type="paragraph" w:customStyle="1" w:styleId="428">
    <w:name w:val="正文 New New New New New New New New New New New New New New New New New New New New New New New New New New New New New New New New New New New New New New New New New New New New New New New New New New New New New New New New New New New New New New 8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9">
    <w:name w:val="正文文本缩进 3 New"/>
    <w:basedOn w:val="333"/>
    <w:qFormat/>
    <w:uiPriority w:val="0"/>
    <w:pPr>
      <w:autoSpaceDE w:val="0"/>
      <w:autoSpaceDN w:val="0"/>
      <w:adjustRightInd w:val="0"/>
      <w:spacing w:line="520" w:lineRule="exact"/>
      <w:ind w:firstLine="504" w:firstLineChars="200"/>
    </w:pPr>
    <w:rPr>
      <w:rFonts w:ascii="宋体" w:hAnsi="宋体"/>
      <w:color w:val="000000"/>
      <w:spacing w:val="6"/>
      <w:sz w:val="24"/>
    </w:rPr>
  </w:style>
  <w:style w:type="paragraph" w:customStyle="1" w:styleId="430">
    <w:name w:val="正文文本缩进 21"/>
    <w:basedOn w:val="311"/>
    <w:qFormat/>
    <w:uiPriority w:val="0"/>
    <w:pPr>
      <w:spacing w:line="520" w:lineRule="exact"/>
      <w:ind w:firstLine="504" w:firstLineChars="200"/>
    </w:pPr>
    <w:rPr>
      <w:spacing w:val="6"/>
      <w:sz w:val="24"/>
    </w:rPr>
  </w:style>
  <w:style w:type="paragraph" w:customStyle="1" w:styleId="431">
    <w:name w:val="正文 New New New New New New New New New New New New New New New New New New New New New New New New New New New New New New New New New New New New New New New New New New New New New New New New New New New New New New New New New New New New New New N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2">
    <w:name w:val="xl24"/>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433">
    <w:name w:val="正文 New New New New New New New New New New New New New New New New New New New New New New New New New New New New New New New New New New New New New New New New New New New New New New New New New New New New New New New New New New New New New New 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4">
    <w:name w:val="正文 New New New New New New New New New New New New New New New New New New New New New New New New New New New New New New New New New New New New New New New New New New New New New New New New New New New New New New New New New New New New New New10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35">
    <w:name w:val="页眉 New New New New New New New New New New New"/>
    <w:basedOn w:val="206"/>
    <w:qFormat/>
    <w:uiPriority w:val="0"/>
    <w:pPr>
      <w:tabs>
        <w:tab w:val="center" w:pos="4153"/>
        <w:tab w:val="right" w:pos="8306"/>
      </w:tabs>
      <w:snapToGrid w:val="0"/>
      <w:ind w:firstLine="420"/>
      <w:jc w:val="center"/>
    </w:pPr>
    <w:rPr>
      <w:rFonts w:ascii="仿宋_GB2312" w:eastAsia="仿宋_GB2312"/>
      <w:sz w:val="21"/>
      <w:szCs w:val="21"/>
    </w:rPr>
  </w:style>
  <w:style w:type="paragraph" w:customStyle="1" w:styleId="436">
    <w:name w:val="正文 New New New New New New New New New New New New New New New New New New New New New New New New New New New New New New New New New New New New New New New New New New New New New New New New New New New New New New New New New New New New New New 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7">
    <w:name w:val="样式 国土报告 仿宋_GB2312 四号 + 首行缩进:  2 字符"/>
    <w:basedOn w:val="1"/>
    <w:qFormat/>
    <w:uiPriority w:val="0"/>
    <w:pPr>
      <w:ind w:left="560"/>
    </w:pPr>
    <w:rPr>
      <w:sz w:val="24"/>
      <w:szCs w:val="24"/>
    </w:rPr>
  </w:style>
  <w:style w:type="paragraph" w:customStyle="1" w:styleId="438">
    <w:name w:val="Char Char Char"/>
    <w:basedOn w:val="1"/>
    <w:qFormat/>
    <w:uiPriority w:val="0"/>
    <w:pPr>
      <w:spacing w:line="360" w:lineRule="auto"/>
      <w:ind w:firstLine="200" w:firstLineChars="200"/>
    </w:pPr>
    <w:rPr>
      <w:szCs w:val="21"/>
    </w:rPr>
  </w:style>
  <w:style w:type="paragraph" w:customStyle="1" w:styleId="439">
    <w:name w:val="正文文本缩进 3 New New New New"/>
    <w:basedOn w:val="419"/>
    <w:qFormat/>
    <w:uiPriority w:val="0"/>
    <w:pPr>
      <w:autoSpaceDE w:val="0"/>
      <w:autoSpaceDN w:val="0"/>
      <w:adjustRightInd w:val="0"/>
      <w:spacing w:line="520" w:lineRule="exact"/>
      <w:ind w:firstLine="504" w:firstLineChars="200"/>
    </w:pPr>
    <w:rPr>
      <w:rFonts w:ascii="宋体" w:hAnsi="宋体"/>
      <w:color w:val="000000"/>
      <w:spacing w:val="6"/>
      <w:sz w:val="24"/>
    </w:rPr>
  </w:style>
  <w:style w:type="paragraph" w:customStyle="1" w:styleId="440">
    <w:name w:val="正文文本缩进 2 New New New New New"/>
    <w:basedOn w:val="441"/>
    <w:qFormat/>
    <w:uiPriority w:val="0"/>
    <w:pPr>
      <w:spacing w:line="520" w:lineRule="exact"/>
      <w:ind w:firstLine="504" w:firstLineChars="200"/>
    </w:pPr>
    <w:rPr>
      <w:spacing w:val="6"/>
      <w:sz w:val="24"/>
    </w:rPr>
  </w:style>
  <w:style w:type="paragraph" w:customStyle="1" w:styleId="441">
    <w:name w:val="正文 New New New New New New New New New New New New New New New New New New New New New New New New New New New New New New New New New New New New New New New New New New New New New New New New New New New New New New New New New New New New New New 8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2">
    <w:name w:val="表"/>
    <w:basedOn w:val="197"/>
    <w:qFormat/>
    <w:uiPriority w:val="0"/>
    <w:pPr>
      <w:snapToGrid w:val="0"/>
      <w:jc w:val="center"/>
    </w:pPr>
    <w:rPr>
      <w:spacing w:val="2"/>
      <w:szCs w:val="20"/>
    </w:rPr>
  </w:style>
  <w:style w:type="paragraph" w:customStyle="1" w:styleId="443">
    <w:name w:val="正文 New New New New New New New New New New New New New New New New New New New New New New New New New New New New New New New New New New New New New New New New New New New New New New New New New New New New New New New New New New New New New New 38"/>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444">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5">
    <w:name w:val="正文宋体四号字"/>
    <w:basedOn w:val="1"/>
    <w:qFormat/>
    <w:uiPriority w:val="0"/>
    <w:pPr>
      <w:adjustRightInd w:val="0"/>
      <w:spacing w:line="560" w:lineRule="exact"/>
      <w:ind w:firstLine="567"/>
      <w:textAlignment w:val="baseline"/>
    </w:pPr>
    <w:rPr>
      <w:rFonts w:ascii="Arial" w:hAnsi="Arial"/>
      <w:spacing w:val="2"/>
      <w:kern w:val="0"/>
      <w:sz w:val="28"/>
    </w:rPr>
  </w:style>
  <w:style w:type="paragraph" w:customStyle="1" w:styleId="446">
    <w:name w:val="标题03"/>
    <w:basedOn w:val="1"/>
    <w:next w:val="1"/>
    <w:qFormat/>
    <w:uiPriority w:val="0"/>
    <w:pPr>
      <w:spacing w:line="480" w:lineRule="atLeast"/>
      <w:ind w:firstLine="480" w:firstLineChars="200"/>
    </w:pPr>
    <w:rPr>
      <w:b/>
      <w:sz w:val="24"/>
      <w:szCs w:val="24"/>
    </w:rPr>
  </w:style>
  <w:style w:type="paragraph" w:customStyle="1" w:styleId="447">
    <w:name w:val="正文 New New New New New New New New New New New New New New New New New New New New New New New New New New New New New New New New New New New New New New New New New New New New New New New New New New New New New New New New New New New New New New 42"/>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448">
    <w:name w:val="正文 New New New New New New New New New New New New New New New New New New New New New New New New New New New New New New New New New New New New New New New New New New New New New New New New New New New New New New New New New New New New New New11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49">
    <w:name w:val="xl63"/>
    <w:basedOn w:val="1"/>
    <w:qFormat/>
    <w:uiPriority w:val="0"/>
    <w:pPr>
      <w:widowControl/>
      <w:spacing w:before="100" w:after="100"/>
      <w:jc w:val="center"/>
      <w:textAlignment w:val="center"/>
    </w:pPr>
    <w:rPr>
      <w:rFonts w:hint="eastAsia" w:ascii="黑体" w:hAnsi="宋体" w:eastAsia="黑体"/>
      <w:kern w:val="0"/>
      <w:sz w:val="24"/>
    </w:rPr>
  </w:style>
  <w:style w:type="paragraph" w:customStyle="1" w:styleId="450">
    <w:name w:val="样式10"/>
    <w:basedOn w:val="1"/>
    <w:qFormat/>
    <w:uiPriority w:val="0"/>
    <w:pPr>
      <w:ind w:firstLine="463" w:firstLineChars="200"/>
      <w:outlineLvl w:val="1"/>
    </w:pPr>
    <w:rPr>
      <w:color w:val="0000FF"/>
      <w:sz w:val="24"/>
      <w:szCs w:val="24"/>
    </w:rPr>
  </w:style>
  <w:style w:type="paragraph" w:customStyle="1" w:styleId="451">
    <w:name w:val="正文 New New New New New New New New New New New New New New New New New New New New New New New New New New New New New New New New New New New New New New New New New New New New New New New New New New New New New New New New New New New New New New 2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2">
    <w:name w:val="正文 New New New New New New New New New New New New New New New New New New New New New New New New New New New New New New New New New New New New New New New New New New New New New New New New New New New New New New New New New New New New New New 9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3">
    <w:name w:val="正文 New New New New New New New New New New New New New New New New New New New New New New New New New New New New New New New New New New New New New New New New New New New New New New New New New New New New New New New New New New New New New New 66"/>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454">
    <w:name w:val="3 Char Char Char Char"/>
    <w:basedOn w:val="1"/>
    <w:next w:val="1"/>
    <w:qFormat/>
    <w:uiPriority w:val="0"/>
    <w:pPr>
      <w:spacing w:line="360" w:lineRule="auto"/>
      <w:ind w:firstLine="200" w:firstLineChars="200"/>
    </w:pPr>
    <w:rPr>
      <w:rFonts w:ascii="宋体" w:hAnsi="宋体" w:eastAsia="汉鼎简书宋" w:cs="宋体"/>
      <w:sz w:val="24"/>
      <w:szCs w:val="24"/>
    </w:rPr>
  </w:style>
  <w:style w:type="paragraph" w:customStyle="1" w:styleId="455">
    <w:name w:val="正文 New New New New New New New New New New New New New New New New New New New New New New New New New New New New New New New New New New New New New New New New New New New New New New New New New New New New New New New New New New New New New New15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56">
    <w:name w:val="正文+宋体"/>
    <w:basedOn w:val="1"/>
    <w:qFormat/>
    <w:uiPriority w:val="0"/>
    <w:pPr>
      <w:widowControl/>
      <w:ind w:firstLine="401" w:firstLineChars="147"/>
    </w:pPr>
    <w:rPr>
      <w:rFonts w:ascii="宋体" w:hAnsi="宋体"/>
      <w:kern w:val="0"/>
      <w:sz w:val="24"/>
      <w:szCs w:val="24"/>
    </w:rPr>
  </w:style>
  <w:style w:type="paragraph" w:customStyle="1" w:styleId="457">
    <w:name w:val="标题 3 New New"/>
    <w:basedOn w:val="395"/>
    <w:next w:val="395"/>
    <w:qFormat/>
    <w:uiPriority w:val="0"/>
    <w:pPr>
      <w:keepNext/>
      <w:keepLines/>
      <w:spacing w:before="260" w:after="260" w:line="416" w:lineRule="auto"/>
      <w:outlineLvl w:val="2"/>
    </w:pPr>
    <w:rPr>
      <w:b/>
      <w:bCs/>
      <w:sz w:val="32"/>
      <w:szCs w:val="32"/>
    </w:rPr>
  </w:style>
  <w:style w:type="paragraph" w:customStyle="1" w:styleId="458">
    <w:name w:val="标题 3 New New New New"/>
    <w:basedOn w:val="434"/>
    <w:next w:val="434"/>
    <w:qFormat/>
    <w:uiPriority w:val="0"/>
    <w:pPr>
      <w:keepNext/>
      <w:keepLines/>
      <w:spacing w:before="260" w:after="260" w:line="416" w:lineRule="auto"/>
      <w:outlineLvl w:val="2"/>
    </w:pPr>
    <w:rPr>
      <w:b/>
      <w:bCs/>
      <w:sz w:val="32"/>
      <w:szCs w:val="32"/>
    </w:rPr>
  </w:style>
  <w:style w:type="paragraph" w:customStyle="1" w:styleId="459">
    <w:name w:val="正文 New New New New New New New New New New New New New New New New New New New New New New New New New New New New New New New New New New New New New New New New New New New New New New New New New New New New New New New New New New New New New New N8"/>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460">
    <w:name w:val="样式 宋体 四号1"/>
    <w:basedOn w:val="1"/>
    <w:qFormat/>
    <w:uiPriority w:val="0"/>
    <w:pPr>
      <w:ind w:firstLine="560" w:firstLineChars="200"/>
    </w:pPr>
    <w:rPr>
      <w:color w:val="000000"/>
      <w:sz w:val="24"/>
      <w:szCs w:val="28"/>
    </w:rPr>
  </w:style>
  <w:style w:type="paragraph" w:customStyle="1" w:styleId="461">
    <w:name w:val="正文 New New New New New New New New New New New New New New New New New New New New New New New New New New New New New New New New New New New New New New New New New New New New New New New New New New New New New New New New New New New New New New 72"/>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462">
    <w:name w:val="正文 New New New New New New New New New New New New New New New New New New New New New New New New New New New New New New New New New New New New New New New New New New New New New New New New New New New New New New New New New New New New New New N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3">
    <w:name w:val="正文 New New New New New New New New New New New New New New New New New New New New New New New New New New New New New New New New New New New New New New New New New New New New New New New New New New New New New New New New New New New New New New 54"/>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464">
    <w:name w:val="正文 New New New New New New New New New New New New New New New New New New New New New New New New New New New New New New New New New New New New New New New New New New New New New New New New New New New New New New New New New New New New New New 86"/>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465">
    <w:name w:val="正文文本缩进 3 New New New New New"/>
    <w:basedOn w:val="378"/>
    <w:qFormat/>
    <w:uiPriority w:val="0"/>
    <w:pPr>
      <w:autoSpaceDE w:val="0"/>
      <w:autoSpaceDN w:val="0"/>
      <w:adjustRightInd w:val="0"/>
      <w:spacing w:line="520" w:lineRule="exact"/>
      <w:ind w:firstLine="504" w:firstLineChars="200"/>
    </w:pPr>
    <w:rPr>
      <w:rFonts w:ascii="宋体" w:hAnsi="宋体"/>
      <w:color w:val="000000"/>
      <w:spacing w:val="6"/>
      <w:sz w:val="24"/>
    </w:rPr>
  </w:style>
  <w:style w:type="paragraph" w:customStyle="1" w:styleId="466">
    <w:name w:val="Char Char10 Char Char Char Char Char Char Char Char Char Char"/>
    <w:basedOn w:val="1"/>
    <w:semiHidden/>
    <w:qFormat/>
    <w:uiPriority w:val="0"/>
    <w:pPr>
      <w:adjustRightInd w:val="0"/>
      <w:snapToGrid w:val="0"/>
      <w:spacing w:line="360" w:lineRule="auto"/>
      <w:ind w:firstLine="200" w:firstLineChars="200"/>
    </w:pPr>
    <w:rPr>
      <w:rFonts w:ascii="宋体" w:hAnsi="宋体" w:cs="宋体"/>
      <w:sz w:val="24"/>
      <w:szCs w:val="26"/>
    </w:rPr>
  </w:style>
  <w:style w:type="paragraph" w:customStyle="1" w:styleId="467">
    <w:name w:val="居中正文"/>
    <w:basedOn w:val="16"/>
    <w:qFormat/>
    <w:uiPriority w:val="0"/>
    <w:pPr>
      <w:adjustRightInd w:val="0"/>
      <w:spacing w:before="120" w:after="0" w:line="360" w:lineRule="auto"/>
      <w:ind w:firstLine="0" w:firstLineChars="0"/>
      <w:jc w:val="center"/>
    </w:pPr>
    <w:rPr>
      <w:rFonts w:hint="eastAsia" w:ascii="宋体" w:hAnsi="Calibri" w:eastAsia="黑体"/>
      <w:kern w:val="28"/>
      <w:sz w:val="24"/>
      <w:szCs w:val="22"/>
    </w:rPr>
  </w:style>
  <w:style w:type="paragraph" w:customStyle="1" w:styleId="468">
    <w:name w:val="正文 New New New New New New New New New New New New New New New New New New New New New New New New New New New New New New New New New New New New New New New New New New New New New New New New New New New New New New New New New New New New New New 6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9">
    <w:name w:val="报告书正文"/>
    <w:basedOn w:val="1"/>
    <w:qFormat/>
    <w:uiPriority w:val="0"/>
    <w:pPr>
      <w:adjustRightInd w:val="0"/>
      <w:snapToGrid w:val="0"/>
      <w:spacing w:line="360" w:lineRule="auto"/>
      <w:ind w:firstLine="425"/>
      <w:textAlignment w:val="baseline"/>
    </w:pPr>
    <w:rPr>
      <w:rFonts w:ascii="Arial" w:hAnsi="Arial"/>
      <w:kern w:val="0"/>
      <w:sz w:val="24"/>
      <w:szCs w:val="24"/>
    </w:rPr>
  </w:style>
  <w:style w:type="paragraph" w:customStyle="1" w:styleId="470">
    <w:name w:val="正文文本缩进 New"/>
    <w:basedOn w:val="192"/>
    <w:qFormat/>
    <w:uiPriority w:val="0"/>
    <w:pPr>
      <w:ind w:firstLine="540" w:firstLineChars="257"/>
    </w:pPr>
    <w:rPr>
      <w:sz w:val="21"/>
      <w:szCs w:val="24"/>
    </w:rPr>
  </w:style>
  <w:style w:type="paragraph" w:customStyle="1" w:styleId="471">
    <w:name w:val="Char Char Char Char Char2 Char Char Char Char"/>
    <w:basedOn w:val="1"/>
    <w:qFormat/>
    <w:uiPriority w:val="0"/>
    <w:pPr>
      <w:adjustRightInd w:val="0"/>
      <w:snapToGrid w:val="0"/>
      <w:spacing w:line="360" w:lineRule="auto"/>
      <w:ind w:firstLine="200" w:firstLineChars="200"/>
    </w:pPr>
    <w:rPr>
      <w:rFonts w:ascii="宋体" w:hAnsi="宋体" w:cs="宋体"/>
      <w:sz w:val="24"/>
      <w:szCs w:val="26"/>
    </w:rPr>
  </w:style>
  <w:style w:type="paragraph" w:customStyle="1" w:styleId="472">
    <w:name w:val="页眉 New New New"/>
    <w:basedOn w:val="426"/>
    <w:qFormat/>
    <w:uiPriority w:val="0"/>
    <w:pPr>
      <w:tabs>
        <w:tab w:val="center" w:pos="4153"/>
        <w:tab w:val="right" w:pos="8306"/>
      </w:tabs>
      <w:snapToGrid w:val="0"/>
      <w:ind w:firstLine="420"/>
      <w:jc w:val="center"/>
    </w:pPr>
    <w:rPr>
      <w:rFonts w:ascii="仿宋_GB2312" w:eastAsia="仿宋_GB2312"/>
      <w:sz w:val="21"/>
      <w:szCs w:val="21"/>
    </w:rPr>
  </w:style>
  <w:style w:type="paragraph" w:customStyle="1" w:styleId="473">
    <w:name w:val="正文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4">
    <w:name w:val="普通(网站) New"/>
    <w:basedOn w:val="244"/>
    <w:qFormat/>
    <w:uiPriority w:val="0"/>
    <w:pPr>
      <w:widowControl/>
      <w:spacing w:before="100" w:beforeAutospacing="1" w:after="100" w:afterAutospacing="1"/>
      <w:jc w:val="left"/>
    </w:pPr>
    <w:rPr>
      <w:rFonts w:ascii="宋体" w:hAnsi="宋体" w:cs="宋体"/>
      <w:kern w:val="0"/>
      <w:szCs w:val="24"/>
    </w:rPr>
  </w:style>
  <w:style w:type="paragraph" w:customStyle="1" w:styleId="475">
    <w:name w:val="Char Char Char1 Char Char Char Char Char Char Char Char Char Char Char Char Char Char Char Char Char Char Char Char Char Char"/>
    <w:basedOn w:val="1"/>
    <w:qFormat/>
    <w:uiPriority w:val="0"/>
    <w:pPr>
      <w:spacing w:line="360" w:lineRule="auto"/>
      <w:ind w:firstLine="200" w:firstLineChars="200"/>
    </w:pPr>
    <w:rPr>
      <w:rFonts w:ascii="宋体" w:hAnsi="宋体" w:cs="宋体"/>
      <w:sz w:val="24"/>
      <w:szCs w:val="24"/>
    </w:rPr>
  </w:style>
  <w:style w:type="paragraph" w:customStyle="1" w:styleId="476">
    <w:name w:val="山焦报告正文"/>
    <w:basedOn w:val="1"/>
    <w:qFormat/>
    <w:uiPriority w:val="0"/>
    <w:pPr>
      <w:adjustRightInd w:val="0"/>
      <w:snapToGrid w:val="0"/>
      <w:spacing w:beforeLines="25" w:line="440" w:lineRule="exact"/>
      <w:ind w:firstLine="200" w:firstLineChars="200"/>
    </w:pPr>
    <w:rPr>
      <w:color w:val="000000"/>
      <w:sz w:val="24"/>
      <w:szCs w:val="24"/>
    </w:rPr>
  </w:style>
  <w:style w:type="paragraph" w:customStyle="1" w:styleId="477">
    <w:name w:val="正文 New New New New New New New New New New New New New New New New New New New New New New New New New New New New New New New New New New New New New New New New New New New New New New New New New New New New New New New New New New New New New New 6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8">
    <w:name w:val="正文 New New New New New New New New New New New New New New New New New New New New New New New New New New New New New New New New New New New New New New New New New New New New New New New New New New New New New New New New New New New New New New13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79">
    <w:name w:val="Char Char Char1"/>
    <w:basedOn w:val="1"/>
    <w:qFormat/>
    <w:uiPriority w:val="0"/>
    <w:rPr>
      <w:szCs w:val="24"/>
    </w:rPr>
  </w:style>
  <w:style w:type="paragraph" w:customStyle="1" w:styleId="480">
    <w:name w:val="正文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481">
    <w:name w:val="Char Char Char1 Char Char Char Char Char Char Char Char Char Char Char Char Char"/>
    <w:basedOn w:val="1"/>
    <w:qFormat/>
    <w:uiPriority w:val="0"/>
    <w:pPr>
      <w:snapToGrid w:val="0"/>
      <w:spacing w:line="440" w:lineRule="atLeast"/>
      <w:ind w:firstLine="200" w:firstLineChars="200"/>
    </w:pPr>
  </w:style>
  <w:style w:type="paragraph" w:customStyle="1" w:styleId="482">
    <w:name w:val="图表头"/>
    <w:basedOn w:val="1"/>
    <w:qFormat/>
    <w:uiPriority w:val="0"/>
    <w:pPr>
      <w:spacing w:line="360" w:lineRule="exact"/>
      <w:ind w:firstLine="120" w:firstLineChars="50"/>
      <w:jc w:val="center"/>
    </w:pPr>
    <w:rPr>
      <w:sz w:val="24"/>
      <w:szCs w:val="24"/>
    </w:rPr>
  </w:style>
  <w:style w:type="paragraph" w:customStyle="1" w:styleId="483">
    <w:name w:val="正文 New New New New New New New New New New New New New New New New New New New New New New New New New New New New New New New New New New New New New New New New New New New New New New New New New New New New New New New New New New New New New New 4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4">
    <w:name w:val="正文文本缩进 2 New"/>
    <w:basedOn w:val="415"/>
    <w:qFormat/>
    <w:uiPriority w:val="0"/>
    <w:pPr>
      <w:spacing w:line="520" w:lineRule="exact"/>
      <w:ind w:firstLine="504" w:firstLineChars="200"/>
    </w:pPr>
    <w:rPr>
      <w:spacing w:val="6"/>
      <w:sz w:val="24"/>
    </w:rPr>
  </w:style>
  <w:style w:type="paragraph" w:customStyle="1" w:styleId="485">
    <w:name w:val="敏感表 New"/>
    <w:basedOn w:val="244"/>
    <w:next w:val="244"/>
    <w:qFormat/>
    <w:uiPriority w:val="0"/>
    <w:pPr>
      <w:topLinePunct/>
      <w:adjustRightInd w:val="0"/>
      <w:spacing w:line="240" w:lineRule="atLeast"/>
      <w:jc w:val="center"/>
      <w:textAlignment w:val="bottom"/>
    </w:pPr>
    <w:rPr>
      <w:kern w:val="0"/>
      <w:sz w:val="21"/>
      <w:szCs w:val="20"/>
    </w:rPr>
  </w:style>
  <w:style w:type="paragraph" w:customStyle="1" w:styleId="486">
    <w:name w:val="Char Char Char Char Char Char Char"/>
    <w:basedOn w:val="1"/>
    <w:qFormat/>
    <w:uiPriority w:val="0"/>
    <w:pPr>
      <w:adjustRightInd w:val="0"/>
      <w:spacing w:line="360" w:lineRule="auto"/>
    </w:pPr>
    <w:rPr>
      <w:kern w:val="0"/>
      <w:sz w:val="24"/>
    </w:rPr>
  </w:style>
  <w:style w:type="paragraph" w:customStyle="1" w:styleId="487">
    <w:name w:val="正文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488">
    <w:name w:val="正文 New New New New New New New New New New New New New New New New New New New New New New New New New New New New New New New New New New New New New New New New New New New New New New New New New New New New New New New New New New New New New New N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9">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0">
    <w:name w:val="正文 New New New New New New New New New New New New New New New New New New New New New New New New New New New New New New New New New New New New New New New New New New New New New New New New New New New New New New New New New New New New New New N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1">
    <w:name w:val="正文文本 New New New New New New New New"/>
    <w:basedOn w:val="371"/>
    <w:qFormat/>
    <w:uiPriority w:val="0"/>
    <w:pPr>
      <w:jc w:val="center"/>
    </w:pPr>
    <w:rPr>
      <w:sz w:val="21"/>
      <w:szCs w:val="24"/>
    </w:rPr>
  </w:style>
  <w:style w:type="paragraph" w:customStyle="1" w:styleId="492">
    <w:name w:val="正文 New New New New New New New New New New New New New New New New New New New New New New New New New New New New New New New New New New New New New New New New New New New New New New New New New New New New New New New New New New New New New New12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93">
    <w:name w:val="Char Char Char Char Char Char Char Char Char Char Char Char Char Char Char Char Char Char Char"/>
    <w:basedOn w:val="1"/>
    <w:qFormat/>
    <w:uiPriority w:val="0"/>
    <w:pPr>
      <w:adjustRightInd w:val="0"/>
      <w:spacing w:line="360" w:lineRule="auto"/>
    </w:pPr>
    <w:rPr>
      <w:kern w:val="0"/>
      <w:sz w:val="24"/>
      <w:szCs w:val="24"/>
    </w:rPr>
  </w:style>
  <w:style w:type="paragraph" w:customStyle="1" w:styleId="494">
    <w:name w:val="正文 New New New New New New New New New New New New New New New New New New New New New New New New New New New New New New New New New New New New New New New New New New New New New New New New New New New New New New New New New New New New New New 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5">
    <w:name w:val="页眉 New New New New"/>
    <w:basedOn w:val="461"/>
    <w:qFormat/>
    <w:uiPriority w:val="0"/>
    <w:pPr>
      <w:tabs>
        <w:tab w:val="center" w:pos="4153"/>
        <w:tab w:val="right" w:pos="8306"/>
      </w:tabs>
      <w:snapToGrid w:val="0"/>
      <w:ind w:firstLine="420"/>
      <w:jc w:val="center"/>
    </w:pPr>
    <w:rPr>
      <w:rFonts w:ascii="仿宋_GB2312" w:eastAsia="仿宋_GB2312"/>
      <w:sz w:val="21"/>
      <w:szCs w:val="21"/>
    </w:rPr>
  </w:style>
  <w:style w:type="paragraph" w:customStyle="1" w:styleId="496">
    <w:name w:val="正文 New New New New New New New New New New New New New New New New New New New New New New New New New New New New New New New New New New New New New New New New New New New New New New New New New New New New New New New New New New New New New New 4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97">
    <w:name w:val="正文 New New New New New New New New New New New New New New New New New New New New New New New New New New New New New New New New New New New New New New New New New New New New New New New New New New New New New New New New New New New New New New 64"/>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498">
    <w:name w:val="正文文本缩进 New New New"/>
    <w:basedOn w:val="318"/>
    <w:qFormat/>
    <w:uiPriority w:val="0"/>
    <w:pPr>
      <w:ind w:firstLine="540" w:firstLineChars="257"/>
    </w:pPr>
    <w:rPr>
      <w:sz w:val="21"/>
      <w:szCs w:val="24"/>
    </w:rPr>
  </w:style>
  <w:style w:type="paragraph" w:customStyle="1" w:styleId="499">
    <w:name w:val="正文文本缩进 3 New New New"/>
    <w:basedOn w:val="343"/>
    <w:qFormat/>
    <w:uiPriority w:val="0"/>
    <w:pPr>
      <w:autoSpaceDE w:val="0"/>
      <w:autoSpaceDN w:val="0"/>
      <w:adjustRightInd w:val="0"/>
      <w:spacing w:line="520" w:lineRule="exact"/>
      <w:ind w:firstLine="504" w:firstLineChars="200"/>
    </w:pPr>
    <w:rPr>
      <w:rFonts w:ascii="宋体" w:hAnsi="宋体"/>
      <w:color w:val="000000"/>
      <w:spacing w:val="6"/>
      <w:sz w:val="24"/>
    </w:rPr>
  </w:style>
  <w:style w:type="paragraph" w:customStyle="1" w:styleId="500">
    <w:name w:val="正文 New New New New New New New New New New New New New New New New New New New New New New New New New New New New New New New New New New New New New New New New New New New New New New New New New New New New New New New New New New New New New New N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1">
    <w:name w:val="正文文本缩进 3 New New New New New New"/>
    <w:basedOn w:val="208"/>
    <w:qFormat/>
    <w:uiPriority w:val="0"/>
    <w:pPr>
      <w:autoSpaceDE w:val="0"/>
      <w:autoSpaceDN w:val="0"/>
      <w:adjustRightInd w:val="0"/>
      <w:spacing w:line="520" w:lineRule="exact"/>
      <w:ind w:firstLine="504" w:firstLineChars="200"/>
    </w:pPr>
    <w:rPr>
      <w:rFonts w:ascii="宋体" w:hAnsi="宋体"/>
      <w:color w:val="000000"/>
      <w:spacing w:val="6"/>
      <w:sz w:val="24"/>
    </w:rPr>
  </w:style>
  <w:style w:type="paragraph" w:customStyle="1" w:styleId="502">
    <w:name w:val="正文 New New New New New New New New New New New New New New New New New New New New New New New New New New New New New New New New New New New New New New New New New New New New New New New New New New New New New New New New New New New New New New13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03">
    <w:name w:val="正文 New New New New New New New New New New New New New New New New New New New New New New New New New New New New New New New New New New New New New New New New New New New New New New New New New New New New New New New New New New New New New New 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4">
    <w:name w:val="正文文本缩进 New New New New New New"/>
    <w:basedOn w:val="299"/>
    <w:qFormat/>
    <w:uiPriority w:val="0"/>
    <w:pPr>
      <w:ind w:firstLine="540" w:firstLineChars="257"/>
    </w:pPr>
    <w:rPr>
      <w:sz w:val="21"/>
      <w:szCs w:val="24"/>
    </w:rPr>
  </w:style>
  <w:style w:type="paragraph" w:customStyle="1" w:styleId="505">
    <w:name w:val="正文 New New New New New New New New New New New New New New New New New New New New New New New New New New New New New New New New New New New New New New New New New New New New New New New New New New New New New New New New New New New New New New149"/>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506">
    <w:name w:val="样式35"/>
    <w:basedOn w:val="1"/>
    <w:qFormat/>
    <w:uiPriority w:val="0"/>
    <w:pPr>
      <w:adjustRightInd w:val="0"/>
      <w:spacing w:line="312" w:lineRule="auto"/>
      <w:ind w:firstLine="567"/>
    </w:pPr>
    <w:rPr>
      <w:rFonts w:ascii="宋体"/>
      <w:kern w:val="0"/>
      <w:sz w:val="28"/>
    </w:rPr>
  </w:style>
  <w:style w:type="paragraph" w:customStyle="1" w:styleId="507">
    <w:name w:val="正文文本缩进 New New New New New"/>
    <w:basedOn w:val="211"/>
    <w:qFormat/>
    <w:uiPriority w:val="0"/>
    <w:pPr>
      <w:ind w:firstLine="540" w:firstLineChars="257"/>
    </w:pPr>
    <w:rPr>
      <w:sz w:val="21"/>
      <w:szCs w:val="24"/>
    </w:rPr>
  </w:style>
  <w:style w:type="paragraph" w:customStyle="1" w:styleId="508">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9">
    <w:name w:val="正文 New New New New New New New New New New New New New New New New New New New New New New New New New New New New New New New New New New New New New New New New New New New New New New New New New New New New New New New New New New New New New New1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0">
    <w:name w:val="正文 New New New New New New New New New New New New New New New New New New New New New New New New New New New New New New New New New New New New New New New New New New New New New New New New New New New New New New New New New New New New New New N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1">
    <w:name w:val="正文 New New New New New New New New New New New New New New New New New New New New New New New New New New New New New New New New New New New New New New New New New New New New New New New New New New New New New New New New New New New New New New 5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12">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513">
    <w:name w:val="正文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4">
    <w:name w:val="正文 New New New New New New New New New New New New New New New New New New New New New New New New New New New New New New New New New New New New New New New New New New New New New New New New New New New New New New New New New New New New New New 4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5">
    <w:name w:val="样式 标题 1"/>
    <w:basedOn w:val="1"/>
    <w:next w:val="1"/>
    <w:qFormat/>
    <w:uiPriority w:val="0"/>
    <w:pPr>
      <w:snapToGrid w:val="0"/>
      <w:jc w:val="center"/>
    </w:pPr>
    <w:rPr>
      <w:rFonts w:ascii="宋体" w:hAnsi="宋体"/>
      <w:szCs w:val="21"/>
    </w:rPr>
  </w:style>
  <w:style w:type="paragraph" w:customStyle="1" w:styleId="516">
    <w:name w:val="图号、图名"/>
    <w:basedOn w:val="1"/>
    <w:qFormat/>
    <w:uiPriority w:val="0"/>
    <w:pPr>
      <w:widowControl/>
      <w:spacing w:line="312" w:lineRule="exact"/>
      <w:ind w:firstLine="200" w:firstLineChars="200"/>
      <w:jc w:val="center"/>
      <w:outlineLvl w:val="6"/>
    </w:pPr>
    <w:rPr>
      <w:rFonts w:eastAsia="黑体"/>
      <w:bCs/>
      <w:kern w:val="44"/>
      <w:sz w:val="18"/>
      <w:szCs w:val="44"/>
    </w:rPr>
  </w:style>
  <w:style w:type="paragraph" w:customStyle="1" w:styleId="517">
    <w:name w:val="正文 New New New New New New New New New New New New New New New New New New New New New New New New New New New New New New New New New New New New New New New New New New New New New New New New New New New New New New New New New New New New New New 2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8">
    <w:name w:val="正文 New New New New New New New New New New New New New New New New New New New New New New New New New New New New New New New New New New New New New New New New New New New New New New New New New New New New New New New New New New New New New New 4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9">
    <w:name w:val="正文 New New New New New New New New New New New New New New New New New New New New New New New New New New New New New New New New New New New New New New New New New New New New New New New New New New New New New New New New New New New New New New 95"/>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520">
    <w:name w:val="正文 New New New New New New New New New New New New New New New New New New New New New New New New New New New New New New New New New New New New New New New New New New New New New New New New New New New New New New New New New New New New New New13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21">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2">
    <w:name w:val="正文 New New New New New New New New New New New New New New New New New New New New New New New New New New New New New New New New New New New New New New New New New New New New New New New New New New New New New New New New New New New New New New 46"/>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523">
    <w:name w:val="正文 New New New New New New New New New New New New New New New New New New New New New New New New New New New New New New New New New New New New New New New New New New New New New New New New New New New New New New New New New New New New New New1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4">
    <w:name w:val="正文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525">
    <w:name w:val="正文 New New New New New New New New New New New New New New New New New New New New New New New New New New New New New New New New New New New New New New New New New New New New New New New New New New New New New New New New New New New New New New12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26">
    <w:name w:val="样式13"/>
    <w:basedOn w:val="1"/>
    <w:qFormat/>
    <w:uiPriority w:val="0"/>
    <w:pPr>
      <w:ind w:firstLine="463" w:firstLineChars="200"/>
    </w:pPr>
    <w:rPr>
      <w:color w:val="0000FF"/>
      <w:sz w:val="24"/>
      <w:szCs w:val="24"/>
    </w:rPr>
  </w:style>
  <w:style w:type="paragraph" w:customStyle="1" w:styleId="527">
    <w:name w:val="正文 New New New New New New New New New New New New New New New New New New New New New New New New New New New New New New New New New New New New New New New New New New New New New New New New New New New New New New New New New New New New New New 27"/>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528">
    <w:name w:val="正文 New New New New New New New New New New New New New New New New New New New New New New New New New New New New New New New New New New New New New New New New New New New New New New New New New New New New New New New New New New New New New New 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9">
    <w:name w:val="报告表"/>
    <w:basedOn w:val="1"/>
    <w:qFormat/>
    <w:uiPriority w:val="0"/>
    <w:pPr>
      <w:adjustRightInd w:val="0"/>
      <w:snapToGrid w:val="0"/>
      <w:spacing w:line="520" w:lineRule="atLeast"/>
      <w:ind w:firstLine="560" w:firstLineChars="200"/>
    </w:pPr>
    <w:rPr>
      <w:rFonts w:eastAsia="仿宋_GB2312"/>
      <w:sz w:val="28"/>
      <w:szCs w:val="24"/>
    </w:rPr>
  </w:style>
  <w:style w:type="paragraph" w:customStyle="1" w:styleId="530">
    <w:name w:val="正文 New New New New New New New New New New New New New New New New New New New New New New New New New New New New New New New New New New New New New New New New New New New New New New New New New New New New New New New New New New New New New New1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1">
    <w:name w:val="正文 New New New New New New New New New New New New New New New New New New New New New New New New New New New New New New New New New New New New New New New New New New New New New New New New New New New New New New New New New New New New New New15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32">
    <w:name w:val="正文 New New New New New New New New New New New New New New New New New New New New New New New New New New New New New New New New New New New New New New New New New New New New New New New New New New New New New New New New New New New New New New 35"/>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533">
    <w:name w:val="正文 New New New New New New New New New New New New New New New New New New New New New New New New New New New New New New New New New New New New New New New New New New New New New New New New New New New New New New New New New New New New New New 6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4">
    <w:name w:val="普通 (Web)"/>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535">
    <w:name w:val="正文 New New New New New New New New New New New New New New New New New New New New New New New New New New New New New New New New New New New New New New New New New New New New New New New New New New New New New New New New New New New New New New 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6">
    <w:name w:val="样式11"/>
    <w:basedOn w:val="450"/>
    <w:qFormat/>
    <w:uiPriority w:val="0"/>
    <w:pPr>
      <w:outlineLvl w:val="9"/>
    </w:pPr>
  </w:style>
  <w:style w:type="paragraph" w:customStyle="1" w:styleId="537">
    <w:name w:val="组工"/>
    <w:basedOn w:val="22"/>
    <w:qFormat/>
    <w:uiPriority w:val="0"/>
    <w:pPr>
      <w:ind w:firstLine="630"/>
      <w:jc w:val="center"/>
    </w:pPr>
    <w:rPr>
      <w:rFonts w:cs="Times New Roman"/>
      <w:b/>
      <w:sz w:val="36"/>
      <w:szCs w:val="24"/>
    </w:rPr>
  </w:style>
  <w:style w:type="paragraph" w:customStyle="1" w:styleId="538">
    <w:name w:val="正文文本缩进 New New New New New New New New New New"/>
    <w:basedOn w:val="509"/>
    <w:qFormat/>
    <w:uiPriority w:val="0"/>
    <w:pPr>
      <w:spacing w:after="120"/>
      <w:ind w:left="420" w:leftChars="200"/>
    </w:pPr>
  </w:style>
  <w:style w:type="paragraph" w:customStyle="1" w:styleId="539">
    <w:name w:val="正文文本缩进 2 New New New New"/>
    <w:basedOn w:val="416"/>
    <w:qFormat/>
    <w:uiPriority w:val="0"/>
    <w:pPr>
      <w:spacing w:line="520" w:lineRule="exact"/>
      <w:ind w:firstLine="504" w:firstLineChars="200"/>
    </w:pPr>
    <w:rPr>
      <w:spacing w:val="6"/>
      <w:sz w:val="24"/>
    </w:rPr>
  </w:style>
  <w:style w:type="paragraph" w:customStyle="1" w:styleId="540">
    <w:name w:val="正文文本缩进 3 New New New New New New New New New"/>
    <w:basedOn w:val="252"/>
    <w:qFormat/>
    <w:uiPriority w:val="0"/>
    <w:pPr>
      <w:autoSpaceDE w:val="0"/>
      <w:autoSpaceDN w:val="0"/>
      <w:adjustRightInd w:val="0"/>
      <w:spacing w:line="520" w:lineRule="exact"/>
      <w:ind w:firstLine="504" w:firstLineChars="200"/>
    </w:pPr>
    <w:rPr>
      <w:rFonts w:ascii="宋体" w:hAnsi="宋体"/>
      <w:color w:val="000000"/>
      <w:spacing w:val="6"/>
      <w:sz w:val="24"/>
    </w:rPr>
  </w:style>
  <w:style w:type="paragraph" w:customStyle="1" w:styleId="541">
    <w:name w:val="样式6"/>
    <w:basedOn w:val="1"/>
    <w:qFormat/>
    <w:uiPriority w:val="0"/>
    <w:pPr>
      <w:widowControl/>
      <w:ind w:firstLine="529" w:firstLineChars="200"/>
    </w:pPr>
    <w:rPr>
      <w:sz w:val="24"/>
    </w:rPr>
  </w:style>
  <w:style w:type="paragraph" w:customStyle="1" w:styleId="542">
    <w:name w:val="页眉 New New New New New"/>
    <w:basedOn w:val="303"/>
    <w:qFormat/>
    <w:uiPriority w:val="0"/>
    <w:pPr>
      <w:tabs>
        <w:tab w:val="center" w:pos="4153"/>
        <w:tab w:val="right" w:pos="8306"/>
      </w:tabs>
      <w:snapToGrid w:val="0"/>
      <w:ind w:firstLine="420"/>
      <w:jc w:val="center"/>
    </w:pPr>
    <w:rPr>
      <w:rFonts w:ascii="仿宋_GB2312" w:eastAsia="仿宋_GB2312"/>
      <w:sz w:val="21"/>
      <w:szCs w:val="21"/>
    </w:rPr>
  </w:style>
  <w:style w:type="paragraph" w:customStyle="1" w:styleId="543">
    <w:name w:val="正文 New New New New New New New New New New New New New New New New New New New New New New New New New New New New New New New New New New New New New New New New New New New New New New New New New New New New New New New New New New New New New New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4">
    <w:name w:val="正文 New New New New New New New New New New New New New New New New New New New New New New New New New New New New New New New New New New New New New New New New New New New New New New New New New New New New New New New New New New New New New New14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45">
    <w:name w:val="正文 New New New New New New New New New New New New New New New New New New New New New New New New New New New New New New New New New New New New New New New New New New New New New New New New New New New New New New New New New New New New New New117"/>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546">
    <w:name w:val="正文文本缩进 New New New New"/>
    <w:basedOn w:val="393"/>
    <w:qFormat/>
    <w:uiPriority w:val="0"/>
    <w:pPr>
      <w:ind w:firstLine="540" w:firstLineChars="257"/>
    </w:pPr>
    <w:rPr>
      <w:sz w:val="21"/>
      <w:szCs w:val="24"/>
    </w:rPr>
  </w:style>
  <w:style w:type="paragraph" w:customStyle="1" w:styleId="547">
    <w:name w:val="已有表格"/>
    <w:basedOn w:val="1"/>
    <w:qFormat/>
    <w:uiPriority w:val="0"/>
    <w:pPr>
      <w:adjustRightInd w:val="0"/>
      <w:spacing w:before="40" w:after="40"/>
      <w:jc w:val="center"/>
      <w:textAlignment w:val="baseline"/>
    </w:pPr>
    <w:rPr>
      <w:b/>
      <w:kern w:val="0"/>
      <w:sz w:val="24"/>
      <w:szCs w:val="24"/>
    </w:rPr>
  </w:style>
  <w:style w:type="paragraph" w:customStyle="1" w:styleId="548">
    <w:name w:val="表格文字"/>
    <w:basedOn w:val="1"/>
    <w:link w:val="566"/>
    <w:qFormat/>
    <w:uiPriority w:val="0"/>
    <w:pPr>
      <w:autoSpaceDE w:val="0"/>
      <w:autoSpaceDN w:val="0"/>
      <w:adjustRightInd w:val="0"/>
      <w:spacing w:before="60" w:after="60"/>
      <w:jc w:val="center"/>
      <w:textAlignment w:val="bottom"/>
    </w:pPr>
    <w:rPr>
      <w:rFonts w:eastAsia="仿宋_GB2312"/>
      <w:kern w:val="0"/>
      <w:sz w:val="24"/>
    </w:rPr>
  </w:style>
  <w:style w:type="paragraph" w:customStyle="1" w:styleId="549">
    <w:name w:val="标题 3 New"/>
    <w:basedOn w:val="1"/>
    <w:next w:val="1"/>
    <w:qFormat/>
    <w:uiPriority w:val="0"/>
    <w:pPr>
      <w:keepNext/>
      <w:keepLines/>
      <w:spacing w:before="260" w:after="260" w:line="416" w:lineRule="auto"/>
      <w:outlineLvl w:val="2"/>
    </w:pPr>
    <w:rPr>
      <w:b/>
      <w:bCs/>
      <w:sz w:val="32"/>
      <w:szCs w:val="32"/>
    </w:rPr>
  </w:style>
  <w:style w:type="paragraph" w:customStyle="1" w:styleId="550">
    <w:name w:val="正文文本 New New New New New New"/>
    <w:basedOn w:val="393"/>
    <w:qFormat/>
    <w:uiPriority w:val="0"/>
    <w:pPr>
      <w:jc w:val="center"/>
    </w:pPr>
    <w:rPr>
      <w:sz w:val="21"/>
      <w:szCs w:val="24"/>
    </w:rPr>
  </w:style>
  <w:style w:type="paragraph" w:customStyle="1" w:styleId="551">
    <w:name w:val="正文 New New New New New New New New New New New New New New New New New New New New New New New New New New New New New New New New New New New New New New New New New New New New New New New New New New New New New New New New New New New New New New12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52">
    <w:name w:val="表内容"/>
    <w:basedOn w:val="1"/>
    <w:next w:val="1"/>
    <w:qFormat/>
    <w:uiPriority w:val="0"/>
    <w:pPr>
      <w:spacing w:line="320" w:lineRule="exact"/>
      <w:jc w:val="center"/>
    </w:pPr>
    <w:rPr>
      <w:szCs w:val="24"/>
    </w:rPr>
  </w:style>
  <w:style w:type="paragraph" w:customStyle="1" w:styleId="553">
    <w:name w:val="Char Char Char1 Char Char Char Char Char Char Char Char Char Char"/>
    <w:basedOn w:val="402"/>
    <w:qFormat/>
    <w:uiPriority w:val="0"/>
  </w:style>
  <w:style w:type="paragraph" w:customStyle="1" w:styleId="554">
    <w:name w:val="默认段落字体 Para Char"/>
    <w:basedOn w:val="1"/>
    <w:qFormat/>
    <w:uiPriority w:val="0"/>
    <w:rPr>
      <w:sz w:val="24"/>
      <w:szCs w:val="24"/>
    </w:rPr>
  </w:style>
  <w:style w:type="paragraph" w:customStyle="1" w:styleId="555">
    <w:name w:val="样式9"/>
    <w:basedOn w:val="145"/>
    <w:qFormat/>
    <w:uiPriority w:val="0"/>
    <w:pPr>
      <w:spacing w:before="0" w:line="240" w:lineRule="auto"/>
    </w:pPr>
    <w:rPr>
      <w:rFonts w:hAnsi="黑体"/>
      <w:color w:val="000000"/>
      <w:sz w:val="24"/>
    </w:rPr>
  </w:style>
  <w:style w:type="paragraph" w:customStyle="1" w:styleId="556">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7">
    <w:name w:val="正文 New New New New New New New New New New New New New New New New New New New New New New New New New New New New New New New New New New New New New New New New New New New New New New New New New New New New New New New New New New New New New New 5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8">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9">
    <w:name w:val="正文 New New New New New New New New New New New New New New New New New New New New New New New New New New New New New New New New New New New New New New New New New New New New New New New New New New New New New New New New New New New New New New 6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0">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61">
    <w:name w:val="List Paragraph"/>
    <w:basedOn w:val="1"/>
    <w:qFormat/>
    <w:uiPriority w:val="34"/>
    <w:pPr>
      <w:ind w:firstLine="420" w:firstLineChars="200"/>
    </w:pPr>
  </w:style>
  <w:style w:type="character" w:customStyle="1" w:styleId="562">
    <w:name w:val="description"/>
    <w:basedOn w:val="45"/>
    <w:qFormat/>
    <w:uiPriority w:val="0"/>
  </w:style>
  <w:style w:type="character" w:customStyle="1" w:styleId="563">
    <w:name w:val="apple-converted-space"/>
    <w:basedOn w:val="45"/>
    <w:qFormat/>
    <w:uiPriority w:val="0"/>
  </w:style>
  <w:style w:type="paragraph" w:customStyle="1" w:styleId="564">
    <w:name w:val="yw表格不居中五号"/>
    <w:basedOn w:val="1"/>
    <w:qFormat/>
    <w:uiPriority w:val="0"/>
    <w:pPr>
      <w:widowControl/>
      <w:autoSpaceDE w:val="0"/>
      <w:autoSpaceDN w:val="0"/>
      <w:adjustRightInd w:val="0"/>
      <w:snapToGrid w:val="0"/>
    </w:pPr>
    <w:rPr>
      <w:kern w:val="0"/>
      <w:szCs w:val="21"/>
    </w:rPr>
  </w:style>
  <w:style w:type="paragraph" w:customStyle="1" w:styleId="565">
    <w:name w:val="Table Paragraph"/>
    <w:basedOn w:val="1"/>
    <w:qFormat/>
    <w:uiPriority w:val="1"/>
    <w:pPr>
      <w:autoSpaceDE w:val="0"/>
      <w:autoSpaceDN w:val="0"/>
      <w:adjustRightInd w:val="0"/>
      <w:jc w:val="left"/>
    </w:pPr>
    <w:rPr>
      <w:kern w:val="0"/>
      <w:sz w:val="24"/>
      <w:szCs w:val="24"/>
    </w:rPr>
  </w:style>
  <w:style w:type="character" w:customStyle="1" w:styleId="566">
    <w:name w:val="表格文字 Char Char"/>
    <w:link w:val="548"/>
    <w:qFormat/>
    <w:uiPriority w:val="0"/>
    <w:rPr>
      <w:rFonts w:ascii="Times New Roman" w:hAnsi="Times New Roman" w:eastAsia="仿宋_GB2312" w:cs="Times New Roman"/>
      <w:kern w:val="0"/>
      <w:sz w:val="24"/>
      <w:szCs w:val="20"/>
    </w:rPr>
  </w:style>
  <w:style w:type="character" w:customStyle="1" w:styleId="567">
    <w:name w:val="表格 Char"/>
    <w:link w:val="231"/>
    <w:qFormat/>
    <w:uiPriority w:val="0"/>
    <w:rPr>
      <w:rFonts w:ascii="Times New Roman" w:hAnsi="Times New Roman" w:eastAsia="仿宋_GB2312" w:cs="Times New Roman"/>
      <w:szCs w:val="20"/>
    </w:rPr>
  </w:style>
  <w:style w:type="character" w:customStyle="1" w:styleId="568">
    <w:name w:val="无间隔 字符"/>
    <w:qFormat/>
    <w:locked/>
    <w:uiPriority w:val="0"/>
  </w:style>
  <w:style w:type="character" w:customStyle="1" w:styleId="569">
    <w:name w:val="正文文本缩进 3 字符1"/>
    <w:basedOn w:val="45"/>
    <w:link w:val="33"/>
    <w:semiHidden/>
    <w:qFormat/>
    <w:uiPriority w:val="99"/>
    <w:rPr>
      <w:rFonts w:ascii="Times New Roman" w:hAnsi="Times New Roman" w:eastAsia="宋体" w:cs="Times New Roman"/>
      <w:sz w:val="16"/>
      <w:szCs w:val="16"/>
    </w:rPr>
  </w:style>
  <w:style w:type="character" w:customStyle="1" w:styleId="570">
    <w:name w:val="HTML 预设格式 字符1"/>
    <w:basedOn w:val="45"/>
    <w:link w:val="37"/>
    <w:semiHidden/>
    <w:qFormat/>
    <w:uiPriority w:val="99"/>
    <w:rPr>
      <w:rFonts w:ascii="Courier New" w:hAnsi="Courier New" w:eastAsia="宋体" w:cs="Courier New"/>
      <w:sz w:val="20"/>
      <w:szCs w:val="20"/>
    </w:rPr>
  </w:style>
  <w:style w:type="character" w:customStyle="1" w:styleId="571">
    <w:name w:val="日期 Char"/>
    <w:qFormat/>
    <w:uiPriority w:val="99"/>
    <w:rPr>
      <w:kern w:val="2"/>
      <w:sz w:val="24"/>
      <w:szCs w:val="22"/>
    </w:rPr>
  </w:style>
  <w:style w:type="character" w:customStyle="1" w:styleId="572">
    <w:name w:val="页脚 Char"/>
    <w:qFormat/>
    <w:uiPriority w:val="99"/>
    <w:rPr>
      <w:rFonts w:eastAsia="宋体"/>
      <w:sz w:val="18"/>
    </w:rPr>
  </w:style>
  <w:style w:type="character" w:customStyle="1" w:styleId="573">
    <w:name w:val="正文文本缩进 Char"/>
    <w:qFormat/>
    <w:uiPriority w:val="0"/>
    <w:rPr>
      <w:rFonts w:eastAsia="宋体"/>
      <w:b/>
      <w:kern w:val="2"/>
      <w:sz w:val="28"/>
      <w:lang w:val="en-US" w:eastAsia="zh-CN" w:bidi="ar-SA"/>
    </w:rPr>
  </w:style>
  <w:style w:type="character" w:customStyle="1" w:styleId="574">
    <w:name w:val="纯文本 Char1"/>
    <w:basedOn w:val="45"/>
    <w:semiHidden/>
    <w:qFormat/>
    <w:locked/>
    <w:uiPriority w:val="0"/>
    <w:rPr>
      <w:rFonts w:ascii="宋体" w:hAnsi="Courier New"/>
      <w:kern w:val="2"/>
      <w:sz w:val="21"/>
    </w:rPr>
  </w:style>
  <w:style w:type="character" w:customStyle="1" w:styleId="575">
    <w:name w:val="页眉 Char"/>
    <w:qFormat/>
    <w:uiPriority w:val="99"/>
    <w:rPr>
      <w:sz w:val="18"/>
    </w:rPr>
  </w:style>
  <w:style w:type="character" w:customStyle="1" w:styleId="576">
    <w:name w:val="批注文字 Char"/>
    <w:qFormat/>
    <w:uiPriority w:val="0"/>
    <w:rPr>
      <w:kern w:val="2"/>
      <w:sz w:val="21"/>
    </w:rPr>
  </w:style>
  <w:style w:type="paragraph" w:customStyle="1" w:styleId="577">
    <w:name w:val="图表"/>
    <w:basedOn w:val="1"/>
    <w:qFormat/>
    <w:uiPriority w:val="0"/>
    <w:pPr>
      <w:autoSpaceDE w:val="0"/>
      <w:autoSpaceDN w:val="0"/>
      <w:adjustRightInd w:val="0"/>
      <w:snapToGrid w:val="0"/>
      <w:jc w:val="center"/>
    </w:pPr>
    <w:rPr>
      <w:kern w:val="0"/>
    </w:rPr>
  </w:style>
  <w:style w:type="paragraph" w:customStyle="1" w:styleId="578">
    <w:name w:val="1正文"/>
    <w:basedOn w:val="1"/>
    <w:qFormat/>
    <w:uiPriority w:val="0"/>
    <w:pPr>
      <w:widowControl/>
      <w:spacing w:line="360" w:lineRule="auto"/>
      <w:ind w:firstLine="200" w:firstLineChars="200"/>
    </w:pPr>
    <w:rPr>
      <w:kern w:val="0"/>
      <w:sz w:val="24"/>
      <w:lang w:val="en-GB"/>
    </w:rPr>
  </w:style>
  <w:style w:type="character" w:customStyle="1" w:styleId="579">
    <w:name w:val="font51"/>
    <w:qFormat/>
    <w:uiPriority w:val="0"/>
    <w:rPr>
      <w:rFonts w:hint="default" w:ascii="Times New Roman" w:hAnsi="Times New Roman" w:cs="Times New Roman"/>
      <w:color w:val="000000"/>
      <w:sz w:val="22"/>
      <w:szCs w:val="22"/>
      <w:u w:val="none"/>
    </w:rPr>
  </w:style>
  <w:style w:type="table" w:customStyle="1" w:styleId="580">
    <w:name w:val="标准表格"/>
    <w:basedOn w:val="42"/>
    <w:qFormat/>
    <w:uiPriority w:val="99"/>
    <w:pPr>
      <w:spacing w:before="74"/>
      <w:jc w:val="center"/>
    </w:pPr>
    <w:rPr>
      <w:sz w:val="18"/>
    </w:rPr>
    <w:tblPr>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rPr>
      <w:jc w:val="center"/>
    </w:trPr>
    <w:tcPr>
      <w:shd w:val="clear" w:color="auto" w:fill="FFFFFF"/>
      <w:vAlign w:val="center"/>
    </w:tcPr>
    <w:tblStylePr w:type="firstRow">
      <w:pPr>
        <w:wordWrap/>
        <w:spacing w:beforeLines="0" w:beforeAutospacing="0" w:afterLines="0" w:afterAutospacing="0" w:line="240" w:lineRule="auto"/>
        <w:ind w:left="0" w:leftChars="0" w:right="0" w:rightChars="0" w:firstLine="0" w:firstLineChars="0"/>
        <w:jc w:val="center"/>
      </w:pPr>
      <w:rPr>
        <w:rFonts w:eastAsia="宋体"/>
        <w:sz w:val="18"/>
      </w:rPr>
      <w:tblPr/>
      <w:trPr>
        <w:tblHeader/>
      </w:trPr>
    </w:tblStylePr>
    <w:tblStylePr w:type="firstCol">
      <w:pPr>
        <w:jc w:val="center"/>
      </w:pPr>
    </w:tblStylePr>
  </w:style>
  <w:style w:type="paragraph" w:customStyle="1" w:styleId="581">
    <w:name w:val="样式 样式 样式 首行缩进:  1 字符 + 首行缩进:  2 字符1 + 首行缩进:  2 字符2"/>
    <w:basedOn w:val="1"/>
    <w:qFormat/>
    <w:uiPriority w:val="0"/>
    <w:pPr>
      <w:spacing w:line="360" w:lineRule="auto"/>
      <w:ind w:firstLine="480" w:firstLineChars="200"/>
    </w:pPr>
    <w:rPr>
      <w:rFonts w:cs="宋体"/>
      <w:sz w:val="24"/>
    </w:rPr>
  </w:style>
  <w:style w:type="paragraph" w:customStyle="1" w:styleId="582">
    <w:name w:val="环科院正文"/>
    <w:basedOn w:val="1"/>
    <w:qFormat/>
    <w:uiPriority w:val="0"/>
    <w:pPr>
      <w:tabs>
        <w:tab w:val="left" w:pos="1620"/>
        <w:tab w:val="left" w:pos="1815"/>
      </w:tabs>
      <w:spacing w:line="360" w:lineRule="auto"/>
      <w:ind w:left="360"/>
    </w:pPr>
    <w:rPr>
      <w:rFonts w:hAnsi="宋体"/>
      <w:color w:val="000000"/>
      <w:sz w:val="24"/>
      <w:szCs w:val="24"/>
    </w:rPr>
  </w:style>
  <w:style w:type="paragraph" w:customStyle="1" w:styleId="583">
    <w:name w:val="样式 四号 黑色 行距: 1.5 倍行距 首行缩进:  2 字符"/>
    <w:basedOn w:val="1"/>
    <w:qFormat/>
    <w:uiPriority w:val="0"/>
    <w:pPr>
      <w:spacing w:line="360" w:lineRule="auto"/>
      <w:ind w:firstLine="560" w:firstLineChars="200"/>
    </w:pPr>
    <w:rPr>
      <w:rFonts w:ascii="宋体" w:hAnsi="宋体" w:eastAsia="仿宋_GB2312" w:cs="宋体"/>
      <w:color w:val="000000"/>
      <w:sz w:val="28"/>
    </w:rPr>
  </w:style>
  <w:style w:type="paragraph" w:customStyle="1" w:styleId="584">
    <w:name w:val="正文文本缩进2"/>
    <w:basedOn w:val="1"/>
    <w:qFormat/>
    <w:uiPriority w:val="0"/>
    <w:pPr>
      <w:autoSpaceDE w:val="0"/>
      <w:autoSpaceDN w:val="0"/>
      <w:adjustRightInd w:val="0"/>
    </w:pPr>
    <w:rPr>
      <w:rFonts w:ascii="宋体" w:hAnsi="宋体"/>
      <w:szCs w:val="21"/>
    </w:rPr>
  </w:style>
  <w:style w:type="paragraph" w:customStyle="1" w:styleId="585">
    <w:name w:val="图标标题"/>
    <w:basedOn w:val="1"/>
    <w:qFormat/>
    <w:uiPriority w:val="0"/>
    <w:pPr>
      <w:spacing w:beforeLines="30" w:line="240" w:lineRule="auto"/>
      <w:ind w:firstLine="0" w:firstLineChars="0"/>
      <w:jc w:val="center"/>
    </w:pPr>
    <w:rPr>
      <w:rFonts w:eastAsia="黑体"/>
      <w:b/>
      <w:kern w:val="2"/>
      <w:sz w:val="21"/>
      <w:szCs w:val="21"/>
    </w:rPr>
  </w:style>
  <w:style w:type="paragraph" w:customStyle="1" w:styleId="586">
    <w:name w:val="中等深浅网格 21"/>
    <w:basedOn w:val="1"/>
    <w:next w:val="1"/>
    <w:qFormat/>
    <w:uiPriority w:val="0"/>
    <w:pPr>
      <w:spacing w:line="240" w:lineRule="auto"/>
      <w:ind w:firstLine="0" w:firstLineChars="0"/>
      <w:jc w:val="center"/>
    </w:pPr>
    <w:rPr>
      <w:kern w:val="2"/>
      <w:sz w:val="21"/>
    </w:rPr>
  </w:style>
  <w:style w:type="character" w:customStyle="1" w:styleId="587">
    <w:name w:val="fontstyle01"/>
    <w:basedOn w:val="45"/>
    <w:qFormat/>
    <w:uiPriority w:val="0"/>
    <w:rPr>
      <w:rFonts w:hint="eastAsia" w:ascii="宋体" w:hAnsi="宋体" w:eastAsia="宋体"/>
      <w:color w:val="000000"/>
      <w:sz w:val="24"/>
      <w:szCs w:val="24"/>
    </w:rPr>
  </w:style>
  <w:style w:type="character" w:customStyle="1" w:styleId="588">
    <w:name w:val="fontstyle21"/>
    <w:basedOn w:val="45"/>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6.wmf"/><Relationship Id="rId17" Type="http://schemas.openxmlformats.org/officeDocument/2006/relationships/image" Target="media/image5.wmf"/><Relationship Id="rId16" Type="http://schemas.openxmlformats.org/officeDocument/2006/relationships/image" Target="media/image4.wmf"/><Relationship Id="rId15" Type="http://schemas.openxmlformats.org/officeDocument/2006/relationships/image" Target="media/image3.emf"/><Relationship Id="rId14" Type="http://schemas.openxmlformats.org/officeDocument/2006/relationships/oleObject" Target="embeddings/oleObject2.bin"/><Relationship Id="rId13" Type="http://schemas.openxmlformats.org/officeDocument/2006/relationships/image" Target="media/image2.emf"/><Relationship Id="rId12" Type="http://schemas.openxmlformats.org/officeDocument/2006/relationships/oleObject" Target="embeddings/oleObject1.bin"/><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0E848E-1714-4BA1-A554-FBCE6E1373B2}">
  <ds:schemaRefs/>
</ds:datastoreItem>
</file>

<file path=docProps/app.xml><?xml version="1.0" encoding="utf-8"?>
<Properties xmlns="http://schemas.openxmlformats.org/officeDocument/2006/extended-properties" xmlns:vt="http://schemas.openxmlformats.org/officeDocument/2006/docPropsVTypes">
  <Template>Normal</Template>
  <Pages>54</Pages>
  <Words>5753</Words>
  <Characters>32798</Characters>
  <Lines>273</Lines>
  <Paragraphs>76</Paragraphs>
  <TotalTime>7</TotalTime>
  <ScaleCrop>false</ScaleCrop>
  <LinksUpToDate>false</LinksUpToDate>
  <CharactersWithSpaces>38475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2018-09-16T12:54:00Z</dcterms:created>
  <dc:creator>Administrator</dc:creator>
  <cp:lastModifiedBy>梦里几回徐霞客</cp:lastModifiedBy>
  <cp:lastPrinted>2020-12-29T09:00:00Z</cp:lastPrinted>
  <dcterms:modified xsi:type="dcterms:W3CDTF">2021-09-03T02:29:12Z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CE57DFA6B92C43C4A13A09AD6A76A1FB</vt:lpwstr>
  </property>
</Properties>
</file>