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4" w:beforeLines="450"/>
        <w:rPr>
          <w:rFonts w:hint="eastAsia" w:ascii="方正小标宋简体" w:eastAsia="方正小标宋简体"/>
          <w:color w:val="FF0000"/>
          <w:spacing w:val="-20"/>
          <w:w w:val="66"/>
          <w:sz w:val="144"/>
          <w:szCs w:val="144"/>
        </w:rPr>
      </w:pPr>
      <w:bookmarkStart w:id="0" w:name="_GoBack"/>
      <w:bookmarkEnd w:id="0"/>
      <w:r>
        <w:rPr>
          <w:rFonts w:hint="eastAsia" w:ascii="方正小标宋简体" w:eastAsia="方正小标宋简体"/>
          <w:color w:val="FF0000"/>
          <w:spacing w:val="-20"/>
          <w:w w:val="66"/>
          <w:kern w:val="0"/>
          <w:sz w:val="144"/>
          <w:szCs w:val="144"/>
          <w:fitText w:val="8588" w:id="0"/>
        </w:rPr>
        <w:t>石泉县卫生健康局文件</w:t>
      </w:r>
    </w:p>
    <w:p>
      <w:pPr>
        <w:rPr>
          <w:rFonts w:ascii="仿宋_GB2312" w:eastAsia="仿宋_GB2312"/>
          <w:sz w:val="32"/>
          <w:szCs w:val="32"/>
        </w:rPr>
      </w:pPr>
    </w:p>
    <w:p>
      <w:pPr>
        <w:spacing w:line="720" w:lineRule="exact"/>
        <w:ind w:firstLine="2560" w:firstLineChars="800"/>
        <w:jc w:val="both"/>
        <w:rPr>
          <w:rFonts w:ascii="仿宋_GB2312" w:eastAsia="仿宋_GB2312"/>
          <w:sz w:val="32"/>
          <w:szCs w:val="32"/>
        </w:rPr>
      </w:pPr>
      <w:r>
        <w:rPr>
          <w:rFonts w:hint="eastAsia" w:ascii="仿宋_GB2312" w:eastAsia="仿宋_GB2312"/>
          <w:kern w:val="0"/>
          <w:sz w:val="32"/>
          <w:szCs w:val="32"/>
          <w:lang w:val="en-US" w:eastAsia="zh-CN"/>
        </w:rPr>
        <w:t xml:space="preserve"> </w:t>
      </w:r>
      <w:r>
        <w:rPr>
          <w:rFonts w:hint="eastAsia" w:ascii="仿宋_GB2312" w:eastAsia="仿宋_GB2312"/>
          <w:sz w:val="32"/>
          <w:szCs w:val="32"/>
        </w:rPr>
        <w:t>石卫发〔20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109</w:t>
      </w:r>
      <w:r>
        <w:rPr>
          <w:rFonts w:hint="eastAsia" w:ascii="仿宋_GB2312" w:eastAsia="仿宋_GB2312"/>
          <w:sz w:val="32"/>
          <w:szCs w:val="32"/>
        </w:rPr>
        <w:t>号</w:t>
      </w:r>
    </w:p>
    <w:p>
      <w:pPr>
        <w:jc w:val="center"/>
        <w:rPr>
          <w:rFonts w:ascii="仿宋_GB2312" w:eastAsia="仿宋_GB2312"/>
          <w:sz w:val="32"/>
          <w:szCs w:val="32"/>
        </w:rPr>
      </w:pPr>
      <w:r>
        <w:rPr>
          <w:rFonts w:ascii="Calibri"/>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38100</wp:posOffset>
                </wp:positionV>
                <wp:extent cx="54864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pt;height:0pt;width:432pt;z-index:251658240;mso-width-relative:page;mso-height-relative:page;" filled="f" stroked="t" coordsize="21600,21600" o:gfxdata="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eB01QAAAAcBAAAP&#10;AAAAAAAAAAEAIAAAACIAAABkcnMvZG93bnJldi54bWxQSwECFAAUAAAACACHTuJATdRGxuIBAACl&#10;AwAADgAAAAAAAAABACAAAAAkAQAAZHJzL2Uyb0RvYy54bWxQSwUGAAAAAAYABgBZAQAAeAU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石泉县卫生健康局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关于调整政府采购工作领导小组和规范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sz w:val="44"/>
          <w:szCs w:val="44"/>
        </w:rPr>
      </w:pPr>
      <w:r>
        <w:rPr>
          <w:rFonts w:hint="eastAsia" w:ascii="方正小标宋简体" w:hAnsi="方正小标宋简体" w:eastAsia="方正小标宋简体" w:cs="方正小标宋简体"/>
          <w:b w:val="0"/>
          <w:bCs w:val="0"/>
          <w:sz w:val="44"/>
          <w:szCs w:val="44"/>
          <w:lang w:val="en-US" w:eastAsia="zh-CN"/>
        </w:rPr>
        <w:t>政府采购流程的通知</w:t>
      </w: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全县卫生健康服务</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局属事业机构、局</w:t>
      </w:r>
      <w:r>
        <w:rPr>
          <w:rFonts w:hint="eastAsia" w:ascii="仿宋" w:hAnsi="仿宋" w:eastAsia="仿宋" w:cs="仿宋"/>
          <w:sz w:val="32"/>
          <w:szCs w:val="32"/>
        </w:rPr>
        <w:t>机关各</w:t>
      </w:r>
      <w:r>
        <w:rPr>
          <w:rFonts w:hint="eastAsia" w:ascii="仿宋" w:hAnsi="仿宋" w:eastAsia="仿宋" w:cs="仿宋"/>
          <w:sz w:val="32"/>
          <w:szCs w:val="32"/>
          <w:lang w:val="en-US" w:eastAsia="zh-CN"/>
        </w:rPr>
        <w:t>股</w:t>
      </w:r>
      <w:r>
        <w:rPr>
          <w:rFonts w:hint="eastAsia" w:ascii="仿宋" w:hAnsi="仿宋" w:eastAsia="仿宋" w:cs="仿宋"/>
          <w:sz w:val="32"/>
          <w:szCs w:val="32"/>
        </w:rPr>
        <w:t>室：</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为进一步加强对</w:t>
      </w:r>
      <w:r>
        <w:rPr>
          <w:rFonts w:hint="eastAsia" w:ascii="仿宋" w:hAnsi="仿宋" w:eastAsia="仿宋" w:cs="仿宋"/>
          <w:sz w:val="32"/>
          <w:szCs w:val="32"/>
          <w:lang w:val="en-US" w:eastAsia="zh-CN"/>
        </w:rPr>
        <w:t>我局</w:t>
      </w:r>
      <w:r>
        <w:rPr>
          <w:rFonts w:hint="eastAsia" w:ascii="仿宋" w:hAnsi="仿宋" w:eastAsia="仿宋" w:cs="仿宋"/>
          <w:sz w:val="32"/>
          <w:szCs w:val="32"/>
        </w:rPr>
        <w:t>政府采购工作的领导，严格规范采购行为，提高</w:t>
      </w:r>
      <w:r>
        <w:rPr>
          <w:rFonts w:hint="eastAsia" w:ascii="仿宋" w:hAnsi="仿宋" w:eastAsia="仿宋" w:cs="仿宋"/>
          <w:sz w:val="32"/>
          <w:szCs w:val="32"/>
          <w:lang w:val="en-US" w:eastAsia="zh-CN"/>
        </w:rPr>
        <w:t>卫生健康</w:t>
      </w:r>
      <w:r>
        <w:rPr>
          <w:rFonts w:hint="eastAsia" w:ascii="仿宋" w:hAnsi="仿宋" w:eastAsia="仿宋" w:cs="仿宋"/>
          <w:sz w:val="32"/>
          <w:szCs w:val="32"/>
        </w:rPr>
        <w:t>经费的使用效益，根据</w:t>
      </w:r>
      <w:r>
        <w:rPr>
          <w:rFonts w:hint="eastAsia" w:ascii="仿宋" w:hAnsi="仿宋" w:eastAsia="仿宋" w:cs="仿宋"/>
          <w:sz w:val="32"/>
          <w:szCs w:val="32"/>
          <w:lang w:val="en-US" w:eastAsia="zh-CN"/>
        </w:rPr>
        <w:t>省财政厅</w:t>
      </w:r>
      <w:r>
        <w:rPr>
          <w:rFonts w:hint="eastAsia" w:ascii="仿宋" w:hAnsi="仿宋" w:eastAsia="仿宋" w:cs="仿宋"/>
          <w:sz w:val="32"/>
          <w:szCs w:val="32"/>
        </w:rPr>
        <w:t>《关于全面加强政府采购管理工作的通知》（</w:t>
      </w:r>
      <w:r>
        <w:rPr>
          <w:rFonts w:hint="eastAsia" w:ascii="仿宋" w:hAnsi="仿宋" w:eastAsia="仿宋" w:cs="仿宋"/>
          <w:sz w:val="32"/>
          <w:szCs w:val="32"/>
          <w:lang w:val="en-US" w:eastAsia="zh-CN"/>
        </w:rPr>
        <w:t>陕财办</w:t>
      </w:r>
      <w:r>
        <w:rPr>
          <w:rFonts w:hint="eastAsia" w:ascii="仿宋" w:hAnsi="仿宋" w:eastAsia="仿宋" w:cs="仿宋"/>
          <w:sz w:val="32"/>
          <w:szCs w:val="32"/>
        </w:rPr>
        <w:t>发</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《关于印发&lt;</w:t>
      </w:r>
      <w:r>
        <w:rPr>
          <w:rFonts w:hint="eastAsia" w:ascii="仿宋" w:hAnsi="仿宋" w:eastAsia="仿宋" w:cs="仿宋"/>
          <w:sz w:val="32"/>
          <w:szCs w:val="32"/>
          <w:lang w:val="en-US" w:eastAsia="zh-CN"/>
        </w:rPr>
        <w:t>政府采购目录及标准（2021年版）</w:t>
      </w:r>
      <w:r>
        <w:rPr>
          <w:rFonts w:hint="eastAsia" w:ascii="仿宋" w:hAnsi="仿宋" w:eastAsia="仿宋" w:cs="仿宋"/>
          <w:sz w:val="32"/>
          <w:szCs w:val="32"/>
        </w:rPr>
        <w:t>的通知》（</w:t>
      </w:r>
      <w:r>
        <w:rPr>
          <w:rFonts w:hint="eastAsia" w:ascii="仿宋" w:hAnsi="仿宋" w:eastAsia="仿宋" w:cs="仿宋"/>
          <w:sz w:val="32"/>
          <w:szCs w:val="32"/>
          <w:lang w:val="en-US" w:eastAsia="zh-CN"/>
        </w:rPr>
        <w:t>陕</w:t>
      </w:r>
      <w:r>
        <w:rPr>
          <w:rFonts w:hint="eastAsia" w:ascii="仿宋" w:hAnsi="仿宋" w:eastAsia="仿宋" w:cs="仿宋"/>
          <w:sz w:val="32"/>
          <w:szCs w:val="32"/>
        </w:rPr>
        <w:t>政办</w:t>
      </w:r>
      <w:r>
        <w:rPr>
          <w:rFonts w:hint="eastAsia" w:ascii="仿宋" w:hAnsi="仿宋" w:eastAsia="仿宋" w:cs="仿宋"/>
          <w:sz w:val="32"/>
          <w:szCs w:val="32"/>
          <w:lang w:val="en-US" w:eastAsia="zh-CN"/>
        </w:rPr>
        <w:t>函</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 w:hAnsi="仿宋" w:eastAsia="仿宋" w:cs="仿宋"/>
          <w:sz w:val="32"/>
          <w:szCs w:val="32"/>
          <w:lang w:val="en-US" w:eastAsia="zh-CN"/>
        </w:rPr>
        <w:t>98</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政府采购法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w:t>
      </w:r>
      <w:r>
        <w:rPr>
          <w:rFonts w:hint="eastAsia" w:ascii="仿宋" w:hAnsi="仿宋" w:eastAsia="仿宋" w:cs="仿宋"/>
          <w:sz w:val="32"/>
          <w:szCs w:val="32"/>
        </w:rPr>
        <w:t>有关要求，经研究决定调整</w:t>
      </w:r>
      <w:r>
        <w:rPr>
          <w:rFonts w:hint="eastAsia" w:ascii="仿宋" w:hAnsi="仿宋" w:eastAsia="仿宋" w:cs="仿宋"/>
          <w:sz w:val="32"/>
          <w:szCs w:val="32"/>
          <w:lang w:val="en-US" w:eastAsia="zh-CN"/>
        </w:rPr>
        <w:t>卫健</w:t>
      </w:r>
      <w:r>
        <w:rPr>
          <w:rFonts w:hint="eastAsia" w:ascii="仿宋" w:hAnsi="仿宋" w:eastAsia="仿宋" w:cs="仿宋"/>
          <w:sz w:val="32"/>
          <w:szCs w:val="32"/>
        </w:rPr>
        <w:t>局政府采购工作领导小组，现将成员名单及政府采购</w:t>
      </w:r>
      <w:r>
        <w:rPr>
          <w:rFonts w:hint="eastAsia" w:ascii="仿宋" w:hAnsi="仿宋" w:eastAsia="仿宋" w:cs="仿宋"/>
          <w:sz w:val="32"/>
          <w:szCs w:val="32"/>
          <w:lang w:val="en-US" w:eastAsia="zh-CN"/>
        </w:rPr>
        <w:t>工作</w:t>
      </w:r>
      <w:r>
        <w:rPr>
          <w:rFonts w:hint="eastAsia" w:ascii="仿宋" w:hAnsi="仿宋" w:eastAsia="仿宋" w:cs="仿宋"/>
          <w:sz w:val="32"/>
          <w:szCs w:val="32"/>
        </w:rPr>
        <w:t>流程通知如下：</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一、领导小组</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val="en-US" w:eastAsia="zh-CN"/>
        </w:rPr>
        <w:t>高德铭  局长</w:t>
      </w:r>
    </w:p>
    <w:p>
      <w:pPr>
        <w:adjustRightInd w:val="0"/>
        <w:snapToGrid w:val="0"/>
        <w:spacing w:line="56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b w:val="0"/>
          <w:bCs/>
          <w:color w:val="000000" w:themeColor="text1"/>
          <w:sz w:val="32"/>
          <w:szCs w:val="32"/>
          <w:lang w:eastAsia="zh-CN"/>
          <w14:textFill>
            <w14:solidFill>
              <w14:schemeClr w14:val="tx1"/>
            </w14:solidFill>
          </w14:textFill>
        </w:rPr>
        <w:t>副</w:t>
      </w:r>
      <w:r>
        <w:rPr>
          <w:rFonts w:hint="eastAsia" w:ascii="仿宋_GB2312" w:hAnsi="Calibri"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hAnsi="Calibri" w:eastAsia="仿宋_GB2312"/>
          <w:b w:val="0"/>
          <w:bCs/>
          <w:color w:val="000000" w:themeColor="text1"/>
          <w:sz w:val="32"/>
          <w:szCs w:val="32"/>
          <w:lang w:eastAsia="zh-CN"/>
          <w14:textFill>
            <w14:solidFill>
              <w14:schemeClr w14:val="tx1"/>
            </w14:solidFill>
          </w14:textFill>
        </w:rPr>
        <w:t>组</w:t>
      </w:r>
      <w:r>
        <w:rPr>
          <w:rFonts w:hint="eastAsia" w:ascii="仿宋_GB2312" w:hAnsi="Calibri"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hAnsi="Calibri" w:eastAsia="仿宋_GB2312"/>
          <w:b w:val="0"/>
          <w:bCs/>
          <w:color w:val="000000" w:themeColor="text1"/>
          <w:sz w:val="32"/>
          <w:szCs w:val="32"/>
          <w:lang w:eastAsia="zh-CN"/>
          <w14:textFill>
            <w14:solidFill>
              <w14:schemeClr w14:val="tx1"/>
            </w14:solidFill>
          </w14:textFill>
        </w:rPr>
        <w:t>长：</w:t>
      </w:r>
      <w:r>
        <w:rPr>
          <w:rFonts w:hint="eastAsia" w:ascii="仿宋_GB2312" w:eastAsia="仿宋_GB2312"/>
          <w:color w:val="000000" w:themeColor="text1"/>
          <w:sz w:val="32"/>
          <w:szCs w:val="32"/>
          <w14:textFill>
            <w14:solidFill>
              <w14:schemeClr w14:val="tx1"/>
            </w14:solidFill>
          </w14:textFill>
        </w:rPr>
        <w:t>张守勇</w:t>
      </w:r>
      <w:r>
        <w:rPr>
          <w:rFonts w:hint="eastAsia" w:ascii="仿宋_GB2312" w:hAnsi="Calibri" w:eastAsia="仿宋_GB2312" w:cs="Times New Roman"/>
          <w:color w:val="000000" w:themeColor="text1"/>
          <w:sz w:val="32"/>
          <w:szCs w:val="32"/>
          <w14:textFill>
            <w14:solidFill>
              <w14:schemeClr w14:val="tx1"/>
            </w14:solidFill>
          </w14:textFill>
        </w:rPr>
        <w:t xml:space="preserve">  副</w:t>
      </w:r>
      <w:r>
        <w:rPr>
          <w:rFonts w:hint="eastAsia" w:ascii="仿宋_GB2312" w:eastAsia="仿宋_GB2312"/>
          <w:color w:val="000000" w:themeColor="text1"/>
          <w:sz w:val="32"/>
          <w:szCs w:val="32"/>
          <w14:textFill>
            <w14:solidFill>
              <w14:schemeClr w14:val="tx1"/>
            </w14:solidFill>
          </w14:textFill>
        </w:rPr>
        <w:t>局长</w:t>
      </w:r>
    </w:p>
    <w:p>
      <w:pPr>
        <w:adjustRightInd w:val="0"/>
        <w:snapToGrid w:val="0"/>
        <w:spacing w:line="560" w:lineRule="exact"/>
        <w:ind w:firstLine="2560" w:firstLineChars="8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马  静</w:t>
      </w:r>
      <w:r>
        <w:rPr>
          <w:rFonts w:hint="eastAsia" w:ascii="仿宋_GB2312" w:hAnsi="Calibri" w:eastAsia="仿宋_GB2312" w:cs="Times New Roman"/>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Calibri" w:eastAsia="仿宋_GB2312" w:cs="Times New Roman"/>
          <w:color w:val="000000" w:themeColor="text1"/>
          <w:sz w:val="32"/>
          <w:szCs w:val="32"/>
          <w14:textFill>
            <w14:solidFill>
              <w14:schemeClr w14:val="tx1"/>
            </w14:solidFill>
          </w14:textFill>
        </w:rPr>
        <w:t>副</w:t>
      </w:r>
      <w:r>
        <w:rPr>
          <w:rFonts w:hint="eastAsia" w:ascii="仿宋_GB2312" w:eastAsia="仿宋_GB2312"/>
          <w:color w:val="000000" w:themeColor="text1"/>
          <w:sz w:val="32"/>
          <w:szCs w:val="32"/>
          <w14:textFill>
            <w14:solidFill>
              <w14:schemeClr w14:val="tx1"/>
            </w14:solidFill>
          </w14:textFill>
        </w:rPr>
        <w:t>局长</w:t>
      </w:r>
    </w:p>
    <w:p>
      <w:pPr>
        <w:adjustRightInd w:val="0"/>
        <w:snapToGrid w:val="0"/>
        <w:spacing w:line="560" w:lineRule="exact"/>
        <w:ind w:firstLine="2560" w:firstLineChars="8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刘传刚</w:t>
      </w:r>
      <w:r>
        <w:rPr>
          <w:rFonts w:hint="eastAsia" w:ascii="仿宋_GB2312" w:hAnsi="Calibri" w:eastAsia="仿宋_GB2312"/>
          <w:color w:val="000000" w:themeColor="text1"/>
          <w:sz w:val="32"/>
          <w:szCs w:val="32"/>
          <w:lang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县卫生计生执法监督所副所长</w:t>
      </w:r>
    </w:p>
    <w:p>
      <w:pPr>
        <w:adjustRightInd w:val="0"/>
        <w:snapToGrid w:val="0"/>
        <w:spacing w:line="560" w:lineRule="exact"/>
        <w:ind w:firstLine="2560" w:firstLineChars="8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白  珊</w:t>
      </w:r>
      <w:r>
        <w:rPr>
          <w:rFonts w:hint="eastAsia" w:ascii="仿宋_GB2312" w:hAnsi="Calibri" w:eastAsia="仿宋_GB2312"/>
          <w:color w:val="000000" w:themeColor="text1"/>
          <w:sz w:val="32"/>
          <w:szCs w:val="32"/>
          <w:lang w:eastAsia="zh-CN"/>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县卫生计生</w:t>
      </w:r>
      <w:r>
        <w:rPr>
          <w:rFonts w:hint="eastAsia" w:ascii="仿宋_GB2312" w:eastAsia="仿宋_GB2312"/>
          <w:color w:val="000000" w:themeColor="text1"/>
          <w:sz w:val="32"/>
          <w:szCs w:val="32"/>
          <w:lang w:eastAsia="zh-CN"/>
          <w14:textFill>
            <w14:solidFill>
              <w14:schemeClr w14:val="tx1"/>
            </w14:solidFill>
          </w14:textFill>
        </w:rPr>
        <w:t>信息管理中心（应急指挥中心）主任</w:t>
      </w:r>
    </w:p>
    <w:p>
      <w:pPr>
        <w:adjustRightInd w:val="0"/>
        <w:snapToGrid w:val="0"/>
        <w:spacing w:line="560" w:lineRule="exact"/>
        <w:ind w:firstLine="640" w:firstLineChars="200"/>
        <w:rPr>
          <w:rFonts w:ascii="仿宋_GB2312" w:hAnsi="Calibri" w:eastAsia="仿宋_GB2312"/>
          <w:color w:val="000000" w:themeColor="text1"/>
          <w:sz w:val="32"/>
          <w:szCs w:val="32"/>
          <w:lang w:eastAsia="zh-CN"/>
          <w14:textFill>
            <w14:solidFill>
              <w14:schemeClr w14:val="tx1"/>
            </w14:solidFill>
          </w14:textFill>
        </w:rPr>
      </w:pPr>
      <w:r>
        <w:rPr>
          <w:rFonts w:hint="eastAsia" w:ascii="仿宋_GB2312" w:eastAsia="仿宋_GB2312"/>
          <w:b w:val="0"/>
          <w:bCs/>
          <w:color w:val="000000" w:themeColor="text1"/>
          <w:sz w:val="32"/>
          <w:szCs w:val="32"/>
          <w:lang w:eastAsia="zh-CN"/>
          <w14:textFill>
            <w14:solidFill>
              <w14:schemeClr w14:val="tx1"/>
            </w14:solidFill>
          </w14:textFill>
        </w:rPr>
        <w:t xml:space="preserve">成  </w:t>
      </w:r>
      <w:r>
        <w:rPr>
          <w:rFonts w:hint="eastAsia" w:ascii="仿宋_GB2312" w:eastAsia="仿宋_GB2312"/>
          <w:b w:val="0"/>
          <w:bCs/>
          <w:color w:val="000000" w:themeColor="text1"/>
          <w:sz w:val="32"/>
          <w:szCs w:val="32"/>
          <w:lang w:val="en-US" w:eastAsia="zh-CN"/>
          <w14:textFill>
            <w14:solidFill>
              <w14:schemeClr w14:val="tx1"/>
            </w14:solidFill>
          </w14:textFill>
        </w:rPr>
        <w:t xml:space="preserve">   </w:t>
      </w:r>
      <w:r>
        <w:rPr>
          <w:rFonts w:hint="eastAsia" w:ascii="仿宋_GB2312" w:eastAsia="仿宋_GB2312"/>
          <w:b w:val="0"/>
          <w:bCs/>
          <w:color w:val="000000" w:themeColor="text1"/>
          <w:sz w:val="32"/>
          <w:szCs w:val="32"/>
          <w:lang w:eastAsia="zh-CN"/>
          <w14:textFill>
            <w14:solidFill>
              <w14:schemeClr w14:val="tx1"/>
            </w14:solidFill>
          </w14:textFill>
        </w:rPr>
        <w:t>员：</w:t>
      </w:r>
      <w:r>
        <w:rPr>
          <w:rFonts w:hint="eastAsia" w:ascii="仿宋_GB2312" w:eastAsia="仿宋_GB2312"/>
          <w:color w:val="000000" w:themeColor="text1"/>
          <w:sz w:val="32"/>
          <w:szCs w:val="32"/>
          <w:lang w:eastAsia="zh-CN"/>
          <w14:textFill>
            <w14:solidFill>
              <w14:schemeClr w14:val="tx1"/>
            </w14:solidFill>
          </w14:textFill>
        </w:rPr>
        <w:t>涂启慧   局</w:t>
      </w:r>
      <w:r>
        <w:rPr>
          <w:rFonts w:hint="eastAsia" w:ascii="仿宋_GB2312" w:eastAsia="仿宋_GB2312"/>
          <w:color w:val="000000" w:themeColor="text1"/>
          <w:sz w:val="32"/>
          <w:szCs w:val="32"/>
          <w:lang w:val="en-US" w:eastAsia="zh-CN"/>
          <w14:textFill>
            <w14:solidFill>
              <w14:schemeClr w14:val="tx1"/>
            </w14:solidFill>
          </w14:textFill>
        </w:rPr>
        <w:t>财务室主任、政府采购专管员</w:t>
      </w:r>
    </w:p>
    <w:p>
      <w:pPr>
        <w:adjustRightInd w:val="0"/>
        <w:snapToGrid w:val="0"/>
        <w:spacing w:line="560" w:lineRule="exact"/>
        <w:ind w:firstLine="2560" w:firstLineChars="800"/>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蒋  洁  局</w:t>
      </w:r>
      <w:r>
        <w:rPr>
          <w:rFonts w:hint="eastAsia" w:ascii="仿宋_GB2312" w:eastAsia="仿宋_GB2312"/>
          <w:color w:val="000000" w:themeColor="text1"/>
          <w:sz w:val="32"/>
          <w:szCs w:val="32"/>
          <w:lang w:val="en-US" w:eastAsia="zh-CN"/>
          <w14:textFill>
            <w14:solidFill>
              <w14:schemeClr w14:val="tx1"/>
            </w14:solidFill>
          </w14:textFill>
        </w:rPr>
        <w:t>财务室</w:t>
      </w:r>
      <w:r>
        <w:rPr>
          <w:rFonts w:hint="eastAsia" w:ascii="仿宋_GB2312" w:eastAsia="仿宋_GB2312"/>
          <w:color w:val="000000" w:themeColor="text1"/>
          <w:sz w:val="32"/>
          <w:szCs w:val="32"/>
          <w:lang w:eastAsia="zh-CN"/>
          <w14:textFill>
            <w14:solidFill>
              <w14:schemeClr w14:val="tx1"/>
            </w14:solidFill>
          </w14:textFill>
        </w:rPr>
        <w:t>会计、</w:t>
      </w:r>
      <w:r>
        <w:rPr>
          <w:rFonts w:hint="eastAsia" w:ascii="仿宋_GB2312" w:eastAsia="仿宋_GB2312"/>
          <w:color w:val="000000" w:themeColor="text1"/>
          <w:sz w:val="32"/>
          <w:szCs w:val="32"/>
          <w:lang w:val="en-US" w:eastAsia="zh-CN"/>
          <w14:textFill>
            <w14:solidFill>
              <w14:schemeClr w14:val="tx1"/>
            </w14:solidFill>
          </w14:textFill>
        </w:rPr>
        <w:t>政府采购专管员</w:t>
      </w:r>
    </w:p>
    <w:p>
      <w:pPr>
        <w:adjustRightInd w:val="0"/>
        <w:snapToGrid w:val="0"/>
        <w:spacing w:line="560" w:lineRule="exact"/>
        <w:ind w:firstLine="2560" w:firstLineChars="8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袁小倩  局政办股股长</w:t>
      </w:r>
    </w:p>
    <w:p>
      <w:pPr>
        <w:adjustRightInd w:val="0"/>
        <w:snapToGrid w:val="0"/>
        <w:spacing w:line="560" w:lineRule="exact"/>
        <w:ind w:firstLine="2560" w:firstLineChars="800"/>
        <w:rPr>
          <w:rFonts w:hint="eastAsia" w:ascii="仿宋" w:hAnsi="仿宋" w:eastAsia="仿宋" w:cs="仿宋"/>
          <w:sz w:val="32"/>
          <w:szCs w:val="32"/>
          <w:lang w:val="en-US" w:eastAsia="zh-CN"/>
        </w:rPr>
      </w:pPr>
      <w:r>
        <w:rPr>
          <w:rFonts w:hint="eastAsia" w:ascii="仿宋_GB2312" w:eastAsia="仿宋_GB2312"/>
          <w:color w:val="000000" w:themeColor="text1"/>
          <w:sz w:val="32"/>
          <w:szCs w:val="32"/>
          <w:lang w:eastAsia="zh-CN"/>
          <w14:textFill>
            <w14:solidFill>
              <w14:schemeClr w14:val="tx1"/>
            </w14:solidFill>
          </w14:textFill>
        </w:rPr>
        <w:t xml:space="preserve">彭雪花  </w:t>
      </w:r>
      <w:r>
        <w:rPr>
          <w:rFonts w:hint="eastAsia" w:ascii="仿宋_GB2312" w:eastAsia="仿宋_GB2312"/>
          <w:color w:val="000000" w:themeColor="text1"/>
          <w:sz w:val="32"/>
          <w:szCs w:val="32"/>
          <w:lang w:val="en-US" w:eastAsia="zh-CN"/>
          <w14:textFill>
            <w14:solidFill>
              <w14:schemeClr w14:val="tx1"/>
            </w14:solidFill>
          </w14:textFill>
        </w:rPr>
        <w:t>局政办股干部</w:t>
      </w:r>
    </w:p>
    <w:p>
      <w:pPr>
        <w:bidi w:val="0"/>
        <w:ind w:firstLine="2560" w:firstLineChars="800"/>
        <w:rPr>
          <w:rFonts w:hint="eastAsia" w:ascii="仿宋" w:hAnsi="仿宋" w:eastAsia="仿宋" w:cs="仿宋"/>
          <w:sz w:val="32"/>
          <w:szCs w:val="32"/>
        </w:rPr>
      </w:pPr>
      <w:r>
        <w:rPr>
          <w:rFonts w:hint="eastAsia" w:ascii="仿宋" w:hAnsi="仿宋" w:eastAsia="仿宋" w:cs="仿宋"/>
          <w:sz w:val="32"/>
          <w:szCs w:val="32"/>
        </w:rPr>
        <w:t>采购</w:t>
      </w:r>
      <w:r>
        <w:rPr>
          <w:rFonts w:hint="eastAsia" w:ascii="仿宋" w:hAnsi="仿宋" w:eastAsia="仿宋" w:cs="仿宋"/>
          <w:sz w:val="32"/>
          <w:szCs w:val="32"/>
          <w:lang w:val="en-US" w:eastAsia="zh-CN"/>
        </w:rPr>
        <w:t>业务股室</w:t>
      </w:r>
      <w:r>
        <w:rPr>
          <w:rFonts w:hint="eastAsia" w:ascii="仿宋" w:hAnsi="仿宋" w:eastAsia="仿宋" w:cs="仿宋"/>
          <w:sz w:val="32"/>
          <w:szCs w:val="32"/>
        </w:rPr>
        <w:t>相关负责人</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二、采购限额及采购方式</w:t>
      </w:r>
    </w:p>
    <w:p>
      <w:pPr>
        <w:bidi w:val="0"/>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（一）政府采购限额标准</w:t>
      </w:r>
    </w:p>
    <w:p>
      <w:pPr>
        <w:bidi w:val="0"/>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政府采购限额标准指集中采购机构采购项目和部门集中采购项目以内采购项目的限额标准。工程项目，限额标准60万元。货物和服务项目，限额标准30万元。</w:t>
      </w:r>
    </w:p>
    <w:p>
      <w:pPr>
        <w:numPr>
          <w:ilvl w:val="0"/>
          <w:numId w:val="1"/>
        </w:numPr>
        <w:bidi w:val="0"/>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公开招标数额标准</w:t>
      </w:r>
    </w:p>
    <w:p>
      <w:pPr>
        <w:numPr>
          <w:ilvl w:val="0"/>
          <w:numId w:val="0"/>
        </w:numPr>
        <w:bidi w:val="0"/>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工程项目，</w:t>
      </w:r>
      <w:r>
        <w:rPr>
          <w:rFonts w:hint="eastAsia" w:ascii="仿宋" w:hAnsi="仿宋" w:eastAsia="仿宋" w:cs="仿宋"/>
          <w:color w:val="000000" w:themeColor="text1"/>
          <w:sz w:val="32"/>
          <w:szCs w:val="32"/>
          <w:lang w:val="en-US" w:eastAsia="zh-CN"/>
          <w14:textFill>
            <w14:solidFill>
              <w14:schemeClr w14:val="tx1"/>
            </w14:solidFill>
          </w14:textFill>
        </w:rPr>
        <w:t>公开招标数额标准</w:t>
      </w:r>
      <w:r>
        <w:rPr>
          <w:rFonts w:hint="eastAsia" w:ascii="仿宋" w:hAnsi="仿宋" w:eastAsia="仿宋" w:cs="仿宋"/>
          <w:color w:val="000000" w:themeColor="text1"/>
          <w:sz w:val="32"/>
          <w:szCs w:val="32"/>
          <w14:textFill>
            <w14:solidFill>
              <w14:schemeClr w14:val="tx1"/>
            </w14:solidFill>
          </w14:textFill>
        </w:rPr>
        <w:t>200万元（含200万）以上</w:t>
      </w:r>
      <w:r>
        <w:rPr>
          <w:rFonts w:hint="eastAsia" w:ascii="仿宋" w:hAnsi="仿宋" w:eastAsia="仿宋" w:cs="仿宋"/>
          <w:color w:val="000000" w:themeColor="text1"/>
          <w:sz w:val="32"/>
          <w:szCs w:val="32"/>
          <w:lang w:eastAsia="zh-CN"/>
          <w14:textFill>
            <w14:solidFill>
              <w14:schemeClr w14:val="tx1"/>
            </w14:solidFill>
          </w14:textFill>
        </w:rPr>
        <w:t>。</w:t>
      </w:r>
    </w:p>
    <w:p>
      <w:pPr>
        <w:bidi w:val="0"/>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与建筑物和构筑物新建、改建、扩建无关的装修、拆除、修缮工程，项目采购金额400万元以上的，可以采用竞争性谈判、竞争性磋商或者单一来源方式进行采购，应在采购开始前报同级财政部门批准。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分散采购限额标准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分散采购限额标准除集中采购机构采购和部口集中采购外，单项或</w:t>
      </w:r>
      <w:r>
        <w:rPr>
          <w:rFonts w:hint="eastAsia" w:ascii="仿宋" w:hAnsi="仿宋" w:eastAsia="仿宋" w:cs="仿宋"/>
          <w:color w:val="000000" w:themeColor="text1"/>
          <w:sz w:val="32"/>
          <w:szCs w:val="32"/>
          <w:lang w:val="en-US" w:eastAsia="zh-CN"/>
          <w14:textFill>
            <w14:solidFill>
              <w14:schemeClr w14:val="tx1"/>
            </w14:solidFill>
          </w14:textFill>
        </w:rPr>
        <w:t>批量</w:t>
      </w:r>
      <w:r>
        <w:rPr>
          <w:rFonts w:hint="eastAsia" w:ascii="仿宋" w:hAnsi="仿宋" w:eastAsia="仿宋" w:cs="仿宋"/>
          <w:color w:val="000000" w:themeColor="text1"/>
          <w:sz w:val="32"/>
          <w:szCs w:val="32"/>
          <w14:textFill>
            <w14:solidFill>
              <w14:schemeClr w14:val="tx1"/>
            </w14:solidFill>
          </w14:textFill>
        </w:rPr>
        <w:t>金额达到政府采购限额标准的项目按照《中华人民共和国政府采购法》有关规定，实行分散采购。</w:t>
      </w:r>
    </w:p>
    <w:p>
      <w:pPr>
        <w:bidi w:val="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限额以上未列入政府集中采购目录的项目实行分散采购;批量采购、协议供货等项目按照陕西省财政厅相关规定办理。 </w:t>
      </w:r>
    </w:p>
    <w:p>
      <w:pPr>
        <w:numPr>
          <w:ilvl w:val="0"/>
          <w:numId w:val="2"/>
        </w:numPr>
        <w:bidi w:val="0"/>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采购预算</w:t>
      </w:r>
    </w:p>
    <w:p>
      <w:pPr>
        <w:numPr>
          <w:ilvl w:val="0"/>
          <w:numId w:val="0"/>
        </w:numPr>
        <w:bidi w:val="0"/>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w:t>
      </w:r>
      <w:r>
        <w:rPr>
          <w:rFonts w:hint="eastAsia" w:ascii="仿宋" w:hAnsi="仿宋" w:eastAsia="仿宋" w:cs="仿宋"/>
          <w:color w:val="000000" w:themeColor="text1"/>
          <w:sz w:val="32"/>
          <w:szCs w:val="32"/>
          <w:lang w:val="en-US"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应严格按照</w:t>
      </w:r>
      <w:r>
        <w:rPr>
          <w:rFonts w:hint="eastAsia" w:ascii="仿宋" w:hAnsi="仿宋" w:eastAsia="仿宋" w:cs="仿宋"/>
          <w:color w:val="000000" w:themeColor="text1"/>
          <w:sz w:val="32"/>
          <w:szCs w:val="32"/>
          <w:lang w:val="en-US" w:eastAsia="zh-CN"/>
          <w14:textFill>
            <w14:solidFill>
              <w14:schemeClr w14:val="tx1"/>
            </w14:solidFill>
          </w14:textFill>
        </w:rPr>
        <w:t>批准</w:t>
      </w:r>
      <w:r>
        <w:rPr>
          <w:rFonts w:hint="eastAsia" w:ascii="仿宋" w:hAnsi="仿宋" w:eastAsia="仿宋" w:cs="仿宋"/>
          <w:color w:val="000000" w:themeColor="text1"/>
          <w:sz w:val="32"/>
          <w:szCs w:val="32"/>
          <w14:textFill>
            <w14:solidFill>
              <w14:schemeClr w14:val="tx1"/>
            </w14:solidFill>
          </w14:textFill>
        </w:rPr>
        <w:t>的预算执行。10万元从下列入 集中采购目录的品目，原则上</w:t>
      </w:r>
      <w:r>
        <w:rPr>
          <w:rFonts w:hint="eastAsia" w:ascii="仿宋" w:hAnsi="仿宋" w:eastAsia="仿宋" w:cs="仿宋"/>
          <w:color w:val="000000" w:themeColor="text1"/>
          <w:sz w:val="32"/>
          <w:szCs w:val="32"/>
          <w:lang w:val="en-US" w:eastAsia="zh-CN"/>
          <w14:textFill>
            <w14:solidFill>
              <w14:schemeClr w14:val="tx1"/>
            </w14:solidFill>
          </w14:textFill>
        </w:rPr>
        <w:t>可以</w:t>
      </w:r>
      <w:r>
        <w:rPr>
          <w:rFonts w:hint="eastAsia" w:ascii="仿宋" w:hAnsi="仿宋" w:eastAsia="仿宋" w:cs="仿宋"/>
          <w:color w:val="000000" w:themeColor="text1"/>
          <w:sz w:val="32"/>
          <w:szCs w:val="32"/>
          <w14:textFill>
            <w14:solidFill>
              <w14:schemeClr w14:val="tx1"/>
            </w14:solidFill>
          </w14:textFill>
        </w:rPr>
        <w:t>不编制政府采购预算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、线下采购流程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线下采购数额标准</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货物和服务项目限额标准30万元以下</w:t>
      </w:r>
      <w:r>
        <w:rPr>
          <w:rFonts w:hint="eastAsia" w:ascii="仿宋" w:hAnsi="仿宋" w:eastAsia="仿宋" w:cs="仿宋"/>
          <w:sz w:val="32"/>
          <w:szCs w:val="32"/>
        </w:rPr>
        <w:t>（不含</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val="en-US" w:eastAsia="zh-CN"/>
        </w:rPr>
        <w:t>及工程项目限额标准60万元以下</w:t>
      </w:r>
      <w:r>
        <w:rPr>
          <w:rFonts w:hint="eastAsia" w:ascii="仿宋" w:hAnsi="仿宋" w:eastAsia="仿宋" w:cs="仿宋"/>
          <w:sz w:val="32"/>
          <w:szCs w:val="32"/>
        </w:rPr>
        <w:t>（不含</w:t>
      </w:r>
      <w:r>
        <w:rPr>
          <w:rFonts w:hint="eastAsia" w:ascii="仿宋" w:hAnsi="仿宋" w:eastAsia="仿宋" w:cs="仿宋"/>
          <w:sz w:val="32"/>
          <w:szCs w:val="32"/>
          <w:lang w:val="en-US" w:eastAsia="zh-CN"/>
        </w:rPr>
        <w:t>60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报局采购领导小组会议审核，确定项目后，实施</w:t>
      </w:r>
      <w:r>
        <w:rPr>
          <w:rFonts w:hint="eastAsia" w:ascii="仿宋" w:hAnsi="仿宋" w:eastAsia="仿宋" w:cs="仿宋"/>
          <w:sz w:val="32"/>
          <w:szCs w:val="32"/>
          <w:lang w:val="en-US" w:eastAsia="zh-CN"/>
        </w:rPr>
        <w:t>自行</w:t>
      </w:r>
      <w:r>
        <w:rPr>
          <w:rFonts w:hint="eastAsia" w:ascii="仿宋" w:hAnsi="仿宋" w:eastAsia="仿宋" w:cs="仿宋"/>
          <w:sz w:val="32"/>
          <w:szCs w:val="32"/>
        </w:rPr>
        <w:t>采购</w:t>
      </w:r>
      <w:r>
        <w:rPr>
          <w:rFonts w:hint="eastAsia" w:ascii="仿宋" w:hAnsi="仿宋" w:eastAsia="仿宋" w:cs="仿宋"/>
          <w:sz w:val="32"/>
          <w:szCs w:val="32"/>
          <w:lang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线下采购流程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1.由采购</w:t>
      </w:r>
      <w:r>
        <w:rPr>
          <w:rFonts w:hint="eastAsia" w:ascii="仿宋" w:hAnsi="仿宋" w:eastAsia="仿宋" w:cs="仿宋"/>
          <w:sz w:val="32"/>
          <w:szCs w:val="32"/>
          <w:lang w:val="en-US" w:eastAsia="zh-CN"/>
        </w:rPr>
        <w:t>业务股室提出申请，经</w:t>
      </w:r>
      <w:r>
        <w:rPr>
          <w:rFonts w:hint="eastAsia" w:ascii="仿宋" w:hAnsi="仿宋" w:eastAsia="仿宋" w:cs="仿宋"/>
          <w:sz w:val="32"/>
          <w:szCs w:val="32"/>
        </w:rPr>
        <w:t>单位采购领导小组会议确定采购项目、采购清单及技术参数和要求。</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2.采购</w:t>
      </w:r>
      <w:r>
        <w:rPr>
          <w:rFonts w:hint="eastAsia" w:ascii="仿宋" w:hAnsi="仿宋" w:eastAsia="仿宋" w:cs="仿宋"/>
          <w:sz w:val="32"/>
          <w:szCs w:val="32"/>
          <w:lang w:val="en-US" w:eastAsia="zh-CN"/>
        </w:rPr>
        <w:t>业务股室</w:t>
      </w:r>
      <w:r>
        <w:rPr>
          <w:rFonts w:hint="eastAsia" w:ascii="仿宋" w:hAnsi="仿宋" w:eastAsia="仿宋" w:cs="仿宋"/>
          <w:sz w:val="32"/>
          <w:szCs w:val="32"/>
        </w:rPr>
        <w:t>书面申报，</w:t>
      </w:r>
      <w:r>
        <w:rPr>
          <w:rFonts w:hint="eastAsia" w:ascii="仿宋" w:hAnsi="仿宋" w:eastAsia="仿宋" w:cs="仿宋"/>
          <w:sz w:val="32"/>
          <w:szCs w:val="32"/>
          <w:lang w:eastAsia="zh-CN"/>
        </w:rPr>
        <w:t>并</w:t>
      </w:r>
      <w:r>
        <w:rPr>
          <w:rFonts w:hint="eastAsia" w:ascii="仿宋" w:hAnsi="仿宋" w:eastAsia="仿宋" w:cs="仿宋"/>
          <w:sz w:val="32"/>
          <w:szCs w:val="32"/>
          <w:lang w:val="en-US" w:eastAsia="zh-CN"/>
        </w:rPr>
        <w:t>附</w:t>
      </w:r>
      <w:r>
        <w:rPr>
          <w:rFonts w:hint="eastAsia" w:ascii="仿宋" w:hAnsi="仿宋" w:eastAsia="仿宋" w:cs="仿宋"/>
          <w:sz w:val="32"/>
          <w:szCs w:val="32"/>
          <w:lang w:eastAsia="zh-CN"/>
        </w:rPr>
        <w:t>资金来源、</w:t>
      </w:r>
      <w:r>
        <w:rPr>
          <w:rFonts w:hint="eastAsia" w:ascii="仿宋" w:hAnsi="仿宋" w:eastAsia="仿宋" w:cs="仿宋"/>
          <w:sz w:val="32"/>
          <w:szCs w:val="32"/>
          <w:lang w:val="en-US" w:eastAsia="zh-CN"/>
        </w:rPr>
        <w:t>局班子或局党委</w:t>
      </w:r>
      <w:r>
        <w:rPr>
          <w:rFonts w:hint="eastAsia" w:ascii="仿宋" w:hAnsi="仿宋" w:eastAsia="仿宋" w:cs="仿宋"/>
          <w:sz w:val="32"/>
          <w:szCs w:val="32"/>
          <w:lang w:eastAsia="zh-CN"/>
        </w:rPr>
        <w:t>会议记录、项目简介</w:t>
      </w:r>
      <w:r>
        <w:rPr>
          <w:rFonts w:hint="eastAsia" w:ascii="仿宋" w:hAnsi="仿宋" w:eastAsia="仿宋" w:cs="仿宋"/>
          <w:sz w:val="32"/>
          <w:szCs w:val="32"/>
          <w:lang w:val="en-US" w:eastAsia="zh-CN"/>
        </w:rPr>
        <w:t>、公示资料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至少提前5个工作日公示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w:t>
      </w:r>
      <w:r>
        <w:rPr>
          <w:rFonts w:hint="eastAsia" w:ascii="仿宋" w:hAnsi="仿宋" w:eastAsia="仿宋" w:cs="仿宋"/>
          <w:sz w:val="32"/>
          <w:szCs w:val="32"/>
          <w:lang w:eastAsia="zh-CN"/>
        </w:rPr>
        <w:t>自行采购过程记录表。</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成立</w:t>
      </w:r>
      <w:r>
        <w:rPr>
          <w:rFonts w:hint="eastAsia" w:ascii="仿宋" w:hAnsi="仿宋" w:eastAsia="仿宋" w:cs="仿宋"/>
          <w:sz w:val="32"/>
          <w:szCs w:val="32"/>
        </w:rPr>
        <w:t>由</w:t>
      </w:r>
      <w:r>
        <w:rPr>
          <w:rFonts w:hint="eastAsia" w:ascii="仿宋" w:hAnsi="仿宋" w:eastAsia="仿宋" w:cs="仿宋"/>
          <w:sz w:val="32"/>
          <w:szCs w:val="32"/>
          <w:lang w:val="en-US" w:eastAsia="zh-CN"/>
        </w:rPr>
        <w:t>政府采购专管员</w:t>
      </w:r>
      <w:r>
        <w:rPr>
          <w:rFonts w:hint="eastAsia" w:ascii="仿宋" w:hAnsi="仿宋" w:eastAsia="仿宋" w:cs="仿宋"/>
          <w:sz w:val="32"/>
          <w:szCs w:val="32"/>
        </w:rPr>
        <w:t>、项目采购</w:t>
      </w:r>
      <w:r>
        <w:rPr>
          <w:rFonts w:hint="eastAsia" w:ascii="仿宋" w:hAnsi="仿宋" w:eastAsia="仿宋" w:cs="仿宋"/>
          <w:sz w:val="32"/>
          <w:szCs w:val="32"/>
          <w:lang w:val="en-US" w:eastAsia="zh-CN"/>
        </w:rPr>
        <w:t>业务股室</w:t>
      </w:r>
      <w:r>
        <w:rPr>
          <w:rFonts w:hint="eastAsia" w:ascii="仿宋" w:hAnsi="仿宋" w:eastAsia="仿宋" w:cs="仿宋"/>
          <w:sz w:val="32"/>
          <w:szCs w:val="32"/>
        </w:rPr>
        <w:t>、</w:t>
      </w:r>
      <w:r>
        <w:rPr>
          <w:rFonts w:hint="eastAsia" w:ascii="仿宋" w:hAnsi="仿宋" w:eastAsia="仿宋" w:cs="仿宋"/>
          <w:sz w:val="32"/>
          <w:szCs w:val="32"/>
          <w:lang w:val="en-US" w:eastAsia="zh-CN"/>
        </w:rPr>
        <w:t>政办股、财务室</w:t>
      </w:r>
      <w:r>
        <w:rPr>
          <w:rFonts w:hint="eastAsia" w:ascii="仿宋" w:hAnsi="仿宋" w:eastAsia="仿宋" w:cs="仿宋"/>
          <w:sz w:val="32"/>
          <w:szCs w:val="32"/>
        </w:rPr>
        <w:t>及相关专家组成</w:t>
      </w:r>
      <w:r>
        <w:rPr>
          <w:rFonts w:hint="eastAsia" w:ascii="仿宋" w:hAnsi="仿宋" w:eastAsia="仿宋" w:cs="仿宋"/>
          <w:sz w:val="32"/>
          <w:szCs w:val="32"/>
          <w:lang w:val="en-US"/>
        </w:rPr>
        <w:t>3</w:t>
      </w:r>
      <w:r>
        <w:rPr>
          <w:rFonts w:hint="eastAsia" w:ascii="仿宋" w:hAnsi="仿宋" w:eastAsia="仿宋" w:cs="仿宋"/>
          <w:sz w:val="32"/>
          <w:szCs w:val="32"/>
        </w:rPr>
        <w:t>人或以上单数</w:t>
      </w:r>
      <w:r>
        <w:rPr>
          <w:rFonts w:hint="eastAsia" w:ascii="仿宋" w:hAnsi="仿宋" w:eastAsia="仿宋" w:cs="仿宋"/>
          <w:sz w:val="32"/>
          <w:szCs w:val="32"/>
          <w:lang w:eastAsia="zh-CN"/>
        </w:rPr>
        <w:t>政府采购询价小组，召开询价会，</w:t>
      </w:r>
      <w:r>
        <w:rPr>
          <w:rFonts w:hint="eastAsia" w:ascii="仿宋" w:hAnsi="仿宋" w:eastAsia="仿宋" w:cs="仿宋"/>
          <w:sz w:val="32"/>
          <w:szCs w:val="32"/>
        </w:rPr>
        <w:t>采购</w:t>
      </w:r>
      <w:r>
        <w:rPr>
          <w:rFonts w:hint="eastAsia" w:ascii="仿宋" w:hAnsi="仿宋" w:eastAsia="仿宋" w:cs="仿宋"/>
          <w:sz w:val="32"/>
          <w:szCs w:val="32"/>
          <w:lang w:val="en-US" w:eastAsia="zh-CN"/>
        </w:rPr>
        <w:t>业务股室</w:t>
      </w:r>
      <w:r>
        <w:rPr>
          <w:rFonts w:hint="eastAsia" w:ascii="仿宋" w:hAnsi="仿宋" w:eastAsia="仿宋" w:cs="仿宋"/>
          <w:sz w:val="32"/>
          <w:szCs w:val="32"/>
        </w:rPr>
        <w:t>需提供至少三家供货单位报价材</w:t>
      </w:r>
    </w:p>
    <w:p>
      <w:pPr>
        <w:bidi w:val="0"/>
        <w:rPr>
          <w:rFonts w:hint="eastAsia" w:ascii="仿宋" w:hAnsi="仿宋" w:eastAsia="仿宋" w:cs="仿宋"/>
          <w:sz w:val="32"/>
          <w:szCs w:val="32"/>
        </w:rPr>
      </w:pPr>
      <w:r>
        <w:rPr>
          <w:rFonts w:hint="eastAsia" w:ascii="仿宋" w:hAnsi="仿宋" w:eastAsia="仿宋" w:cs="仿宋"/>
          <w:sz w:val="32"/>
          <w:szCs w:val="32"/>
        </w:rPr>
        <w:t>料（盖章有效）。</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4.采购询价小组对供货单位进行资质审核、严把关。</w:t>
      </w:r>
      <w:r>
        <w:rPr>
          <w:rFonts w:hint="eastAsia" w:ascii="仿宋" w:hAnsi="仿宋" w:eastAsia="仿宋" w:cs="仿宋"/>
          <w:sz w:val="32"/>
          <w:szCs w:val="32"/>
        </w:rPr>
        <w:t>根据</w:t>
      </w:r>
      <w:r>
        <w:rPr>
          <w:rFonts w:hint="eastAsia" w:ascii="仿宋" w:hAnsi="仿宋" w:eastAsia="仿宋" w:cs="仿宋"/>
          <w:sz w:val="32"/>
          <w:szCs w:val="32"/>
          <w:lang w:eastAsia="zh-CN"/>
        </w:rPr>
        <w:t>报价</w:t>
      </w:r>
      <w:r>
        <w:rPr>
          <w:rFonts w:hint="eastAsia" w:ascii="仿宋" w:hAnsi="仿宋" w:eastAsia="仿宋" w:cs="仿宋"/>
          <w:sz w:val="32"/>
          <w:szCs w:val="32"/>
        </w:rPr>
        <w:t>情况，采购领导小组</w:t>
      </w:r>
      <w:r>
        <w:rPr>
          <w:rFonts w:hint="eastAsia" w:ascii="仿宋" w:hAnsi="仿宋" w:eastAsia="仿宋" w:cs="仿宋"/>
          <w:sz w:val="32"/>
          <w:szCs w:val="32"/>
          <w:lang w:eastAsia="zh-CN"/>
        </w:rPr>
        <w:t>根据报价最低且符合要求来</w:t>
      </w:r>
      <w:r>
        <w:rPr>
          <w:rFonts w:hint="eastAsia" w:ascii="仿宋" w:hAnsi="仿宋" w:eastAsia="仿宋" w:cs="仿宋"/>
          <w:sz w:val="32"/>
          <w:szCs w:val="32"/>
        </w:rPr>
        <w:t>确定供货单位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并作好会议记录。</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5.对询价结果进行公示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公示期</w:t>
      </w:r>
      <w:r>
        <w:rPr>
          <w:rFonts w:hint="eastAsia" w:ascii="仿宋" w:hAnsi="仿宋" w:eastAsia="仿宋" w:cs="仿宋"/>
          <w:sz w:val="32"/>
          <w:szCs w:val="32"/>
          <w:lang w:eastAsia="zh-CN"/>
        </w:rPr>
        <w:t>不得少于</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个工作日）。</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.签订采购合同。</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.采购结束后，采购</w:t>
      </w:r>
      <w:r>
        <w:rPr>
          <w:rFonts w:hint="eastAsia" w:ascii="仿宋" w:hAnsi="仿宋" w:eastAsia="仿宋" w:cs="仿宋"/>
          <w:sz w:val="32"/>
          <w:szCs w:val="32"/>
          <w:lang w:val="en-US" w:eastAsia="zh-CN"/>
        </w:rPr>
        <w:t>业务股室</w:t>
      </w:r>
      <w:r>
        <w:rPr>
          <w:rFonts w:hint="eastAsia" w:ascii="仿宋" w:hAnsi="仿宋" w:eastAsia="仿宋" w:cs="仿宋"/>
          <w:sz w:val="32"/>
          <w:szCs w:val="32"/>
        </w:rPr>
        <w:t>自行组织验收。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.所有采购过程材料由各</w:t>
      </w:r>
      <w:r>
        <w:rPr>
          <w:rFonts w:hint="eastAsia" w:ascii="仿宋" w:hAnsi="仿宋" w:eastAsia="仿宋" w:cs="仿宋"/>
          <w:sz w:val="32"/>
          <w:szCs w:val="32"/>
          <w:lang w:val="en-US" w:eastAsia="zh-CN"/>
        </w:rPr>
        <w:t>采购业务股室</w:t>
      </w:r>
      <w:r>
        <w:rPr>
          <w:rFonts w:hint="eastAsia" w:ascii="仿宋" w:hAnsi="仿宋" w:eastAsia="仿宋" w:cs="仿宋"/>
          <w:sz w:val="32"/>
          <w:szCs w:val="32"/>
        </w:rPr>
        <w:t>自行存档、备查。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从本单位财务、行政后勤或其他职能</w:t>
      </w:r>
      <w:r>
        <w:rPr>
          <w:rFonts w:hint="eastAsia" w:ascii="仿宋" w:hAnsi="仿宋" w:eastAsia="仿宋" w:cs="仿宋"/>
          <w:color w:val="000000" w:themeColor="text1"/>
          <w:sz w:val="32"/>
          <w:szCs w:val="32"/>
          <w:lang w:val="en-US" w:eastAsia="zh-CN"/>
          <w14:textFill>
            <w14:solidFill>
              <w14:schemeClr w14:val="tx1"/>
            </w14:solidFill>
          </w14:textFill>
        </w:rPr>
        <w:t>股</w:t>
      </w:r>
      <w:r>
        <w:rPr>
          <w:rFonts w:hint="eastAsia" w:ascii="仿宋" w:hAnsi="仿宋" w:eastAsia="仿宋" w:cs="仿宋"/>
          <w:color w:val="000000" w:themeColor="text1"/>
          <w:sz w:val="32"/>
          <w:szCs w:val="32"/>
          <w14:textFill>
            <w14:solidFill>
              <w14:schemeClr w14:val="tx1"/>
            </w14:solidFill>
          </w14:textFill>
        </w:rPr>
        <w:t>室在编在岗工作人员中明确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名政府采购专管员，专门负责本单位政府采购有关工作。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本通知从发文之日起执行。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附件：1.卫健局</w:t>
      </w:r>
      <w:r>
        <w:rPr>
          <w:rFonts w:hint="eastAsia" w:ascii="仿宋" w:hAnsi="仿宋" w:eastAsia="仿宋" w:cs="仿宋"/>
          <w:color w:val="000000" w:themeColor="text1"/>
          <w:sz w:val="32"/>
          <w:szCs w:val="32"/>
          <w:lang w:eastAsia="zh-CN"/>
          <w14:textFill>
            <w14:solidFill>
              <w14:schemeClr w14:val="tx1"/>
            </w14:solidFill>
          </w14:textFill>
        </w:rPr>
        <w:t>政府采购工作流程图</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2.卫健局</w:t>
      </w:r>
      <w:r>
        <w:rPr>
          <w:rFonts w:hint="eastAsia" w:ascii="仿宋" w:hAnsi="仿宋" w:eastAsia="仿宋" w:cs="仿宋"/>
          <w:color w:val="000000" w:themeColor="text1"/>
          <w:sz w:val="32"/>
          <w:szCs w:val="32"/>
          <w:lang w:eastAsia="zh-CN"/>
          <w14:textFill>
            <w14:solidFill>
              <w14:schemeClr w14:val="tx1"/>
            </w14:solidFill>
          </w14:textFill>
        </w:rPr>
        <w:t>政府采购计划管理流程图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sz w:val="32"/>
        </w:rPr>
        <w:pict>
          <v:shape id="_x0000_s1026" o:spid="_x0000_s1026" o:spt="201" type="#_x0000_t201" style="position:absolute;left:0pt;margin-left:323.25pt;margin-top:588.25pt;height:117pt;width:117pt;mso-position-horizontal-relative:page;mso-position-vertical-relative:page;z-index:251659264;mso-width-relative:page;mso-height-relative:page;" o:ole="t" filled="f" o:preferrelative="t" stroked="f" coordsize="21600,21600">
            <v:path/>
            <v:fill on="f" focussize="0,0"/>
            <v:stroke on="f"/>
            <v:imagedata r:id="rId7" o:title=""/>
            <o:lock v:ext="edit" aspectratio="f"/>
            <w10:anchorlock/>
          </v:shape>
          <w:control r:id="rId6" w:name="SecSignControl1" w:shapeid="_x0000_s1026"/>
        </w:pic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石泉县卫生健康</w:t>
      </w:r>
      <w:r>
        <w:rPr>
          <w:rFonts w:hint="eastAsia" w:ascii="仿宋" w:hAnsi="仿宋" w:eastAsia="仿宋" w:cs="仿宋"/>
          <w:color w:val="000000" w:themeColor="text1"/>
          <w:sz w:val="32"/>
          <w:szCs w:val="32"/>
          <w14:textFill>
            <w14:solidFill>
              <w14:schemeClr w14:val="tx1"/>
            </w14:solidFill>
          </w14:textFill>
        </w:rPr>
        <w:t>局</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2" w:beforeAutospacing="0" w:after="602" w:afterAutospacing="0" w:line="560" w:lineRule="exact"/>
        <w:ind w:left="450" w:right="450" w:firstLine="420"/>
        <w:jc w:val="righ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402CA2"/>
    <w:multiLevelType w:val="singleLevel"/>
    <w:tmpl w:val="CA402CA2"/>
    <w:lvl w:ilvl="0" w:tentative="0">
      <w:start w:val="3"/>
      <w:numFmt w:val="chineseCounting"/>
      <w:suff w:val="nothing"/>
      <w:lvlText w:val="%1、"/>
      <w:lvlJc w:val="left"/>
      <w:rPr>
        <w:rFonts w:hint="eastAsia"/>
      </w:rPr>
    </w:lvl>
  </w:abstractNum>
  <w:abstractNum w:abstractNumId="1">
    <w:nsid w:val="34E2C8F7"/>
    <w:multiLevelType w:val="singleLevel"/>
    <w:tmpl w:val="34E2C8F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CDSuaGtcu12whXukFC18KqemD2s=" w:salt="ov4j7hos57dc9ZDsCqbp1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98"/>
    <w:rsid w:val="00E52098"/>
    <w:rsid w:val="031E4038"/>
    <w:rsid w:val="0ECB37E9"/>
    <w:rsid w:val="11416900"/>
    <w:rsid w:val="187352B0"/>
    <w:rsid w:val="20583651"/>
    <w:rsid w:val="23B25915"/>
    <w:rsid w:val="25454119"/>
    <w:rsid w:val="2BBA0D3B"/>
    <w:rsid w:val="2D831071"/>
    <w:rsid w:val="31FA520B"/>
    <w:rsid w:val="3EEF5B91"/>
    <w:rsid w:val="5068364E"/>
    <w:rsid w:val="6B786C5E"/>
    <w:rsid w:val="7D3A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2021-07-27T02:30:00Z</dcterms:created>
  <dc:creator>千纸鹤</dc:creator>
  <cp:lastModifiedBy>Administrator</cp:lastModifiedBy>
  <cp:lastPrinted>2021-07-28T10:05:00Z</cp:lastPrinted>
  <dcterms:modified xsi:type="dcterms:W3CDTF">2021-07-29T07:30:16Z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SaveFontToCloudKey">
    <vt:lpwstr>1069956932_cloud</vt:lpwstr>
  </property>
  <property fmtid="{D5CDD505-2E9C-101B-9397-08002B2CF9AE}" pid="4" name="ICV">
    <vt:lpwstr>BE97A7C18BF74923B7B83B17B153C8F8</vt:lpwstr>
  </property>
</Properties>
</file>