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FD" w:rsidRDefault="00ED6FFD" w:rsidP="00ED6FFD">
      <w:pPr>
        <w:spacing w:line="360" w:lineRule="exact"/>
        <w:ind w:firstLine="0"/>
        <w:rPr>
          <w:rFonts w:eastAsia="黑体"/>
          <w:szCs w:val="32"/>
        </w:rPr>
      </w:pPr>
      <w:r>
        <w:rPr>
          <w:rFonts w:ascii="黑体" w:eastAsia="黑体" w:hAnsi="黑体" w:hint="eastAsia"/>
          <w:szCs w:val="32"/>
        </w:rPr>
        <w:t>附件</w:t>
      </w:r>
      <w:r>
        <w:rPr>
          <w:rFonts w:eastAsia="黑体"/>
          <w:szCs w:val="32"/>
        </w:rPr>
        <w:t>1</w:t>
      </w:r>
    </w:p>
    <w:p w:rsidR="00ED6FFD" w:rsidRDefault="00ED6FFD" w:rsidP="00ED6FFD">
      <w:pPr>
        <w:spacing w:line="480" w:lineRule="exact"/>
        <w:ind w:firstLine="0"/>
        <w:jc w:val="center"/>
        <w:rPr>
          <w:rFonts w:ascii="方正小标宋简体" w:eastAsia="方正小标宋简体" w:hAnsi="方正小标宋简体" w:cs="方正小标宋简体"/>
          <w:bCs/>
          <w:w w:val="90"/>
          <w:sz w:val="44"/>
          <w:szCs w:val="44"/>
        </w:rPr>
      </w:pPr>
      <w:r>
        <w:rPr>
          <w:rFonts w:ascii="方正小标宋简体" w:eastAsia="方正小标宋简体" w:hAnsi="方正小标宋简体" w:cs="方正小标宋简体" w:hint="eastAsia"/>
          <w:bCs/>
          <w:spacing w:val="60"/>
          <w:w w:val="90"/>
          <w:sz w:val="44"/>
          <w:szCs w:val="44"/>
        </w:rPr>
        <w:t>陕西省全面推行“三项制度”工作指标体系评分</w:t>
      </w:r>
      <w:r>
        <w:rPr>
          <w:rFonts w:ascii="方正小标宋简体" w:eastAsia="方正小标宋简体" w:hAnsi="方正小标宋简体" w:cs="方正小标宋简体" w:hint="eastAsia"/>
          <w:bCs/>
          <w:w w:val="90"/>
          <w:sz w:val="44"/>
          <w:szCs w:val="44"/>
        </w:rPr>
        <w:t>表</w:t>
      </w:r>
    </w:p>
    <w:p w:rsidR="00ED6FFD" w:rsidRDefault="00ED6FFD" w:rsidP="00ED6FFD">
      <w:pPr>
        <w:spacing w:line="400" w:lineRule="exact"/>
        <w:ind w:firstLine="0"/>
        <w:rPr>
          <w:rFonts w:ascii="方正小标宋简体" w:eastAsia="方正小标宋简体" w:hAnsi="方正小标宋简体" w:cs="方正小标宋简体"/>
          <w:bCs/>
          <w:w w:val="90"/>
          <w:sz w:val="44"/>
          <w:szCs w:val="44"/>
        </w:rPr>
      </w:pPr>
    </w:p>
    <w:p w:rsidR="00ED6FFD" w:rsidRDefault="00ED6FFD" w:rsidP="00ED6FFD">
      <w:pPr>
        <w:spacing w:after="80" w:line="320" w:lineRule="exact"/>
        <w:ind w:firstLine="0"/>
        <w:jc w:val="left"/>
        <w:rPr>
          <w:rFonts w:ascii="宋体" w:eastAsia="宋体" w:hAnsi="宋体" w:cs="方正小标宋简体"/>
          <w:b/>
          <w:bCs/>
          <w:sz w:val="21"/>
          <w:szCs w:val="21"/>
        </w:rPr>
      </w:pPr>
      <w:r>
        <w:rPr>
          <w:rFonts w:ascii="宋体" w:eastAsia="宋体" w:hAnsi="宋体" w:cs="方正小标宋简体" w:hint="eastAsia"/>
          <w:b/>
          <w:bCs/>
          <w:sz w:val="21"/>
          <w:szCs w:val="21"/>
        </w:rPr>
        <w:t>自查单位：</w:t>
      </w:r>
      <w:r>
        <w:rPr>
          <w:rFonts w:ascii="宋体" w:eastAsia="宋体" w:hAnsi="宋体" w:cs="方正小标宋简体" w:hint="eastAsia"/>
          <w:b/>
          <w:bCs/>
          <w:sz w:val="21"/>
          <w:szCs w:val="21"/>
          <w:u w:val="single"/>
        </w:rPr>
        <w:t xml:space="preserve">                              </w:t>
      </w:r>
      <w:r>
        <w:rPr>
          <w:rFonts w:ascii="宋体" w:eastAsia="宋体" w:hAnsi="宋体" w:cs="方正小标宋简体" w:hint="eastAsia"/>
          <w:b/>
          <w:bCs/>
          <w:sz w:val="21"/>
          <w:szCs w:val="21"/>
        </w:rPr>
        <w:t xml:space="preserve"> （盖章）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5"/>
        <w:gridCol w:w="866"/>
        <w:gridCol w:w="5157"/>
        <w:gridCol w:w="7488"/>
        <w:gridCol w:w="758"/>
      </w:tblGrid>
      <w:tr w:rsidR="00ED6FFD" w:rsidTr="0052487D">
        <w:trPr>
          <w:trHeight w:val="595"/>
          <w:jc w:val="center"/>
        </w:trPr>
        <w:tc>
          <w:tcPr>
            <w:tcW w:w="865" w:type="dxa"/>
            <w:vAlign w:val="center"/>
          </w:tcPr>
          <w:p w:rsidR="00ED6FFD" w:rsidRDefault="00ED6FFD" w:rsidP="0052487D">
            <w:pPr>
              <w:spacing w:line="240" w:lineRule="exact"/>
              <w:ind w:firstLine="0"/>
              <w:jc w:val="center"/>
              <w:rPr>
                <w:rFonts w:ascii="黑体" w:eastAsia="黑体" w:hAnsi="黑体"/>
                <w:b/>
                <w:sz w:val="18"/>
                <w:szCs w:val="18"/>
              </w:rPr>
            </w:pPr>
            <w:r>
              <w:rPr>
                <w:rFonts w:ascii="黑体" w:eastAsia="黑体" w:hAnsi="黑体"/>
                <w:b/>
                <w:sz w:val="18"/>
                <w:szCs w:val="18"/>
              </w:rPr>
              <w:t>一级</w:t>
            </w:r>
          </w:p>
          <w:p w:rsidR="00ED6FFD" w:rsidRDefault="00ED6FFD" w:rsidP="0052487D">
            <w:pPr>
              <w:spacing w:line="240" w:lineRule="exact"/>
              <w:ind w:firstLine="0"/>
              <w:jc w:val="center"/>
              <w:rPr>
                <w:rFonts w:ascii="黑体" w:eastAsia="黑体" w:hAnsi="黑体"/>
                <w:b/>
                <w:sz w:val="18"/>
                <w:szCs w:val="18"/>
              </w:rPr>
            </w:pPr>
            <w:r>
              <w:rPr>
                <w:rFonts w:ascii="黑体" w:eastAsia="黑体" w:hAnsi="黑体"/>
                <w:b/>
                <w:sz w:val="18"/>
                <w:szCs w:val="18"/>
              </w:rPr>
              <w:t>指标</w:t>
            </w:r>
          </w:p>
        </w:tc>
        <w:tc>
          <w:tcPr>
            <w:tcW w:w="866" w:type="dxa"/>
            <w:vAlign w:val="center"/>
          </w:tcPr>
          <w:p w:rsidR="00ED6FFD" w:rsidRDefault="00ED6FFD" w:rsidP="0052487D">
            <w:pPr>
              <w:spacing w:line="240" w:lineRule="exact"/>
              <w:ind w:firstLine="0"/>
              <w:jc w:val="center"/>
              <w:rPr>
                <w:rFonts w:ascii="黑体" w:eastAsia="黑体" w:hAnsi="黑体"/>
                <w:b/>
                <w:sz w:val="18"/>
                <w:szCs w:val="18"/>
              </w:rPr>
            </w:pPr>
            <w:r>
              <w:rPr>
                <w:rFonts w:ascii="黑体" w:eastAsia="黑体" w:hAnsi="黑体"/>
                <w:b/>
                <w:sz w:val="18"/>
                <w:szCs w:val="18"/>
              </w:rPr>
              <w:t>二级</w:t>
            </w:r>
          </w:p>
          <w:p w:rsidR="00ED6FFD" w:rsidRDefault="00ED6FFD" w:rsidP="0052487D">
            <w:pPr>
              <w:spacing w:line="240" w:lineRule="exact"/>
              <w:ind w:firstLine="0"/>
              <w:jc w:val="center"/>
              <w:rPr>
                <w:rFonts w:ascii="黑体" w:eastAsia="黑体" w:hAnsi="黑体"/>
                <w:b/>
                <w:sz w:val="18"/>
                <w:szCs w:val="18"/>
              </w:rPr>
            </w:pPr>
            <w:r>
              <w:rPr>
                <w:rFonts w:ascii="黑体" w:eastAsia="黑体" w:hAnsi="黑体"/>
                <w:b/>
                <w:sz w:val="18"/>
                <w:szCs w:val="18"/>
              </w:rPr>
              <w:t>指标</w:t>
            </w:r>
          </w:p>
        </w:tc>
        <w:tc>
          <w:tcPr>
            <w:tcW w:w="5157" w:type="dxa"/>
            <w:vAlign w:val="center"/>
          </w:tcPr>
          <w:p w:rsidR="00ED6FFD" w:rsidRDefault="00ED6FFD" w:rsidP="0052487D">
            <w:pPr>
              <w:spacing w:line="240" w:lineRule="exact"/>
              <w:ind w:firstLine="0"/>
              <w:jc w:val="center"/>
              <w:rPr>
                <w:rFonts w:ascii="黑体" w:eastAsia="黑体" w:hAnsi="黑体"/>
                <w:b/>
                <w:sz w:val="18"/>
                <w:szCs w:val="18"/>
              </w:rPr>
            </w:pPr>
            <w:r>
              <w:rPr>
                <w:rFonts w:ascii="黑体" w:eastAsia="黑体" w:hAnsi="黑体"/>
                <w:b/>
                <w:sz w:val="18"/>
                <w:szCs w:val="18"/>
              </w:rPr>
              <w:t>三 级 指 标</w:t>
            </w:r>
          </w:p>
        </w:tc>
        <w:tc>
          <w:tcPr>
            <w:tcW w:w="7488" w:type="dxa"/>
            <w:vAlign w:val="center"/>
          </w:tcPr>
          <w:p w:rsidR="00ED6FFD" w:rsidRDefault="00ED6FFD" w:rsidP="0052487D">
            <w:pPr>
              <w:spacing w:line="240" w:lineRule="exact"/>
              <w:ind w:firstLine="0"/>
              <w:jc w:val="center"/>
              <w:rPr>
                <w:rFonts w:ascii="黑体" w:eastAsia="黑体" w:hAnsi="黑体"/>
                <w:b/>
                <w:sz w:val="18"/>
                <w:szCs w:val="18"/>
              </w:rPr>
            </w:pPr>
            <w:r>
              <w:rPr>
                <w:rFonts w:ascii="黑体" w:eastAsia="黑体" w:hAnsi="黑体"/>
                <w:b/>
                <w:sz w:val="18"/>
                <w:szCs w:val="18"/>
              </w:rPr>
              <w:t>工 作 要 求 及 分 值 构 成</w:t>
            </w:r>
          </w:p>
        </w:tc>
        <w:tc>
          <w:tcPr>
            <w:tcW w:w="758" w:type="dxa"/>
            <w:vAlign w:val="center"/>
          </w:tcPr>
          <w:p w:rsidR="00ED6FFD" w:rsidRDefault="00ED6FFD" w:rsidP="0052487D">
            <w:pPr>
              <w:spacing w:line="240" w:lineRule="exact"/>
              <w:ind w:firstLine="0"/>
              <w:jc w:val="center"/>
              <w:rPr>
                <w:rFonts w:ascii="黑体" w:eastAsia="黑体" w:hAnsi="黑体"/>
                <w:b/>
                <w:sz w:val="18"/>
                <w:szCs w:val="18"/>
              </w:rPr>
            </w:pPr>
            <w:r>
              <w:rPr>
                <w:rFonts w:ascii="黑体" w:eastAsia="黑体" w:hAnsi="黑体"/>
                <w:b/>
                <w:sz w:val="18"/>
                <w:szCs w:val="18"/>
              </w:rPr>
              <w:t>得分</w:t>
            </w:r>
          </w:p>
        </w:tc>
      </w:tr>
      <w:tr w:rsidR="00ED6FFD" w:rsidTr="0052487D">
        <w:trPr>
          <w:trHeight w:val="595"/>
          <w:jc w:val="center"/>
        </w:trPr>
        <w:tc>
          <w:tcPr>
            <w:tcW w:w="865"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一、全面推行行政执法</w:t>
            </w:r>
            <w:r>
              <w:rPr>
                <w:rFonts w:eastAsia="宋体" w:hAnsi="宋体"/>
                <w:b/>
                <w:spacing w:val="-10"/>
                <w:sz w:val="18"/>
                <w:szCs w:val="18"/>
              </w:rPr>
              <w:t>公示制度</w:t>
            </w:r>
          </w:p>
          <w:p w:rsidR="00ED6FFD" w:rsidRDefault="00ED6FFD" w:rsidP="0052487D">
            <w:pPr>
              <w:spacing w:line="280" w:lineRule="exact"/>
              <w:ind w:firstLine="0"/>
              <w:jc w:val="distribute"/>
              <w:rPr>
                <w:rFonts w:eastAsia="宋体"/>
                <w:b/>
                <w:sz w:val="18"/>
                <w:szCs w:val="18"/>
              </w:rPr>
            </w:pPr>
            <w:r>
              <w:rPr>
                <w:rFonts w:eastAsia="宋体" w:hAnsi="宋体"/>
                <w:b/>
                <w:sz w:val="18"/>
                <w:szCs w:val="18"/>
              </w:rPr>
              <w:t>（</w:t>
            </w:r>
            <w:r>
              <w:rPr>
                <w:rFonts w:eastAsia="宋体"/>
                <w:b/>
                <w:sz w:val="18"/>
                <w:szCs w:val="18"/>
              </w:rPr>
              <w:t>24</w:t>
            </w:r>
            <w:r>
              <w:rPr>
                <w:rFonts w:eastAsia="宋体" w:hAnsi="宋体"/>
                <w:b/>
                <w:sz w:val="18"/>
                <w:szCs w:val="18"/>
              </w:rPr>
              <w:t>分）</w:t>
            </w: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（一）强化事前公开</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8</w:t>
            </w:r>
            <w:r>
              <w:rPr>
                <w:rFonts w:eastAsia="宋体" w:hAnsi="宋体"/>
                <w:b/>
                <w:sz w:val="18"/>
                <w:szCs w:val="18"/>
              </w:rPr>
              <w:t>分）</w:t>
            </w:r>
          </w:p>
        </w:tc>
        <w:tc>
          <w:tcPr>
            <w:tcW w:w="5157" w:type="dxa"/>
            <w:vAlign w:val="center"/>
          </w:tcPr>
          <w:p w:rsidR="00ED6FFD" w:rsidRDefault="00ED6FFD" w:rsidP="0052487D">
            <w:pPr>
              <w:spacing w:line="360" w:lineRule="exact"/>
              <w:ind w:firstLine="0"/>
              <w:rPr>
                <w:rFonts w:eastAsia="宋体"/>
                <w:b/>
                <w:sz w:val="18"/>
                <w:szCs w:val="18"/>
              </w:rPr>
            </w:pPr>
            <w:r>
              <w:rPr>
                <w:rFonts w:eastAsia="宋体"/>
                <w:b/>
                <w:sz w:val="18"/>
                <w:szCs w:val="18"/>
              </w:rPr>
              <w:t>1</w:t>
            </w:r>
            <w:r>
              <w:rPr>
                <w:rFonts w:eastAsia="宋体" w:hAnsi="宋体"/>
                <w:b/>
                <w:sz w:val="18"/>
                <w:szCs w:val="18"/>
              </w:rPr>
              <w:t>．统筹推进行政执法事前公开与政府信息公开、权责清单公布、</w:t>
            </w:r>
            <w:r>
              <w:rPr>
                <w:rFonts w:ascii="宋体" w:eastAsia="宋体" w:hAnsi="宋体"/>
                <w:b/>
                <w:sz w:val="18"/>
                <w:szCs w:val="18"/>
              </w:rPr>
              <w:t>“双随机、</w:t>
            </w:r>
            <w:proofErr w:type="gramStart"/>
            <w:r>
              <w:rPr>
                <w:rFonts w:ascii="宋体" w:eastAsia="宋体" w:hAnsi="宋体"/>
                <w:b/>
                <w:sz w:val="18"/>
                <w:szCs w:val="18"/>
              </w:rPr>
              <w:t>一</w:t>
            </w:r>
            <w:proofErr w:type="gramEnd"/>
            <w:r>
              <w:rPr>
                <w:rFonts w:ascii="宋体" w:eastAsia="宋体" w:hAnsi="宋体"/>
                <w:b/>
                <w:sz w:val="18"/>
                <w:szCs w:val="18"/>
              </w:rPr>
              <w:t>公开”监管</w:t>
            </w:r>
            <w:r>
              <w:rPr>
                <w:rFonts w:eastAsia="宋体" w:hAnsi="宋体"/>
                <w:b/>
                <w:sz w:val="18"/>
                <w:szCs w:val="18"/>
              </w:rPr>
              <w:t>等工作。（</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w:t>
            </w:r>
            <w:r>
              <w:rPr>
                <w:rFonts w:eastAsia="宋体" w:hAnsi="宋体"/>
                <w:b/>
                <w:sz w:val="18"/>
                <w:szCs w:val="18"/>
              </w:rPr>
              <w:t>）制定行政执法事前公开规定。（</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2</w:t>
            </w:r>
            <w:r>
              <w:rPr>
                <w:rFonts w:eastAsia="宋体" w:hAnsi="宋体"/>
                <w:b/>
                <w:sz w:val="18"/>
                <w:szCs w:val="18"/>
              </w:rPr>
              <w:t>）规定与《政府信息公开条例》《中共中央办公厅国务院办公厅印发</w:t>
            </w:r>
            <w:r>
              <w:rPr>
                <w:rFonts w:ascii="仿宋_GB2312" w:hint="eastAsia"/>
                <w:b/>
                <w:sz w:val="18"/>
                <w:szCs w:val="18"/>
              </w:rPr>
              <w:t>〈</w:t>
            </w:r>
            <w:r>
              <w:rPr>
                <w:rFonts w:eastAsia="宋体" w:hAnsi="宋体"/>
                <w:b/>
                <w:sz w:val="18"/>
                <w:szCs w:val="18"/>
              </w:rPr>
              <w:t>关于推行地方各级政府工作部门权力清单制度的指导意见</w:t>
            </w:r>
            <w:r>
              <w:rPr>
                <w:rFonts w:ascii="仿宋_GB2312" w:hint="eastAsia"/>
                <w:b/>
                <w:sz w:val="18"/>
                <w:szCs w:val="18"/>
              </w:rPr>
              <w:t>〉</w:t>
            </w:r>
            <w:r>
              <w:rPr>
                <w:rFonts w:eastAsia="宋体" w:hAnsi="宋体"/>
                <w:b/>
                <w:sz w:val="18"/>
                <w:szCs w:val="18"/>
              </w:rPr>
              <w:t>的通知》《国务院办公厅关于印发国务院部门权力和责任清单编制试点方案的通知》《</w:t>
            </w:r>
            <w:r>
              <w:rPr>
                <w:rFonts w:eastAsia="宋体" w:hAnsi="宋体" w:hint="eastAsia"/>
                <w:b/>
                <w:sz w:val="18"/>
                <w:szCs w:val="18"/>
              </w:rPr>
              <w:t>国务院办公厅关于推广随机抽查规范事中事后监管的通知</w:t>
            </w:r>
            <w:r>
              <w:rPr>
                <w:rFonts w:eastAsia="宋体" w:hAnsi="宋体"/>
                <w:b/>
                <w:sz w:val="18"/>
                <w:szCs w:val="18"/>
              </w:rPr>
              <w:t>》等规定衔接。（</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60" w:lineRule="exact"/>
              <w:ind w:firstLine="0"/>
              <w:rPr>
                <w:rFonts w:eastAsia="宋体"/>
                <w:b/>
                <w:sz w:val="18"/>
                <w:szCs w:val="18"/>
              </w:rPr>
            </w:pPr>
            <w:r>
              <w:rPr>
                <w:rFonts w:eastAsia="宋体"/>
                <w:b/>
                <w:sz w:val="18"/>
                <w:szCs w:val="18"/>
              </w:rPr>
              <w:t>2</w:t>
            </w:r>
            <w:r>
              <w:rPr>
                <w:rFonts w:eastAsia="宋体" w:hAnsi="宋体"/>
                <w:b/>
                <w:sz w:val="18"/>
                <w:szCs w:val="18"/>
              </w:rPr>
              <w:t>．全面准确及时主动公开行政执法主体、人员、职责、权限、依据、程序、救济渠道和随机抽查事项清单等信息。（</w:t>
            </w:r>
            <w:r>
              <w:rPr>
                <w:rFonts w:eastAsia="宋体"/>
                <w:b/>
                <w:sz w:val="18"/>
                <w:szCs w:val="18"/>
              </w:rPr>
              <w:t>3</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）主体的公开具体到内设的执法机构且标明办公地址、联系方式。（</w:t>
            </w:r>
            <w:r>
              <w:rPr>
                <w:rFonts w:eastAsia="宋体"/>
                <w:b/>
                <w:sz w:val="18"/>
                <w:szCs w:val="18"/>
              </w:rPr>
              <w:t>0.3</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4</w:t>
            </w:r>
            <w:r>
              <w:rPr>
                <w:rFonts w:eastAsia="宋体" w:hAnsi="宋体"/>
                <w:b/>
                <w:sz w:val="18"/>
                <w:szCs w:val="18"/>
              </w:rPr>
              <w:t>）人员的公开包括姓名、性别、职务、执法资格证号码。（</w:t>
            </w:r>
            <w:r>
              <w:rPr>
                <w:rFonts w:eastAsia="宋体"/>
                <w:b/>
                <w:sz w:val="18"/>
                <w:szCs w:val="18"/>
              </w:rPr>
              <w:t>0.3</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5</w:t>
            </w:r>
            <w:r>
              <w:rPr>
                <w:rFonts w:eastAsia="宋体" w:hAnsi="宋体"/>
                <w:b/>
                <w:sz w:val="18"/>
                <w:szCs w:val="18"/>
              </w:rPr>
              <w:t>）职责包括单位职能、执法人员岗位职责等。（</w:t>
            </w:r>
            <w:r>
              <w:rPr>
                <w:rFonts w:eastAsia="宋体"/>
                <w:b/>
                <w:sz w:val="18"/>
                <w:szCs w:val="18"/>
              </w:rPr>
              <w:t>0.3</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6</w:t>
            </w:r>
            <w:r>
              <w:rPr>
                <w:rFonts w:eastAsia="宋体" w:hAnsi="宋体"/>
                <w:b/>
                <w:sz w:val="18"/>
                <w:szCs w:val="18"/>
              </w:rPr>
              <w:t>）权限包括各种执法决定权、调查取证权等。（</w:t>
            </w:r>
            <w:r>
              <w:rPr>
                <w:rFonts w:eastAsia="宋体"/>
                <w:b/>
                <w:sz w:val="18"/>
                <w:szCs w:val="18"/>
              </w:rPr>
              <w:t>0.2</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7</w:t>
            </w:r>
            <w:r>
              <w:rPr>
                <w:rFonts w:eastAsia="宋体" w:hAnsi="宋体"/>
                <w:b/>
                <w:sz w:val="18"/>
                <w:szCs w:val="18"/>
              </w:rPr>
              <w:t>）依据具体到法律、法规、规章、规范性文件的具体条款项目，</w:t>
            </w:r>
            <w:proofErr w:type="gramStart"/>
            <w:r>
              <w:rPr>
                <w:rFonts w:eastAsia="宋体" w:hAnsi="宋体"/>
                <w:b/>
                <w:sz w:val="18"/>
                <w:szCs w:val="18"/>
              </w:rPr>
              <w:t>涉及到裁量</w:t>
            </w:r>
            <w:proofErr w:type="gramEnd"/>
            <w:r>
              <w:rPr>
                <w:rFonts w:eastAsia="宋体" w:hAnsi="宋体"/>
                <w:b/>
                <w:sz w:val="18"/>
                <w:szCs w:val="18"/>
              </w:rPr>
              <w:t>权行使的，公开执法裁量权依据。（</w:t>
            </w:r>
            <w:r>
              <w:rPr>
                <w:rFonts w:eastAsia="宋体"/>
                <w:b/>
                <w:sz w:val="18"/>
                <w:szCs w:val="18"/>
              </w:rPr>
              <w:t>0.3</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8</w:t>
            </w:r>
            <w:r>
              <w:rPr>
                <w:rFonts w:eastAsia="宋体" w:hAnsi="宋体"/>
                <w:b/>
                <w:sz w:val="18"/>
                <w:szCs w:val="18"/>
              </w:rPr>
              <w:t>）救济渠道包括相对人依法享有申请复议与提出行政诉讼的权利及时限与方式。（</w:t>
            </w:r>
            <w:r>
              <w:rPr>
                <w:rFonts w:eastAsia="宋体"/>
                <w:b/>
                <w:sz w:val="18"/>
                <w:szCs w:val="18"/>
              </w:rPr>
              <w:t>0.3</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9</w:t>
            </w:r>
            <w:r>
              <w:rPr>
                <w:rFonts w:eastAsia="宋体" w:hAnsi="宋体"/>
                <w:b/>
                <w:sz w:val="18"/>
                <w:szCs w:val="18"/>
              </w:rPr>
              <w:t>）制定并公开随机抽查事项清单。（</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10</w:t>
            </w:r>
            <w:r>
              <w:rPr>
                <w:rFonts w:eastAsia="宋体" w:hAnsi="宋体"/>
                <w:b/>
                <w:sz w:val="18"/>
                <w:szCs w:val="18"/>
              </w:rPr>
              <w:t>）随机抽查事项清单包括抽查事项、抽查依据、抽查对象、抽查对象基数、抽查比例、抽查周期、抽查方式、抽查主体等信息。（</w:t>
            </w:r>
            <w:r>
              <w:rPr>
                <w:rFonts w:eastAsia="宋体"/>
                <w:b/>
                <w:sz w:val="18"/>
                <w:szCs w:val="18"/>
              </w:rPr>
              <w:t>0.8</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60" w:lineRule="exact"/>
              <w:ind w:firstLine="0"/>
              <w:rPr>
                <w:rFonts w:eastAsia="宋体"/>
                <w:b/>
                <w:sz w:val="18"/>
                <w:szCs w:val="18"/>
              </w:rPr>
            </w:pPr>
            <w:r>
              <w:rPr>
                <w:rFonts w:eastAsia="宋体"/>
                <w:b/>
                <w:sz w:val="18"/>
                <w:szCs w:val="18"/>
              </w:rPr>
              <w:t>3</w:t>
            </w:r>
            <w:r>
              <w:rPr>
                <w:rFonts w:eastAsia="宋体" w:hAnsi="宋体"/>
                <w:b/>
                <w:sz w:val="18"/>
                <w:szCs w:val="18"/>
              </w:rPr>
              <w:t>．编制并公开服务指南、执法流程图，明确执法事项名称、受理机构、审批机构、受理条件、办理时限等内容。（</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11</w:t>
            </w:r>
            <w:r>
              <w:rPr>
                <w:rFonts w:eastAsia="宋体" w:hAnsi="宋体"/>
                <w:b/>
                <w:sz w:val="18"/>
                <w:szCs w:val="18"/>
              </w:rPr>
              <w:t>）编制服务指南、执法流程图。（</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12</w:t>
            </w:r>
            <w:r>
              <w:rPr>
                <w:rFonts w:eastAsia="宋体" w:hAnsi="宋体"/>
                <w:b/>
                <w:sz w:val="18"/>
                <w:szCs w:val="18"/>
              </w:rPr>
              <w:t>）公开服务指南、执法流程图。（</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13</w:t>
            </w:r>
            <w:r>
              <w:rPr>
                <w:rFonts w:eastAsia="宋体" w:hAnsi="宋体"/>
                <w:b/>
                <w:sz w:val="18"/>
                <w:szCs w:val="18"/>
              </w:rPr>
              <w:t>）执法事项的名称与法律规定保持一致。（</w:t>
            </w:r>
            <w:r>
              <w:rPr>
                <w:rFonts w:eastAsia="宋体"/>
                <w:b/>
                <w:sz w:val="18"/>
                <w:szCs w:val="18"/>
              </w:rPr>
              <w:t>0.2</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14</w:t>
            </w:r>
            <w:r>
              <w:rPr>
                <w:rFonts w:eastAsia="宋体" w:hAnsi="宋体"/>
                <w:b/>
                <w:sz w:val="18"/>
                <w:szCs w:val="18"/>
              </w:rPr>
              <w:t>）受理机构结合本地三定方案确定。（</w:t>
            </w:r>
            <w:r>
              <w:rPr>
                <w:rFonts w:eastAsia="宋体"/>
                <w:b/>
                <w:sz w:val="18"/>
                <w:szCs w:val="18"/>
              </w:rPr>
              <w:t>0.1</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15</w:t>
            </w:r>
            <w:r>
              <w:rPr>
                <w:rFonts w:eastAsia="宋体" w:hAnsi="宋体"/>
                <w:b/>
                <w:sz w:val="18"/>
                <w:szCs w:val="18"/>
              </w:rPr>
              <w:t>）受理条件严格依法确定，不增加或删改。（</w:t>
            </w:r>
            <w:r>
              <w:rPr>
                <w:rFonts w:eastAsia="宋体"/>
                <w:b/>
                <w:sz w:val="18"/>
                <w:szCs w:val="18"/>
              </w:rPr>
              <w:t>0.2</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w:t>
            </w:r>
            <w:r>
              <w:rPr>
                <w:rFonts w:eastAsia="宋体" w:hAnsi="宋体"/>
                <w:b/>
                <w:sz w:val="18"/>
                <w:szCs w:val="18"/>
              </w:rPr>
              <w:t>）办理时限法律有规定的，从其规定，没有规定的，根据事态紧急程度合理确定。（</w:t>
            </w:r>
            <w:r>
              <w:rPr>
                <w:rFonts w:eastAsia="宋体"/>
                <w:b/>
                <w:sz w:val="18"/>
                <w:szCs w:val="18"/>
              </w:rPr>
              <w:t>0.2</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17</w:t>
            </w:r>
            <w:r>
              <w:rPr>
                <w:rFonts w:eastAsia="宋体" w:hAnsi="宋体"/>
                <w:b/>
                <w:sz w:val="18"/>
                <w:szCs w:val="18"/>
              </w:rPr>
              <w:t>）区分一般行政执法流程、简易行政执法流程。（</w:t>
            </w:r>
            <w:r>
              <w:rPr>
                <w:rFonts w:eastAsia="宋体"/>
                <w:b/>
                <w:sz w:val="18"/>
                <w:szCs w:val="18"/>
              </w:rPr>
              <w:t>0.1</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18</w:t>
            </w:r>
            <w:r>
              <w:rPr>
                <w:rFonts w:eastAsia="宋体" w:hAnsi="宋体"/>
                <w:b/>
                <w:sz w:val="18"/>
                <w:szCs w:val="18"/>
              </w:rPr>
              <w:t>）按照透明、高效、便民原则绘制执法流程图，明确每个环节的承办机构、办理要求、办理时限等。（</w:t>
            </w:r>
            <w:r>
              <w:rPr>
                <w:rFonts w:eastAsia="宋体"/>
                <w:b/>
                <w:sz w:val="18"/>
                <w:szCs w:val="18"/>
              </w:rPr>
              <w:t>0.2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4</w:t>
            </w:r>
            <w:r>
              <w:rPr>
                <w:rFonts w:eastAsia="宋体" w:hAnsi="宋体"/>
                <w:b/>
                <w:sz w:val="18"/>
                <w:szCs w:val="18"/>
              </w:rPr>
              <w:t>．公开的信息要简明扼要、通俗易懂。（</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19</w:t>
            </w:r>
            <w:r>
              <w:rPr>
                <w:rFonts w:eastAsia="宋体" w:hAnsi="宋体"/>
                <w:b/>
                <w:sz w:val="18"/>
                <w:szCs w:val="18"/>
              </w:rPr>
              <w:t>）信息与法律规定保持一致。（</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20</w:t>
            </w:r>
            <w:r>
              <w:rPr>
                <w:rFonts w:eastAsia="宋体" w:hAnsi="宋体"/>
                <w:b/>
                <w:sz w:val="18"/>
                <w:szCs w:val="18"/>
              </w:rPr>
              <w:t>）术语使用通俗语言标注。（</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5</w:t>
            </w:r>
            <w:r>
              <w:rPr>
                <w:rFonts w:eastAsia="宋体" w:hAnsi="宋体"/>
                <w:b/>
                <w:sz w:val="18"/>
                <w:szCs w:val="18"/>
              </w:rPr>
              <w:t>．根据法律法规及机构职能变化情况及时进行调整。（</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21</w:t>
            </w:r>
            <w:r>
              <w:rPr>
                <w:rFonts w:eastAsia="宋体" w:hAnsi="宋体"/>
                <w:b/>
                <w:sz w:val="18"/>
                <w:szCs w:val="18"/>
              </w:rPr>
              <w:t>）法律法规规章</w:t>
            </w:r>
            <w:proofErr w:type="gramStart"/>
            <w:r>
              <w:rPr>
                <w:rFonts w:eastAsia="宋体" w:hAnsi="宋体"/>
                <w:b/>
                <w:sz w:val="18"/>
                <w:szCs w:val="18"/>
              </w:rPr>
              <w:t>立改废释</w:t>
            </w:r>
            <w:proofErr w:type="gramEnd"/>
            <w:r>
              <w:rPr>
                <w:rFonts w:eastAsia="宋体" w:hAnsi="宋体"/>
                <w:b/>
                <w:sz w:val="18"/>
                <w:szCs w:val="18"/>
              </w:rPr>
              <w:t>生效起</w:t>
            </w:r>
            <w:r>
              <w:rPr>
                <w:rFonts w:eastAsia="宋体"/>
                <w:b/>
                <w:sz w:val="18"/>
                <w:szCs w:val="18"/>
              </w:rPr>
              <w:t>10</w:t>
            </w:r>
            <w:r>
              <w:rPr>
                <w:rFonts w:eastAsia="宋体" w:hAnsi="宋体"/>
                <w:b/>
                <w:sz w:val="18"/>
                <w:szCs w:val="18"/>
              </w:rPr>
              <w:t>个工作日内，对执法公示信息进行调整。（</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22</w:t>
            </w:r>
            <w:r>
              <w:rPr>
                <w:rFonts w:eastAsia="宋体" w:hAnsi="宋体"/>
                <w:b/>
                <w:sz w:val="18"/>
                <w:szCs w:val="18"/>
              </w:rPr>
              <w:t>）机构职能、执法职权发生变化起</w:t>
            </w:r>
            <w:r>
              <w:rPr>
                <w:rFonts w:eastAsia="宋体"/>
                <w:b/>
                <w:sz w:val="18"/>
                <w:szCs w:val="18"/>
              </w:rPr>
              <w:t>20</w:t>
            </w:r>
            <w:r>
              <w:rPr>
                <w:rFonts w:eastAsia="宋体" w:hAnsi="宋体"/>
                <w:b/>
                <w:sz w:val="18"/>
                <w:szCs w:val="18"/>
              </w:rPr>
              <w:t>个工作日内，对执法公示信息进行调整。（</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lastRenderedPageBreak/>
              <w:t>一、全面推行行政执法</w:t>
            </w:r>
            <w:r>
              <w:rPr>
                <w:rFonts w:eastAsia="宋体" w:hAnsi="宋体"/>
                <w:b/>
                <w:spacing w:val="-10"/>
                <w:sz w:val="18"/>
                <w:szCs w:val="18"/>
              </w:rPr>
              <w:t>公示制度</w:t>
            </w:r>
          </w:p>
          <w:p w:rsidR="00ED6FFD" w:rsidRDefault="00ED6FFD" w:rsidP="0052487D">
            <w:pPr>
              <w:spacing w:line="280" w:lineRule="exact"/>
              <w:ind w:firstLine="0"/>
              <w:jc w:val="distribute"/>
              <w:rPr>
                <w:rFonts w:eastAsia="宋体"/>
                <w:b/>
                <w:sz w:val="18"/>
                <w:szCs w:val="18"/>
              </w:rPr>
            </w:pPr>
            <w:r>
              <w:rPr>
                <w:rFonts w:eastAsia="宋体" w:hAnsi="宋体"/>
                <w:b/>
                <w:sz w:val="18"/>
                <w:szCs w:val="18"/>
              </w:rPr>
              <w:t>（</w:t>
            </w:r>
            <w:r>
              <w:rPr>
                <w:rFonts w:eastAsia="宋体"/>
                <w:b/>
                <w:sz w:val="18"/>
                <w:szCs w:val="18"/>
              </w:rPr>
              <w:t>24</w:t>
            </w:r>
            <w:r>
              <w:rPr>
                <w:rFonts w:eastAsia="宋体" w:hAnsi="宋体"/>
                <w:b/>
                <w:sz w:val="18"/>
                <w:szCs w:val="18"/>
              </w:rPr>
              <w:t>分）</w:t>
            </w:r>
          </w:p>
        </w:tc>
        <w:tc>
          <w:tcPr>
            <w:tcW w:w="866" w:type="dxa"/>
            <w:vMerge w:val="restart"/>
            <w:vAlign w:val="center"/>
          </w:tcPr>
          <w:p w:rsidR="00ED6FFD" w:rsidRDefault="00ED6FFD" w:rsidP="0052487D">
            <w:pPr>
              <w:spacing w:line="280" w:lineRule="exact"/>
              <w:ind w:firstLine="0"/>
              <w:jc w:val="distribute"/>
              <w:rPr>
                <w:rFonts w:eastAsia="宋体" w:hAnsi="宋体"/>
                <w:b/>
                <w:sz w:val="18"/>
                <w:szCs w:val="18"/>
              </w:rPr>
            </w:pPr>
            <w:r>
              <w:rPr>
                <w:rFonts w:eastAsia="宋体" w:hAnsi="宋体"/>
                <w:b/>
                <w:sz w:val="18"/>
                <w:szCs w:val="18"/>
              </w:rPr>
              <w:t>（二）规范事中公示</w:t>
            </w:r>
          </w:p>
          <w:p w:rsidR="00ED6FFD" w:rsidRDefault="00ED6FFD" w:rsidP="0052487D">
            <w:pPr>
              <w:spacing w:line="280" w:lineRule="exact"/>
              <w:ind w:firstLine="0"/>
              <w:jc w:val="distribute"/>
              <w:rPr>
                <w:rFonts w:eastAsia="宋体"/>
                <w:b/>
                <w:sz w:val="18"/>
                <w:szCs w:val="18"/>
              </w:rPr>
            </w:pPr>
            <w:r>
              <w:rPr>
                <w:rFonts w:eastAsia="宋体" w:hAnsi="宋体"/>
                <w:b/>
                <w:sz w:val="18"/>
                <w:szCs w:val="18"/>
              </w:rPr>
              <w:t>（</w:t>
            </w:r>
            <w:r>
              <w:rPr>
                <w:rFonts w:eastAsia="宋体"/>
                <w:b/>
                <w:sz w:val="18"/>
                <w:szCs w:val="18"/>
              </w:rPr>
              <w:t>8</w:t>
            </w:r>
            <w:r>
              <w:rPr>
                <w:rFonts w:eastAsia="宋体" w:hAnsi="宋体"/>
                <w:b/>
                <w:sz w:val="18"/>
                <w:szCs w:val="18"/>
              </w:rPr>
              <w:t>分）</w:t>
            </w: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1</w:t>
            </w:r>
            <w:r>
              <w:rPr>
                <w:rFonts w:eastAsia="宋体" w:hAnsi="宋体"/>
                <w:b/>
                <w:sz w:val="18"/>
                <w:szCs w:val="18"/>
              </w:rPr>
              <w:t>．执法人员在进行监督检查、调查取证、采取强制措施和强制执行、送达执法文书等执法活动时必须主动出示执法证件，向当事人和相关人员表明身份，鼓励以佩戴执法证件的方式全程公示执法身份。（</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23</w:t>
            </w:r>
            <w:r>
              <w:rPr>
                <w:rFonts w:eastAsia="宋体" w:hAnsi="宋体"/>
                <w:b/>
                <w:sz w:val="18"/>
                <w:szCs w:val="18"/>
              </w:rPr>
              <w:t>）主动出示执法证件、表明身份。（</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24</w:t>
            </w:r>
            <w:r>
              <w:rPr>
                <w:rFonts w:eastAsia="宋体" w:hAnsi="宋体"/>
                <w:b/>
                <w:sz w:val="18"/>
                <w:szCs w:val="18"/>
              </w:rPr>
              <w:t>）全程佩戴执法证件执法。（</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ED6FFD">
        <w:trPr>
          <w:trHeight w:val="941"/>
          <w:jc w:val="center"/>
        </w:trPr>
        <w:tc>
          <w:tcPr>
            <w:tcW w:w="865" w:type="dxa"/>
            <w:vMerge/>
            <w:vAlign w:val="center"/>
          </w:tcPr>
          <w:p w:rsidR="00ED6FFD" w:rsidRDefault="00ED6FFD" w:rsidP="0052487D">
            <w:pPr>
              <w:spacing w:line="280" w:lineRule="exact"/>
              <w:ind w:firstLine="0"/>
              <w:jc w:val="distribute"/>
              <w:rPr>
                <w:rFonts w:eastAsia="宋体" w:hAnsi="宋体"/>
                <w:b/>
                <w:sz w:val="18"/>
                <w:szCs w:val="18"/>
              </w:rPr>
            </w:pPr>
          </w:p>
        </w:tc>
        <w:tc>
          <w:tcPr>
            <w:tcW w:w="866" w:type="dxa"/>
            <w:vMerge/>
            <w:vAlign w:val="center"/>
          </w:tcPr>
          <w:p w:rsidR="00ED6FFD" w:rsidRDefault="00ED6FFD" w:rsidP="0052487D">
            <w:pPr>
              <w:spacing w:line="280" w:lineRule="exact"/>
              <w:ind w:firstLine="0"/>
              <w:jc w:val="distribute"/>
              <w:rPr>
                <w:rFonts w:eastAsia="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2</w:t>
            </w:r>
            <w:r>
              <w:rPr>
                <w:rFonts w:eastAsia="宋体" w:hAnsi="宋体"/>
                <w:b/>
                <w:sz w:val="18"/>
                <w:szCs w:val="18"/>
              </w:rPr>
              <w:t>．出具行政执法文书主动告知当事人执法事由、执法依据、权利义务等内容。（</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25</w:t>
            </w:r>
            <w:r>
              <w:rPr>
                <w:rFonts w:eastAsia="宋体" w:hAnsi="宋体"/>
                <w:b/>
                <w:sz w:val="18"/>
                <w:szCs w:val="18"/>
              </w:rPr>
              <w:t>）按照规定时点出具行政执法文书。（</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26</w:t>
            </w:r>
            <w:r>
              <w:rPr>
                <w:rFonts w:eastAsia="宋体" w:hAnsi="宋体"/>
                <w:b/>
                <w:sz w:val="18"/>
                <w:szCs w:val="18"/>
              </w:rPr>
              <w:t>）执法文书形式、内容符合法律规定。（</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80" w:lineRule="exact"/>
              <w:ind w:firstLine="0"/>
              <w:jc w:val="distribute"/>
              <w:rPr>
                <w:rFonts w:eastAsia="宋体" w:hAnsi="宋体"/>
                <w:b/>
                <w:sz w:val="18"/>
                <w:szCs w:val="18"/>
              </w:rPr>
            </w:pPr>
          </w:p>
        </w:tc>
        <w:tc>
          <w:tcPr>
            <w:tcW w:w="866" w:type="dxa"/>
            <w:vMerge/>
            <w:vAlign w:val="center"/>
          </w:tcPr>
          <w:p w:rsidR="00ED6FFD" w:rsidRDefault="00ED6FFD" w:rsidP="0052487D">
            <w:pPr>
              <w:spacing w:line="280" w:lineRule="exact"/>
              <w:ind w:firstLine="0"/>
              <w:jc w:val="distribute"/>
              <w:rPr>
                <w:rFonts w:eastAsia="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3</w:t>
            </w:r>
            <w:r>
              <w:rPr>
                <w:rFonts w:eastAsia="宋体" w:hAnsi="宋体"/>
                <w:b/>
                <w:sz w:val="18"/>
                <w:szCs w:val="18"/>
              </w:rPr>
              <w:t>．国家规定</w:t>
            </w:r>
            <w:proofErr w:type="gramStart"/>
            <w:r>
              <w:rPr>
                <w:rFonts w:eastAsia="宋体" w:hAnsi="宋体"/>
                <w:b/>
                <w:sz w:val="18"/>
                <w:szCs w:val="18"/>
              </w:rPr>
              <w:t>统一着</w:t>
            </w:r>
            <w:proofErr w:type="gramEnd"/>
            <w:r>
              <w:rPr>
                <w:rFonts w:eastAsia="宋体" w:hAnsi="宋体"/>
                <w:b/>
                <w:sz w:val="18"/>
                <w:szCs w:val="18"/>
              </w:rPr>
              <w:t>执法服装、执法标识的，执法时要按规定着装、佩戴标识。（</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27</w:t>
            </w:r>
            <w:proofErr w:type="gramStart"/>
            <w:r>
              <w:rPr>
                <w:rFonts w:eastAsia="宋体" w:hAnsi="宋体"/>
                <w:b/>
                <w:sz w:val="18"/>
                <w:szCs w:val="18"/>
              </w:rPr>
              <w:t>）着</w:t>
            </w:r>
            <w:proofErr w:type="gramEnd"/>
            <w:r>
              <w:rPr>
                <w:rFonts w:eastAsia="宋体" w:hAnsi="宋体"/>
                <w:b/>
                <w:sz w:val="18"/>
                <w:szCs w:val="18"/>
              </w:rPr>
              <w:t>制式服装、标识执法。（</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28</w:t>
            </w:r>
            <w:r>
              <w:rPr>
                <w:rFonts w:eastAsia="宋体" w:hAnsi="宋体"/>
                <w:b/>
                <w:sz w:val="18"/>
                <w:szCs w:val="18"/>
              </w:rPr>
              <w:t>）着装、标识规范、庄严。（</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80" w:lineRule="exact"/>
              <w:ind w:firstLine="0"/>
              <w:jc w:val="distribute"/>
              <w:rPr>
                <w:rFonts w:eastAsia="宋体" w:hAnsi="宋体"/>
                <w:b/>
                <w:sz w:val="18"/>
                <w:szCs w:val="18"/>
              </w:rPr>
            </w:pPr>
          </w:p>
        </w:tc>
        <w:tc>
          <w:tcPr>
            <w:tcW w:w="866" w:type="dxa"/>
            <w:vMerge/>
            <w:vAlign w:val="center"/>
          </w:tcPr>
          <w:p w:rsidR="00ED6FFD" w:rsidRDefault="00ED6FFD" w:rsidP="0052487D">
            <w:pPr>
              <w:spacing w:line="280" w:lineRule="exact"/>
              <w:ind w:firstLine="0"/>
              <w:jc w:val="distribute"/>
              <w:rPr>
                <w:rFonts w:eastAsia="宋体"/>
                <w:b/>
                <w:sz w:val="18"/>
                <w:szCs w:val="18"/>
              </w:rPr>
            </w:pPr>
          </w:p>
        </w:tc>
        <w:tc>
          <w:tcPr>
            <w:tcW w:w="5157" w:type="dxa"/>
            <w:vAlign w:val="center"/>
          </w:tcPr>
          <w:p w:rsidR="00ED6FFD" w:rsidRDefault="00ED6FFD" w:rsidP="0052487D">
            <w:pPr>
              <w:spacing w:line="310" w:lineRule="exact"/>
              <w:ind w:firstLine="0"/>
              <w:rPr>
                <w:rFonts w:eastAsia="宋体"/>
                <w:b/>
                <w:sz w:val="18"/>
                <w:szCs w:val="18"/>
              </w:rPr>
            </w:pPr>
            <w:r>
              <w:rPr>
                <w:rFonts w:eastAsia="宋体"/>
                <w:b/>
                <w:sz w:val="18"/>
                <w:szCs w:val="18"/>
              </w:rPr>
              <w:t>4</w:t>
            </w:r>
            <w:r>
              <w:rPr>
                <w:rFonts w:eastAsia="宋体" w:hAnsi="宋体"/>
                <w:b/>
                <w:sz w:val="18"/>
                <w:szCs w:val="18"/>
              </w:rPr>
              <w:t>．政务服务窗口设置岗位信息公示牌，明示工作人员岗位职责、申请材料示范文本、办理进度查询、咨询服务、投诉举报等信息。（</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10" w:lineRule="exact"/>
              <w:ind w:firstLine="0"/>
              <w:rPr>
                <w:rFonts w:eastAsia="宋体"/>
                <w:b/>
                <w:sz w:val="18"/>
                <w:szCs w:val="18"/>
              </w:rPr>
            </w:pPr>
            <w:r>
              <w:rPr>
                <w:rFonts w:eastAsia="宋体" w:hAnsi="宋体"/>
                <w:b/>
                <w:sz w:val="18"/>
                <w:szCs w:val="18"/>
              </w:rPr>
              <w:t>（</w:t>
            </w:r>
            <w:r>
              <w:rPr>
                <w:rFonts w:eastAsia="宋体"/>
                <w:b/>
                <w:sz w:val="18"/>
                <w:szCs w:val="18"/>
              </w:rPr>
              <w:t>29</w:t>
            </w:r>
            <w:r>
              <w:rPr>
                <w:rFonts w:eastAsia="宋体" w:hAnsi="宋体"/>
                <w:b/>
                <w:sz w:val="18"/>
                <w:szCs w:val="18"/>
              </w:rPr>
              <w:t>）政务服务窗口设置工作人员信息公示牌。（</w:t>
            </w:r>
            <w:r>
              <w:rPr>
                <w:rFonts w:eastAsia="宋体"/>
                <w:b/>
                <w:sz w:val="18"/>
                <w:szCs w:val="18"/>
              </w:rPr>
              <w:t>0.5</w:t>
            </w:r>
            <w:r>
              <w:rPr>
                <w:rFonts w:eastAsia="宋体" w:hAnsi="宋体"/>
                <w:b/>
                <w:sz w:val="18"/>
                <w:szCs w:val="18"/>
              </w:rPr>
              <w:t>分）</w:t>
            </w:r>
          </w:p>
          <w:p w:rsidR="00ED6FFD" w:rsidRDefault="00ED6FFD" w:rsidP="0052487D">
            <w:pPr>
              <w:spacing w:line="310" w:lineRule="exact"/>
              <w:ind w:firstLine="0"/>
              <w:rPr>
                <w:rFonts w:eastAsia="宋体"/>
                <w:b/>
                <w:sz w:val="18"/>
                <w:szCs w:val="18"/>
              </w:rPr>
            </w:pPr>
            <w:r>
              <w:rPr>
                <w:rFonts w:eastAsia="宋体" w:hAnsi="宋体"/>
                <w:b/>
                <w:sz w:val="18"/>
                <w:szCs w:val="18"/>
              </w:rPr>
              <w:t>（</w:t>
            </w:r>
            <w:r>
              <w:rPr>
                <w:rFonts w:eastAsia="宋体"/>
                <w:b/>
                <w:sz w:val="18"/>
                <w:szCs w:val="18"/>
              </w:rPr>
              <w:t>30</w:t>
            </w:r>
            <w:r>
              <w:rPr>
                <w:rFonts w:eastAsia="宋体" w:hAnsi="宋体"/>
                <w:b/>
                <w:sz w:val="18"/>
                <w:szCs w:val="18"/>
              </w:rPr>
              <w:t>）公示牌标明工作人员的姓名、岗位、工作内容、责任范围等信息。（</w:t>
            </w:r>
            <w:r>
              <w:rPr>
                <w:rFonts w:eastAsia="宋体"/>
                <w:b/>
                <w:sz w:val="18"/>
                <w:szCs w:val="18"/>
              </w:rPr>
              <w:t>0.3</w:t>
            </w:r>
            <w:r>
              <w:rPr>
                <w:rFonts w:eastAsia="宋体" w:hAnsi="宋体"/>
                <w:b/>
                <w:sz w:val="18"/>
                <w:szCs w:val="18"/>
              </w:rPr>
              <w:t>分）</w:t>
            </w:r>
          </w:p>
          <w:p w:rsidR="00ED6FFD" w:rsidRDefault="00ED6FFD" w:rsidP="0052487D">
            <w:pPr>
              <w:spacing w:line="310" w:lineRule="exact"/>
              <w:ind w:firstLine="0"/>
              <w:rPr>
                <w:rFonts w:eastAsia="宋体"/>
                <w:b/>
                <w:sz w:val="18"/>
                <w:szCs w:val="18"/>
              </w:rPr>
            </w:pPr>
            <w:r>
              <w:rPr>
                <w:rFonts w:eastAsia="宋体" w:hAnsi="宋体"/>
                <w:b/>
                <w:sz w:val="18"/>
                <w:szCs w:val="18"/>
              </w:rPr>
              <w:t>（</w:t>
            </w:r>
            <w:r>
              <w:rPr>
                <w:rFonts w:eastAsia="宋体"/>
                <w:b/>
                <w:sz w:val="18"/>
                <w:szCs w:val="18"/>
              </w:rPr>
              <w:t>31</w:t>
            </w:r>
            <w:r>
              <w:rPr>
                <w:rFonts w:eastAsia="宋体" w:hAnsi="宋体"/>
                <w:b/>
                <w:sz w:val="18"/>
                <w:szCs w:val="18"/>
              </w:rPr>
              <w:t>）公示牌信息规范、真实。（</w:t>
            </w:r>
            <w:r>
              <w:rPr>
                <w:rFonts w:eastAsia="宋体"/>
                <w:b/>
                <w:sz w:val="18"/>
                <w:szCs w:val="18"/>
              </w:rPr>
              <w:t>0.2</w:t>
            </w:r>
            <w:r>
              <w:rPr>
                <w:rFonts w:eastAsia="宋体" w:hAnsi="宋体"/>
                <w:b/>
                <w:sz w:val="18"/>
                <w:szCs w:val="18"/>
              </w:rPr>
              <w:t>分）</w:t>
            </w:r>
          </w:p>
          <w:p w:rsidR="00ED6FFD" w:rsidRDefault="00ED6FFD" w:rsidP="0052487D">
            <w:pPr>
              <w:spacing w:line="310" w:lineRule="exact"/>
              <w:ind w:firstLine="0"/>
              <w:rPr>
                <w:rFonts w:eastAsia="宋体"/>
                <w:b/>
                <w:sz w:val="18"/>
                <w:szCs w:val="18"/>
              </w:rPr>
            </w:pPr>
            <w:r>
              <w:rPr>
                <w:rFonts w:eastAsia="宋体" w:hAnsi="宋体"/>
                <w:b/>
                <w:sz w:val="18"/>
                <w:szCs w:val="18"/>
              </w:rPr>
              <w:t>（</w:t>
            </w:r>
            <w:r>
              <w:rPr>
                <w:rFonts w:eastAsia="宋体"/>
                <w:b/>
                <w:sz w:val="18"/>
                <w:szCs w:val="18"/>
              </w:rPr>
              <w:t>32</w:t>
            </w:r>
            <w:r>
              <w:rPr>
                <w:rFonts w:eastAsia="宋体" w:hAnsi="宋体"/>
                <w:b/>
                <w:sz w:val="18"/>
                <w:szCs w:val="18"/>
              </w:rPr>
              <w:t>）政务服务大厅放置申请材料示范文本。（</w:t>
            </w:r>
            <w:r>
              <w:rPr>
                <w:rFonts w:eastAsia="宋体"/>
                <w:b/>
                <w:sz w:val="18"/>
                <w:szCs w:val="18"/>
              </w:rPr>
              <w:t>0.2</w:t>
            </w:r>
            <w:r>
              <w:rPr>
                <w:rFonts w:eastAsia="宋体" w:hAnsi="宋体"/>
                <w:b/>
                <w:sz w:val="18"/>
                <w:szCs w:val="18"/>
              </w:rPr>
              <w:t>分）</w:t>
            </w:r>
          </w:p>
          <w:p w:rsidR="00ED6FFD" w:rsidRDefault="00ED6FFD" w:rsidP="0052487D">
            <w:pPr>
              <w:spacing w:line="310" w:lineRule="exact"/>
              <w:ind w:firstLine="0"/>
              <w:rPr>
                <w:rFonts w:eastAsia="宋体"/>
                <w:b/>
                <w:sz w:val="18"/>
                <w:szCs w:val="18"/>
              </w:rPr>
            </w:pPr>
            <w:r>
              <w:rPr>
                <w:rFonts w:eastAsia="宋体" w:hAnsi="宋体"/>
                <w:b/>
                <w:sz w:val="18"/>
                <w:szCs w:val="18"/>
              </w:rPr>
              <w:t>（</w:t>
            </w:r>
            <w:r>
              <w:rPr>
                <w:rFonts w:eastAsia="宋体"/>
                <w:b/>
                <w:sz w:val="18"/>
                <w:szCs w:val="18"/>
              </w:rPr>
              <w:t>33</w:t>
            </w:r>
            <w:r>
              <w:rPr>
                <w:rFonts w:eastAsia="宋体" w:hAnsi="宋体"/>
                <w:b/>
                <w:sz w:val="18"/>
                <w:szCs w:val="18"/>
              </w:rPr>
              <w:t>）设有统一的咨询服务窗口。（</w:t>
            </w:r>
            <w:r>
              <w:rPr>
                <w:rFonts w:eastAsia="宋体"/>
                <w:b/>
                <w:sz w:val="18"/>
                <w:szCs w:val="18"/>
              </w:rPr>
              <w:t>0.2</w:t>
            </w:r>
            <w:r>
              <w:rPr>
                <w:rFonts w:eastAsia="宋体" w:hAnsi="宋体"/>
                <w:b/>
                <w:sz w:val="18"/>
                <w:szCs w:val="18"/>
              </w:rPr>
              <w:t>分）</w:t>
            </w:r>
          </w:p>
          <w:p w:rsidR="00ED6FFD" w:rsidRDefault="00ED6FFD" w:rsidP="0052487D">
            <w:pPr>
              <w:spacing w:line="310" w:lineRule="exact"/>
              <w:ind w:firstLine="0"/>
              <w:rPr>
                <w:rFonts w:eastAsia="宋体"/>
                <w:b/>
                <w:sz w:val="18"/>
                <w:szCs w:val="18"/>
              </w:rPr>
            </w:pPr>
            <w:r>
              <w:rPr>
                <w:rFonts w:eastAsia="宋体" w:hAnsi="宋体"/>
                <w:b/>
                <w:sz w:val="18"/>
                <w:szCs w:val="18"/>
              </w:rPr>
              <w:t>（</w:t>
            </w:r>
            <w:r>
              <w:rPr>
                <w:rFonts w:eastAsia="宋体"/>
                <w:b/>
                <w:sz w:val="18"/>
                <w:szCs w:val="18"/>
              </w:rPr>
              <w:t>34</w:t>
            </w:r>
            <w:r>
              <w:rPr>
                <w:rFonts w:eastAsia="宋体" w:hAnsi="宋体"/>
                <w:b/>
                <w:sz w:val="18"/>
                <w:szCs w:val="18"/>
              </w:rPr>
              <w:t>）可以查询办理进度。（</w:t>
            </w:r>
            <w:r>
              <w:rPr>
                <w:rFonts w:eastAsia="宋体"/>
                <w:b/>
                <w:sz w:val="18"/>
                <w:szCs w:val="18"/>
              </w:rPr>
              <w:t>0.2</w:t>
            </w:r>
            <w:r>
              <w:rPr>
                <w:rFonts w:eastAsia="宋体" w:hAnsi="宋体"/>
                <w:b/>
                <w:sz w:val="18"/>
                <w:szCs w:val="18"/>
              </w:rPr>
              <w:t>分）</w:t>
            </w:r>
          </w:p>
          <w:p w:rsidR="00ED6FFD" w:rsidRDefault="00ED6FFD" w:rsidP="0052487D">
            <w:pPr>
              <w:spacing w:line="310" w:lineRule="exact"/>
              <w:ind w:firstLine="0"/>
              <w:rPr>
                <w:rFonts w:eastAsia="宋体"/>
                <w:b/>
                <w:sz w:val="18"/>
                <w:szCs w:val="18"/>
              </w:rPr>
            </w:pPr>
            <w:r>
              <w:rPr>
                <w:rFonts w:eastAsia="宋体" w:hAnsi="宋体"/>
                <w:b/>
                <w:sz w:val="18"/>
                <w:szCs w:val="18"/>
              </w:rPr>
              <w:t>（</w:t>
            </w:r>
            <w:r>
              <w:rPr>
                <w:rFonts w:eastAsia="宋体"/>
                <w:b/>
                <w:sz w:val="18"/>
                <w:szCs w:val="18"/>
              </w:rPr>
              <w:t>35</w:t>
            </w:r>
            <w:r>
              <w:rPr>
                <w:rFonts w:eastAsia="宋体" w:hAnsi="宋体"/>
                <w:b/>
                <w:sz w:val="18"/>
                <w:szCs w:val="18"/>
              </w:rPr>
              <w:t>）投诉举报方式明确、明显、畅通。（</w:t>
            </w:r>
            <w:r>
              <w:rPr>
                <w:rFonts w:eastAsia="宋体"/>
                <w:b/>
                <w:sz w:val="18"/>
                <w:szCs w:val="18"/>
              </w:rPr>
              <w:t>0.4</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80" w:lineRule="exact"/>
              <w:ind w:firstLine="0"/>
              <w:jc w:val="distribute"/>
              <w:rPr>
                <w:rFonts w:eastAsia="宋体" w:hAnsi="宋体"/>
                <w:b/>
                <w:sz w:val="18"/>
                <w:szCs w:val="18"/>
              </w:rPr>
            </w:pPr>
          </w:p>
        </w:tc>
        <w:tc>
          <w:tcPr>
            <w:tcW w:w="866" w:type="dxa"/>
            <w:vMerge w:val="restart"/>
            <w:vAlign w:val="center"/>
          </w:tcPr>
          <w:p w:rsidR="00ED6FFD" w:rsidRDefault="00ED6FFD" w:rsidP="0052487D">
            <w:pPr>
              <w:spacing w:line="280" w:lineRule="exact"/>
              <w:ind w:firstLine="0"/>
              <w:jc w:val="distribute"/>
              <w:rPr>
                <w:rFonts w:eastAsia="宋体" w:hAnsi="宋体"/>
                <w:b/>
                <w:sz w:val="18"/>
                <w:szCs w:val="18"/>
              </w:rPr>
            </w:pPr>
            <w:r>
              <w:rPr>
                <w:rFonts w:eastAsia="宋体" w:hAnsi="宋体"/>
                <w:b/>
                <w:sz w:val="18"/>
                <w:szCs w:val="18"/>
              </w:rPr>
              <w:t>（三）加强事后公开</w:t>
            </w:r>
          </w:p>
          <w:p w:rsidR="00ED6FFD" w:rsidRDefault="00ED6FFD" w:rsidP="0052487D">
            <w:pPr>
              <w:spacing w:line="280" w:lineRule="exact"/>
              <w:ind w:firstLine="0"/>
              <w:jc w:val="distribute"/>
              <w:rPr>
                <w:rFonts w:eastAsia="宋体"/>
                <w:b/>
                <w:sz w:val="18"/>
                <w:szCs w:val="18"/>
              </w:rPr>
            </w:pPr>
            <w:r>
              <w:rPr>
                <w:rFonts w:eastAsia="宋体" w:hAnsi="宋体"/>
                <w:b/>
                <w:sz w:val="18"/>
                <w:szCs w:val="18"/>
              </w:rPr>
              <w:t>（</w:t>
            </w:r>
            <w:r>
              <w:rPr>
                <w:rFonts w:eastAsia="宋体"/>
                <w:b/>
                <w:sz w:val="18"/>
                <w:szCs w:val="18"/>
              </w:rPr>
              <w:t>8</w:t>
            </w:r>
            <w:r>
              <w:rPr>
                <w:rFonts w:eastAsia="宋体" w:hAnsi="宋体"/>
                <w:b/>
                <w:sz w:val="18"/>
                <w:szCs w:val="18"/>
              </w:rPr>
              <w:t>分）</w:t>
            </w:r>
          </w:p>
        </w:tc>
        <w:tc>
          <w:tcPr>
            <w:tcW w:w="5157" w:type="dxa"/>
            <w:vAlign w:val="center"/>
          </w:tcPr>
          <w:p w:rsidR="00ED6FFD" w:rsidRDefault="00ED6FFD" w:rsidP="0052487D">
            <w:pPr>
              <w:spacing w:line="320" w:lineRule="exact"/>
              <w:ind w:firstLine="0"/>
              <w:rPr>
                <w:rFonts w:eastAsia="宋体"/>
                <w:b/>
                <w:spacing w:val="-2"/>
                <w:sz w:val="18"/>
                <w:szCs w:val="18"/>
              </w:rPr>
            </w:pPr>
            <w:r>
              <w:rPr>
                <w:rFonts w:eastAsia="宋体"/>
                <w:b/>
                <w:spacing w:val="-2"/>
                <w:sz w:val="18"/>
                <w:szCs w:val="18"/>
              </w:rPr>
              <w:t>1</w:t>
            </w:r>
            <w:r>
              <w:rPr>
                <w:rFonts w:eastAsia="宋体" w:hAnsi="宋体"/>
                <w:b/>
                <w:spacing w:val="-2"/>
                <w:sz w:val="18"/>
                <w:szCs w:val="18"/>
              </w:rPr>
              <w:t>．执法决定</w:t>
            </w:r>
            <w:proofErr w:type="gramStart"/>
            <w:r>
              <w:rPr>
                <w:rFonts w:eastAsia="宋体" w:hAnsi="宋体"/>
                <w:b/>
                <w:spacing w:val="-2"/>
                <w:sz w:val="18"/>
                <w:szCs w:val="18"/>
              </w:rPr>
              <w:t>作出</w:t>
            </w:r>
            <w:proofErr w:type="gramEnd"/>
            <w:r>
              <w:rPr>
                <w:rFonts w:eastAsia="宋体" w:hAnsi="宋体"/>
                <w:b/>
                <w:spacing w:val="-2"/>
                <w:sz w:val="18"/>
                <w:szCs w:val="18"/>
              </w:rPr>
              <w:t>之日起</w:t>
            </w:r>
            <w:r>
              <w:rPr>
                <w:rFonts w:eastAsia="宋体"/>
                <w:b/>
                <w:spacing w:val="-2"/>
                <w:sz w:val="18"/>
                <w:szCs w:val="18"/>
              </w:rPr>
              <w:t>20</w:t>
            </w:r>
            <w:r>
              <w:rPr>
                <w:rFonts w:eastAsia="宋体" w:hAnsi="宋体"/>
                <w:b/>
                <w:spacing w:val="-2"/>
                <w:sz w:val="18"/>
                <w:szCs w:val="18"/>
              </w:rPr>
              <w:t>个工作日内向社会公布执法机关、执法对象、执法类别、执法结论等信息，接受社会监督，行政许可、行政处罚的执法决定信息在执法决定</w:t>
            </w:r>
            <w:proofErr w:type="gramStart"/>
            <w:r>
              <w:rPr>
                <w:rFonts w:eastAsia="宋体" w:hAnsi="宋体"/>
                <w:b/>
                <w:spacing w:val="-2"/>
                <w:sz w:val="18"/>
                <w:szCs w:val="18"/>
              </w:rPr>
              <w:t>作出</w:t>
            </w:r>
            <w:proofErr w:type="gramEnd"/>
            <w:r>
              <w:rPr>
                <w:rFonts w:eastAsia="宋体" w:hAnsi="宋体"/>
                <w:b/>
                <w:spacing w:val="-2"/>
                <w:sz w:val="18"/>
                <w:szCs w:val="18"/>
              </w:rPr>
              <w:t>之日起</w:t>
            </w:r>
            <w:r>
              <w:rPr>
                <w:rFonts w:eastAsia="宋体"/>
                <w:b/>
                <w:spacing w:val="-2"/>
                <w:sz w:val="18"/>
                <w:szCs w:val="18"/>
              </w:rPr>
              <w:t>7</w:t>
            </w:r>
            <w:r>
              <w:rPr>
                <w:rFonts w:eastAsia="宋体" w:hAnsi="宋体"/>
                <w:b/>
                <w:spacing w:val="-2"/>
                <w:sz w:val="18"/>
                <w:szCs w:val="18"/>
              </w:rPr>
              <w:t>个工作日内公开，法律、行政法规另有规定的除外。（</w:t>
            </w:r>
            <w:r>
              <w:rPr>
                <w:rFonts w:eastAsia="宋体"/>
                <w:b/>
                <w:spacing w:val="-2"/>
                <w:sz w:val="18"/>
                <w:szCs w:val="18"/>
              </w:rPr>
              <w:t>3</w:t>
            </w:r>
            <w:r>
              <w:rPr>
                <w:rFonts w:eastAsia="宋体" w:hAnsi="宋体"/>
                <w:b/>
                <w:spacing w:val="-2"/>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36</w:t>
            </w:r>
            <w:r>
              <w:rPr>
                <w:rFonts w:eastAsia="宋体" w:hAnsi="宋体"/>
                <w:b/>
                <w:sz w:val="18"/>
                <w:szCs w:val="18"/>
              </w:rPr>
              <w:t>）行政许可、处罚决定在决定</w:t>
            </w:r>
            <w:proofErr w:type="gramStart"/>
            <w:r>
              <w:rPr>
                <w:rFonts w:eastAsia="宋体" w:hAnsi="宋体"/>
                <w:b/>
                <w:sz w:val="18"/>
                <w:szCs w:val="18"/>
              </w:rPr>
              <w:t>作出</w:t>
            </w:r>
            <w:proofErr w:type="gramEnd"/>
            <w:r>
              <w:rPr>
                <w:rFonts w:eastAsia="宋体" w:hAnsi="宋体"/>
                <w:b/>
                <w:sz w:val="18"/>
                <w:szCs w:val="18"/>
              </w:rPr>
              <w:t>之日起</w:t>
            </w:r>
            <w:r>
              <w:rPr>
                <w:rFonts w:eastAsia="宋体"/>
                <w:b/>
                <w:sz w:val="18"/>
                <w:szCs w:val="18"/>
              </w:rPr>
              <w:t>7</w:t>
            </w:r>
            <w:r>
              <w:rPr>
                <w:rFonts w:eastAsia="宋体" w:hAnsi="宋体"/>
                <w:b/>
                <w:sz w:val="18"/>
                <w:szCs w:val="18"/>
              </w:rPr>
              <w:t>个工作日内在网站向社会公开，或者依照法律、行政法规规定时限公开。（</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37</w:t>
            </w:r>
            <w:r>
              <w:rPr>
                <w:rFonts w:eastAsia="宋体" w:hAnsi="宋体"/>
                <w:b/>
                <w:sz w:val="18"/>
                <w:szCs w:val="18"/>
              </w:rPr>
              <w:t>）其他执法决定在决定</w:t>
            </w:r>
            <w:proofErr w:type="gramStart"/>
            <w:r>
              <w:rPr>
                <w:rFonts w:eastAsia="宋体" w:hAnsi="宋体"/>
                <w:b/>
                <w:sz w:val="18"/>
                <w:szCs w:val="18"/>
              </w:rPr>
              <w:t>作出</w:t>
            </w:r>
            <w:proofErr w:type="gramEnd"/>
            <w:r>
              <w:rPr>
                <w:rFonts w:eastAsia="宋体" w:hAnsi="宋体"/>
                <w:b/>
                <w:sz w:val="18"/>
                <w:szCs w:val="18"/>
              </w:rPr>
              <w:t>之日起</w:t>
            </w:r>
            <w:r>
              <w:rPr>
                <w:rFonts w:eastAsia="宋体"/>
                <w:b/>
                <w:sz w:val="18"/>
                <w:szCs w:val="18"/>
              </w:rPr>
              <w:t>20</w:t>
            </w:r>
            <w:r>
              <w:rPr>
                <w:rFonts w:eastAsia="宋体" w:hAnsi="宋体"/>
                <w:b/>
                <w:sz w:val="18"/>
                <w:szCs w:val="18"/>
              </w:rPr>
              <w:t>个工作日内在网站向社会公开。（</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38</w:t>
            </w:r>
            <w:r>
              <w:rPr>
                <w:rFonts w:eastAsia="宋体" w:hAnsi="宋体"/>
                <w:b/>
                <w:sz w:val="18"/>
                <w:szCs w:val="18"/>
              </w:rPr>
              <w:t>）公开的执法决定信息内容包括执法机关、执法对象、执法类别、执法结论等。（</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hAnsi="宋体"/>
                <w:b/>
                <w:sz w:val="18"/>
                <w:szCs w:val="18"/>
              </w:rPr>
            </w:pPr>
            <w:r>
              <w:rPr>
                <w:rFonts w:eastAsia="宋体" w:hAnsi="宋体"/>
                <w:b/>
                <w:sz w:val="18"/>
                <w:szCs w:val="18"/>
              </w:rPr>
              <w:t>（</w:t>
            </w:r>
            <w:r>
              <w:rPr>
                <w:rFonts w:eastAsia="宋体"/>
                <w:b/>
                <w:sz w:val="18"/>
                <w:szCs w:val="18"/>
              </w:rPr>
              <w:t>39</w:t>
            </w:r>
            <w:r>
              <w:rPr>
                <w:rFonts w:eastAsia="宋体" w:hAnsi="宋体"/>
                <w:b/>
                <w:sz w:val="18"/>
                <w:szCs w:val="18"/>
              </w:rPr>
              <w:t>）无关信息、隐私信息、涉密信息、可能影响安全稳定和执法等信息依照规定不公开。</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2</w:t>
            </w:r>
            <w:r>
              <w:rPr>
                <w:rFonts w:eastAsia="宋体" w:hAnsi="宋体"/>
                <w:b/>
                <w:sz w:val="18"/>
                <w:szCs w:val="18"/>
              </w:rPr>
              <w:t>．建立健全执法决定信息公开发布、撤销和更新机制，已公开的行政执法决定被依法撤销、确认违法或者要求重新</w:t>
            </w:r>
            <w:proofErr w:type="gramStart"/>
            <w:r>
              <w:rPr>
                <w:rFonts w:eastAsia="宋体" w:hAnsi="宋体"/>
                <w:b/>
                <w:sz w:val="18"/>
                <w:szCs w:val="18"/>
              </w:rPr>
              <w:t>作出</w:t>
            </w:r>
            <w:proofErr w:type="gramEnd"/>
            <w:r>
              <w:rPr>
                <w:rFonts w:eastAsia="宋体" w:hAnsi="宋体"/>
                <w:b/>
                <w:sz w:val="18"/>
                <w:szCs w:val="18"/>
              </w:rPr>
              <w:t>的，及时从信息公示平台撤下原决定信息。（</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40</w:t>
            </w:r>
            <w:r>
              <w:rPr>
                <w:rFonts w:eastAsia="宋体" w:hAnsi="宋体"/>
                <w:b/>
                <w:sz w:val="18"/>
                <w:szCs w:val="18"/>
              </w:rPr>
              <w:t>）建立执法决定信息公开发布、撤销和更新机制。（</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41</w:t>
            </w:r>
            <w:r>
              <w:rPr>
                <w:rFonts w:eastAsia="宋体" w:hAnsi="宋体"/>
                <w:b/>
                <w:sz w:val="18"/>
                <w:szCs w:val="18"/>
              </w:rPr>
              <w:t>）决定依法被撤销、确认违法、要求重作的，</w:t>
            </w:r>
            <w:r>
              <w:rPr>
                <w:rFonts w:eastAsia="宋体"/>
                <w:b/>
                <w:sz w:val="18"/>
                <w:szCs w:val="18"/>
              </w:rPr>
              <w:t>3</w:t>
            </w:r>
            <w:r>
              <w:rPr>
                <w:rFonts w:eastAsia="宋体" w:hAnsi="宋体"/>
                <w:b/>
                <w:sz w:val="18"/>
                <w:szCs w:val="18"/>
              </w:rPr>
              <w:t>个工作日内撤下、注明或更换原决定信息。（</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b/>
                <w:sz w:val="18"/>
                <w:szCs w:val="18"/>
              </w:rPr>
            </w:pPr>
          </w:p>
        </w:tc>
        <w:tc>
          <w:tcPr>
            <w:tcW w:w="866" w:type="dxa"/>
            <w:vMerge/>
            <w:vAlign w:val="center"/>
          </w:tcPr>
          <w:p w:rsidR="00ED6FFD" w:rsidRDefault="00ED6FFD" w:rsidP="0052487D">
            <w:pPr>
              <w:spacing w:line="240" w:lineRule="exact"/>
              <w:ind w:firstLine="0"/>
              <w:jc w:val="distribute"/>
              <w:rPr>
                <w:rFonts w:eastAsia="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3</w:t>
            </w:r>
            <w:r>
              <w:rPr>
                <w:rFonts w:eastAsia="宋体" w:hAnsi="宋体"/>
                <w:b/>
                <w:sz w:val="18"/>
                <w:szCs w:val="18"/>
              </w:rPr>
              <w:t>．建立行政执法统计年报制度，各级行政执法机关于每年</w:t>
            </w:r>
            <w:r>
              <w:rPr>
                <w:rFonts w:eastAsia="宋体"/>
                <w:b/>
                <w:sz w:val="18"/>
                <w:szCs w:val="18"/>
              </w:rPr>
              <w:t>1</w:t>
            </w:r>
            <w:r>
              <w:rPr>
                <w:rFonts w:eastAsia="宋体" w:hAnsi="宋体"/>
                <w:b/>
                <w:sz w:val="18"/>
                <w:szCs w:val="18"/>
              </w:rPr>
              <w:t>月</w:t>
            </w:r>
            <w:r>
              <w:rPr>
                <w:rFonts w:eastAsia="宋体"/>
                <w:b/>
                <w:sz w:val="18"/>
                <w:szCs w:val="18"/>
              </w:rPr>
              <w:t>31</w:t>
            </w:r>
            <w:r>
              <w:rPr>
                <w:rFonts w:eastAsia="宋体" w:hAnsi="宋体"/>
                <w:b/>
                <w:sz w:val="18"/>
                <w:szCs w:val="18"/>
              </w:rPr>
              <w:t>日前公开本机关上年度行政执法总体情况有关数据，并报本级政府和上级主管部门。各设区市政府、韩城市政府、杨凌示范区管委会于每年</w:t>
            </w:r>
            <w:r>
              <w:rPr>
                <w:rFonts w:eastAsia="宋体"/>
                <w:b/>
                <w:sz w:val="18"/>
                <w:szCs w:val="18"/>
              </w:rPr>
              <w:t>2</w:t>
            </w:r>
            <w:r>
              <w:rPr>
                <w:rFonts w:eastAsia="宋体" w:hAnsi="宋体"/>
                <w:b/>
                <w:sz w:val="18"/>
                <w:szCs w:val="18"/>
              </w:rPr>
              <w:t>月底前公开本地区上年度行政执法总体情况有关数据，并报省政府。（</w:t>
            </w:r>
            <w:r>
              <w:rPr>
                <w:rFonts w:eastAsia="宋体"/>
                <w:b/>
                <w:sz w:val="18"/>
                <w:szCs w:val="18"/>
              </w:rPr>
              <w:t>3</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42</w:t>
            </w:r>
            <w:r>
              <w:rPr>
                <w:rFonts w:eastAsia="宋体" w:hAnsi="宋体"/>
                <w:b/>
                <w:sz w:val="18"/>
                <w:szCs w:val="18"/>
              </w:rPr>
              <w:t>）制定行政执法统计年报规定。（</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43</w:t>
            </w:r>
            <w:r>
              <w:rPr>
                <w:rFonts w:eastAsia="宋体" w:hAnsi="宋体"/>
                <w:b/>
                <w:sz w:val="18"/>
                <w:szCs w:val="18"/>
              </w:rPr>
              <w:t>）按时、按规定内容公开上年度行政执法总体情况有关数据。（</w:t>
            </w:r>
            <w:r>
              <w:rPr>
                <w:rFonts w:eastAsia="宋体"/>
                <w:b/>
                <w:sz w:val="18"/>
                <w:szCs w:val="18"/>
              </w:rPr>
              <w:t>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44</w:t>
            </w:r>
            <w:r>
              <w:rPr>
                <w:rFonts w:eastAsia="宋体" w:hAnsi="宋体"/>
                <w:b/>
                <w:sz w:val="18"/>
                <w:szCs w:val="18"/>
              </w:rPr>
              <w:t>）自公开之日起</w:t>
            </w:r>
            <w:r>
              <w:rPr>
                <w:rFonts w:eastAsia="宋体"/>
                <w:b/>
                <w:sz w:val="18"/>
                <w:szCs w:val="18"/>
              </w:rPr>
              <w:t>10</w:t>
            </w:r>
            <w:r>
              <w:rPr>
                <w:rFonts w:eastAsia="宋体" w:hAnsi="宋体"/>
                <w:b/>
                <w:sz w:val="18"/>
                <w:szCs w:val="18"/>
              </w:rPr>
              <w:t>个工作日内向上级报送。（</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lastRenderedPageBreak/>
              <w:t>二、全面推行执法全过程记录制度</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25</w:t>
            </w:r>
            <w:r>
              <w:rPr>
                <w:rFonts w:eastAsia="宋体" w:hAnsi="宋体"/>
                <w:b/>
                <w:sz w:val="18"/>
                <w:szCs w:val="18"/>
              </w:rPr>
              <w:t>分）</w:t>
            </w: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（一）完善文字记录</w:t>
            </w:r>
          </w:p>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w:t>
            </w:r>
            <w:r>
              <w:rPr>
                <w:rFonts w:eastAsia="宋体"/>
                <w:b/>
                <w:sz w:val="18"/>
                <w:szCs w:val="18"/>
              </w:rPr>
              <w:t>7</w:t>
            </w:r>
            <w:r>
              <w:rPr>
                <w:rFonts w:eastAsia="宋体" w:hAnsi="宋体"/>
                <w:b/>
                <w:sz w:val="18"/>
                <w:szCs w:val="18"/>
              </w:rPr>
              <w:t>分）</w:t>
            </w: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1</w:t>
            </w:r>
            <w:r>
              <w:rPr>
                <w:rFonts w:eastAsia="宋体" w:hAnsi="宋体"/>
                <w:b/>
                <w:sz w:val="18"/>
                <w:szCs w:val="18"/>
              </w:rPr>
              <w:t>．参照有关部门制定的行政执法文书格式制作执法文书，制定执法规范用语和执法文书制作指引。（</w:t>
            </w:r>
            <w:r>
              <w:rPr>
                <w:rFonts w:eastAsia="宋体"/>
                <w:b/>
                <w:sz w:val="18"/>
                <w:szCs w:val="18"/>
              </w:rPr>
              <w:t>3</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45</w:t>
            </w:r>
            <w:r>
              <w:rPr>
                <w:rFonts w:eastAsia="宋体" w:hAnsi="宋体"/>
                <w:b/>
                <w:sz w:val="18"/>
                <w:szCs w:val="18"/>
              </w:rPr>
              <w:t>）制定或使用上级机关制定的执法格式文书。（</w:t>
            </w:r>
            <w:r>
              <w:rPr>
                <w:rFonts w:eastAsia="宋体"/>
                <w:b/>
                <w:sz w:val="18"/>
                <w:szCs w:val="18"/>
              </w:rPr>
              <w:t>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46</w:t>
            </w:r>
            <w:r>
              <w:rPr>
                <w:rFonts w:eastAsia="宋体" w:hAnsi="宋体"/>
                <w:b/>
                <w:sz w:val="18"/>
                <w:szCs w:val="18"/>
              </w:rPr>
              <w:t>）制定或使用上级机关制定的执法规范用语。（</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47</w:t>
            </w:r>
            <w:r>
              <w:rPr>
                <w:rFonts w:eastAsia="宋体" w:hAnsi="宋体"/>
                <w:b/>
                <w:sz w:val="18"/>
                <w:szCs w:val="18"/>
              </w:rPr>
              <w:t>）制定或使用上级机关制定的执法文书制作指引。（</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2</w:t>
            </w:r>
            <w:r>
              <w:rPr>
                <w:rFonts w:eastAsia="宋体" w:hAnsi="宋体"/>
                <w:b/>
                <w:sz w:val="18"/>
                <w:szCs w:val="18"/>
              </w:rPr>
              <w:t>．文字记录合法规范、客观全面、及时准确。（</w:t>
            </w:r>
            <w:r>
              <w:rPr>
                <w:rFonts w:eastAsia="宋体"/>
                <w:b/>
                <w:sz w:val="18"/>
                <w:szCs w:val="18"/>
              </w:rPr>
              <w:t>3</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48</w:t>
            </w:r>
            <w:r>
              <w:rPr>
                <w:rFonts w:eastAsia="宋体" w:hAnsi="宋体"/>
                <w:b/>
                <w:sz w:val="18"/>
                <w:szCs w:val="18"/>
              </w:rPr>
              <w:t>）合法规范。（</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49</w:t>
            </w:r>
            <w:r>
              <w:rPr>
                <w:rFonts w:eastAsia="宋体" w:hAnsi="宋体"/>
                <w:b/>
                <w:sz w:val="18"/>
                <w:szCs w:val="18"/>
              </w:rPr>
              <w:t>）客观全面。（</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50</w:t>
            </w:r>
            <w:r>
              <w:rPr>
                <w:rFonts w:eastAsia="宋体" w:hAnsi="宋体"/>
                <w:b/>
                <w:sz w:val="18"/>
                <w:szCs w:val="18"/>
              </w:rPr>
              <w:t>）及时准确。（</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ED6FFD">
        <w:trPr>
          <w:trHeight w:val="1148"/>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3</w:t>
            </w:r>
            <w:r>
              <w:rPr>
                <w:rFonts w:eastAsia="宋体" w:hAnsi="宋体"/>
                <w:b/>
                <w:sz w:val="18"/>
                <w:szCs w:val="18"/>
              </w:rPr>
              <w:t>．完善执法格式文书。（</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51</w:t>
            </w:r>
            <w:r>
              <w:rPr>
                <w:rFonts w:eastAsia="宋体" w:hAnsi="宋体"/>
                <w:b/>
                <w:sz w:val="18"/>
                <w:szCs w:val="18"/>
              </w:rPr>
              <w:t>）对我省行政</w:t>
            </w:r>
            <w:r>
              <w:rPr>
                <w:rFonts w:ascii="宋体" w:eastAsia="宋体" w:hAnsi="宋体"/>
                <w:b/>
                <w:sz w:val="18"/>
                <w:szCs w:val="18"/>
              </w:rPr>
              <w:t>执法“三项制度”实</w:t>
            </w:r>
            <w:r>
              <w:rPr>
                <w:rFonts w:eastAsia="宋体" w:hAnsi="宋体"/>
                <w:b/>
                <w:sz w:val="18"/>
                <w:szCs w:val="18"/>
              </w:rPr>
              <w:t>施方案出台前（</w:t>
            </w:r>
            <w:r>
              <w:rPr>
                <w:rFonts w:eastAsia="宋体"/>
                <w:b/>
                <w:sz w:val="18"/>
                <w:szCs w:val="18"/>
              </w:rPr>
              <w:t>2019</w:t>
            </w:r>
            <w:r>
              <w:rPr>
                <w:rFonts w:eastAsia="宋体" w:hAnsi="宋体"/>
                <w:b/>
                <w:sz w:val="18"/>
                <w:szCs w:val="18"/>
              </w:rPr>
              <w:t>年</w:t>
            </w:r>
            <w:r>
              <w:rPr>
                <w:rFonts w:eastAsia="宋体"/>
                <w:b/>
                <w:sz w:val="18"/>
                <w:szCs w:val="18"/>
              </w:rPr>
              <w:t>3</w:t>
            </w:r>
            <w:r>
              <w:rPr>
                <w:rFonts w:eastAsia="宋体" w:hAnsi="宋体"/>
                <w:b/>
                <w:sz w:val="18"/>
                <w:szCs w:val="18"/>
              </w:rPr>
              <w:t>月</w:t>
            </w:r>
            <w:r>
              <w:rPr>
                <w:rFonts w:eastAsia="宋体"/>
                <w:b/>
                <w:sz w:val="18"/>
                <w:szCs w:val="18"/>
              </w:rPr>
              <w:t>27</w:t>
            </w:r>
            <w:r>
              <w:rPr>
                <w:rFonts w:eastAsia="宋体" w:hAnsi="宋体"/>
                <w:b/>
                <w:sz w:val="18"/>
                <w:szCs w:val="18"/>
              </w:rPr>
              <w:t>日）的执法格式文书，需要进行修订的，统一进行一次集中修订完善。（</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52</w:t>
            </w:r>
            <w:r>
              <w:rPr>
                <w:rFonts w:eastAsia="宋体" w:hAnsi="宋体"/>
                <w:b/>
                <w:sz w:val="18"/>
                <w:szCs w:val="18"/>
              </w:rPr>
              <w:t>）法律法规规章</w:t>
            </w:r>
            <w:proofErr w:type="gramStart"/>
            <w:r>
              <w:rPr>
                <w:rFonts w:eastAsia="宋体" w:hAnsi="宋体"/>
                <w:b/>
                <w:sz w:val="18"/>
                <w:szCs w:val="18"/>
              </w:rPr>
              <w:t>立改废释</w:t>
            </w:r>
            <w:proofErr w:type="gramEnd"/>
            <w:r>
              <w:rPr>
                <w:rFonts w:eastAsia="宋体" w:hAnsi="宋体"/>
                <w:b/>
                <w:sz w:val="18"/>
                <w:szCs w:val="18"/>
              </w:rPr>
              <w:t>生效起</w:t>
            </w:r>
            <w:r>
              <w:rPr>
                <w:rFonts w:eastAsia="宋体"/>
                <w:b/>
                <w:sz w:val="18"/>
                <w:szCs w:val="18"/>
              </w:rPr>
              <w:t>3</w:t>
            </w:r>
            <w:r>
              <w:rPr>
                <w:rFonts w:eastAsia="宋体" w:hAnsi="宋体"/>
                <w:b/>
                <w:sz w:val="18"/>
                <w:szCs w:val="18"/>
              </w:rPr>
              <w:t>个月内，对相关执法格式文书修订完善。（</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（二）规范音像记录</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7</w:t>
            </w:r>
            <w:r>
              <w:rPr>
                <w:rFonts w:eastAsia="宋体" w:hAnsi="宋体"/>
                <w:b/>
                <w:sz w:val="18"/>
                <w:szCs w:val="18"/>
              </w:rPr>
              <w:t>分）</w:t>
            </w: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1</w:t>
            </w:r>
            <w:r>
              <w:rPr>
                <w:rFonts w:eastAsia="宋体" w:hAnsi="宋体"/>
                <w:b/>
                <w:sz w:val="18"/>
                <w:szCs w:val="18"/>
              </w:rPr>
              <w:t>．根据行政执法行为的不同类别、阶段、环节，采用相应音像记录形式，充分发挥音像记录直观有力的证据作用、规范执法的监督作用、依法履职的保障作用。（</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53</w:t>
            </w:r>
            <w:r>
              <w:rPr>
                <w:rFonts w:eastAsia="宋体" w:hAnsi="宋体"/>
                <w:b/>
                <w:sz w:val="18"/>
                <w:szCs w:val="18"/>
              </w:rPr>
              <w:t>）采用音像记录方式记录执法。（</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54</w:t>
            </w:r>
            <w:r>
              <w:rPr>
                <w:rFonts w:eastAsia="宋体" w:hAnsi="宋体"/>
                <w:b/>
                <w:sz w:val="18"/>
                <w:szCs w:val="18"/>
              </w:rPr>
              <w:t>）将音像记录作为执法证据使用。（</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2</w:t>
            </w:r>
            <w:r>
              <w:rPr>
                <w:rFonts w:eastAsia="宋体" w:hAnsi="宋体"/>
                <w:b/>
                <w:sz w:val="18"/>
                <w:szCs w:val="18"/>
              </w:rPr>
              <w:t>．做好音像记录与文字记录的衔接工作，充分考虑音像记录方式的必要性、适当性和实效性，对文字记录能够全面有效记录执法行为的，可以不进行音像记录。（</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55</w:t>
            </w:r>
            <w:r>
              <w:rPr>
                <w:rFonts w:eastAsia="宋体" w:hAnsi="宋体"/>
                <w:b/>
                <w:sz w:val="18"/>
                <w:szCs w:val="18"/>
              </w:rPr>
              <w:t>）制定音像记录与文字记录衔接规定。（</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56</w:t>
            </w:r>
            <w:r>
              <w:rPr>
                <w:rFonts w:eastAsia="宋体" w:hAnsi="宋体"/>
                <w:b/>
                <w:sz w:val="18"/>
                <w:szCs w:val="18"/>
              </w:rPr>
              <w:t>）规定对音像记录与文字记录对象</w:t>
            </w:r>
            <w:proofErr w:type="gramStart"/>
            <w:r>
              <w:rPr>
                <w:rFonts w:eastAsia="宋体" w:hAnsi="宋体"/>
                <w:b/>
                <w:sz w:val="18"/>
                <w:szCs w:val="18"/>
              </w:rPr>
              <w:t>作出</w:t>
            </w:r>
            <w:proofErr w:type="gramEnd"/>
            <w:r>
              <w:rPr>
                <w:rFonts w:eastAsia="宋体" w:hAnsi="宋体"/>
                <w:b/>
                <w:sz w:val="18"/>
                <w:szCs w:val="18"/>
              </w:rPr>
              <w:t>明确区分。（</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b/>
                <w:sz w:val="18"/>
                <w:szCs w:val="18"/>
              </w:rPr>
            </w:pPr>
          </w:p>
        </w:tc>
        <w:tc>
          <w:tcPr>
            <w:tcW w:w="866" w:type="dxa"/>
            <w:vMerge/>
            <w:vAlign w:val="center"/>
          </w:tcPr>
          <w:p w:rsidR="00ED6FFD" w:rsidRDefault="00ED6FFD" w:rsidP="0052487D">
            <w:pPr>
              <w:spacing w:line="240" w:lineRule="exact"/>
              <w:ind w:firstLine="0"/>
              <w:jc w:val="distribute"/>
              <w:rPr>
                <w:rFonts w:eastAsia="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3</w:t>
            </w:r>
            <w:r>
              <w:rPr>
                <w:rFonts w:eastAsia="宋体" w:hAnsi="宋体"/>
                <w:b/>
                <w:sz w:val="18"/>
                <w:szCs w:val="18"/>
              </w:rPr>
              <w:t>．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57</w:t>
            </w:r>
            <w:r>
              <w:rPr>
                <w:rFonts w:eastAsia="宋体" w:hAnsi="宋体"/>
                <w:b/>
                <w:sz w:val="18"/>
                <w:szCs w:val="18"/>
              </w:rPr>
              <w:t>）对查封扣押财产、强制拆除等直接涉及人身自由、生命健康、重大财产权益的现场执法活动全程音像记录。（</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58</w:t>
            </w:r>
            <w:r>
              <w:rPr>
                <w:rFonts w:eastAsia="宋体" w:hAnsi="宋体"/>
                <w:b/>
                <w:sz w:val="18"/>
                <w:szCs w:val="18"/>
              </w:rPr>
              <w:t>）执法办案场所全程音像记录。（</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59</w:t>
            </w:r>
            <w:r>
              <w:rPr>
                <w:rFonts w:eastAsia="宋体" w:hAnsi="宋体"/>
                <w:b/>
                <w:sz w:val="18"/>
                <w:szCs w:val="18"/>
              </w:rPr>
              <w:t>）对容易引发争议的行政执法过程进行音像记录。（</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40" w:lineRule="exact"/>
              <w:ind w:firstLine="0"/>
              <w:rPr>
                <w:rFonts w:eastAsia="宋体" w:hAnsi="宋体"/>
                <w:b/>
                <w:sz w:val="18"/>
                <w:szCs w:val="18"/>
              </w:rPr>
            </w:pPr>
            <w:r>
              <w:rPr>
                <w:rFonts w:eastAsia="宋体"/>
                <w:b/>
                <w:sz w:val="18"/>
                <w:szCs w:val="18"/>
              </w:rPr>
              <w:t>4</w:t>
            </w:r>
            <w:r>
              <w:rPr>
                <w:rFonts w:eastAsia="宋体" w:hAnsi="宋体"/>
                <w:b/>
                <w:sz w:val="18"/>
                <w:szCs w:val="18"/>
              </w:rPr>
              <w:t>．建立健全执法音像记录管理制度，明确执法音像记录的设备配备、使用规范、记录要素、存储应用、监督管理等要求。</w:t>
            </w:r>
          </w:p>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60</w:t>
            </w:r>
            <w:r>
              <w:rPr>
                <w:rFonts w:eastAsia="宋体" w:hAnsi="宋体"/>
                <w:b/>
                <w:sz w:val="18"/>
                <w:szCs w:val="18"/>
              </w:rPr>
              <w:t>）制定执法音像记录管理规定。（</w:t>
            </w:r>
            <w:r>
              <w:rPr>
                <w:rFonts w:eastAsia="宋体"/>
                <w:b/>
                <w:sz w:val="18"/>
                <w:szCs w:val="18"/>
              </w:rPr>
              <w:t>0.5</w:t>
            </w:r>
            <w:r>
              <w:rPr>
                <w:rFonts w:eastAsia="宋体" w:hAnsi="宋体"/>
                <w:b/>
                <w:sz w:val="18"/>
                <w:szCs w:val="18"/>
              </w:rPr>
              <w:t>分）</w:t>
            </w:r>
          </w:p>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61</w:t>
            </w:r>
            <w:r>
              <w:rPr>
                <w:rFonts w:eastAsia="宋体" w:hAnsi="宋体"/>
                <w:b/>
                <w:sz w:val="18"/>
                <w:szCs w:val="18"/>
              </w:rPr>
              <w:t>）规定明确设备配备、使用规范、记录要素、存储应用、监督管理等内容。（</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40" w:lineRule="exact"/>
              <w:ind w:firstLine="0"/>
              <w:rPr>
                <w:rFonts w:eastAsia="宋体"/>
                <w:b/>
                <w:sz w:val="18"/>
                <w:szCs w:val="18"/>
              </w:rPr>
            </w:pPr>
            <w:r>
              <w:rPr>
                <w:rFonts w:eastAsia="宋体"/>
                <w:b/>
                <w:sz w:val="18"/>
                <w:szCs w:val="18"/>
              </w:rPr>
              <w:t>5</w:t>
            </w:r>
            <w:r>
              <w:rPr>
                <w:rFonts w:eastAsia="宋体" w:hAnsi="宋体"/>
                <w:b/>
                <w:sz w:val="18"/>
                <w:szCs w:val="18"/>
              </w:rPr>
              <w:t>．制定执法行为用语指引，指导执法人员规范文明开展音像记录。（</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62</w:t>
            </w:r>
            <w:r>
              <w:rPr>
                <w:rFonts w:eastAsia="宋体" w:hAnsi="宋体"/>
                <w:b/>
                <w:sz w:val="18"/>
                <w:szCs w:val="18"/>
              </w:rPr>
              <w:t>）制定用语指引。（</w:t>
            </w:r>
            <w:r>
              <w:rPr>
                <w:rFonts w:eastAsia="宋体"/>
                <w:b/>
                <w:sz w:val="18"/>
                <w:szCs w:val="18"/>
              </w:rPr>
              <w:t>0.5</w:t>
            </w:r>
            <w:r>
              <w:rPr>
                <w:rFonts w:eastAsia="宋体" w:hAnsi="宋体"/>
                <w:b/>
                <w:sz w:val="18"/>
                <w:szCs w:val="18"/>
              </w:rPr>
              <w:t>分）</w:t>
            </w:r>
          </w:p>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63</w:t>
            </w:r>
            <w:r>
              <w:rPr>
                <w:rFonts w:eastAsia="宋体" w:hAnsi="宋体"/>
                <w:b/>
                <w:sz w:val="18"/>
                <w:szCs w:val="18"/>
              </w:rPr>
              <w:t>）规范文明开展音像记录。（</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40" w:lineRule="exact"/>
              <w:ind w:firstLine="0"/>
              <w:rPr>
                <w:rFonts w:eastAsia="宋体"/>
                <w:b/>
                <w:sz w:val="18"/>
                <w:szCs w:val="18"/>
              </w:rPr>
            </w:pPr>
            <w:r>
              <w:rPr>
                <w:rFonts w:eastAsia="宋体"/>
                <w:b/>
                <w:sz w:val="18"/>
                <w:szCs w:val="18"/>
              </w:rPr>
              <w:t>6</w:t>
            </w:r>
            <w:r>
              <w:rPr>
                <w:rFonts w:eastAsia="宋体" w:hAnsi="宋体"/>
                <w:b/>
                <w:sz w:val="18"/>
                <w:szCs w:val="18"/>
              </w:rPr>
              <w:t>．按照工作必需、厉行节约、性能适度、安全稳定、适量够用的原则，配备音像记录设备、建设</w:t>
            </w:r>
            <w:proofErr w:type="gramStart"/>
            <w:r>
              <w:rPr>
                <w:rFonts w:eastAsia="宋体" w:hAnsi="宋体"/>
                <w:b/>
                <w:sz w:val="18"/>
                <w:szCs w:val="18"/>
              </w:rPr>
              <w:t>询问室和听证室</w:t>
            </w:r>
            <w:proofErr w:type="gramEnd"/>
            <w:r>
              <w:rPr>
                <w:rFonts w:eastAsia="宋体" w:hAnsi="宋体"/>
                <w:b/>
                <w:sz w:val="18"/>
                <w:szCs w:val="18"/>
              </w:rPr>
              <w:t>等音像记录场所。（</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64</w:t>
            </w:r>
            <w:r>
              <w:rPr>
                <w:rFonts w:eastAsia="宋体" w:hAnsi="宋体"/>
                <w:b/>
                <w:sz w:val="18"/>
                <w:szCs w:val="18"/>
              </w:rPr>
              <w:t>）按照规定配备音像记录设备。（</w:t>
            </w:r>
            <w:r>
              <w:rPr>
                <w:rFonts w:eastAsia="宋体"/>
                <w:b/>
                <w:sz w:val="18"/>
                <w:szCs w:val="18"/>
              </w:rPr>
              <w:t>0.5</w:t>
            </w:r>
            <w:r>
              <w:rPr>
                <w:rFonts w:eastAsia="宋体" w:hAnsi="宋体"/>
                <w:b/>
                <w:sz w:val="18"/>
                <w:szCs w:val="18"/>
              </w:rPr>
              <w:t>分）</w:t>
            </w:r>
          </w:p>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65</w:t>
            </w:r>
            <w:r>
              <w:rPr>
                <w:rFonts w:eastAsia="宋体" w:hAnsi="宋体"/>
                <w:b/>
                <w:sz w:val="18"/>
                <w:szCs w:val="18"/>
              </w:rPr>
              <w:t>）建设可以进行音像记录的</w:t>
            </w:r>
            <w:proofErr w:type="gramStart"/>
            <w:r>
              <w:rPr>
                <w:rFonts w:eastAsia="宋体" w:hAnsi="宋体"/>
                <w:b/>
                <w:sz w:val="18"/>
                <w:szCs w:val="18"/>
              </w:rPr>
              <w:t>询问室</w:t>
            </w:r>
            <w:proofErr w:type="gramEnd"/>
            <w:r>
              <w:rPr>
                <w:rFonts w:eastAsia="宋体" w:hAnsi="宋体"/>
                <w:b/>
                <w:sz w:val="18"/>
                <w:szCs w:val="18"/>
              </w:rPr>
              <w:t>和听证室。（</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lastRenderedPageBreak/>
              <w:t>二、全面推行执法全过程记录制度</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25</w:t>
            </w:r>
            <w:r>
              <w:rPr>
                <w:rFonts w:eastAsia="宋体" w:hAnsi="宋体"/>
                <w:b/>
                <w:sz w:val="18"/>
                <w:szCs w:val="18"/>
              </w:rPr>
              <w:t>分）</w:t>
            </w: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（三）严格记录归档</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4</w:t>
            </w:r>
            <w:r>
              <w:rPr>
                <w:rFonts w:eastAsia="宋体" w:hAnsi="宋体"/>
                <w:b/>
                <w:sz w:val="18"/>
                <w:szCs w:val="18"/>
              </w:rPr>
              <w:t>分）</w:t>
            </w:r>
          </w:p>
        </w:tc>
        <w:tc>
          <w:tcPr>
            <w:tcW w:w="5157" w:type="dxa"/>
            <w:vAlign w:val="center"/>
          </w:tcPr>
          <w:p w:rsidR="00ED6FFD" w:rsidRDefault="00ED6FFD" w:rsidP="0052487D">
            <w:pPr>
              <w:spacing w:after="40" w:line="380" w:lineRule="exact"/>
              <w:ind w:firstLine="0"/>
              <w:rPr>
                <w:rFonts w:eastAsia="宋体"/>
                <w:b/>
                <w:sz w:val="18"/>
                <w:szCs w:val="18"/>
              </w:rPr>
            </w:pPr>
            <w:r>
              <w:rPr>
                <w:rFonts w:eastAsia="宋体"/>
                <w:b/>
                <w:sz w:val="18"/>
                <w:szCs w:val="18"/>
              </w:rPr>
              <w:t>1</w:t>
            </w:r>
            <w:r>
              <w:rPr>
                <w:rFonts w:eastAsia="宋体" w:hAnsi="宋体"/>
                <w:b/>
                <w:sz w:val="18"/>
                <w:szCs w:val="18"/>
              </w:rPr>
              <w:t>．完善执法案卷管理制度，加强对</w:t>
            </w:r>
            <w:proofErr w:type="gramStart"/>
            <w:r>
              <w:rPr>
                <w:rFonts w:eastAsia="宋体" w:hAnsi="宋体"/>
                <w:b/>
                <w:sz w:val="18"/>
                <w:szCs w:val="18"/>
              </w:rPr>
              <w:t>执法台</w:t>
            </w:r>
            <w:proofErr w:type="gramEnd"/>
            <w:r>
              <w:rPr>
                <w:rFonts w:eastAsia="宋体" w:hAnsi="宋体"/>
                <w:b/>
                <w:sz w:val="18"/>
                <w:szCs w:val="18"/>
              </w:rPr>
              <w:t>账和法律文书的制作、使用、管理，按照有关法律法规和档案管理规定归档保存执法全过程记录资料，确保所有行政执法行为有据可查。（</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66</w:t>
            </w:r>
            <w:r>
              <w:rPr>
                <w:rFonts w:eastAsia="宋体" w:hAnsi="宋体"/>
                <w:b/>
                <w:sz w:val="18"/>
                <w:szCs w:val="18"/>
              </w:rPr>
              <w:t>）制定或执行上级机关制定的执法案卷管理规定。（</w:t>
            </w:r>
            <w:r>
              <w:rPr>
                <w:rFonts w:eastAsia="宋体"/>
                <w:b/>
                <w:sz w:val="18"/>
                <w:szCs w:val="18"/>
              </w:rPr>
              <w:t>0.3</w:t>
            </w:r>
            <w:r>
              <w:rPr>
                <w:rFonts w:eastAsia="宋体" w:hAnsi="宋体"/>
                <w:b/>
                <w:sz w:val="18"/>
                <w:szCs w:val="18"/>
              </w:rPr>
              <w:t>分）</w:t>
            </w:r>
          </w:p>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67</w:t>
            </w:r>
            <w:r>
              <w:rPr>
                <w:rFonts w:eastAsia="宋体" w:hAnsi="宋体"/>
                <w:b/>
                <w:sz w:val="18"/>
                <w:szCs w:val="18"/>
              </w:rPr>
              <w:t>）依照规定将执法记录制成案卷。（</w:t>
            </w:r>
            <w:r>
              <w:rPr>
                <w:rFonts w:eastAsia="宋体"/>
                <w:b/>
                <w:sz w:val="18"/>
                <w:szCs w:val="18"/>
              </w:rPr>
              <w:t>0.5</w:t>
            </w:r>
            <w:r>
              <w:rPr>
                <w:rFonts w:eastAsia="宋体" w:hAnsi="宋体"/>
                <w:b/>
                <w:sz w:val="18"/>
                <w:szCs w:val="18"/>
              </w:rPr>
              <w:t>分）</w:t>
            </w:r>
          </w:p>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68</w:t>
            </w:r>
            <w:r>
              <w:rPr>
                <w:rFonts w:eastAsia="宋体" w:hAnsi="宋体"/>
                <w:b/>
                <w:sz w:val="18"/>
                <w:szCs w:val="18"/>
              </w:rPr>
              <w:t>）有案必有卷。（</w:t>
            </w:r>
            <w:r>
              <w:rPr>
                <w:rFonts w:eastAsia="宋体"/>
                <w:b/>
                <w:sz w:val="18"/>
                <w:szCs w:val="18"/>
              </w:rPr>
              <w:t>0.2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after="40" w:line="380" w:lineRule="exact"/>
              <w:ind w:firstLine="0"/>
              <w:rPr>
                <w:rFonts w:eastAsia="宋体"/>
                <w:b/>
                <w:sz w:val="18"/>
                <w:szCs w:val="18"/>
              </w:rPr>
            </w:pPr>
            <w:r>
              <w:rPr>
                <w:rFonts w:eastAsia="宋体"/>
                <w:b/>
                <w:sz w:val="18"/>
                <w:szCs w:val="18"/>
              </w:rPr>
              <w:t>2</w:t>
            </w:r>
            <w:r>
              <w:rPr>
                <w:rFonts w:eastAsia="宋体" w:hAnsi="宋体"/>
                <w:b/>
                <w:sz w:val="18"/>
                <w:szCs w:val="18"/>
              </w:rPr>
              <w:t>．对涉及国家秘密、商业秘密、个人隐私的记录资料，归档时要严格执行国家有关规定。（</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69</w:t>
            </w:r>
            <w:r>
              <w:rPr>
                <w:rFonts w:eastAsia="宋体" w:hAnsi="宋体"/>
                <w:b/>
                <w:sz w:val="18"/>
                <w:szCs w:val="18"/>
              </w:rPr>
              <w:t>）执法案卷、记录归档符合规定。（</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after="40" w:line="380" w:lineRule="exact"/>
              <w:ind w:firstLine="0"/>
              <w:rPr>
                <w:rFonts w:eastAsia="宋体"/>
                <w:b/>
                <w:sz w:val="18"/>
                <w:szCs w:val="18"/>
              </w:rPr>
            </w:pPr>
            <w:r>
              <w:rPr>
                <w:rFonts w:eastAsia="宋体"/>
                <w:b/>
                <w:sz w:val="18"/>
                <w:szCs w:val="18"/>
              </w:rPr>
              <w:t>3</w:t>
            </w:r>
            <w:r>
              <w:rPr>
                <w:rFonts w:eastAsia="宋体" w:hAnsi="宋体"/>
                <w:b/>
                <w:sz w:val="18"/>
                <w:szCs w:val="18"/>
              </w:rPr>
              <w:t>．积极探索成本低、效果好、易保存、防删改的信息化记录储存方式，通过技术手段对同一执法对象的文字记录、音像记录进行集中储存。（</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70</w:t>
            </w:r>
            <w:r>
              <w:rPr>
                <w:rFonts w:eastAsia="宋体" w:hAnsi="宋体"/>
                <w:b/>
                <w:sz w:val="18"/>
                <w:szCs w:val="18"/>
              </w:rPr>
              <w:t>）采用现代信息存储方式存储执法记录。（</w:t>
            </w:r>
            <w:r>
              <w:rPr>
                <w:rFonts w:eastAsia="宋体"/>
                <w:b/>
                <w:sz w:val="18"/>
                <w:szCs w:val="18"/>
              </w:rPr>
              <w:t>0.5</w:t>
            </w:r>
            <w:r>
              <w:rPr>
                <w:rFonts w:eastAsia="宋体" w:hAnsi="宋体"/>
                <w:b/>
                <w:sz w:val="18"/>
                <w:szCs w:val="18"/>
              </w:rPr>
              <w:t>分）</w:t>
            </w:r>
          </w:p>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71</w:t>
            </w:r>
            <w:r>
              <w:rPr>
                <w:rFonts w:eastAsia="宋体" w:hAnsi="宋体"/>
                <w:b/>
                <w:sz w:val="18"/>
                <w:szCs w:val="18"/>
              </w:rPr>
              <w:t>）采用现代信息存储方式对同一执法对象的信息集中储存。（</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after="40" w:line="380" w:lineRule="exact"/>
              <w:ind w:firstLine="0"/>
              <w:rPr>
                <w:rFonts w:eastAsia="宋体"/>
                <w:b/>
                <w:sz w:val="18"/>
                <w:szCs w:val="18"/>
              </w:rPr>
            </w:pPr>
            <w:r>
              <w:rPr>
                <w:rFonts w:eastAsia="宋体"/>
                <w:b/>
                <w:sz w:val="18"/>
                <w:szCs w:val="18"/>
              </w:rPr>
              <w:t>4</w:t>
            </w:r>
            <w:r>
              <w:rPr>
                <w:rFonts w:eastAsia="宋体" w:hAnsi="宋体"/>
                <w:b/>
                <w:sz w:val="18"/>
                <w:szCs w:val="18"/>
              </w:rPr>
              <w:t>．建立健全基于互联网、电子认证、电子签章的行政执法全过程数据</w:t>
            </w:r>
            <w:proofErr w:type="gramStart"/>
            <w:r>
              <w:rPr>
                <w:rFonts w:eastAsia="宋体" w:hAnsi="宋体"/>
                <w:b/>
                <w:sz w:val="18"/>
                <w:szCs w:val="18"/>
              </w:rPr>
              <w:t>化记录</w:t>
            </w:r>
            <w:proofErr w:type="gramEnd"/>
            <w:r>
              <w:rPr>
                <w:rFonts w:eastAsia="宋体" w:hAnsi="宋体"/>
                <w:b/>
                <w:sz w:val="18"/>
                <w:szCs w:val="18"/>
              </w:rPr>
              <w:t>工作机制，形成业务流程清晰、数据链条完整、数据安全有保障的数字化记录信息归档管理制度。（</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72</w:t>
            </w:r>
            <w:r>
              <w:rPr>
                <w:rFonts w:eastAsia="宋体" w:hAnsi="宋体"/>
                <w:b/>
                <w:sz w:val="18"/>
                <w:szCs w:val="18"/>
              </w:rPr>
              <w:t>）建立并落实行政执法全过程数据</w:t>
            </w:r>
            <w:proofErr w:type="gramStart"/>
            <w:r>
              <w:rPr>
                <w:rFonts w:eastAsia="宋体" w:hAnsi="宋体"/>
                <w:b/>
                <w:sz w:val="18"/>
                <w:szCs w:val="18"/>
              </w:rPr>
              <w:t>化记录</w:t>
            </w:r>
            <w:proofErr w:type="gramEnd"/>
            <w:r>
              <w:rPr>
                <w:rFonts w:eastAsia="宋体" w:hAnsi="宋体"/>
                <w:b/>
                <w:sz w:val="18"/>
                <w:szCs w:val="18"/>
              </w:rPr>
              <w:t>工作机制制度。（</w:t>
            </w:r>
            <w:r>
              <w:rPr>
                <w:rFonts w:eastAsia="宋体"/>
                <w:b/>
                <w:sz w:val="18"/>
                <w:szCs w:val="18"/>
              </w:rPr>
              <w:t>0.5</w:t>
            </w:r>
            <w:r>
              <w:rPr>
                <w:rFonts w:eastAsia="宋体" w:hAnsi="宋体"/>
                <w:b/>
                <w:sz w:val="18"/>
                <w:szCs w:val="18"/>
              </w:rPr>
              <w:t>分）</w:t>
            </w:r>
          </w:p>
          <w:p w:rsidR="00ED6FFD" w:rsidRDefault="00ED6FFD" w:rsidP="0052487D">
            <w:pPr>
              <w:spacing w:after="40" w:line="380" w:lineRule="exact"/>
              <w:ind w:firstLine="0"/>
              <w:rPr>
                <w:rFonts w:eastAsia="宋体"/>
                <w:b/>
                <w:sz w:val="18"/>
                <w:szCs w:val="18"/>
              </w:rPr>
            </w:pPr>
            <w:r>
              <w:rPr>
                <w:rFonts w:eastAsia="宋体" w:hAnsi="宋体"/>
                <w:b/>
                <w:sz w:val="18"/>
                <w:szCs w:val="18"/>
              </w:rPr>
              <w:t>（</w:t>
            </w:r>
            <w:r>
              <w:rPr>
                <w:rFonts w:eastAsia="宋体"/>
                <w:b/>
                <w:sz w:val="18"/>
                <w:szCs w:val="18"/>
              </w:rPr>
              <w:t>73</w:t>
            </w:r>
            <w:r>
              <w:rPr>
                <w:rFonts w:eastAsia="宋体" w:hAnsi="宋体"/>
                <w:b/>
                <w:sz w:val="18"/>
                <w:szCs w:val="18"/>
              </w:rPr>
              <w:t>）建立并落实行政执法数字化记录信息归档管理机制制度。（</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（四）发挥记录作用</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7</w:t>
            </w:r>
            <w:r>
              <w:rPr>
                <w:rFonts w:eastAsia="宋体" w:hAnsi="宋体"/>
                <w:b/>
                <w:sz w:val="18"/>
                <w:szCs w:val="18"/>
              </w:rPr>
              <w:t>分）</w:t>
            </w:r>
          </w:p>
        </w:tc>
        <w:tc>
          <w:tcPr>
            <w:tcW w:w="5157" w:type="dxa"/>
            <w:vAlign w:val="center"/>
          </w:tcPr>
          <w:p w:rsidR="00ED6FFD" w:rsidRDefault="00ED6FFD" w:rsidP="0052487D">
            <w:pPr>
              <w:spacing w:after="20" w:line="380" w:lineRule="exact"/>
              <w:ind w:firstLine="0"/>
              <w:rPr>
                <w:rFonts w:eastAsia="宋体" w:hAnsi="宋体"/>
                <w:b/>
                <w:sz w:val="18"/>
                <w:szCs w:val="18"/>
              </w:rPr>
            </w:pPr>
            <w:r>
              <w:rPr>
                <w:rFonts w:eastAsia="宋体"/>
                <w:b/>
                <w:sz w:val="18"/>
                <w:szCs w:val="18"/>
              </w:rPr>
              <w:t>1</w:t>
            </w:r>
            <w:r>
              <w:rPr>
                <w:rFonts w:eastAsia="宋体" w:hAnsi="宋体"/>
                <w:b/>
                <w:sz w:val="18"/>
                <w:szCs w:val="18"/>
              </w:rPr>
              <w:t>．充分发挥全过程记录信息对案卷评查、执法监督、评议考核、舆情应对、行政决策和健全社会信用体系等工作的积极作用。</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7488" w:type="dxa"/>
            <w:vAlign w:val="center"/>
          </w:tcPr>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74</w:t>
            </w:r>
            <w:r>
              <w:rPr>
                <w:rFonts w:eastAsia="宋体" w:hAnsi="宋体"/>
                <w:b/>
                <w:sz w:val="18"/>
                <w:szCs w:val="18"/>
              </w:rPr>
              <w:t>）执法全过程记录信息运用于案卷评查。（</w:t>
            </w:r>
            <w:r>
              <w:rPr>
                <w:rFonts w:eastAsia="宋体"/>
                <w:b/>
                <w:sz w:val="18"/>
                <w:szCs w:val="18"/>
              </w:rPr>
              <w:t>0.5</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75</w:t>
            </w:r>
            <w:r>
              <w:rPr>
                <w:rFonts w:eastAsia="宋体" w:hAnsi="宋体"/>
                <w:b/>
                <w:sz w:val="18"/>
                <w:szCs w:val="18"/>
              </w:rPr>
              <w:t>）执法全过程记录信息运用于执法监督。（</w:t>
            </w:r>
            <w:r>
              <w:rPr>
                <w:rFonts w:eastAsia="宋体"/>
                <w:b/>
                <w:sz w:val="18"/>
                <w:szCs w:val="18"/>
              </w:rPr>
              <w:t>0.5</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76</w:t>
            </w:r>
            <w:r>
              <w:rPr>
                <w:rFonts w:eastAsia="宋体" w:hAnsi="宋体"/>
                <w:b/>
                <w:sz w:val="18"/>
                <w:szCs w:val="18"/>
              </w:rPr>
              <w:t>）执法全过程记录信息运用于评议考核。（</w:t>
            </w:r>
            <w:r>
              <w:rPr>
                <w:rFonts w:eastAsia="宋体"/>
                <w:b/>
                <w:sz w:val="18"/>
                <w:szCs w:val="18"/>
              </w:rPr>
              <w:t>0.5</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77</w:t>
            </w:r>
            <w:r>
              <w:rPr>
                <w:rFonts w:eastAsia="宋体" w:hAnsi="宋体"/>
                <w:b/>
                <w:sz w:val="18"/>
                <w:szCs w:val="18"/>
              </w:rPr>
              <w:t>）执法全过程记录信息运用于舆情应对。（</w:t>
            </w:r>
            <w:r>
              <w:rPr>
                <w:rFonts w:eastAsia="宋体"/>
                <w:b/>
                <w:sz w:val="18"/>
                <w:szCs w:val="18"/>
              </w:rPr>
              <w:t>0.5</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78</w:t>
            </w:r>
            <w:r>
              <w:rPr>
                <w:rFonts w:eastAsia="宋体" w:hAnsi="宋体"/>
                <w:b/>
                <w:sz w:val="18"/>
                <w:szCs w:val="18"/>
              </w:rPr>
              <w:t>）执法全过程记录信息运用于行政决策。（</w:t>
            </w:r>
            <w:r>
              <w:rPr>
                <w:rFonts w:eastAsia="宋体"/>
                <w:b/>
                <w:sz w:val="18"/>
                <w:szCs w:val="18"/>
              </w:rPr>
              <w:t>0.5</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79</w:t>
            </w:r>
            <w:r>
              <w:rPr>
                <w:rFonts w:eastAsia="宋体" w:hAnsi="宋体"/>
                <w:b/>
                <w:sz w:val="18"/>
                <w:szCs w:val="18"/>
              </w:rPr>
              <w:t>）执法全过程记录信息运用</w:t>
            </w:r>
            <w:proofErr w:type="gramStart"/>
            <w:r>
              <w:rPr>
                <w:rFonts w:eastAsia="宋体" w:hAnsi="宋体"/>
                <w:b/>
                <w:sz w:val="18"/>
                <w:szCs w:val="18"/>
              </w:rPr>
              <w:t>于健全</w:t>
            </w:r>
            <w:proofErr w:type="gramEnd"/>
            <w:r>
              <w:rPr>
                <w:rFonts w:eastAsia="宋体" w:hAnsi="宋体"/>
                <w:b/>
                <w:sz w:val="18"/>
                <w:szCs w:val="18"/>
              </w:rPr>
              <w:t>社会信用体系。（</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ED6FFD">
        <w:trPr>
          <w:trHeight w:val="1446"/>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after="20" w:line="380" w:lineRule="exact"/>
              <w:ind w:firstLine="0"/>
              <w:rPr>
                <w:rFonts w:eastAsia="宋体"/>
                <w:b/>
                <w:sz w:val="18"/>
                <w:szCs w:val="18"/>
              </w:rPr>
            </w:pPr>
            <w:r>
              <w:rPr>
                <w:rFonts w:eastAsia="宋体"/>
                <w:b/>
                <w:sz w:val="18"/>
                <w:szCs w:val="18"/>
              </w:rPr>
              <w:t>2</w:t>
            </w:r>
            <w:r>
              <w:rPr>
                <w:rFonts w:eastAsia="宋体" w:hAnsi="宋体"/>
                <w:b/>
                <w:sz w:val="18"/>
                <w:szCs w:val="18"/>
              </w:rPr>
              <w:t>．善于通过统计分析记录资料信息，发现行政执法薄弱环节，改进行政执法工作，依法公正维护执法人员和行政相对人的合法权益。（</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80</w:t>
            </w:r>
            <w:r>
              <w:rPr>
                <w:rFonts w:eastAsia="宋体" w:hAnsi="宋体"/>
                <w:b/>
                <w:sz w:val="18"/>
                <w:szCs w:val="18"/>
              </w:rPr>
              <w:t>）统计分析执法记录资料信息。（</w:t>
            </w:r>
            <w:r>
              <w:rPr>
                <w:rFonts w:eastAsia="宋体"/>
                <w:b/>
                <w:sz w:val="18"/>
                <w:szCs w:val="18"/>
              </w:rPr>
              <w:t>0.5</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81</w:t>
            </w:r>
            <w:r>
              <w:rPr>
                <w:rFonts w:eastAsia="宋体" w:hAnsi="宋体"/>
                <w:b/>
                <w:sz w:val="18"/>
                <w:szCs w:val="18"/>
              </w:rPr>
              <w:t>）统计分析结果运用于改进执法工作。（</w:t>
            </w:r>
            <w:r>
              <w:rPr>
                <w:rFonts w:eastAsia="宋体"/>
                <w:b/>
                <w:sz w:val="18"/>
                <w:szCs w:val="18"/>
              </w:rPr>
              <w:t>1</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82</w:t>
            </w:r>
            <w:r>
              <w:rPr>
                <w:rFonts w:eastAsia="宋体" w:hAnsi="宋体"/>
                <w:b/>
                <w:sz w:val="18"/>
                <w:szCs w:val="18"/>
              </w:rPr>
              <w:t>）统计分析结果运用于依法公正维护执法人员和行政相对人的合法权益。（</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after="20" w:line="380" w:lineRule="exact"/>
              <w:ind w:firstLine="0"/>
              <w:rPr>
                <w:rFonts w:eastAsia="宋体"/>
                <w:b/>
                <w:sz w:val="18"/>
                <w:szCs w:val="18"/>
              </w:rPr>
            </w:pPr>
            <w:r>
              <w:rPr>
                <w:rFonts w:eastAsia="宋体"/>
                <w:b/>
                <w:sz w:val="18"/>
                <w:szCs w:val="18"/>
              </w:rPr>
              <w:t>3</w:t>
            </w:r>
            <w:r>
              <w:rPr>
                <w:rFonts w:eastAsia="宋体" w:hAnsi="宋体"/>
                <w:b/>
                <w:sz w:val="18"/>
                <w:szCs w:val="18"/>
              </w:rPr>
              <w:t>．建立健全记录信息调阅监督制度，做到可实时调阅，切实加强监督，确保行政执法文字记录、音像记录规范、合法、有效。（</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83</w:t>
            </w:r>
            <w:r>
              <w:rPr>
                <w:rFonts w:eastAsia="宋体" w:hAnsi="宋体"/>
                <w:b/>
                <w:sz w:val="18"/>
                <w:szCs w:val="18"/>
              </w:rPr>
              <w:t>）制定或执行上级机关制定的执法记录信息调阅监督规定。（</w:t>
            </w:r>
            <w:r>
              <w:rPr>
                <w:rFonts w:eastAsia="宋体"/>
                <w:b/>
                <w:sz w:val="18"/>
                <w:szCs w:val="18"/>
              </w:rPr>
              <w:t>1</w:t>
            </w:r>
            <w:r>
              <w:rPr>
                <w:rFonts w:eastAsia="宋体" w:hAnsi="宋体"/>
                <w:b/>
                <w:sz w:val="18"/>
                <w:szCs w:val="18"/>
              </w:rPr>
              <w:t>分）</w:t>
            </w:r>
          </w:p>
          <w:p w:rsidR="00ED6FFD" w:rsidRDefault="00ED6FFD" w:rsidP="0052487D">
            <w:pPr>
              <w:spacing w:after="20" w:line="380" w:lineRule="exact"/>
              <w:ind w:firstLine="0"/>
              <w:rPr>
                <w:rFonts w:eastAsia="宋体"/>
                <w:b/>
                <w:sz w:val="18"/>
                <w:szCs w:val="18"/>
              </w:rPr>
            </w:pPr>
            <w:r>
              <w:rPr>
                <w:rFonts w:eastAsia="宋体" w:hAnsi="宋体"/>
                <w:b/>
                <w:sz w:val="18"/>
                <w:szCs w:val="18"/>
              </w:rPr>
              <w:t>（</w:t>
            </w:r>
            <w:r>
              <w:rPr>
                <w:rFonts w:eastAsia="宋体"/>
                <w:b/>
                <w:sz w:val="18"/>
                <w:szCs w:val="18"/>
              </w:rPr>
              <w:t>84</w:t>
            </w:r>
            <w:r>
              <w:rPr>
                <w:rFonts w:eastAsia="宋体" w:hAnsi="宋体"/>
                <w:b/>
                <w:sz w:val="18"/>
                <w:szCs w:val="18"/>
              </w:rPr>
              <w:t>）实现实时调阅、实时监督。（</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lastRenderedPageBreak/>
              <w:t>三、全面推行重大执法决定法制审核制度</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26</w:t>
            </w:r>
            <w:r>
              <w:rPr>
                <w:rFonts w:eastAsia="宋体" w:hAnsi="宋体"/>
                <w:b/>
                <w:sz w:val="18"/>
                <w:szCs w:val="18"/>
              </w:rPr>
              <w:t>分）</w:t>
            </w: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（一）明确审核机构</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5</w:t>
            </w:r>
            <w:r>
              <w:rPr>
                <w:rFonts w:eastAsia="宋体" w:hAnsi="宋体"/>
                <w:b/>
                <w:sz w:val="18"/>
                <w:szCs w:val="18"/>
              </w:rPr>
              <w:t>分）</w:t>
            </w: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1</w:t>
            </w:r>
            <w:r>
              <w:rPr>
                <w:rFonts w:eastAsia="宋体" w:hAnsi="宋体"/>
                <w:b/>
                <w:sz w:val="18"/>
                <w:szCs w:val="18"/>
              </w:rPr>
              <w:t>．明确具体负责本单位重大执法决定法制审核的工作机构，确保法制审核工作有机构承担、有专人负责。加强法制审核队伍的正规化、专业化、职业化建设，把政治素质高、业务能力强、具有法律专业背景的人员调整充实到法制审核岗位，配强工作力量，使法制审核人员的配置与形势任务相适应，原则上每个执法机关的法制审核人员按照不少于本单位执法人员总数</w:t>
            </w:r>
            <w:r>
              <w:rPr>
                <w:rFonts w:eastAsia="宋体"/>
                <w:b/>
                <w:sz w:val="18"/>
                <w:szCs w:val="18"/>
              </w:rPr>
              <w:t>5%</w:t>
            </w:r>
            <w:r>
              <w:rPr>
                <w:rFonts w:eastAsia="宋体" w:hAnsi="宋体"/>
                <w:b/>
                <w:sz w:val="18"/>
                <w:szCs w:val="18"/>
              </w:rPr>
              <w:t>的标准配备。（</w:t>
            </w:r>
            <w:r>
              <w:rPr>
                <w:rFonts w:eastAsia="宋体"/>
                <w:b/>
                <w:sz w:val="18"/>
                <w:szCs w:val="18"/>
              </w:rPr>
              <w:t>4</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85</w:t>
            </w:r>
            <w:r>
              <w:rPr>
                <w:rFonts w:eastAsia="宋体" w:hAnsi="宋体"/>
                <w:b/>
                <w:sz w:val="18"/>
                <w:szCs w:val="18"/>
              </w:rPr>
              <w:t>）有重大执法决定法制审核工作机构。（</w:t>
            </w:r>
            <w:r>
              <w:rPr>
                <w:rFonts w:eastAsia="宋体"/>
                <w:b/>
                <w:sz w:val="18"/>
                <w:szCs w:val="18"/>
              </w:rPr>
              <w:t>1</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86</w:t>
            </w:r>
            <w:r>
              <w:rPr>
                <w:rFonts w:eastAsia="宋体" w:hAnsi="宋体"/>
                <w:b/>
                <w:sz w:val="18"/>
                <w:szCs w:val="18"/>
              </w:rPr>
              <w:t>）专职审核人员不少于本单位执法人员总数的</w:t>
            </w:r>
            <w:r>
              <w:rPr>
                <w:rFonts w:eastAsia="宋体"/>
                <w:b/>
                <w:sz w:val="18"/>
                <w:szCs w:val="18"/>
              </w:rPr>
              <w:t>5%</w:t>
            </w:r>
            <w:r>
              <w:rPr>
                <w:rFonts w:eastAsia="宋体" w:hAnsi="宋体"/>
                <w:b/>
                <w:sz w:val="18"/>
                <w:szCs w:val="18"/>
              </w:rPr>
              <w:t>。（</w:t>
            </w:r>
            <w:r>
              <w:rPr>
                <w:rFonts w:eastAsia="宋体"/>
                <w:b/>
                <w:sz w:val="18"/>
                <w:szCs w:val="18"/>
              </w:rPr>
              <w:t>1</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87</w:t>
            </w:r>
            <w:r>
              <w:rPr>
                <w:rFonts w:eastAsia="宋体" w:hAnsi="宋体"/>
                <w:b/>
                <w:sz w:val="18"/>
                <w:szCs w:val="18"/>
              </w:rPr>
              <w:t>）具有法律职业资格（司法职业资格、律师职业资格）或法学专业大学本科以上学历的专职审核人员占总数的</w:t>
            </w:r>
            <w:r>
              <w:rPr>
                <w:rFonts w:eastAsia="宋体"/>
                <w:b/>
                <w:sz w:val="18"/>
                <w:szCs w:val="18"/>
              </w:rPr>
              <w:t>50%</w:t>
            </w:r>
            <w:r>
              <w:rPr>
                <w:rFonts w:eastAsia="宋体" w:hAnsi="宋体"/>
                <w:b/>
                <w:sz w:val="18"/>
                <w:szCs w:val="18"/>
              </w:rPr>
              <w:t>以上。（</w:t>
            </w:r>
            <w:r>
              <w:rPr>
                <w:rFonts w:eastAsia="宋体"/>
                <w:b/>
                <w:sz w:val="18"/>
                <w:szCs w:val="18"/>
              </w:rPr>
              <w:t>1</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88</w:t>
            </w:r>
            <w:r>
              <w:rPr>
                <w:rFonts w:eastAsia="宋体" w:hAnsi="宋体"/>
                <w:b/>
                <w:sz w:val="18"/>
                <w:szCs w:val="18"/>
              </w:rPr>
              <w:t>）专职审核人员自行审核的执法</w:t>
            </w:r>
            <w:proofErr w:type="gramStart"/>
            <w:r>
              <w:rPr>
                <w:rFonts w:eastAsia="宋体" w:hAnsi="宋体"/>
                <w:b/>
                <w:sz w:val="18"/>
                <w:szCs w:val="18"/>
              </w:rPr>
              <w:t>决定占应当</w:t>
            </w:r>
            <w:proofErr w:type="gramEnd"/>
            <w:r>
              <w:rPr>
                <w:rFonts w:eastAsia="宋体" w:hAnsi="宋体"/>
                <w:b/>
                <w:sz w:val="18"/>
                <w:szCs w:val="18"/>
              </w:rPr>
              <w:t>审核的执法决定总数</w:t>
            </w:r>
            <w:r>
              <w:rPr>
                <w:rFonts w:eastAsia="宋体"/>
                <w:b/>
                <w:sz w:val="18"/>
                <w:szCs w:val="18"/>
              </w:rPr>
              <w:t>50%</w:t>
            </w:r>
            <w:r>
              <w:rPr>
                <w:rFonts w:eastAsia="宋体" w:hAnsi="宋体"/>
                <w:b/>
                <w:sz w:val="18"/>
                <w:szCs w:val="18"/>
              </w:rPr>
              <w:t>以上。（</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ED6FFD">
        <w:trPr>
          <w:trHeight w:val="1246"/>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2</w:t>
            </w:r>
            <w:r>
              <w:rPr>
                <w:rFonts w:eastAsia="宋体" w:hAnsi="宋体"/>
                <w:b/>
                <w:sz w:val="18"/>
                <w:szCs w:val="18"/>
              </w:rPr>
              <w:t>．充分发挥法律顾问、公职律师在法制审核工作中的作用，特别是针对基层存在的法制审核专业人员数量不足、分布不均等问题，探索建立健全本系统内法律顾问、公职律师统筹调用机制，实现法律专业人才资源共享。（</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89</w:t>
            </w:r>
            <w:r>
              <w:rPr>
                <w:rFonts w:eastAsia="宋体" w:hAnsi="宋体"/>
                <w:b/>
                <w:sz w:val="18"/>
                <w:szCs w:val="18"/>
              </w:rPr>
              <w:t>）制定或执行上级机关制定的法律顾问、公职律师参与审核的统筹调用规定。（</w:t>
            </w:r>
            <w:r>
              <w:rPr>
                <w:rFonts w:eastAsia="宋体"/>
                <w:b/>
                <w:sz w:val="18"/>
                <w:szCs w:val="18"/>
              </w:rPr>
              <w:t>0.5</w:t>
            </w:r>
            <w:r>
              <w:rPr>
                <w:rFonts w:eastAsia="宋体" w:hAnsi="宋体"/>
                <w:b/>
                <w:sz w:val="18"/>
                <w:szCs w:val="18"/>
              </w:rPr>
              <w:t>分）</w:t>
            </w:r>
          </w:p>
          <w:p w:rsidR="00ED6FFD" w:rsidRDefault="00ED6FFD" w:rsidP="0052487D">
            <w:pPr>
              <w:spacing w:line="340" w:lineRule="exact"/>
              <w:ind w:firstLine="0"/>
              <w:rPr>
                <w:rFonts w:eastAsia="宋体"/>
                <w:b/>
                <w:sz w:val="18"/>
                <w:szCs w:val="18"/>
              </w:rPr>
            </w:pPr>
            <w:r>
              <w:rPr>
                <w:rFonts w:eastAsia="宋体" w:hAnsi="宋体"/>
                <w:b/>
                <w:spacing w:val="-2"/>
                <w:sz w:val="18"/>
                <w:szCs w:val="18"/>
              </w:rPr>
              <w:t>（</w:t>
            </w:r>
            <w:r>
              <w:rPr>
                <w:rFonts w:eastAsia="宋体"/>
                <w:b/>
                <w:spacing w:val="-2"/>
                <w:sz w:val="18"/>
                <w:szCs w:val="18"/>
              </w:rPr>
              <w:t>90</w:t>
            </w:r>
            <w:r>
              <w:rPr>
                <w:rFonts w:eastAsia="宋体" w:hAnsi="宋体"/>
                <w:b/>
                <w:spacing w:val="-2"/>
                <w:sz w:val="18"/>
                <w:szCs w:val="18"/>
              </w:rPr>
              <w:t>）法律顾问、公职律师协助审核的执法决定不低于应当审核的执法决定总数</w:t>
            </w:r>
            <w:r>
              <w:rPr>
                <w:rFonts w:eastAsia="宋体"/>
                <w:b/>
                <w:spacing w:val="-2"/>
                <w:sz w:val="18"/>
                <w:szCs w:val="18"/>
              </w:rPr>
              <w:t>20%</w:t>
            </w:r>
            <w:r>
              <w:rPr>
                <w:rFonts w:eastAsia="宋体" w:hAnsi="宋体"/>
                <w:b/>
                <w:spacing w:val="-2"/>
                <w:sz w:val="18"/>
                <w:szCs w:val="18"/>
              </w:rPr>
              <w:t>。（</w:t>
            </w:r>
            <w:r>
              <w:rPr>
                <w:rFonts w:eastAsia="宋体"/>
                <w:b/>
                <w:spacing w:val="-2"/>
                <w:sz w:val="18"/>
                <w:szCs w:val="18"/>
              </w:rPr>
              <w:t>0.5</w:t>
            </w:r>
            <w:r>
              <w:rPr>
                <w:rFonts w:eastAsia="宋体" w:hAnsi="宋体"/>
                <w:b/>
                <w:spacing w:val="-2"/>
                <w:sz w:val="18"/>
                <w:szCs w:val="18"/>
              </w:rPr>
              <w:t>分</w:t>
            </w:r>
            <w:r>
              <w:rPr>
                <w:rFonts w:eastAsia="宋体" w:hAnsi="宋体"/>
                <w:b/>
                <w:sz w:val="18"/>
                <w:szCs w:val="18"/>
              </w:rPr>
              <w:t>）</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（二）明确审核范围</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1</w:t>
            </w:r>
            <w:r>
              <w:rPr>
                <w:rFonts w:eastAsia="宋体" w:hAnsi="宋体"/>
                <w:b/>
                <w:sz w:val="18"/>
                <w:szCs w:val="18"/>
              </w:rPr>
              <w:t>．涉及重大公共利益，可能造成重大社会影响或引发社会风险，直接关系行政相对人或第三人重大权益，经过听证程序</w:t>
            </w:r>
            <w:proofErr w:type="gramStart"/>
            <w:r>
              <w:rPr>
                <w:rFonts w:eastAsia="宋体" w:hAnsi="宋体"/>
                <w:b/>
                <w:sz w:val="18"/>
                <w:szCs w:val="18"/>
              </w:rPr>
              <w:t>作出</w:t>
            </w:r>
            <w:proofErr w:type="gramEnd"/>
            <w:r>
              <w:rPr>
                <w:rFonts w:eastAsia="宋体" w:hAnsi="宋体"/>
                <w:b/>
                <w:sz w:val="18"/>
                <w:szCs w:val="18"/>
              </w:rPr>
              <w:t>行政执法决定，以及案件情况疑难复杂、涉及多个法律关系的，都要进行法制审核。行政执法机关要结合本机关行政执法行为的类别、执法层级、所属领域、涉案金额等因素，制定重大执法决定法制审核目录清单。（</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00" w:lineRule="exact"/>
              <w:ind w:firstLine="0"/>
              <w:rPr>
                <w:rFonts w:eastAsia="宋体"/>
                <w:b/>
                <w:sz w:val="18"/>
                <w:szCs w:val="18"/>
              </w:rPr>
            </w:pPr>
            <w:r>
              <w:rPr>
                <w:rFonts w:eastAsia="宋体" w:hAnsi="宋体"/>
                <w:b/>
                <w:sz w:val="18"/>
                <w:szCs w:val="18"/>
              </w:rPr>
              <w:t>（</w:t>
            </w:r>
            <w:r>
              <w:rPr>
                <w:rFonts w:eastAsia="宋体"/>
                <w:b/>
                <w:sz w:val="18"/>
                <w:szCs w:val="18"/>
              </w:rPr>
              <w:t>91</w:t>
            </w:r>
            <w:r>
              <w:rPr>
                <w:rFonts w:eastAsia="宋体" w:hAnsi="宋体"/>
                <w:b/>
                <w:sz w:val="18"/>
                <w:szCs w:val="18"/>
              </w:rPr>
              <w:t>）制定执法决定法制审核目录清单。（</w:t>
            </w:r>
            <w:r>
              <w:rPr>
                <w:rFonts w:eastAsia="宋体"/>
                <w:b/>
                <w:sz w:val="18"/>
                <w:szCs w:val="18"/>
              </w:rPr>
              <w:t>1</w:t>
            </w:r>
            <w:r>
              <w:rPr>
                <w:rFonts w:eastAsia="宋体" w:hAnsi="宋体"/>
                <w:b/>
                <w:sz w:val="18"/>
                <w:szCs w:val="18"/>
              </w:rPr>
              <w:t>分）</w:t>
            </w:r>
          </w:p>
          <w:p w:rsidR="00ED6FFD" w:rsidRDefault="00ED6FFD" w:rsidP="0052487D">
            <w:pPr>
              <w:spacing w:line="300" w:lineRule="exact"/>
              <w:ind w:firstLine="0"/>
              <w:rPr>
                <w:rFonts w:eastAsia="宋体"/>
                <w:b/>
                <w:sz w:val="18"/>
                <w:szCs w:val="18"/>
              </w:rPr>
            </w:pPr>
            <w:r>
              <w:rPr>
                <w:rFonts w:eastAsia="宋体" w:hAnsi="宋体"/>
                <w:b/>
                <w:sz w:val="18"/>
                <w:szCs w:val="18"/>
              </w:rPr>
              <w:t>（</w:t>
            </w:r>
            <w:r>
              <w:rPr>
                <w:rFonts w:eastAsia="宋体"/>
                <w:b/>
                <w:sz w:val="18"/>
                <w:szCs w:val="18"/>
              </w:rPr>
              <w:t>92</w:t>
            </w:r>
            <w:r>
              <w:rPr>
                <w:rFonts w:eastAsia="宋体" w:hAnsi="宋体"/>
                <w:b/>
                <w:sz w:val="18"/>
                <w:szCs w:val="18"/>
              </w:rPr>
              <w:t>）目录清单对涉及重大公共利益，可能造成重大社会影响或引发社会风险，直接关系行政相对人或第三人重大权益，经过听证程序，案件情况疑难复杂、涉及多个法律关系的行政执法决定全覆盖。（</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2</w:t>
            </w:r>
            <w:r>
              <w:rPr>
                <w:rFonts w:eastAsia="宋体" w:hAnsi="宋体"/>
                <w:b/>
                <w:sz w:val="18"/>
                <w:szCs w:val="18"/>
              </w:rPr>
              <w:t>．上级行政执法机关要对下一级执法机关重大执法决定法制审核目录清单编制工作加强指导，明确重大执法决定事项的标准。（</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93</w:t>
            </w:r>
            <w:r>
              <w:rPr>
                <w:rFonts w:eastAsia="宋体" w:hAnsi="宋体"/>
                <w:b/>
                <w:sz w:val="18"/>
                <w:szCs w:val="18"/>
              </w:rPr>
              <w:t>）进行实地指导。（</w:t>
            </w:r>
            <w:r>
              <w:rPr>
                <w:rFonts w:eastAsia="宋体"/>
                <w:b/>
                <w:sz w:val="18"/>
                <w:szCs w:val="18"/>
              </w:rPr>
              <w:t>0.5</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94</w:t>
            </w:r>
            <w:r>
              <w:rPr>
                <w:rFonts w:eastAsia="宋体" w:hAnsi="宋体"/>
                <w:b/>
                <w:sz w:val="18"/>
                <w:szCs w:val="18"/>
              </w:rPr>
              <w:t>）具有明确、具体、专业的指导意见和标准。（</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（三）明确审核内容</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15</w:t>
            </w:r>
            <w:r>
              <w:rPr>
                <w:rFonts w:eastAsia="宋体" w:hAnsi="宋体"/>
                <w:b/>
                <w:sz w:val="18"/>
                <w:szCs w:val="18"/>
              </w:rPr>
              <w:t>分）</w:t>
            </w:r>
          </w:p>
        </w:tc>
        <w:tc>
          <w:tcPr>
            <w:tcW w:w="5157" w:type="dxa"/>
            <w:vAlign w:val="center"/>
          </w:tcPr>
          <w:p w:rsidR="00ED6FFD" w:rsidRDefault="00ED6FFD" w:rsidP="0052487D">
            <w:pPr>
              <w:spacing w:line="300" w:lineRule="exact"/>
              <w:ind w:firstLine="0"/>
              <w:rPr>
                <w:rFonts w:eastAsia="宋体"/>
                <w:b/>
                <w:sz w:val="18"/>
                <w:szCs w:val="18"/>
              </w:rPr>
            </w:pPr>
            <w:r>
              <w:rPr>
                <w:rFonts w:eastAsia="宋体"/>
                <w:b/>
                <w:sz w:val="18"/>
                <w:szCs w:val="18"/>
              </w:rPr>
              <w:t>1</w:t>
            </w:r>
            <w:r>
              <w:rPr>
                <w:rFonts w:eastAsia="宋体" w:hAnsi="宋体"/>
                <w:b/>
                <w:sz w:val="18"/>
                <w:szCs w:val="18"/>
              </w:rPr>
              <w:t>．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法制审核机构完成审核后，要根据不同情形，提出同意或者存在问题的书面审核意见。（</w:t>
            </w:r>
            <w:r>
              <w:rPr>
                <w:rFonts w:eastAsia="宋体"/>
                <w:b/>
                <w:sz w:val="18"/>
                <w:szCs w:val="18"/>
              </w:rPr>
              <w:t>12</w:t>
            </w:r>
            <w:r>
              <w:rPr>
                <w:rFonts w:eastAsia="宋体" w:hAnsi="宋体"/>
                <w:b/>
                <w:sz w:val="18"/>
                <w:szCs w:val="18"/>
              </w:rPr>
              <w:t>分）</w:t>
            </w:r>
          </w:p>
        </w:tc>
        <w:tc>
          <w:tcPr>
            <w:tcW w:w="7488" w:type="dxa"/>
            <w:vAlign w:val="center"/>
          </w:tcPr>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95</w:t>
            </w:r>
            <w:r>
              <w:rPr>
                <w:rFonts w:eastAsia="宋体" w:hAnsi="宋体"/>
                <w:b/>
                <w:sz w:val="18"/>
                <w:szCs w:val="18"/>
              </w:rPr>
              <w:t>）有行政执法主体是否合法的书面意见。（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96</w:t>
            </w:r>
            <w:r>
              <w:rPr>
                <w:rFonts w:eastAsia="宋体" w:hAnsi="宋体"/>
                <w:b/>
                <w:sz w:val="18"/>
                <w:szCs w:val="18"/>
              </w:rPr>
              <w:t>）有行政执法人员是否具备执法资格的书面意见。（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97</w:t>
            </w:r>
            <w:r>
              <w:rPr>
                <w:rFonts w:eastAsia="宋体" w:hAnsi="宋体"/>
                <w:b/>
                <w:sz w:val="18"/>
                <w:szCs w:val="18"/>
              </w:rPr>
              <w:t>）有行政执法程序是否合法的书面意见。（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98</w:t>
            </w:r>
            <w:r>
              <w:rPr>
                <w:rFonts w:eastAsia="宋体" w:hAnsi="宋体"/>
                <w:b/>
                <w:sz w:val="18"/>
                <w:szCs w:val="18"/>
              </w:rPr>
              <w:t>）有案件事实是否清楚的书面意见。（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99</w:t>
            </w:r>
            <w:r>
              <w:rPr>
                <w:rFonts w:eastAsia="宋体" w:hAnsi="宋体"/>
                <w:b/>
                <w:sz w:val="18"/>
                <w:szCs w:val="18"/>
              </w:rPr>
              <w:t>）有证据是否合法充分的书面意见。（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100</w:t>
            </w:r>
            <w:r>
              <w:rPr>
                <w:rFonts w:eastAsia="宋体" w:hAnsi="宋体"/>
                <w:b/>
                <w:sz w:val="18"/>
                <w:szCs w:val="18"/>
              </w:rPr>
              <w:t>）有适用法律、法规、规章是否准确的书面意见。（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101</w:t>
            </w:r>
            <w:r>
              <w:rPr>
                <w:rFonts w:eastAsia="宋体" w:hAnsi="宋体"/>
                <w:b/>
                <w:sz w:val="18"/>
                <w:szCs w:val="18"/>
              </w:rPr>
              <w:t>）有裁量基准运用是否适当的书面意见。（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102</w:t>
            </w:r>
            <w:r>
              <w:rPr>
                <w:rFonts w:eastAsia="宋体" w:hAnsi="宋体"/>
                <w:b/>
                <w:sz w:val="18"/>
                <w:szCs w:val="18"/>
              </w:rPr>
              <w:t>）有执法是否超越执法机关法定权限的书面意见。（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103</w:t>
            </w:r>
            <w:r>
              <w:rPr>
                <w:rFonts w:eastAsia="宋体" w:hAnsi="宋体"/>
                <w:b/>
                <w:sz w:val="18"/>
                <w:szCs w:val="18"/>
              </w:rPr>
              <w:t>）有行政执法文书是否完备、规范的书面意见。（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104</w:t>
            </w:r>
            <w:r>
              <w:rPr>
                <w:rFonts w:eastAsia="宋体" w:hAnsi="宋体"/>
                <w:b/>
                <w:sz w:val="18"/>
                <w:szCs w:val="18"/>
              </w:rPr>
              <w:t>）有违法行为是否涉嫌犯罪、需要移送司法机关的书面意见。（</w:t>
            </w:r>
            <w:r>
              <w:rPr>
                <w:rFonts w:eastAsia="宋体"/>
                <w:b/>
                <w:sz w:val="18"/>
                <w:szCs w:val="18"/>
              </w:rPr>
              <w:t>1</w:t>
            </w:r>
            <w:r>
              <w:rPr>
                <w:rFonts w:eastAsia="宋体" w:hAnsi="宋体"/>
                <w:b/>
                <w:sz w:val="18"/>
                <w:szCs w:val="18"/>
              </w:rPr>
              <w:t>分）</w:t>
            </w:r>
          </w:p>
          <w:p w:rsidR="00ED6FFD" w:rsidRDefault="00ED6FFD" w:rsidP="0052487D">
            <w:pPr>
              <w:spacing w:line="250" w:lineRule="exact"/>
              <w:ind w:firstLine="0"/>
              <w:rPr>
                <w:rFonts w:eastAsia="宋体"/>
                <w:b/>
                <w:sz w:val="18"/>
                <w:szCs w:val="18"/>
              </w:rPr>
            </w:pPr>
            <w:r>
              <w:rPr>
                <w:rFonts w:eastAsia="宋体" w:hAnsi="宋体"/>
                <w:b/>
                <w:sz w:val="18"/>
                <w:szCs w:val="18"/>
              </w:rPr>
              <w:t>（</w:t>
            </w:r>
            <w:r>
              <w:rPr>
                <w:rFonts w:eastAsia="宋体"/>
                <w:b/>
                <w:sz w:val="18"/>
                <w:szCs w:val="18"/>
              </w:rPr>
              <w:t>105</w:t>
            </w:r>
            <w:r>
              <w:rPr>
                <w:rFonts w:eastAsia="宋体" w:hAnsi="宋体"/>
                <w:b/>
                <w:sz w:val="18"/>
                <w:szCs w:val="18"/>
              </w:rPr>
              <w:t>）审核意见合法、明确、具体、专业。（</w:t>
            </w:r>
            <w:r>
              <w:rPr>
                <w:rFonts w:eastAsia="宋体"/>
                <w:b/>
                <w:sz w:val="18"/>
                <w:szCs w:val="18"/>
              </w:rPr>
              <w:t>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2</w:t>
            </w:r>
            <w:r>
              <w:rPr>
                <w:rFonts w:eastAsia="宋体" w:hAnsi="宋体"/>
                <w:b/>
                <w:sz w:val="18"/>
                <w:szCs w:val="18"/>
              </w:rPr>
              <w:t>．行政执法承办机构要对法制审核机构提出的存在问题的审核意见进行研究，</w:t>
            </w:r>
            <w:proofErr w:type="gramStart"/>
            <w:r>
              <w:rPr>
                <w:rFonts w:eastAsia="宋体" w:hAnsi="宋体"/>
                <w:b/>
                <w:sz w:val="18"/>
                <w:szCs w:val="18"/>
              </w:rPr>
              <w:t>作出</w:t>
            </w:r>
            <w:proofErr w:type="gramEnd"/>
            <w:r>
              <w:rPr>
                <w:rFonts w:eastAsia="宋体" w:hAnsi="宋体"/>
                <w:b/>
                <w:sz w:val="18"/>
                <w:szCs w:val="18"/>
              </w:rPr>
              <w:t>相应处理后再次报送法制审核。（</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106</w:t>
            </w:r>
            <w:r>
              <w:rPr>
                <w:rFonts w:eastAsia="宋体" w:hAnsi="宋体"/>
                <w:b/>
                <w:sz w:val="18"/>
                <w:szCs w:val="18"/>
              </w:rPr>
              <w:t>）承办机构对法制审核意见有书面回复。（</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107</w:t>
            </w:r>
            <w:r>
              <w:rPr>
                <w:rFonts w:eastAsia="宋体" w:hAnsi="宋体"/>
                <w:b/>
                <w:sz w:val="18"/>
                <w:szCs w:val="18"/>
              </w:rPr>
              <w:t>）承办机构对法制审核意见有明确的研究意见。（</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3</w:t>
            </w:r>
            <w:r>
              <w:rPr>
                <w:rFonts w:eastAsia="宋体" w:hAnsi="宋体"/>
                <w:b/>
                <w:sz w:val="18"/>
                <w:szCs w:val="18"/>
              </w:rPr>
              <w:t>．未经法制审核或者审核未通过的，不得</w:t>
            </w:r>
            <w:proofErr w:type="gramStart"/>
            <w:r>
              <w:rPr>
                <w:rFonts w:eastAsia="宋体" w:hAnsi="宋体"/>
                <w:b/>
                <w:sz w:val="18"/>
                <w:szCs w:val="18"/>
              </w:rPr>
              <w:t>作出</w:t>
            </w:r>
            <w:proofErr w:type="gramEnd"/>
            <w:r>
              <w:rPr>
                <w:rFonts w:eastAsia="宋体" w:hAnsi="宋体"/>
                <w:b/>
                <w:sz w:val="18"/>
                <w:szCs w:val="18"/>
              </w:rPr>
              <w:t>决定。（</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108</w:t>
            </w:r>
            <w:r>
              <w:rPr>
                <w:rFonts w:eastAsia="宋体" w:hAnsi="宋体"/>
                <w:b/>
                <w:sz w:val="18"/>
                <w:szCs w:val="18"/>
              </w:rPr>
              <w:t>）所有重大执法决定都有法制审核意见。（</w:t>
            </w:r>
            <w:r>
              <w:rPr>
                <w:rFonts w:eastAsia="宋体"/>
                <w:b/>
                <w:sz w:val="18"/>
                <w:szCs w:val="18"/>
              </w:rPr>
              <w:t>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（四）明确审核责任</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1</w:t>
            </w:r>
            <w:r>
              <w:rPr>
                <w:rFonts w:eastAsia="宋体" w:hAnsi="宋体"/>
                <w:b/>
                <w:sz w:val="18"/>
                <w:szCs w:val="18"/>
              </w:rPr>
              <w:t>．行政执法机关主要负责人是推动落实本机关重大执法决定法制审核制度的第一责任人，对本单位</w:t>
            </w:r>
            <w:proofErr w:type="gramStart"/>
            <w:r>
              <w:rPr>
                <w:rFonts w:eastAsia="宋体" w:hAnsi="宋体"/>
                <w:b/>
                <w:sz w:val="18"/>
                <w:szCs w:val="18"/>
              </w:rPr>
              <w:t>作出</w:t>
            </w:r>
            <w:proofErr w:type="gramEnd"/>
            <w:r>
              <w:rPr>
                <w:rFonts w:eastAsia="宋体" w:hAnsi="宋体"/>
                <w:b/>
                <w:sz w:val="18"/>
                <w:szCs w:val="18"/>
              </w:rPr>
              <w:t>的行政执法决定负责。（</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109</w:t>
            </w:r>
            <w:r>
              <w:rPr>
                <w:rFonts w:eastAsia="宋体" w:hAnsi="宋体"/>
                <w:b/>
                <w:sz w:val="18"/>
                <w:szCs w:val="18"/>
              </w:rPr>
              <w:t>）主要负责人对重大执法决定法制审核工作直接安排部署。（</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2</w:t>
            </w:r>
            <w:r>
              <w:rPr>
                <w:rFonts w:eastAsia="宋体" w:hAnsi="宋体"/>
                <w:b/>
                <w:sz w:val="18"/>
                <w:szCs w:val="18"/>
              </w:rPr>
              <w:t>．结合实际，确定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110</w:t>
            </w:r>
            <w:r>
              <w:rPr>
                <w:rFonts w:eastAsia="宋体" w:hAnsi="宋体"/>
                <w:b/>
                <w:sz w:val="18"/>
                <w:szCs w:val="18"/>
              </w:rPr>
              <w:t>）制定或执行上级机关制定的重大行政执法决定法制审核规定。（</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111</w:t>
            </w:r>
            <w:r>
              <w:rPr>
                <w:rFonts w:eastAsia="宋体" w:hAnsi="宋体"/>
                <w:b/>
                <w:sz w:val="18"/>
                <w:szCs w:val="18"/>
              </w:rPr>
              <w:t>）规定涵盖法制审核机构、范围、内容、责任、流程、协调等各类要求，符合工作实际。（</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3</w:t>
            </w:r>
            <w:r>
              <w:rPr>
                <w:rFonts w:eastAsia="宋体" w:hAnsi="宋体"/>
                <w:b/>
                <w:sz w:val="18"/>
                <w:szCs w:val="18"/>
              </w:rPr>
              <w:t>．因行政执法承办机构的承办人员、负责法制审核的人员和审批行政执法决定的负责人滥用职权、玩忽职守、徇私枉法等，导致行政执法决定错误，依纪依法追究相关人员责任。（</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112</w:t>
            </w:r>
            <w:r>
              <w:rPr>
                <w:rFonts w:eastAsia="宋体" w:hAnsi="宋体"/>
                <w:b/>
                <w:sz w:val="18"/>
                <w:szCs w:val="18"/>
              </w:rPr>
              <w:t>）对因滥用职权、玩忽职守、徇私枉法等造成执法决定错误的各环节人员依纪依法追责。（</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ED6FFD">
        <w:trPr>
          <w:trHeight w:val="2058"/>
          <w:jc w:val="center"/>
        </w:trPr>
        <w:tc>
          <w:tcPr>
            <w:tcW w:w="865"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四、全面推进行政执法信息化建设</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10</w:t>
            </w:r>
            <w:r>
              <w:rPr>
                <w:rFonts w:eastAsia="宋体" w:hAnsi="宋体"/>
                <w:b/>
                <w:sz w:val="18"/>
                <w:szCs w:val="18"/>
              </w:rPr>
              <w:t>分）</w:t>
            </w:r>
          </w:p>
        </w:tc>
        <w:tc>
          <w:tcPr>
            <w:tcW w:w="866" w:type="dxa"/>
            <w:vMerge w:val="restart"/>
            <w:vAlign w:val="center"/>
          </w:tcPr>
          <w:p w:rsidR="00ED6FFD" w:rsidRDefault="00ED6FFD" w:rsidP="0052487D">
            <w:pPr>
              <w:spacing w:line="240" w:lineRule="exact"/>
              <w:ind w:firstLine="0"/>
              <w:jc w:val="distribute"/>
              <w:rPr>
                <w:rFonts w:eastAsia="宋体"/>
                <w:b/>
                <w:sz w:val="18"/>
                <w:szCs w:val="18"/>
              </w:rPr>
            </w:pPr>
            <w:r>
              <w:rPr>
                <w:rFonts w:eastAsia="宋体" w:hAnsi="宋体"/>
                <w:b/>
                <w:sz w:val="18"/>
                <w:szCs w:val="18"/>
              </w:rPr>
              <w:t>（一）加强信息化平台建设</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1</w:t>
            </w:r>
            <w:r>
              <w:rPr>
                <w:rFonts w:eastAsia="宋体" w:hAnsi="宋体"/>
                <w:b/>
                <w:sz w:val="18"/>
                <w:szCs w:val="18"/>
              </w:rPr>
              <w:t>．依托大数据、</w:t>
            </w:r>
            <w:proofErr w:type="gramStart"/>
            <w:r>
              <w:rPr>
                <w:rFonts w:eastAsia="宋体" w:hAnsi="宋体"/>
                <w:b/>
                <w:sz w:val="18"/>
                <w:szCs w:val="18"/>
              </w:rPr>
              <w:t>云计算</w:t>
            </w:r>
            <w:proofErr w:type="gramEnd"/>
            <w:r>
              <w:rPr>
                <w:rFonts w:eastAsia="宋体" w:hAnsi="宋体"/>
                <w:b/>
                <w:sz w:val="18"/>
                <w:szCs w:val="18"/>
              </w:rPr>
              <w:t>等信息技术手段，大力推进行政执法综合管理监督信息系统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实现对行政执法活动的即时性、过程性、系统性管理。（</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113</w:t>
            </w:r>
            <w:r>
              <w:rPr>
                <w:rFonts w:eastAsia="宋体" w:hAnsi="宋体"/>
                <w:b/>
                <w:sz w:val="18"/>
                <w:szCs w:val="18"/>
              </w:rPr>
              <w:t>）建立行政执法综合管理监督信息系统，</w:t>
            </w:r>
            <w:proofErr w:type="gramStart"/>
            <w:r>
              <w:rPr>
                <w:rFonts w:eastAsia="宋体" w:hAnsi="宋体"/>
                <w:b/>
                <w:sz w:val="18"/>
                <w:szCs w:val="18"/>
              </w:rPr>
              <w:t>含统一</w:t>
            </w:r>
            <w:proofErr w:type="gramEnd"/>
            <w:r>
              <w:rPr>
                <w:rFonts w:eastAsia="宋体" w:hAnsi="宋体"/>
                <w:b/>
                <w:sz w:val="18"/>
                <w:szCs w:val="18"/>
              </w:rPr>
              <w:t>的执法信息公示平台。（</w:t>
            </w:r>
            <w:r>
              <w:rPr>
                <w:rFonts w:eastAsia="宋体"/>
                <w:b/>
                <w:sz w:val="18"/>
                <w:szCs w:val="18"/>
              </w:rPr>
              <w:t>0.8</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114</w:t>
            </w:r>
            <w:r>
              <w:rPr>
                <w:rFonts w:eastAsia="宋体" w:hAnsi="宋体"/>
                <w:b/>
                <w:sz w:val="18"/>
                <w:szCs w:val="18"/>
              </w:rPr>
              <w:t>）做到执法信息网上录入。（</w:t>
            </w:r>
            <w:r>
              <w:rPr>
                <w:rFonts w:eastAsia="宋体"/>
                <w:b/>
                <w:sz w:val="18"/>
                <w:szCs w:val="18"/>
              </w:rPr>
              <w:t>0.2</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115</w:t>
            </w:r>
            <w:r>
              <w:rPr>
                <w:rFonts w:eastAsia="宋体" w:hAnsi="宋体"/>
                <w:b/>
                <w:sz w:val="18"/>
                <w:szCs w:val="18"/>
              </w:rPr>
              <w:t>）做到执法程序网上流转。（</w:t>
            </w:r>
            <w:r>
              <w:rPr>
                <w:rFonts w:eastAsia="宋体"/>
                <w:b/>
                <w:sz w:val="18"/>
                <w:szCs w:val="18"/>
              </w:rPr>
              <w:t>0.2</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116</w:t>
            </w:r>
            <w:r>
              <w:rPr>
                <w:rFonts w:eastAsia="宋体" w:hAnsi="宋体"/>
                <w:b/>
                <w:sz w:val="18"/>
                <w:szCs w:val="18"/>
              </w:rPr>
              <w:t>）做到执法活动网上监督。（</w:t>
            </w:r>
            <w:r>
              <w:rPr>
                <w:rFonts w:eastAsia="宋体"/>
                <w:b/>
                <w:sz w:val="18"/>
                <w:szCs w:val="18"/>
              </w:rPr>
              <w:t>0.2</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117</w:t>
            </w:r>
            <w:r>
              <w:rPr>
                <w:rFonts w:eastAsia="宋体" w:hAnsi="宋体"/>
                <w:b/>
                <w:sz w:val="18"/>
                <w:szCs w:val="18"/>
              </w:rPr>
              <w:t>）做到执法决定实时推送。（</w:t>
            </w:r>
            <w:r>
              <w:rPr>
                <w:rFonts w:eastAsia="宋体"/>
                <w:b/>
                <w:sz w:val="18"/>
                <w:szCs w:val="18"/>
              </w:rPr>
              <w:t>0.2</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118</w:t>
            </w:r>
            <w:r>
              <w:rPr>
                <w:rFonts w:eastAsia="宋体" w:hAnsi="宋体"/>
                <w:b/>
                <w:sz w:val="18"/>
                <w:szCs w:val="18"/>
              </w:rPr>
              <w:t>）做到执法信息统一公示。（</w:t>
            </w:r>
            <w:r>
              <w:rPr>
                <w:rFonts w:eastAsia="宋体"/>
                <w:b/>
                <w:sz w:val="18"/>
                <w:szCs w:val="18"/>
              </w:rPr>
              <w:t>0.2</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119</w:t>
            </w:r>
            <w:r>
              <w:rPr>
                <w:rFonts w:eastAsia="宋体" w:hAnsi="宋体"/>
                <w:b/>
                <w:sz w:val="18"/>
                <w:szCs w:val="18"/>
              </w:rPr>
              <w:t>）做到执法信息网上查询。（</w:t>
            </w:r>
            <w:r>
              <w:rPr>
                <w:rFonts w:eastAsia="宋体"/>
                <w:b/>
                <w:sz w:val="18"/>
                <w:szCs w:val="18"/>
              </w:rPr>
              <w:t>0.2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2</w:t>
            </w:r>
            <w:r>
              <w:rPr>
                <w:rFonts w:eastAsia="宋体" w:hAnsi="宋体"/>
                <w:b/>
                <w:sz w:val="18"/>
                <w:szCs w:val="18"/>
              </w:rPr>
              <w:t>．认真落实国务院关于加快全国一体化在线政务服务平台建设的决策部署，推动政务服</w:t>
            </w:r>
            <w:r>
              <w:rPr>
                <w:rFonts w:ascii="宋体" w:eastAsia="宋体" w:hAnsi="宋体"/>
                <w:b/>
                <w:sz w:val="18"/>
                <w:szCs w:val="18"/>
              </w:rPr>
              <w:t>务“一网通办”，依</w:t>
            </w:r>
            <w:r>
              <w:rPr>
                <w:rFonts w:eastAsia="宋体" w:hAnsi="宋体"/>
                <w:b/>
                <w:sz w:val="18"/>
                <w:szCs w:val="18"/>
              </w:rPr>
              <w:t>托电子政务外网开展网上行政服务工作，全面推行网上受理、网上审批、网上办公，让数据多跑路、群众少跑腿。（</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120</w:t>
            </w:r>
            <w:r>
              <w:rPr>
                <w:rFonts w:eastAsia="宋体" w:hAnsi="宋体"/>
                <w:b/>
                <w:sz w:val="18"/>
                <w:szCs w:val="18"/>
              </w:rPr>
              <w:t>）实现网上受理。（</w:t>
            </w:r>
            <w:r>
              <w:rPr>
                <w:rFonts w:eastAsia="宋体"/>
                <w:b/>
                <w:sz w:val="18"/>
                <w:szCs w:val="18"/>
              </w:rPr>
              <w:t>0.4</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121</w:t>
            </w:r>
            <w:r>
              <w:rPr>
                <w:rFonts w:eastAsia="宋体" w:hAnsi="宋体"/>
                <w:b/>
                <w:sz w:val="18"/>
                <w:szCs w:val="18"/>
              </w:rPr>
              <w:t>）实现网上审批。（</w:t>
            </w:r>
            <w:r>
              <w:rPr>
                <w:rFonts w:eastAsia="宋体"/>
                <w:b/>
                <w:sz w:val="18"/>
                <w:szCs w:val="18"/>
              </w:rPr>
              <w:t>0.4</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122</w:t>
            </w:r>
            <w:r>
              <w:rPr>
                <w:rFonts w:eastAsia="宋体" w:hAnsi="宋体"/>
                <w:b/>
                <w:sz w:val="18"/>
                <w:szCs w:val="18"/>
              </w:rPr>
              <w:t>）实现网上办公。（</w:t>
            </w:r>
            <w:r>
              <w:rPr>
                <w:rFonts w:eastAsia="宋体"/>
                <w:b/>
                <w:sz w:val="18"/>
                <w:szCs w:val="18"/>
              </w:rPr>
              <w:t>0.2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（二）推进信息共享</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5157" w:type="dxa"/>
            <w:vAlign w:val="center"/>
          </w:tcPr>
          <w:p w:rsidR="00ED6FFD" w:rsidRDefault="00ED6FFD" w:rsidP="0052487D">
            <w:pPr>
              <w:spacing w:line="300" w:lineRule="exact"/>
              <w:ind w:firstLine="0"/>
              <w:rPr>
                <w:rFonts w:eastAsia="宋体"/>
                <w:b/>
                <w:sz w:val="18"/>
                <w:szCs w:val="18"/>
              </w:rPr>
            </w:pPr>
            <w:r>
              <w:rPr>
                <w:rFonts w:eastAsia="宋体"/>
                <w:b/>
                <w:sz w:val="18"/>
                <w:szCs w:val="18"/>
              </w:rPr>
              <w:t>1</w:t>
            </w:r>
            <w:r>
              <w:rPr>
                <w:rFonts w:eastAsia="宋体" w:hAnsi="宋体"/>
                <w:b/>
                <w:sz w:val="18"/>
                <w:szCs w:val="18"/>
              </w:rPr>
              <w:t>．完善行政执法数据汇集和信息共享机制，制定统一规范的执法数据标准，明确执法信息共享的种类、范围、流程和使用方式，促进执法数据高效采集、有效整合。（</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80" w:lineRule="exact"/>
              <w:ind w:firstLine="0"/>
              <w:rPr>
                <w:rFonts w:eastAsia="宋体"/>
                <w:b/>
                <w:sz w:val="18"/>
                <w:szCs w:val="18"/>
              </w:rPr>
            </w:pPr>
            <w:r>
              <w:rPr>
                <w:rFonts w:eastAsia="宋体" w:hAnsi="宋体"/>
                <w:b/>
                <w:sz w:val="18"/>
                <w:szCs w:val="18"/>
              </w:rPr>
              <w:t>（</w:t>
            </w:r>
            <w:r>
              <w:rPr>
                <w:rFonts w:eastAsia="宋体"/>
                <w:b/>
                <w:sz w:val="18"/>
                <w:szCs w:val="18"/>
              </w:rPr>
              <w:t>123</w:t>
            </w:r>
            <w:r>
              <w:rPr>
                <w:rFonts w:eastAsia="宋体" w:hAnsi="宋体"/>
                <w:b/>
                <w:sz w:val="18"/>
                <w:szCs w:val="18"/>
              </w:rPr>
              <w:t>）配合开展执法数据采集、整合工作，完成工作任务。（</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80" w:lineRule="exact"/>
              <w:ind w:firstLine="0"/>
              <w:rPr>
                <w:rFonts w:eastAsia="宋体"/>
                <w:b/>
                <w:sz w:val="18"/>
                <w:szCs w:val="18"/>
              </w:rPr>
            </w:pPr>
            <w:r>
              <w:rPr>
                <w:rFonts w:eastAsia="宋体"/>
                <w:b/>
                <w:sz w:val="18"/>
                <w:szCs w:val="18"/>
              </w:rPr>
              <w:t>2</w:t>
            </w:r>
            <w:r>
              <w:rPr>
                <w:rFonts w:eastAsia="宋体" w:hAnsi="宋体"/>
                <w:b/>
                <w:sz w:val="18"/>
                <w:szCs w:val="18"/>
              </w:rPr>
              <w:t>．充分利用一体化在线政务服务平台，在确保信息安全的前提下，加快推进跨地区、跨部门执法信息系统互联互通，已建设并使用的有关执法信息系统要加强业务协同，打通信息壁垒，实现数据共享互通，解决</w:t>
            </w:r>
            <w:r>
              <w:rPr>
                <w:rFonts w:ascii="宋体" w:eastAsia="宋体" w:hAnsi="宋体"/>
                <w:b/>
                <w:sz w:val="18"/>
                <w:szCs w:val="18"/>
              </w:rPr>
              <w:t>“信息孤岛”</w:t>
            </w:r>
            <w:r>
              <w:rPr>
                <w:rFonts w:eastAsia="宋体" w:hAnsi="宋体"/>
                <w:b/>
                <w:sz w:val="18"/>
                <w:szCs w:val="18"/>
              </w:rPr>
              <w:t>等问题。（</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80" w:lineRule="exact"/>
              <w:ind w:firstLine="0"/>
              <w:rPr>
                <w:rFonts w:eastAsia="宋体"/>
                <w:b/>
                <w:sz w:val="18"/>
                <w:szCs w:val="18"/>
              </w:rPr>
            </w:pPr>
            <w:r>
              <w:rPr>
                <w:rFonts w:eastAsia="宋体" w:hAnsi="宋体"/>
                <w:b/>
                <w:sz w:val="18"/>
                <w:szCs w:val="18"/>
              </w:rPr>
              <w:t>（</w:t>
            </w:r>
            <w:r>
              <w:rPr>
                <w:rFonts w:eastAsia="宋体"/>
                <w:b/>
                <w:sz w:val="18"/>
                <w:szCs w:val="18"/>
              </w:rPr>
              <w:t>124</w:t>
            </w:r>
            <w:r>
              <w:rPr>
                <w:rFonts w:eastAsia="宋体" w:hAnsi="宋体"/>
                <w:b/>
                <w:sz w:val="18"/>
                <w:szCs w:val="18"/>
              </w:rPr>
              <w:t>）配合开展执法信息系统互联互通工作，完成工作任务。（</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80" w:lineRule="exact"/>
              <w:ind w:firstLine="0"/>
              <w:rPr>
                <w:rFonts w:eastAsia="宋体"/>
                <w:b/>
                <w:sz w:val="18"/>
                <w:szCs w:val="18"/>
              </w:rPr>
            </w:pPr>
            <w:r>
              <w:rPr>
                <w:rFonts w:eastAsia="宋体"/>
                <w:b/>
                <w:sz w:val="18"/>
                <w:szCs w:val="18"/>
              </w:rPr>
              <w:t>3</w:t>
            </w:r>
            <w:r>
              <w:rPr>
                <w:rFonts w:eastAsia="宋体" w:hAnsi="宋体"/>
                <w:b/>
                <w:sz w:val="18"/>
                <w:szCs w:val="18"/>
              </w:rPr>
              <w:t>．认真梳理涉及各类行政执法的基础数据，建立以行政执法主体信息、权责清单信息、办案信息、监督信息和统计分析信息等为主要内容的行政执法信息资源库，逐步形成集数据储存、共享功能于一体的行政执法数据中心。（</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80" w:lineRule="exact"/>
              <w:ind w:firstLine="0"/>
              <w:rPr>
                <w:rFonts w:eastAsia="宋体"/>
                <w:b/>
                <w:sz w:val="18"/>
                <w:szCs w:val="18"/>
              </w:rPr>
            </w:pPr>
            <w:r>
              <w:rPr>
                <w:rFonts w:eastAsia="宋体" w:hAnsi="宋体"/>
                <w:b/>
                <w:sz w:val="18"/>
                <w:szCs w:val="18"/>
              </w:rPr>
              <w:t>（</w:t>
            </w:r>
            <w:r>
              <w:rPr>
                <w:rFonts w:eastAsia="宋体"/>
                <w:b/>
                <w:sz w:val="18"/>
                <w:szCs w:val="18"/>
              </w:rPr>
              <w:t>125</w:t>
            </w:r>
            <w:r>
              <w:rPr>
                <w:rFonts w:eastAsia="宋体" w:hAnsi="宋体"/>
                <w:b/>
                <w:sz w:val="18"/>
                <w:szCs w:val="18"/>
              </w:rPr>
              <w:t>）配合开展行政执法信息资源库、数据中心建设工作，完成工作任务。（</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lastRenderedPageBreak/>
              <w:t>四、全面推进行政执法信息化建设</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10</w:t>
            </w:r>
            <w:r>
              <w:rPr>
                <w:rFonts w:eastAsia="宋体" w:hAnsi="宋体"/>
                <w:b/>
                <w:sz w:val="18"/>
                <w:szCs w:val="18"/>
              </w:rPr>
              <w:t>分）</w:t>
            </w: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（三）强化智能应用</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4</w:t>
            </w:r>
            <w:r>
              <w:rPr>
                <w:rFonts w:eastAsia="宋体" w:hAnsi="宋体"/>
                <w:b/>
                <w:sz w:val="18"/>
                <w:szCs w:val="18"/>
              </w:rPr>
              <w:t>分）</w:t>
            </w: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1</w:t>
            </w:r>
            <w:r>
              <w:rPr>
                <w:rFonts w:eastAsia="宋体" w:hAnsi="宋体"/>
                <w:b/>
                <w:sz w:val="18"/>
                <w:szCs w:val="18"/>
              </w:rPr>
              <w:t>．积极推进人工智能技术在行政执法实践中的运用，研究开发行政执法裁量智能辅助信息系统，利用语音识别、文本分析等技术对行政执法信息数据资源进行分析挖掘，发挥人工智能在证据收集、案例分析、法律文件阅读与分析中的作用，聚焦争议焦点，向执法人员精准推送办案规范、法律法规规定、相似案例等信息，提出处理意见建议，生成执法决定文书，有效约束规范行政自由裁量权，确保执法尺度统一。（</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126</w:t>
            </w:r>
            <w:r>
              <w:rPr>
                <w:rFonts w:eastAsia="宋体" w:hAnsi="宋体"/>
                <w:b/>
                <w:sz w:val="18"/>
                <w:szCs w:val="18"/>
              </w:rPr>
              <w:t>）研究开发使用行政执法裁量智能辅助信息系统。（</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127</w:t>
            </w:r>
            <w:r>
              <w:rPr>
                <w:rFonts w:eastAsia="宋体" w:hAnsi="宋体"/>
                <w:b/>
                <w:sz w:val="18"/>
                <w:szCs w:val="18"/>
              </w:rPr>
              <w:t>）向执法人员精准推送办案规范。（</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128</w:t>
            </w:r>
            <w:r>
              <w:rPr>
                <w:rFonts w:eastAsia="宋体" w:hAnsi="宋体"/>
                <w:b/>
                <w:sz w:val="18"/>
                <w:szCs w:val="18"/>
              </w:rPr>
              <w:t>）向执法人员精准推送法律法规规定。（</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129</w:t>
            </w:r>
            <w:r>
              <w:rPr>
                <w:rFonts w:eastAsia="宋体" w:hAnsi="宋体"/>
                <w:b/>
                <w:sz w:val="18"/>
                <w:szCs w:val="18"/>
              </w:rPr>
              <w:t>）向执法人员精准推送相似案例。（</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130</w:t>
            </w:r>
            <w:r>
              <w:rPr>
                <w:rFonts w:eastAsia="宋体" w:hAnsi="宋体"/>
                <w:b/>
                <w:sz w:val="18"/>
                <w:szCs w:val="18"/>
              </w:rPr>
              <w:t>）向执法人员提出处理意见建议。（</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131</w:t>
            </w:r>
            <w:r>
              <w:rPr>
                <w:rFonts w:eastAsia="宋体" w:hAnsi="宋体"/>
                <w:b/>
                <w:sz w:val="18"/>
                <w:szCs w:val="18"/>
              </w:rPr>
              <w:t>）给执法人员生成执法决定文书。（</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132</w:t>
            </w:r>
            <w:r>
              <w:rPr>
                <w:rFonts w:eastAsia="宋体" w:hAnsi="宋体"/>
                <w:b/>
                <w:sz w:val="18"/>
                <w:szCs w:val="18"/>
              </w:rPr>
              <w:t>）实现提高行政执法质效、规范行政执法裁量、确保行政执法统一作用。（</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2</w:t>
            </w:r>
            <w:r>
              <w:rPr>
                <w:rFonts w:eastAsia="宋体" w:hAnsi="宋体"/>
                <w:b/>
                <w:sz w:val="18"/>
                <w:szCs w:val="18"/>
              </w:rPr>
              <w:t>．加强对行政执法大数据的关联分析、深化应用，通过提前预警、监测、</w:t>
            </w:r>
            <w:proofErr w:type="gramStart"/>
            <w:r>
              <w:rPr>
                <w:rFonts w:eastAsia="宋体" w:hAnsi="宋体"/>
                <w:b/>
                <w:sz w:val="18"/>
                <w:szCs w:val="18"/>
              </w:rPr>
              <w:t>研</w:t>
            </w:r>
            <w:proofErr w:type="gramEnd"/>
            <w:r>
              <w:rPr>
                <w:rFonts w:eastAsia="宋体" w:hAnsi="宋体"/>
                <w:b/>
                <w:sz w:val="18"/>
                <w:szCs w:val="18"/>
              </w:rPr>
              <w:t>判，及时发现解决行政机关在履行政府职能、管理经济社会事务中遇到的新情况、新问题，提升行政立法、行政决策和风险防范水平，提高政府治理的精准性和有效性。（</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133</w:t>
            </w:r>
            <w:r>
              <w:rPr>
                <w:rFonts w:eastAsia="宋体" w:hAnsi="宋体"/>
                <w:b/>
                <w:sz w:val="18"/>
                <w:szCs w:val="18"/>
              </w:rPr>
              <w:t>）行政执法大数据应用于行政立法和制定行政规范性文件。（</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134</w:t>
            </w:r>
            <w:r>
              <w:rPr>
                <w:rFonts w:eastAsia="宋体" w:hAnsi="宋体"/>
                <w:b/>
                <w:sz w:val="18"/>
                <w:szCs w:val="18"/>
              </w:rPr>
              <w:t>）行政执法大数据应用于行政决策。（</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135</w:t>
            </w:r>
            <w:r>
              <w:rPr>
                <w:rFonts w:eastAsia="宋体" w:hAnsi="宋体"/>
                <w:b/>
                <w:sz w:val="18"/>
                <w:szCs w:val="18"/>
              </w:rPr>
              <w:t>）行政执法大数据应用于风险防范。（</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restart"/>
            <w:vAlign w:val="center"/>
          </w:tcPr>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ascii="宋体" w:eastAsia="宋体" w:hAnsi="宋体"/>
                <w:b/>
                <w:spacing w:val="-10"/>
                <w:sz w:val="18"/>
                <w:szCs w:val="18"/>
              </w:rPr>
            </w:pPr>
            <w:r>
              <w:rPr>
                <w:rFonts w:eastAsia="宋体" w:hAnsi="宋体"/>
                <w:b/>
                <w:spacing w:val="-10"/>
                <w:sz w:val="18"/>
                <w:szCs w:val="18"/>
              </w:rPr>
              <w:t>五、加强组织保障，确保全面推行</w:t>
            </w:r>
            <w:r>
              <w:rPr>
                <w:rFonts w:ascii="宋体" w:eastAsia="宋体" w:hAnsi="宋体"/>
                <w:b/>
                <w:spacing w:val="-10"/>
                <w:sz w:val="18"/>
                <w:szCs w:val="18"/>
              </w:rPr>
              <w:t>“三项</w:t>
            </w:r>
          </w:p>
          <w:p w:rsidR="00ED6FFD" w:rsidRDefault="00ED6FFD" w:rsidP="0052487D">
            <w:pPr>
              <w:spacing w:line="240" w:lineRule="exact"/>
              <w:ind w:firstLine="0"/>
              <w:jc w:val="distribute"/>
              <w:rPr>
                <w:rFonts w:eastAsia="宋体"/>
                <w:b/>
                <w:spacing w:val="-10"/>
                <w:sz w:val="18"/>
                <w:szCs w:val="18"/>
              </w:rPr>
            </w:pPr>
            <w:r>
              <w:rPr>
                <w:rFonts w:ascii="宋体" w:eastAsia="宋体" w:hAnsi="宋体"/>
                <w:b/>
                <w:spacing w:val="-10"/>
                <w:sz w:val="18"/>
                <w:szCs w:val="18"/>
              </w:rPr>
              <w:t>制度”</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15</w:t>
            </w:r>
            <w:r>
              <w:rPr>
                <w:rFonts w:eastAsia="宋体" w:hAnsi="宋体"/>
                <w:b/>
                <w:sz w:val="18"/>
                <w:szCs w:val="18"/>
              </w:rPr>
              <w:t>分）</w:t>
            </w: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eastAsia="宋体" w:hAnsi="宋体"/>
                <w:b/>
                <w:spacing w:val="-10"/>
                <w:sz w:val="18"/>
                <w:szCs w:val="18"/>
              </w:rPr>
            </w:pPr>
          </w:p>
          <w:p w:rsidR="00ED6FFD" w:rsidRDefault="00ED6FFD" w:rsidP="0052487D">
            <w:pPr>
              <w:spacing w:line="240" w:lineRule="exact"/>
              <w:ind w:firstLine="0"/>
              <w:jc w:val="distribute"/>
              <w:rPr>
                <w:rFonts w:ascii="宋体" w:eastAsia="宋体" w:hAnsi="宋体"/>
                <w:b/>
                <w:spacing w:val="-10"/>
                <w:sz w:val="18"/>
                <w:szCs w:val="18"/>
              </w:rPr>
            </w:pPr>
            <w:r>
              <w:rPr>
                <w:rFonts w:eastAsia="宋体" w:hAnsi="宋体"/>
                <w:b/>
                <w:spacing w:val="-10"/>
                <w:sz w:val="18"/>
                <w:szCs w:val="18"/>
              </w:rPr>
              <w:t>五、加强组织保障，确保全面推行</w:t>
            </w:r>
            <w:r>
              <w:rPr>
                <w:rFonts w:ascii="宋体" w:eastAsia="宋体" w:hAnsi="宋体"/>
                <w:b/>
                <w:spacing w:val="-10"/>
                <w:sz w:val="18"/>
                <w:szCs w:val="18"/>
              </w:rPr>
              <w:t>“三项</w:t>
            </w:r>
          </w:p>
          <w:p w:rsidR="00ED6FFD" w:rsidRDefault="00ED6FFD" w:rsidP="0052487D">
            <w:pPr>
              <w:spacing w:line="240" w:lineRule="exact"/>
              <w:ind w:firstLine="0"/>
              <w:jc w:val="distribute"/>
              <w:rPr>
                <w:rFonts w:eastAsia="宋体"/>
                <w:b/>
                <w:spacing w:val="-10"/>
                <w:sz w:val="18"/>
                <w:szCs w:val="18"/>
              </w:rPr>
            </w:pPr>
            <w:r>
              <w:rPr>
                <w:rFonts w:ascii="宋体" w:eastAsia="宋体" w:hAnsi="宋体"/>
                <w:b/>
                <w:spacing w:val="-10"/>
                <w:sz w:val="18"/>
                <w:szCs w:val="18"/>
              </w:rPr>
              <w:t>制度”</w:t>
            </w:r>
          </w:p>
          <w:p w:rsidR="00ED6FFD" w:rsidRDefault="00ED6FFD" w:rsidP="0052487D">
            <w:pPr>
              <w:spacing w:line="240" w:lineRule="exact"/>
              <w:ind w:firstLine="0"/>
              <w:jc w:val="distribute"/>
              <w:rPr>
                <w:rFonts w:eastAsia="宋体"/>
                <w:b/>
                <w:sz w:val="18"/>
                <w:szCs w:val="18"/>
              </w:rPr>
            </w:pPr>
            <w:r>
              <w:rPr>
                <w:rFonts w:eastAsia="宋体" w:hAnsi="宋体" w:hint="eastAsia"/>
                <w:b/>
                <w:sz w:val="18"/>
                <w:szCs w:val="18"/>
              </w:rPr>
              <w:t>（</w:t>
            </w:r>
            <w:r>
              <w:rPr>
                <w:rFonts w:eastAsia="宋体"/>
                <w:b/>
                <w:sz w:val="18"/>
                <w:szCs w:val="18"/>
              </w:rPr>
              <w:t>15</w:t>
            </w:r>
            <w:r>
              <w:rPr>
                <w:rFonts w:eastAsia="宋体" w:hAnsi="宋体"/>
                <w:b/>
                <w:sz w:val="18"/>
                <w:szCs w:val="18"/>
              </w:rPr>
              <w:t>分）</w:t>
            </w: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lastRenderedPageBreak/>
              <w:t>（一）加强组织领导</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1</w:t>
            </w:r>
            <w:r>
              <w:rPr>
                <w:rFonts w:eastAsia="宋体" w:hAnsi="宋体"/>
                <w:b/>
                <w:sz w:val="18"/>
                <w:szCs w:val="18"/>
              </w:rPr>
              <w:t>．地方各级人民政府及其部门的主要负责同志作为本地区、本部门全面</w:t>
            </w:r>
            <w:r>
              <w:rPr>
                <w:rFonts w:ascii="宋体" w:eastAsia="宋体" w:hAnsi="宋体"/>
                <w:b/>
                <w:sz w:val="18"/>
                <w:szCs w:val="18"/>
              </w:rPr>
              <w:t>推行“三项制度”工作的第一责任人，要切实加强对本地区、本部门行政执法工作的领导，</w:t>
            </w:r>
            <w:r>
              <w:rPr>
                <w:rFonts w:eastAsia="宋体" w:hAnsi="宋体"/>
                <w:b/>
                <w:sz w:val="18"/>
                <w:szCs w:val="18"/>
              </w:rPr>
              <w:t>做好</w:t>
            </w:r>
            <w:r>
              <w:rPr>
                <w:rFonts w:eastAsia="宋体"/>
                <w:b/>
                <w:sz w:val="18"/>
                <w:szCs w:val="18"/>
              </w:rPr>
              <w:t>“</w:t>
            </w:r>
            <w:r>
              <w:rPr>
                <w:rFonts w:eastAsia="宋体" w:hAnsi="宋体"/>
                <w:b/>
                <w:sz w:val="18"/>
                <w:szCs w:val="18"/>
              </w:rPr>
              <w:t>三项制度</w:t>
            </w:r>
            <w:r>
              <w:rPr>
                <w:rFonts w:eastAsia="宋体"/>
                <w:b/>
                <w:sz w:val="18"/>
                <w:szCs w:val="18"/>
              </w:rPr>
              <w:t>”</w:t>
            </w:r>
            <w:r>
              <w:rPr>
                <w:rFonts w:eastAsia="宋体" w:hAnsi="宋体"/>
                <w:b/>
                <w:sz w:val="18"/>
                <w:szCs w:val="18"/>
              </w:rPr>
              <w:t>组织实施工作，定期听取有关工作情况汇报，及时研究解决工作中的重大问题，确保工作有方案、部署有进度、推进有标准、结果有考核。（</w:t>
            </w:r>
            <w:r>
              <w:rPr>
                <w:rFonts w:eastAsia="宋体"/>
                <w:b/>
                <w:sz w:val="18"/>
                <w:szCs w:val="18"/>
              </w:rPr>
              <w:t>2</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136</w:t>
            </w:r>
            <w:r>
              <w:rPr>
                <w:rFonts w:eastAsia="宋体" w:hAnsi="宋体"/>
                <w:b/>
                <w:sz w:val="18"/>
                <w:szCs w:val="18"/>
              </w:rPr>
              <w:t>）主要负责人</w:t>
            </w:r>
            <w:r>
              <w:rPr>
                <w:rFonts w:ascii="宋体" w:eastAsia="宋体" w:hAnsi="宋体"/>
                <w:b/>
                <w:sz w:val="18"/>
                <w:szCs w:val="18"/>
              </w:rPr>
              <w:t>对“三项制度”工作</w:t>
            </w:r>
            <w:r>
              <w:rPr>
                <w:rFonts w:eastAsia="宋体" w:hAnsi="宋体"/>
                <w:b/>
                <w:sz w:val="18"/>
                <w:szCs w:val="18"/>
              </w:rPr>
              <w:t>直接安排部署。（</w:t>
            </w:r>
            <w:r>
              <w:rPr>
                <w:rFonts w:eastAsia="宋体"/>
                <w:b/>
                <w:sz w:val="18"/>
                <w:szCs w:val="18"/>
              </w:rPr>
              <w:t>1</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137</w:t>
            </w:r>
            <w:r>
              <w:rPr>
                <w:rFonts w:eastAsia="宋体" w:hAnsi="宋体"/>
                <w:b/>
                <w:sz w:val="18"/>
                <w:szCs w:val="18"/>
              </w:rPr>
              <w:t>）工作有方案。（</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138</w:t>
            </w:r>
            <w:r>
              <w:rPr>
                <w:rFonts w:eastAsia="宋体" w:hAnsi="宋体"/>
                <w:b/>
                <w:sz w:val="18"/>
                <w:szCs w:val="18"/>
              </w:rPr>
              <w:t>）部署有进度。（</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139</w:t>
            </w:r>
            <w:r>
              <w:rPr>
                <w:rFonts w:eastAsia="宋体" w:hAnsi="宋体"/>
                <w:b/>
                <w:sz w:val="18"/>
                <w:szCs w:val="18"/>
              </w:rPr>
              <w:t>）推进有标准。（</w:t>
            </w:r>
            <w:r>
              <w:rPr>
                <w:rFonts w:eastAsia="宋体"/>
                <w:b/>
                <w:sz w:val="18"/>
                <w:szCs w:val="18"/>
              </w:rPr>
              <w:t>0.2</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140</w:t>
            </w:r>
            <w:r>
              <w:rPr>
                <w:rFonts w:eastAsia="宋体" w:hAnsi="宋体"/>
                <w:b/>
                <w:sz w:val="18"/>
                <w:szCs w:val="18"/>
              </w:rPr>
              <w:t>）结果有考核。（</w:t>
            </w:r>
            <w:r>
              <w:rPr>
                <w:rFonts w:eastAsia="宋体"/>
                <w:b/>
                <w:sz w:val="18"/>
                <w:szCs w:val="18"/>
              </w:rPr>
              <w:t>0.4</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2</w:t>
            </w:r>
            <w:r>
              <w:rPr>
                <w:rFonts w:eastAsia="宋体" w:hAnsi="宋体"/>
                <w:b/>
                <w:sz w:val="18"/>
                <w:szCs w:val="18"/>
              </w:rPr>
              <w:t>．加强对本系统全面推</w:t>
            </w:r>
            <w:r>
              <w:rPr>
                <w:rFonts w:ascii="宋体" w:eastAsia="宋体" w:hAnsi="宋体"/>
                <w:b/>
                <w:sz w:val="18"/>
                <w:szCs w:val="18"/>
              </w:rPr>
              <w:t>行“三项制度”工</w:t>
            </w:r>
            <w:r>
              <w:rPr>
                <w:rFonts w:eastAsia="宋体" w:hAnsi="宋体"/>
                <w:b/>
                <w:sz w:val="18"/>
                <w:szCs w:val="18"/>
              </w:rPr>
              <w:t>作的指导，强化行业规范和标准统一，及时研究解决本部门、本系统全面推行</w:t>
            </w:r>
            <w:r>
              <w:rPr>
                <w:rFonts w:eastAsia="宋体"/>
                <w:b/>
                <w:sz w:val="18"/>
                <w:szCs w:val="18"/>
              </w:rPr>
              <w:t>“</w:t>
            </w:r>
            <w:r>
              <w:rPr>
                <w:rFonts w:eastAsia="宋体" w:hAnsi="宋体"/>
                <w:b/>
                <w:sz w:val="18"/>
                <w:szCs w:val="18"/>
              </w:rPr>
              <w:t>三项制度</w:t>
            </w:r>
            <w:r>
              <w:rPr>
                <w:rFonts w:eastAsia="宋体"/>
                <w:b/>
                <w:sz w:val="18"/>
                <w:szCs w:val="18"/>
              </w:rPr>
              <w:t>”</w:t>
            </w:r>
            <w:r>
              <w:rPr>
                <w:rFonts w:eastAsia="宋体" w:hAnsi="宋体"/>
                <w:b/>
                <w:sz w:val="18"/>
                <w:szCs w:val="18"/>
              </w:rPr>
              <w:t>过程中遇到的问题。上级部门要切实做到率先推行、以上带下，充分发挥在行业系统中的带动引领作用，指导、督促下级部门严格规范实</w:t>
            </w:r>
            <w:r>
              <w:rPr>
                <w:rFonts w:ascii="宋体" w:eastAsia="宋体" w:hAnsi="宋体"/>
                <w:b/>
                <w:sz w:val="18"/>
                <w:szCs w:val="18"/>
              </w:rPr>
              <w:t>施“三项制度”。</w:t>
            </w:r>
            <w:r>
              <w:rPr>
                <w:rFonts w:eastAsia="宋体" w:hAnsi="宋体"/>
                <w:b/>
                <w:sz w:val="18"/>
                <w:szCs w:val="18"/>
              </w:rPr>
              <w:t>（</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141</w:t>
            </w:r>
            <w:r>
              <w:rPr>
                <w:rFonts w:eastAsia="宋体" w:hAnsi="宋体"/>
                <w:b/>
                <w:sz w:val="18"/>
                <w:szCs w:val="18"/>
              </w:rPr>
              <w:t>）制定或执行上级机关制定的统一行业规范标准。（</w:t>
            </w:r>
            <w:r>
              <w:rPr>
                <w:rFonts w:eastAsia="宋体"/>
                <w:b/>
                <w:sz w:val="18"/>
                <w:szCs w:val="18"/>
              </w:rPr>
              <w:t>0.5</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142</w:t>
            </w:r>
            <w:r>
              <w:rPr>
                <w:rFonts w:eastAsia="宋体" w:hAnsi="宋体"/>
                <w:b/>
                <w:sz w:val="18"/>
                <w:szCs w:val="18"/>
              </w:rPr>
              <w:t>）进行实地指导、督促。（</w:t>
            </w:r>
            <w:r>
              <w:rPr>
                <w:rFonts w:eastAsia="宋体"/>
                <w:b/>
                <w:sz w:val="18"/>
                <w:szCs w:val="18"/>
              </w:rPr>
              <w:t>0.3</w:t>
            </w:r>
            <w:r>
              <w:rPr>
                <w:rFonts w:eastAsia="宋体" w:hAnsi="宋体"/>
                <w:b/>
                <w:sz w:val="18"/>
                <w:szCs w:val="18"/>
              </w:rPr>
              <w:t>分）</w:t>
            </w:r>
          </w:p>
          <w:p w:rsidR="00ED6FFD" w:rsidRDefault="00ED6FFD" w:rsidP="0052487D">
            <w:pPr>
              <w:spacing w:line="320" w:lineRule="exact"/>
              <w:ind w:firstLine="0"/>
              <w:rPr>
                <w:rFonts w:eastAsia="宋体"/>
                <w:b/>
                <w:sz w:val="18"/>
                <w:szCs w:val="18"/>
              </w:rPr>
            </w:pPr>
            <w:r>
              <w:rPr>
                <w:rFonts w:eastAsia="宋体" w:hAnsi="宋体"/>
                <w:b/>
                <w:sz w:val="18"/>
                <w:szCs w:val="18"/>
              </w:rPr>
              <w:t>（</w:t>
            </w:r>
            <w:r>
              <w:rPr>
                <w:rFonts w:eastAsia="宋体"/>
                <w:b/>
                <w:sz w:val="18"/>
                <w:szCs w:val="18"/>
              </w:rPr>
              <w:t>143</w:t>
            </w:r>
            <w:r>
              <w:rPr>
                <w:rFonts w:eastAsia="宋体" w:hAnsi="宋体"/>
                <w:b/>
                <w:sz w:val="18"/>
                <w:szCs w:val="18"/>
              </w:rPr>
              <w:t>）具有明确、具体、专业的指导、督促意见。（</w:t>
            </w:r>
            <w:r>
              <w:rPr>
                <w:rFonts w:eastAsia="宋体"/>
                <w:b/>
                <w:sz w:val="18"/>
                <w:szCs w:val="18"/>
              </w:rPr>
              <w:t>0.2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jc w:val="distribute"/>
              <w:rPr>
                <w:rFonts w:eastAsia="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（二）健全制度体系</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2</w:t>
            </w:r>
            <w:r>
              <w:rPr>
                <w:rFonts w:eastAsia="宋体" w:hAnsi="宋体"/>
                <w:b/>
                <w:sz w:val="18"/>
                <w:szCs w:val="18"/>
              </w:rPr>
              <w:t>分）</w:t>
            </w:r>
          </w:p>
        </w:tc>
        <w:tc>
          <w:tcPr>
            <w:tcW w:w="5157" w:type="dxa"/>
            <w:vAlign w:val="center"/>
          </w:tcPr>
          <w:p w:rsidR="00ED6FFD" w:rsidRDefault="00ED6FFD" w:rsidP="0052487D">
            <w:pPr>
              <w:spacing w:line="320" w:lineRule="exact"/>
              <w:ind w:firstLine="0"/>
              <w:rPr>
                <w:rFonts w:eastAsia="宋体"/>
                <w:b/>
                <w:sz w:val="18"/>
                <w:szCs w:val="18"/>
              </w:rPr>
            </w:pPr>
            <w:r>
              <w:rPr>
                <w:rFonts w:eastAsia="宋体"/>
                <w:b/>
                <w:sz w:val="18"/>
                <w:szCs w:val="18"/>
              </w:rPr>
              <w:t>1</w:t>
            </w:r>
            <w:r>
              <w:rPr>
                <w:rFonts w:eastAsia="宋体" w:hAnsi="宋体"/>
                <w:b/>
                <w:sz w:val="18"/>
                <w:szCs w:val="18"/>
              </w:rPr>
              <w:t>．加强和完善行政执法案例指导、行政执法裁量基准、行政执法案卷管理和评查、行政执法投诉举报以及行政执法考核监督等制度建设。（</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00" w:lineRule="exact"/>
              <w:ind w:firstLine="0"/>
              <w:rPr>
                <w:rFonts w:eastAsia="宋体"/>
                <w:b/>
                <w:sz w:val="18"/>
                <w:szCs w:val="18"/>
              </w:rPr>
            </w:pPr>
            <w:r>
              <w:rPr>
                <w:rFonts w:eastAsia="宋体" w:hAnsi="宋体"/>
                <w:b/>
                <w:sz w:val="18"/>
                <w:szCs w:val="18"/>
              </w:rPr>
              <w:t>（</w:t>
            </w:r>
            <w:r>
              <w:rPr>
                <w:rFonts w:eastAsia="宋体"/>
                <w:b/>
                <w:sz w:val="18"/>
                <w:szCs w:val="18"/>
              </w:rPr>
              <w:t>144</w:t>
            </w:r>
            <w:r>
              <w:rPr>
                <w:rFonts w:eastAsia="宋体" w:hAnsi="宋体"/>
                <w:b/>
                <w:sz w:val="18"/>
                <w:szCs w:val="18"/>
              </w:rPr>
              <w:t>）有行政执法案例指导制度并落实。（</w:t>
            </w:r>
            <w:r>
              <w:rPr>
                <w:rFonts w:eastAsia="宋体"/>
                <w:b/>
                <w:sz w:val="18"/>
                <w:szCs w:val="18"/>
              </w:rPr>
              <w:t>0.2</w:t>
            </w:r>
            <w:r>
              <w:rPr>
                <w:rFonts w:eastAsia="宋体" w:hAnsi="宋体"/>
                <w:b/>
                <w:sz w:val="18"/>
                <w:szCs w:val="18"/>
              </w:rPr>
              <w:t>分）</w:t>
            </w:r>
          </w:p>
          <w:p w:rsidR="00ED6FFD" w:rsidRDefault="00ED6FFD" w:rsidP="0052487D">
            <w:pPr>
              <w:spacing w:line="300" w:lineRule="exact"/>
              <w:ind w:firstLine="0"/>
              <w:rPr>
                <w:rFonts w:eastAsia="宋体"/>
                <w:b/>
                <w:sz w:val="18"/>
                <w:szCs w:val="18"/>
              </w:rPr>
            </w:pPr>
            <w:r>
              <w:rPr>
                <w:rFonts w:eastAsia="宋体" w:hAnsi="宋体"/>
                <w:b/>
                <w:sz w:val="18"/>
                <w:szCs w:val="18"/>
              </w:rPr>
              <w:t>（</w:t>
            </w:r>
            <w:r>
              <w:rPr>
                <w:rFonts w:eastAsia="宋体"/>
                <w:b/>
                <w:sz w:val="18"/>
                <w:szCs w:val="18"/>
              </w:rPr>
              <w:t>145</w:t>
            </w:r>
            <w:r>
              <w:rPr>
                <w:rFonts w:eastAsia="宋体" w:hAnsi="宋体"/>
                <w:b/>
                <w:sz w:val="18"/>
                <w:szCs w:val="18"/>
              </w:rPr>
              <w:t>）有行政执法裁量基准制度并落实。（</w:t>
            </w:r>
            <w:r>
              <w:rPr>
                <w:rFonts w:eastAsia="宋体"/>
                <w:b/>
                <w:sz w:val="18"/>
                <w:szCs w:val="18"/>
              </w:rPr>
              <w:t>0.2</w:t>
            </w:r>
            <w:r>
              <w:rPr>
                <w:rFonts w:eastAsia="宋体" w:hAnsi="宋体"/>
                <w:b/>
                <w:sz w:val="18"/>
                <w:szCs w:val="18"/>
              </w:rPr>
              <w:t>分）</w:t>
            </w:r>
          </w:p>
          <w:p w:rsidR="00ED6FFD" w:rsidRDefault="00ED6FFD" w:rsidP="0052487D">
            <w:pPr>
              <w:spacing w:line="300" w:lineRule="exact"/>
              <w:ind w:firstLine="0"/>
              <w:rPr>
                <w:rFonts w:eastAsia="宋体"/>
                <w:b/>
                <w:sz w:val="18"/>
                <w:szCs w:val="18"/>
              </w:rPr>
            </w:pPr>
            <w:r>
              <w:rPr>
                <w:rFonts w:eastAsia="宋体" w:hAnsi="宋体"/>
                <w:b/>
                <w:sz w:val="18"/>
                <w:szCs w:val="18"/>
              </w:rPr>
              <w:t>（</w:t>
            </w:r>
            <w:r>
              <w:rPr>
                <w:rFonts w:eastAsia="宋体"/>
                <w:b/>
                <w:sz w:val="18"/>
                <w:szCs w:val="18"/>
              </w:rPr>
              <w:t>146</w:t>
            </w:r>
            <w:r>
              <w:rPr>
                <w:rFonts w:eastAsia="宋体" w:hAnsi="宋体"/>
                <w:b/>
                <w:sz w:val="18"/>
                <w:szCs w:val="18"/>
              </w:rPr>
              <w:t>）有行政执法案卷管理和评查制度并落实。（</w:t>
            </w:r>
            <w:r>
              <w:rPr>
                <w:rFonts w:eastAsia="宋体"/>
                <w:b/>
                <w:sz w:val="18"/>
                <w:szCs w:val="18"/>
              </w:rPr>
              <w:t>0.2</w:t>
            </w:r>
            <w:r>
              <w:rPr>
                <w:rFonts w:eastAsia="宋体" w:hAnsi="宋体"/>
                <w:b/>
                <w:sz w:val="18"/>
                <w:szCs w:val="18"/>
              </w:rPr>
              <w:t>分）</w:t>
            </w:r>
          </w:p>
          <w:p w:rsidR="00ED6FFD" w:rsidRDefault="00ED6FFD" w:rsidP="0052487D">
            <w:pPr>
              <w:spacing w:line="300" w:lineRule="exact"/>
              <w:ind w:firstLine="0"/>
              <w:rPr>
                <w:rFonts w:eastAsia="宋体"/>
                <w:b/>
                <w:sz w:val="18"/>
                <w:szCs w:val="18"/>
              </w:rPr>
            </w:pPr>
            <w:r>
              <w:rPr>
                <w:rFonts w:eastAsia="宋体" w:hAnsi="宋体"/>
                <w:b/>
                <w:sz w:val="18"/>
                <w:szCs w:val="18"/>
              </w:rPr>
              <w:t>（</w:t>
            </w:r>
            <w:r>
              <w:rPr>
                <w:rFonts w:eastAsia="宋体"/>
                <w:b/>
                <w:sz w:val="18"/>
                <w:szCs w:val="18"/>
              </w:rPr>
              <w:t>147</w:t>
            </w:r>
            <w:r>
              <w:rPr>
                <w:rFonts w:eastAsia="宋体" w:hAnsi="宋体"/>
                <w:b/>
                <w:sz w:val="18"/>
                <w:szCs w:val="18"/>
              </w:rPr>
              <w:t>）有行政执法投诉举报制度并落实。（</w:t>
            </w:r>
            <w:r>
              <w:rPr>
                <w:rFonts w:eastAsia="宋体"/>
                <w:b/>
                <w:sz w:val="18"/>
                <w:szCs w:val="18"/>
              </w:rPr>
              <w:t>0.2</w:t>
            </w:r>
            <w:r>
              <w:rPr>
                <w:rFonts w:eastAsia="宋体" w:hAnsi="宋体"/>
                <w:b/>
                <w:sz w:val="18"/>
                <w:szCs w:val="18"/>
              </w:rPr>
              <w:t>分）</w:t>
            </w:r>
          </w:p>
          <w:p w:rsidR="00ED6FFD" w:rsidRDefault="00ED6FFD" w:rsidP="0052487D">
            <w:pPr>
              <w:spacing w:line="300" w:lineRule="exact"/>
              <w:ind w:firstLine="0"/>
              <w:rPr>
                <w:rFonts w:eastAsia="宋体"/>
                <w:b/>
                <w:sz w:val="18"/>
                <w:szCs w:val="18"/>
              </w:rPr>
            </w:pPr>
            <w:r>
              <w:rPr>
                <w:rFonts w:eastAsia="宋体" w:hAnsi="宋体"/>
                <w:b/>
                <w:sz w:val="18"/>
                <w:szCs w:val="18"/>
              </w:rPr>
              <w:t>（</w:t>
            </w:r>
            <w:r>
              <w:rPr>
                <w:rFonts w:eastAsia="宋体"/>
                <w:b/>
                <w:sz w:val="18"/>
                <w:szCs w:val="18"/>
              </w:rPr>
              <w:t>148</w:t>
            </w:r>
            <w:r>
              <w:rPr>
                <w:rFonts w:eastAsia="宋体" w:hAnsi="宋体"/>
                <w:b/>
                <w:sz w:val="18"/>
                <w:szCs w:val="18"/>
              </w:rPr>
              <w:t>）有行政执法考核监督制度并落实。（</w:t>
            </w:r>
            <w:r>
              <w:rPr>
                <w:rFonts w:eastAsia="宋体"/>
                <w:b/>
                <w:sz w:val="18"/>
                <w:szCs w:val="18"/>
              </w:rPr>
              <w:t>0.2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2</w:t>
            </w:r>
            <w:r>
              <w:rPr>
                <w:rFonts w:eastAsia="宋体" w:hAnsi="宋体"/>
                <w:b/>
                <w:sz w:val="18"/>
                <w:szCs w:val="18"/>
              </w:rPr>
              <w:t>．积极做好相关制度衔接工作，形成统筹行政执法各个环节的制度体系。（</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149</w:t>
            </w:r>
            <w:r>
              <w:rPr>
                <w:rFonts w:eastAsia="宋体" w:hAnsi="宋体"/>
                <w:b/>
                <w:sz w:val="18"/>
                <w:szCs w:val="18"/>
              </w:rPr>
              <w:t>）</w:t>
            </w:r>
            <w:proofErr w:type="gramStart"/>
            <w:r>
              <w:rPr>
                <w:rFonts w:eastAsia="宋体" w:hAnsi="宋体"/>
                <w:b/>
                <w:sz w:val="18"/>
                <w:szCs w:val="18"/>
              </w:rPr>
              <w:t>各制度</w:t>
            </w:r>
            <w:proofErr w:type="gramEnd"/>
            <w:r>
              <w:rPr>
                <w:rFonts w:eastAsia="宋体" w:hAnsi="宋体"/>
                <w:b/>
                <w:sz w:val="18"/>
                <w:szCs w:val="18"/>
              </w:rPr>
              <w:t>合法、协调、有效、符合实际。（</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jc w:val="distribute"/>
              <w:rPr>
                <w:rFonts w:eastAsia="宋体" w:hAnsi="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（三）开展培训宣传</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2</w:t>
            </w:r>
            <w:r>
              <w:rPr>
                <w:rFonts w:eastAsia="宋体" w:hAnsi="宋体"/>
                <w:b/>
                <w:sz w:val="18"/>
                <w:szCs w:val="18"/>
              </w:rPr>
              <w:t>分）</w:t>
            </w: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1</w:t>
            </w:r>
            <w:r>
              <w:rPr>
                <w:rFonts w:eastAsia="宋体" w:hAnsi="宋体"/>
                <w:b/>
                <w:sz w:val="18"/>
                <w:szCs w:val="18"/>
              </w:rPr>
              <w:t>．开展</w:t>
            </w:r>
            <w:r>
              <w:rPr>
                <w:rFonts w:ascii="宋体" w:eastAsia="宋体" w:hAnsi="宋体"/>
                <w:b/>
                <w:sz w:val="18"/>
                <w:szCs w:val="18"/>
              </w:rPr>
              <w:t>“三项制度”专题</w:t>
            </w:r>
            <w:r>
              <w:rPr>
                <w:rFonts w:eastAsia="宋体" w:hAnsi="宋体"/>
                <w:b/>
                <w:sz w:val="18"/>
                <w:szCs w:val="18"/>
              </w:rPr>
              <w:t>学习培训，加强业务交流。（</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150</w:t>
            </w:r>
            <w:r>
              <w:rPr>
                <w:rFonts w:eastAsia="宋体" w:hAnsi="宋体"/>
                <w:b/>
                <w:sz w:val="18"/>
                <w:szCs w:val="18"/>
              </w:rPr>
              <w:t>）开展有效的</w:t>
            </w:r>
            <w:r>
              <w:rPr>
                <w:rFonts w:ascii="宋体" w:eastAsia="宋体" w:hAnsi="宋体"/>
                <w:b/>
                <w:sz w:val="18"/>
                <w:szCs w:val="18"/>
              </w:rPr>
              <w:t>“三项制度”全员</w:t>
            </w:r>
            <w:r>
              <w:rPr>
                <w:rFonts w:eastAsia="宋体" w:hAnsi="宋体"/>
                <w:b/>
                <w:sz w:val="18"/>
                <w:szCs w:val="18"/>
              </w:rPr>
              <w:t>实务业务培训（尤其是本指标体系）。（</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151</w:t>
            </w:r>
            <w:r>
              <w:rPr>
                <w:rFonts w:eastAsia="宋体" w:hAnsi="宋体"/>
                <w:b/>
                <w:sz w:val="18"/>
                <w:szCs w:val="18"/>
              </w:rPr>
              <w:t>）召开</w:t>
            </w:r>
            <w:r>
              <w:rPr>
                <w:rFonts w:ascii="宋体" w:eastAsia="宋体" w:hAnsi="宋体"/>
                <w:b/>
                <w:sz w:val="18"/>
                <w:szCs w:val="18"/>
              </w:rPr>
              <w:t>“三项制度”专</w:t>
            </w:r>
            <w:r>
              <w:rPr>
                <w:rFonts w:eastAsia="宋体" w:hAnsi="宋体"/>
                <w:b/>
                <w:sz w:val="18"/>
                <w:szCs w:val="18"/>
              </w:rPr>
              <w:t>题会议，加强业务交流。（</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2</w:t>
            </w:r>
            <w:r>
              <w:rPr>
                <w:rFonts w:eastAsia="宋体" w:hAnsi="宋体"/>
                <w:b/>
                <w:sz w:val="18"/>
                <w:szCs w:val="18"/>
              </w:rPr>
              <w:t>．认真落</w:t>
            </w:r>
            <w:r>
              <w:rPr>
                <w:rFonts w:ascii="宋体" w:eastAsia="宋体" w:hAnsi="宋体"/>
                <w:b/>
                <w:sz w:val="18"/>
                <w:szCs w:val="18"/>
              </w:rPr>
              <w:t>实“谁执法谁普法”普法责任制的要求，加强对全面推行“三项制度”的宣传，</w:t>
            </w:r>
            <w:r>
              <w:rPr>
                <w:rFonts w:eastAsia="宋体" w:hAnsi="宋体"/>
                <w:b/>
                <w:sz w:val="18"/>
                <w:szCs w:val="18"/>
              </w:rPr>
              <w:t>通过政府网站、新闻发布会以及报刊、广播、电视、网络、新媒体等方式，全方位宣传</w:t>
            </w:r>
            <w:r>
              <w:rPr>
                <w:rFonts w:ascii="宋体" w:eastAsia="宋体" w:hAnsi="宋体"/>
                <w:b/>
                <w:sz w:val="18"/>
                <w:szCs w:val="18"/>
              </w:rPr>
              <w:t>全面推行“三项制度”的重要意义、主要做法、典型经验和实施效果，发挥示范带动作用，及时回应社会关切，合理引导社会预期，为全面推行“三项制度”营造良好的</w:t>
            </w:r>
            <w:r>
              <w:rPr>
                <w:rFonts w:eastAsia="宋体" w:hAnsi="宋体"/>
                <w:b/>
                <w:sz w:val="18"/>
                <w:szCs w:val="18"/>
              </w:rPr>
              <w:t>社会氛围。（</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152</w:t>
            </w:r>
            <w:r>
              <w:rPr>
                <w:rFonts w:eastAsia="宋体" w:hAnsi="宋体"/>
                <w:b/>
                <w:sz w:val="18"/>
                <w:szCs w:val="18"/>
              </w:rPr>
              <w:t>）广泛宣</w:t>
            </w:r>
            <w:r>
              <w:rPr>
                <w:rFonts w:ascii="宋体" w:eastAsia="宋体" w:hAnsi="宋体"/>
                <w:b/>
                <w:sz w:val="18"/>
                <w:szCs w:val="18"/>
              </w:rPr>
              <w:t>传“三项制度”。</w:t>
            </w:r>
            <w:r>
              <w:rPr>
                <w:rFonts w:eastAsia="宋体" w:hAnsi="宋体"/>
                <w:b/>
                <w:sz w:val="18"/>
                <w:szCs w:val="18"/>
              </w:rPr>
              <w:t>（</w:t>
            </w:r>
            <w:r>
              <w:rPr>
                <w:rFonts w:eastAsia="宋体"/>
                <w:b/>
                <w:sz w:val="18"/>
                <w:szCs w:val="18"/>
              </w:rPr>
              <w:t>0.5</w:t>
            </w:r>
            <w:r>
              <w:rPr>
                <w:rFonts w:eastAsia="宋体" w:hAnsi="宋体"/>
                <w:b/>
                <w:sz w:val="18"/>
                <w:szCs w:val="18"/>
              </w:rPr>
              <w:t>分）</w:t>
            </w:r>
          </w:p>
          <w:p w:rsidR="00ED6FFD" w:rsidRDefault="00ED6FFD" w:rsidP="0052487D">
            <w:pPr>
              <w:spacing w:line="340" w:lineRule="exact"/>
              <w:ind w:firstLine="0"/>
              <w:rPr>
                <w:rFonts w:eastAsia="宋体"/>
                <w:b/>
                <w:sz w:val="18"/>
                <w:szCs w:val="18"/>
              </w:rPr>
            </w:pPr>
            <w:r>
              <w:rPr>
                <w:rFonts w:eastAsia="宋体" w:hAnsi="宋体"/>
                <w:b/>
                <w:sz w:val="18"/>
                <w:szCs w:val="18"/>
              </w:rPr>
              <w:t>（</w:t>
            </w:r>
            <w:r>
              <w:rPr>
                <w:rFonts w:eastAsia="宋体"/>
                <w:b/>
                <w:sz w:val="18"/>
                <w:szCs w:val="18"/>
              </w:rPr>
              <w:t>153</w:t>
            </w:r>
            <w:r>
              <w:rPr>
                <w:rFonts w:eastAsia="宋体" w:hAnsi="宋体"/>
                <w:b/>
                <w:sz w:val="18"/>
                <w:szCs w:val="18"/>
              </w:rPr>
              <w:t>）开</w:t>
            </w:r>
            <w:r>
              <w:rPr>
                <w:rFonts w:ascii="宋体" w:eastAsia="宋体" w:hAnsi="宋体"/>
                <w:b/>
                <w:sz w:val="18"/>
                <w:szCs w:val="18"/>
              </w:rPr>
              <w:t>展“三项制度”示范活</w:t>
            </w:r>
            <w:r>
              <w:rPr>
                <w:rFonts w:eastAsia="宋体" w:hAnsi="宋体"/>
                <w:b/>
                <w:sz w:val="18"/>
                <w:szCs w:val="18"/>
              </w:rPr>
              <w:t>动，推广示范经验，表扬先进单位人员。（</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jc w:val="distribute"/>
              <w:rPr>
                <w:rFonts w:eastAsia="宋体" w:hAnsi="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（四）加强督促检查</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2</w:t>
            </w:r>
            <w:r>
              <w:rPr>
                <w:rFonts w:eastAsia="宋体" w:hAnsi="宋体"/>
                <w:b/>
                <w:sz w:val="18"/>
                <w:szCs w:val="18"/>
              </w:rPr>
              <w:t>分）</w:t>
            </w: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1</w:t>
            </w:r>
            <w:r>
              <w:rPr>
                <w:rFonts w:eastAsia="宋体" w:hAnsi="宋体"/>
                <w:b/>
                <w:sz w:val="18"/>
                <w:szCs w:val="18"/>
              </w:rPr>
              <w:t>．把</w:t>
            </w:r>
            <w:r>
              <w:rPr>
                <w:rFonts w:ascii="宋体" w:eastAsia="宋体" w:hAnsi="宋体"/>
                <w:b/>
                <w:sz w:val="18"/>
                <w:szCs w:val="18"/>
              </w:rPr>
              <w:t>“三项制度”推进情况</w:t>
            </w:r>
            <w:r>
              <w:rPr>
                <w:rFonts w:eastAsia="宋体" w:hAnsi="宋体"/>
                <w:b/>
                <w:sz w:val="18"/>
                <w:szCs w:val="18"/>
              </w:rPr>
              <w:t>纳入法治政府建设考核评价体系和年度目标责任考核体系，建立督查情况通报制度。（</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pacing w:val="-4"/>
                <w:sz w:val="18"/>
                <w:szCs w:val="18"/>
              </w:rPr>
            </w:pPr>
            <w:r>
              <w:rPr>
                <w:rFonts w:eastAsia="宋体" w:hAnsi="宋体"/>
                <w:b/>
                <w:spacing w:val="-4"/>
                <w:sz w:val="18"/>
                <w:szCs w:val="18"/>
              </w:rPr>
              <w:t>（</w:t>
            </w:r>
            <w:r>
              <w:rPr>
                <w:rFonts w:eastAsia="宋体"/>
                <w:b/>
                <w:spacing w:val="-4"/>
                <w:sz w:val="18"/>
                <w:szCs w:val="18"/>
              </w:rPr>
              <w:t>154</w:t>
            </w:r>
            <w:r>
              <w:rPr>
                <w:rFonts w:eastAsia="宋体" w:hAnsi="宋体"/>
                <w:b/>
                <w:spacing w:val="-4"/>
                <w:sz w:val="18"/>
                <w:szCs w:val="18"/>
              </w:rPr>
              <w:t>）把</w:t>
            </w:r>
            <w:r>
              <w:rPr>
                <w:rFonts w:ascii="宋体" w:eastAsia="宋体" w:hAnsi="宋体"/>
                <w:b/>
                <w:spacing w:val="-4"/>
                <w:sz w:val="18"/>
                <w:szCs w:val="18"/>
              </w:rPr>
              <w:t>“三项制度”工作</w:t>
            </w:r>
            <w:r>
              <w:rPr>
                <w:rFonts w:eastAsia="宋体" w:hAnsi="宋体"/>
                <w:b/>
                <w:spacing w:val="-4"/>
                <w:sz w:val="18"/>
                <w:szCs w:val="18"/>
              </w:rPr>
              <w:t>情况纳入法治政府建设考核评价体系和年度目标责任考核。（</w:t>
            </w:r>
            <w:r>
              <w:rPr>
                <w:rFonts w:eastAsia="宋体"/>
                <w:b/>
                <w:spacing w:val="-4"/>
                <w:sz w:val="18"/>
                <w:szCs w:val="18"/>
              </w:rPr>
              <w:t>0.5</w:t>
            </w:r>
            <w:r>
              <w:rPr>
                <w:rFonts w:eastAsia="宋体" w:hAnsi="宋体"/>
                <w:b/>
                <w:spacing w:val="-4"/>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155</w:t>
            </w:r>
            <w:r>
              <w:rPr>
                <w:rFonts w:eastAsia="宋体" w:hAnsi="宋体"/>
                <w:b/>
                <w:sz w:val="18"/>
                <w:szCs w:val="18"/>
              </w:rPr>
              <w:t>）建立督查情况通报制度，对</w:t>
            </w:r>
            <w:r>
              <w:rPr>
                <w:rFonts w:ascii="宋体" w:eastAsia="宋体" w:hAnsi="宋体"/>
                <w:b/>
                <w:sz w:val="18"/>
                <w:szCs w:val="18"/>
              </w:rPr>
              <w:t>“三项制度”工作情</w:t>
            </w:r>
            <w:r>
              <w:rPr>
                <w:rFonts w:eastAsia="宋体" w:hAnsi="宋体"/>
                <w:b/>
                <w:sz w:val="18"/>
                <w:szCs w:val="18"/>
              </w:rPr>
              <w:t>况予以通报。（</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2</w:t>
            </w:r>
            <w:r>
              <w:rPr>
                <w:rFonts w:eastAsia="宋体" w:hAnsi="宋体"/>
                <w:b/>
                <w:sz w:val="18"/>
                <w:szCs w:val="18"/>
              </w:rPr>
              <w:t>．对工作不力的及时督促整改，对工作中出现问题造成不良后果的单位及人员通报批评，依纪</w:t>
            </w:r>
            <w:proofErr w:type="gramStart"/>
            <w:r>
              <w:rPr>
                <w:rFonts w:eastAsia="宋体" w:hAnsi="宋体"/>
                <w:b/>
                <w:sz w:val="18"/>
                <w:szCs w:val="18"/>
              </w:rPr>
              <w:t>依法问</w:t>
            </w:r>
            <w:proofErr w:type="gramEnd"/>
            <w:r>
              <w:rPr>
                <w:rFonts w:eastAsia="宋体" w:hAnsi="宋体"/>
                <w:b/>
                <w:sz w:val="18"/>
                <w:szCs w:val="18"/>
              </w:rPr>
              <w:t>责。（</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156</w:t>
            </w:r>
            <w:r>
              <w:rPr>
                <w:rFonts w:eastAsia="宋体" w:hAnsi="宋体"/>
                <w:b/>
                <w:sz w:val="18"/>
                <w:szCs w:val="18"/>
              </w:rPr>
              <w:t>）对工作不力的及时督促整改。（</w:t>
            </w:r>
            <w:r>
              <w:rPr>
                <w:rFonts w:eastAsia="宋体"/>
                <w:b/>
                <w:sz w:val="18"/>
                <w:szCs w:val="18"/>
              </w:rPr>
              <w:t>0.5</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157</w:t>
            </w:r>
            <w:r>
              <w:rPr>
                <w:rFonts w:eastAsia="宋体" w:hAnsi="宋体"/>
                <w:b/>
                <w:sz w:val="18"/>
                <w:szCs w:val="18"/>
              </w:rPr>
              <w:t>）对工作中出现问题造成不良后果的单位及人员通报批评，依纪</w:t>
            </w:r>
            <w:proofErr w:type="gramStart"/>
            <w:r>
              <w:rPr>
                <w:rFonts w:eastAsia="宋体" w:hAnsi="宋体"/>
                <w:b/>
                <w:sz w:val="18"/>
                <w:szCs w:val="18"/>
              </w:rPr>
              <w:t>依法问</w:t>
            </w:r>
            <w:proofErr w:type="gramEnd"/>
            <w:r>
              <w:rPr>
                <w:rFonts w:eastAsia="宋体" w:hAnsi="宋体"/>
                <w:b/>
                <w:sz w:val="18"/>
                <w:szCs w:val="18"/>
              </w:rPr>
              <w:t>责。（</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ind w:firstLine="0"/>
              <w:jc w:val="distribute"/>
              <w:rPr>
                <w:rFonts w:eastAsia="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（五）保障经费投入</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1</w:t>
            </w:r>
            <w:r>
              <w:rPr>
                <w:rFonts w:eastAsia="宋体" w:hAnsi="宋体"/>
                <w:b/>
                <w:sz w:val="18"/>
                <w:szCs w:val="18"/>
              </w:rPr>
              <w:t>．省财政厅建立全省适用的责任明确、管理规范、投入稳定的执法经费保障机制，保障依法履职所需的执法装备、经费，严禁将收费、罚没收入同部门利益直接或者变相挂钩。（</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158</w:t>
            </w:r>
            <w:r>
              <w:rPr>
                <w:rFonts w:eastAsia="宋体" w:hAnsi="宋体"/>
                <w:b/>
                <w:sz w:val="18"/>
                <w:szCs w:val="18"/>
              </w:rPr>
              <w:t>）建立、落实执法经费保障机制。（</w:t>
            </w:r>
            <w:r>
              <w:rPr>
                <w:rFonts w:eastAsia="宋体"/>
                <w:b/>
                <w:sz w:val="18"/>
                <w:szCs w:val="18"/>
              </w:rPr>
              <w:t>0.5</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159</w:t>
            </w:r>
            <w:r>
              <w:rPr>
                <w:rFonts w:eastAsia="宋体" w:hAnsi="宋体"/>
                <w:b/>
                <w:sz w:val="18"/>
                <w:szCs w:val="18"/>
              </w:rPr>
              <w:t>）不将收费、罚没收入同部门利益直接或者变相挂钩。（</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2</w:t>
            </w:r>
            <w:r>
              <w:rPr>
                <w:rFonts w:eastAsia="宋体" w:hAnsi="宋体"/>
                <w:b/>
                <w:sz w:val="18"/>
                <w:szCs w:val="18"/>
              </w:rPr>
              <w:t>．省政府各部门会同省财政厅、省发展改革委分类制定本系统执法装备配备标准和规划、设施建设规划和年度实施计划，报省政府批准后实施。（</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160</w:t>
            </w:r>
            <w:r>
              <w:rPr>
                <w:rFonts w:eastAsia="宋体" w:hAnsi="宋体"/>
                <w:b/>
                <w:sz w:val="18"/>
                <w:szCs w:val="18"/>
              </w:rPr>
              <w:t>）制定、落实规划、标准。（</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ign w:val="center"/>
          </w:tcPr>
          <w:p w:rsidR="00ED6FFD" w:rsidRDefault="00ED6FFD" w:rsidP="0052487D">
            <w:pPr>
              <w:spacing w:line="240" w:lineRule="exact"/>
              <w:ind w:firstLine="0"/>
              <w:jc w:val="distribute"/>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3</w:t>
            </w:r>
            <w:r>
              <w:rPr>
                <w:rFonts w:eastAsia="宋体" w:hAnsi="宋体"/>
                <w:b/>
                <w:sz w:val="18"/>
                <w:szCs w:val="18"/>
              </w:rPr>
              <w:t>．结合执法实际将执法装备需求列入财政预算。（</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161</w:t>
            </w:r>
            <w:r>
              <w:rPr>
                <w:rFonts w:eastAsia="宋体" w:hAnsi="宋体"/>
                <w:b/>
                <w:sz w:val="18"/>
                <w:szCs w:val="18"/>
              </w:rPr>
              <w:t>）将执法经费列入财政预算。（</w:t>
            </w:r>
            <w:r>
              <w:rPr>
                <w:rFonts w:eastAsia="宋体"/>
                <w:b/>
                <w:sz w:val="18"/>
                <w:szCs w:val="18"/>
              </w:rPr>
              <w:t>1</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67"/>
          <w:jc w:val="center"/>
        </w:trPr>
        <w:tc>
          <w:tcPr>
            <w:tcW w:w="865" w:type="dxa"/>
            <w:vMerge/>
            <w:vAlign w:val="center"/>
          </w:tcPr>
          <w:p w:rsidR="00ED6FFD" w:rsidRDefault="00ED6FFD" w:rsidP="0052487D">
            <w:pPr>
              <w:spacing w:line="240" w:lineRule="exact"/>
              <w:ind w:firstLine="0"/>
              <w:jc w:val="distribute"/>
              <w:rPr>
                <w:rFonts w:eastAsia="宋体" w:hAnsi="宋体"/>
                <w:b/>
                <w:sz w:val="18"/>
                <w:szCs w:val="18"/>
              </w:rPr>
            </w:pPr>
          </w:p>
        </w:tc>
        <w:tc>
          <w:tcPr>
            <w:tcW w:w="866" w:type="dxa"/>
            <w:vMerge w:val="restart"/>
            <w:vAlign w:val="center"/>
          </w:tcPr>
          <w:p w:rsidR="00ED6FFD" w:rsidRDefault="00ED6FFD" w:rsidP="0052487D">
            <w:pPr>
              <w:spacing w:line="240" w:lineRule="exact"/>
              <w:ind w:firstLine="0"/>
              <w:jc w:val="distribute"/>
              <w:rPr>
                <w:rFonts w:eastAsia="宋体" w:hAnsi="宋体"/>
                <w:b/>
                <w:sz w:val="18"/>
                <w:szCs w:val="18"/>
              </w:rPr>
            </w:pPr>
            <w:r>
              <w:rPr>
                <w:rFonts w:eastAsia="宋体" w:hAnsi="宋体"/>
                <w:b/>
                <w:sz w:val="18"/>
                <w:szCs w:val="18"/>
              </w:rPr>
              <w:t>（六）加强队伍建设</w:t>
            </w:r>
          </w:p>
          <w:p w:rsidR="00ED6FFD" w:rsidRDefault="00ED6FFD" w:rsidP="0052487D">
            <w:pPr>
              <w:spacing w:line="240" w:lineRule="exact"/>
              <w:ind w:firstLine="0"/>
              <w:jc w:val="distribute"/>
              <w:rPr>
                <w:rFonts w:eastAsia="宋体"/>
                <w:b/>
                <w:sz w:val="18"/>
                <w:szCs w:val="18"/>
              </w:rPr>
            </w:pPr>
            <w:r>
              <w:rPr>
                <w:rFonts w:eastAsia="宋体" w:hAnsi="宋体"/>
                <w:b/>
                <w:sz w:val="18"/>
                <w:szCs w:val="18"/>
              </w:rPr>
              <w:t>（</w:t>
            </w:r>
            <w:r>
              <w:rPr>
                <w:rFonts w:eastAsia="宋体"/>
                <w:b/>
                <w:sz w:val="18"/>
                <w:szCs w:val="18"/>
              </w:rPr>
              <w:t>3</w:t>
            </w:r>
            <w:r>
              <w:rPr>
                <w:rFonts w:eastAsia="宋体" w:hAnsi="宋体"/>
                <w:b/>
                <w:sz w:val="18"/>
                <w:szCs w:val="18"/>
              </w:rPr>
              <w:t>分）</w:t>
            </w:r>
          </w:p>
        </w:tc>
        <w:tc>
          <w:tcPr>
            <w:tcW w:w="5157" w:type="dxa"/>
            <w:vAlign w:val="center"/>
          </w:tcPr>
          <w:p w:rsidR="00ED6FFD" w:rsidRDefault="00ED6FFD" w:rsidP="0052487D">
            <w:pPr>
              <w:spacing w:line="260" w:lineRule="exact"/>
              <w:ind w:firstLine="0"/>
              <w:rPr>
                <w:rFonts w:eastAsia="宋体"/>
                <w:b/>
                <w:sz w:val="18"/>
                <w:szCs w:val="18"/>
              </w:rPr>
            </w:pPr>
            <w:r>
              <w:rPr>
                <w:rFonts w:eastAsia="宋体"/>
                <w:b/>
                <w:sz w:val="18"/>
                <w:szCs w:val="18"/>
              </w:rPr>
              <w:t>1</w:t>
            </w:r>
            <w:r>
              <w:rPr>
                <w:rFonts w:eastAsia="宋体" w:hAnsi="宋体"/>
                <w:b/>
                <w:sz w:val="18"/>
                <w:szCs w:val="18"/>
              </w:rPr>
              <w:t>．重视并加强执法人员能力素质建设，健全行政执法人员和法制审核人员岗前培训和岗位培训制度，打造政治坚定、作风优良、纪律严明、廉洁务实的执法队伍。（</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162</w:t>
            </w:r>
            <w:r>
              <w:rPr>
                <w:rFonts w:eastAsia="宋体" w:hAnsi="宋体"/>
                <w:b/>
                <w:sz w:val="18"/>
                <w:szCs w:val="18"/>
              </w:rPr>
              <w:t>）建立健全行政执法人员和法制审核人员岗前培训和岗位培训（尤其是执法办案业务和职业道德纪律）制度并予以落实。（</w:t>
            </w:r>
            <w:r>
              <w:rPr>
                <w:rFonts w:eastAsia="宋体"/>
                <w:b/>
                <w:sz w:val="18"/>
                <w:szCs w:val="18"/>
              </w:rPr>
              <w:t>0.5</w:t>
            </w:r>
            <w:r>
              <w:rPr>
                <w:rFonts w:eastAsia="宋体" w:hAnsi="宋体"/>
                <w:b/>
                <w:sz w:val="18"/>
                <w:szCs w:val="18"/>
              </w:rPr>
              <w:t>分）</w:t>
            </w:r>
          </w:p>
          <w:p w:rsidR="00ED6FFD" w:rsidRDefault="00ED6FFD" w:rsidP="0052487D">
            <w:pPr>
              <w:spacing w:line="260" w:lineRule="exact"/>
              <w:ind w:firstLine="0"/>
              <w:rPr>
                <w:rFonts w:eastAsia="宋体"/>
                <w:b/>
                <w:sz w:val="18"/>
                <w:szCs w:val="18"/>
              </w:rPr>
            </w:pPr>
            <w:r>
              <w:rPr>
                <w:rFonts w:eastAsia="宋体" w:hAnsi="宋体"/>
                <w:b/>
                <w:sz w:val="18"/>
                <w:szCs w:val="18"/>
              </w:rPr>
              <w:t>（</w:t>
            </w:r>
            <w:r>
              <w:rPr>
                <w:rFonts w:eastAsia="宋体"/>
                <w:b/>
                <w:sz w:val="18"/>
                <w:szCs w:val="18"/>
              </w:rPr>
              <w:t>163</w:t>
            </w:r>
            <w:r>
              <w:rPr>
                <w:rFonts w:eastAsia="宋体" w:hAnsi="宋体"/>
                <w:b/>
                <w:sz w:val="18"/>
                <w:szCs w:val="18"/>
              </w:rPr>
              <w:t>）行政执法人员和法制审核人员年度考核</w:t>
            </w:r>
            <w:r>
              <w:rPr>
                <w:rFonts w:eastAsia="宋体"/>
                <w:b/>
                <w:sz w:val="18"/>
                <w:szCs w:val="18"/>
              </w:rPr>
              <w:t>100%</w:t>
            </w:r>
            <w:r>
              <w:rPr>
                <w:rFonts w:eastAsia="宋体" w:hAnsi="宋体"/>
                <w:b/>
                <w:sz w:val="18"/>
                <w:szCs w:val="18"/>
              </w:rPr>
              <w:t>合格。（</w:t>
            </w:r>
            <w:r>
              <w:rPr>
                <w:rFonts w:eastAsia="宋体"/>
                <w:b/>
                <w:sz w:val="18"/>
                <w:szCs w:val="18"/>
              </w:rPr>
              <w:t>0.5</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rPr>
                <w:rFonts w:eastAsia="宋体" w:hAnsi="宋体"/>
                <w:b/>
                <w:sz w:val="18"/>
                <w:szCs w:val="18"/>
              </w:rPr>
            </w:pPr>
          </w:p>
        </w:tc>
        <w:tc>
          <w:tcPr>
            <w:tcW w:w="866" w:type="dxa"/>
            <w:vMerge/>
            <w:vAlign w:val="center"/>
          </w:tcPr>
          <w:p w:rsidR="00ED6FFD" w:rsidRDefault="00ED6FFD" w:rsidP="0052487D">
            <w:pPr>
              <w:spacing w:line="240" w:lineRule="exact"/>
              <w:ind w:firstLine="0"/>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2</w:t>
            </w:r>
            <w:r>
              <w:rPr>
                <w:rFonts w:eastAsia="宋体" w:hAnsi="宋体"/>
                <w:b/>
                <w:sz w:val="18"/>
                <w:szCs w:val="18"/>
              </w:rPr>
              <w:t>．各级行政执法机关会同司法行政部门要加强行政执法人员资格管理，统一行政执法证件样式，配合建立全国行政执法人员和法制审核人员数据库，鼓励和支持行政执法人员参加国家统一法律职业资格考试，对取得法律职业资格的人员简化或免于执法资格考试。（</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164</w:t>
            </w:r>
            <w:r>
              <w:rPr>
                <w:rFonts w:eastAsia="宋体" w:hAnsi="宋体"/>
                <w:b/>
                <w:sz w:val="18"/>
                <w:szCs w:val="18"/>
              </w:rPr>
              <w:t>）所有行政执法人员都具有执法资格。（</w:t>
            </w:r>
            <w:r>
              <w:rPr>
                <w:rFonts w:eastAsia="宋体"/>
                <w:b/>
                <w:sz w:val="18"/>
                <w:szCs w:val="18"/>
              </w:rPr>
              <w:t>0.5</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165</w:t>
            </w:r>
            <w:r>
              <w:rPr>
                <w:rFonts w:eastAsia="宋体" w:hAnsi="宋体"/>
                <w:b/>
                <w:sz w:val="18"/>
                <w:szCs w:val="18"/>
              </w:rPr>
              <w:t>）配合建立全国行政执法人员和法制审核人员数据库，完成工作任务。（</w:t>
            </w:r>
            <w:r>
              <w:rPr>
                <w:rFonts w:eastAsia="宋体"/>
                <w:b/>
                <w:sz w:val="18"/>
                <w:szCs w:val="18"/>
              </w:rPr>
              <w:t>0.2</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166</w:t>
            </w:r>
            <w:r>
              <w:rPr>
                <w:rFonts w:eastAsia="宋体" w:hAnsi="宋体"/>
                <w:b/>
                <w:sz w:val="18"/>
                <w:szCs w:val="18"/>
              </w:rPr>
              <w:t>）有鼓励和支持行政执法人员参加国家统一法律职业资格考试的措施，有具有法律职业资格（司法职业资格、律师职业资格）的行政执法人员。（</w:t>
            </w:r>
            <w:r>
              <w:rPr>
                <w:rFonts w:eastAsia="宋体"/>
                <w:b/>
                <w:sz w:val="18"/>
                <w:szCs w:val="18"/>
              </w:rPr>
              <w:t>0.3</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r w:rsidR="00ED6FFD" w:rsidTr="0052487D">
        <w:trPr>
          <w:trHeight w:val="595"/>
          <w:jc w:val="center"/>
        </w:trPr>
        <w:tc>
          <w:tcPr>
            <w:tcW w:w="865" w:type="dxa"/>
            <w:vMerge/>
            <w:vAlign w:val="center"/>
          </w:tcPr>
          <w:p w:rsidR="00ED6FFD" w:rsidRDefault="00ED6FFD" w:rsidP="0052487D">
            <w:pPr>
              <w:spacing w:line="240" w:lineRule="exact"/>
              <w:ind w:firstLine="0"/>
              <w:rPr>
                <w:rFonts w:eastAsia="宋体" w:hAnsi="宋体"/>
                <w:b/>
                <w:sz w:val="18"/>
                <w:szCs w:val="18"/>
              </w:rPr>
            </w:pPr>
          </w:p>
        </w:tc>
        <w:tc>
          <w:tcPr>
            <w:tcW w:w="866" w:type="dxa"/>
            <w:vMerge/>
            <w:vAlign w:val="center"/>
          </w:tcPr>
          <w:p w:rsidR="00ED6FFD" w:rsidRDefault="00ED6FFD" w:rsidP="0052487D">
            <w:pPr>
              <w:spacing w:line="240" w:lineRule="exact"/>
              <w:ind w:firstLine="0"/>
              <w:rPr>
                <w:rFonts w:eastAsia="宋体" w:hAnsi="宋体"/>
                <w:b/>
                <w:sz w:val="18"/>
                <w:szCs w:val="18"/>
              </w:rPr>
            </w:pPr>
          </w:p>
        </w:tc>
        <w:tc>
          <w:tcPr>
            <w:tcW w:w="5157" w:type="dxa"/>
            <w:vAlign w:val="center"/>
          </w:tcPr>
          <w:p w:rsidR="00ED6FFD" w:rsidRDefault="00ED6FFD" w:rsidP="0052487D">
            <w:pPr>
              <w:spacing w:line="240" w:lineRule="exact"/>
              <w:ind w:firstLine="0"/>
              <w:rPr>
                <w:rFonts w:eastAsia="宋体"/>
                <w:b/>
                <w:sz w:val="18"/>
                <w:szCs w:val="18"/>
              </w:rPr>
            </w:pPr>
            <w:r>
              <w:rPr>
                <w:rFonts w:eastAsia="宋体"/>
                <w:b/>
                <w:sz w:val="18"/>
                <w:szCs w:val="18"/>
              </w:rPr>
              <w:t>3</w:t>
            </w:r>
            <w:r>
              <w:rPr>
                <w:rFonts w:eastAsia="宋体" w:hAnsi="宋体"/>
                <w:b/>
                <w:sz w:val="18"/>
                <w:szCs w:val="18"/>
              </w:rPr>
              <w:t>．建立科学的考核评价体系和人员激励机制，保障执法人员待遇，完善基层执法人员工资政策，建立和实施人身意外伤害和工伤保险制度，落实国家抚恤政策，提高执法人员履职积极性，增强执法队伍稳定性。（</w:t>
            </w:r>
            <w:r>
              <w:rPr>
                <w:rFonts w:eastAsia="宋体"/>
                <w:b/>
                <w:sz w:val="18"/>
                <w:szCs w:val="18"/>
              </w:rPr>
              <w:t>1</w:t>
            </w:r>
            <w:r>
              <w:rPr>
                <w:rFonts w:eastAsia="宋体" w:hAnsi="宋体"/>
                <w:b/>
                <w:sz w:val="18"/>
                <w:szCs w:val="18"/>
              </w:rPr>
              <w:t>分）</w:t>
            </w:r>
          </w:p>
        </w:tc>
        <w:tc>
          <w:tcPr>
            <w:tcW w:w="7488" w:type="dxa"/>
            <w:vAlign w:val="center"/>
          </w:tcPr>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167</w:t>
            </w:r>
            <w:r>
              <w:rPr>
                <w:rFonts w:eastAsia="宋体" w:hAnsi="宋体"/>
                <w:b/>
                <w:sz w:val="18"/>
                <w:szCs w:val="18"/>
              </w:rPr>
              <w:t>）建立并落实科学的考核评价体系和人员激励机制。（</w:t>
            </w:r>
            <w:r>
              <w:rPr>
                <w:rFonts w:eastAsia="宋体"/>
                <w:b/>
                <w:sz w:val="18"/>
                <w:szCs w:val="18"/>
              </w:rPr>
              <w:t>0.4</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168</w:t>
            </w:r>
            <w:r>
              <w:rPr>
                <w:rFonts w:eastAsia="宋体" w:hAnsi="宋体"/>
                <w:b/>
                <w:sz w:val="18"/>
                <w:szCs w:val="18"/>
              </w:rPr>
              <w:t>）保障执法人员待遇，完善、落实基层执法人员工资政策。（</w:t>
            </w:r>
            <w:r>
              <w:rPr>
                <w:rFonts w:eastAsia="宋体"/>
                <w:b/>
                <w:sz w:val="18"/>
                <w:szCs w:val="18"/>
              </w:rPr>
              <w:t>0.2</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169</w:t>
            </w:r>
            <w:r>
              <w:rPr>
                <w:rFonts w:eastAsia="宋体" w:hAnsi="宋体"/>
                <w:b/>
                <w:sz w:val="18"/>
                <w:szCs w:val="18"/>
              </w:rPr>
              <w:t>）建立和实施人身意外伤害和工伤保险制度。（</w:t>
            </w:r>
            <w:r>
              <w:rPr>
                <w:rFonts w:eastAsia="宋体"/>
                <w:b/>
                <w:sz w:val="18"/>
                <w:szCs w:val="18"/>
              </w:rPr>
              <w:t>0.2</w:t>
            </w:r>
            <w:r>
              <w:rPr>
                <w:rFonts w:eastAsia="宋体" w:hAnsi="宋体"/>
                <w:b/>
                <w:sz w:val="18"/>
                <w:szCs w:val="18"/>
              </w:rPr>
              <w:t>分）</w:t>
            </w:r>
          </w:p>
          <w:p w:rsidR="00ED6FFD" w:rsidRDefault="00ED6FFD" w:rsidP="0052487D">
            <w:pPr>
              <w:spacing w:line="240" w:lineRule="exact"/>
              <w:ind w:firstLine="0"/>
              <w:rPr>
                <w:rFonts w:eastAsia="宋体"/>
                <w:b/>
                <w:sz w:val="18"/>
                <w:szCs w:val="18"/>
              </w:rPr>
            </w:pPr>
            <w:r>
              <w:rPr>
                <w:rFonts w:eastAsia="宋体" w:hAnsi="宋体"/>
                <w:b/>
                <w:sz w:val="18"/>
                <w:szCs w:val="18"/>
              </w:rPr>
              <w:t>（</w:t>
            </w:r>
            <w:r>
              <w:rPr>
                <w:rFonts w:eastAsia="宋体"/>
                <w:b/>
                <w:sz w:val="18"/>
                <w:szCs w:val="18"/>
              </w:rPr>
              <w:t>170</w:t>
            </w:r>
            <w:r>
              <w:rPr>
                <w:rFonts w:eastAsia="宋体" w:hAnsi="宋体"/>
                <w:b/>
                <w:sz w:val="18"/>
                <w:szCs w:val="18"/>
              </w:rPr>
              <w:t>）落实国家抚恤政策。（</w:t>
            </w:r>
            <w:r>
              <w:rPr>
                <w:rFonts w:eastAsia="宋体"/>
                <w:b/>
                <w:sz w:val="18"/>
                <w:szCs w:val="18"/>
              </w:rPr>
              <w:t>0.2</w:t>
            </w:r>
            <w:r>
              <w:rPr>
                <w:rFonts w:eastAsia="宋体" w:hAnsi="宋体"/>
                <w:b/>
                <w:sz w:val="18"/>
                <w:szCs w:val="18"/>
              </w:rPr>
              <w:t>分）</w:t>
            </w:r>
          </w:p>
        </w:tc>
        <w:tc>
          <w:tcPr>
            <w:tcW w:w="758" w:type="dxa"/>
            <w:vAlign w:val="center"/>
          </w:tcPr>
          <w:p w:rsidR="00ED6FFD" w:rsidRDefault="00ED6FFD" w:rsidP="0052487D">
            <w:pPr>
              <w:spacing w:line="240" w:lineRule="exact"/>
              <w:ind w:firstLine="0"/>
              <w:rPr>
                <w:rFonts w:eastAsia="宋体"/>
                <w:b/>
                <w:sz w:val="18"/>
                <w:szCs w:val="18"/>
              </w:rPr>
            </w:pPr>
          </w:p>
        </w:tc>
      </w:tr>
    </w:tbl>
    <w:p w:rsidR="00ED6FFD" w:rsidRDefault="00ED6FFD" w:rsidP="00ED6FFD">
      <w:pPr>
        <w:spacing w:before="40" w:line="300" w:lineRule="exact"/>
        <w:ind w:firstLine="0"/>
        <w:rPr>
          <w:rFonts w:ascii="宋体" w:eastAsia="宋体" w:hAnsi="宋体"/>
          <w:b/>
          <w:sz w:val="18"/>
          <w:szCs w:val="18"/>
        </w:rPr>
      </w:pPr>
      <w:r>
        <w:rPr>
          <w:rFonts w:ascii="宋体" w:eastAsia="宋体" w:hAnsi="宋体" w:hint="eastAsia"/>
          <w:b/>
          <w:sz w:val="18"/>
          <w:szCs w:val="18"/>
        </w:rPr>
        <w:t>注</w:t>
      </w:r>
      <w:r>
        <w:rPr>
          <w:rFonts w:ascii="宋体" w:eastAsia="宋体" w:hAnsi="宋体"/>
          <w:b/>
          <w:sz w:val="18"/>
          <w:szCs w:val="18"/>
        </w:rPr>
        <w:t>：本表得分以</w:t>
      </w:r>
      <w:r>
        <w:rPr>
          <w:rFonts w:ascii="宋体" w:eastAsia="宋体" w:hAnsi="宋体" w:hint="eastAsia"/>
          <w:b/>
          <w:sz w:val="18"/>
          <w:szCs w:val="18"/>
        </w:rPr>
        <w:t>工作任务实际完成</w:t>
      </w:r>
      <w:r>
        <w:rPr>
          <w:rFonts w:ascii="宋体" w:eastAsia="宋体" w:hAnsi="宋体"/>
          <w:b/>
          <w:sz w:val="18"/>
          <w:szCs w:val="18"/>
        </w:rPr>
        <w:t>且有印证资料为准，</w:t>
      </w:r>
      <w:r>
        <w:rPr>
          <w:rFonts w:ascii="宋体" w:eastAsia="宋体" w:hAnsi="宋体" w:hint="eastAsia"/>
          <w:b/>
          <w:sz w:val="18"/>
          <w:szCs w:val="18"/>
        </w:rPr>
        <w:t>没有完成</w:t>
      </w:r>
      <w:r>
        <w:rPr>
          <w:rFonts w:ascii="宋体" w:eastAsia="宋体" w:hAnsi="宋体"/>
          <w:b/>
          <w:sz w:val="18"/>
          <w:szCs w:val="18"/>
        </w:rPr>
        <w:t>相关工作任务的，无论何种原因均不得分。</w:t>
      </w:r>
    </w:p>
    <w:p w:rsidR="00ED6FFD" w:rsidRDefault="00ED6FFD" w:rsidP="00ED6FFD">
      <w:pPr>
        <w:spacing w:before="160" w:line="360" w:lineRule="exact"/>
        <w:ind w:firstLine="0"/>
        <w:jc w:val="left"/>
        <w:rPr>
          <w:rFonts w:ascii="宋体" w:eastAsia="宋体" w:hAnsi="宋体"/>
          <w:b/>
          <w:w w:val="90"/>
          <w:sz w:val="21"/>
          <w:szCs w:val="21"/>
        </w:rPr>
      </w:pPr>
      <w:r>
        <w:rPr>
          <w:rFonts w:ascii="宋体" w:eastAsia="宋体" w:hAnsi="宋体" w:hint="eastAsia"/>
          <w:b/>
          <w:w w:val="90"/>
          <w:sz w:val="21"/>
          <w:szCs w:val="21"/>
        </w:rPr>
        <w:t>自查</w:t>
      </w:r>
      <w:r>
        <w:rPr>
          <w:rFonts w:ascii="宋体" w:eastAsia="宋体" w:hAnsi="宋体"/>
          <w:b/>
          <w:w w:val="90"/>
          <w:sz w:val="21"/>
          <w:szCs w:val="21"/>
        </w:rPr>
        <w:t>总分：</w:t>
      </w:r>
      <w:r>
        <w:rPr>
          <w:rFonts w:ascii="宋体" w:eastAsia="宋体" w:hAnsi="宋体" w:hint="eastAsia"/>
          <w:b/>
          <w:w w:val="90"/>
          <w:sz w:val="21"/>
          <w:szCs w:val="21"/>
          <w:u w:val="single"/>
        </w:rPr>
        <w:t xml:space="preserve">                              </w:t>
      </w:r>
      <w:r>
        <w:rPr>
          <w:rFonts w:ascii="宋体" w:eastAsia="宋体" w:hAnsi="宋体"/>
          <w:b/>
          <w:w w:val="90"/>
          <w:sz w:val="21"/>
          <w:szCs w:val="21"/>
        </w:rPr>
        <w:t xml:space="preserve">    </w:t>
      </w:r>
      <w:r>
        <w:rPr>
          <w:rFonts w:ascii="宋体" w:eastAsia="宋体" w:hAnsi="宋体" w:hint="eastAsia"/>
          <w:b/>
          <w:w w:val="90"/>
          <w:sz w:val="21"/>
          <w:szCs w:val="21"/>
        </w:rPr>
        <w:t xml:space="preserve">    </w:t>
      </w:r>
      <w:r>
        <w:rPr>
          <w:rFonts w:ascii="宋体" w:eastAsia="宋体" w:hAnsi="宋体"/>
          <w:b/>
          <w:w w:val="90"/>
          <w:sz w:val="21"/>
          <w:szCs w:val="21"/>
        </w:rPr>
        <w:t xml:space="preserve">   </w:t>
      </w:r>
      <w:r>
        <w:rPr>
          <w:rFonts w:ascii="宋体" w:eastAsia="宋体" w:hAnsi="宋体" w:hint="eastAsia"/>
          <w:b/>
          <w:w w:val="90"/>
          <w:sz w:val="21"/>
          <w:szCs w:val="21"/>
        </w:rPr>
        <w:t>评估总分</w:t>
      </w:r>
      <w:r>
        <w:rPr>
          <w:rFonts w:ascii="宋体" w:eastAsia="宋体" w:hAnsi="宋体"/>
          <w:b/>
          <w:w w:val="90"/>
          <w:sz w:val="21"/>
          <w:szCs w:val="21"/>
        </w:rPr>
        <w:t>：</w:t>
      </w:r>
      <w:r>
        <w:rPr>
          <w:rFonts w:ascii="宋体" w:eastAsia="宋体" w:hAnsi="宋体" w:hint="eastAsia"/>
          <w:b/>
          <w:w w:val="90"/>
          <w:sz w:val="21"/>
          <w:szCs w:val="21"/>
          <w:u w:val="single"/>
        </w:rPr>
        <w:t xml:space="preserve">                               </w:t>
      </w:r>
    </w:p>
    <w:p w:rsidR="00FE285C" w:rsidRPr="00ED6FFD" w:rsidRDefault="00FE285C"/>
    <w:sectPr w:rsidR="00FE285C" w:rsidRPr="00ED6FFD" w:rsidSect="00ED6FFD">
      <w:footerReference w:type="default" r:id="rId6"/>
      <w:pgSz w:w="16838" w:h="11906" w:orient="landscape"/>
      <w:pgMar w:top="737" w:right="1077" w:bottom="737" w:left="107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84" w:rsidRDefault="002C5984" w:rsidP="00ED6FFD">
      <w:r>
        <w:separator/>
      </w:r>
    </w:p>
  </w:endnote>
  <w:endnote w:type="continuationSeparator" w:id="0">
    <w:p w:rsidR="002C5984" w:rsidRDefault="002C5984" w:rsidP="00ED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等线 Light">
    <w:altName w:val="宋体"/>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宋体"/>
    <w:charset w:val="00"/>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8991"/>
      <w:docPartObj>
        <w:docPartGallery w:val="Page Numbers (Bottom of Page)"/>
        <w:docPartUnique/>
      </w:docPartObj>
    </w:sdtPr>
    <w:sdtContent>
      <w:sdt>
        <w:sdtPr>
          <w:id w:val="171357217"/>
          <w:docPartObj>
            <w:docPartGallery w:val="Page Numbers (Top of Page)"/>
            <w:docPartUnique/>
          </w:docPartObj>
        </w:sdtPr>
        <w:sdtContent>
          <w:p w:rsidR="00ED6FFD" w:rsidRDefault="00ED6FFD" w:rsidP="00ED6FFD">
            <w:pPr>
              <w:pStyle w:val="a7"/>
              <w:ind w:left="640"/>
              <w:jc w:val="center"/>
            </w:pPr>
            <w:r>
              <w:rPr>
                <w:lang w:val="zh-CN"/>
              </w:rPr>
              <w:t xml:space="preserve"> </w:t>
            </w:r>
            <w:r w:rsidR="005D0ED6">
              <w:rPr>
                <w:b/>
                <w:sz w:val="24"/>
                <w:szCs w:val="24"/>
              </w:rPr>
              <w:fldChar w:fldCharType="begin"/>
            </w:r>
            <w:r>
              <w:rPr>
                <w:b/>
              </w:rPr>
              <w:instrText>PAGE</w:instrText>
            </w:r>
            <w:r w:rsidR="005D0ED6">
              <w:rPr>
                <w:b/>
                <w:sz w:val="24"/>
                <w:szCs w:val="24"/>
              </w:rPr>
              <w:fldChar w:fldCharType="separate"/>
            </w:r>
            <w:r w:rsidR="00323CBB">
              <w:rPr>
                <w:b/>
                <w:noProof/>
              </w:rPr>
              <w:t>6</w:t>
            </w:r>
            <w:r w:rsidR="005D0ED6">
              <w:rPr>
                <w:b/>
                <w:sz w:val="24"/>
                <w:szCs w:val="24"/>
              </w:rPr>
              <w:fldChar w:fldCharType="end"/>
            </w:r>
            <w:r>
              <w:rPr>
                <w:lang w:val="zh-CN"/>
              </w:rPr>
              <w:t xml:space="preserve"> / </w:t>
            </w:r>
            <w:r w:rsidR="005D0ED6">
              <w:rPr>
                <w:b/>
                <w:sz w:val="24"/>
                <w:szCs w:val="24"/>
              </w:rPr>
              <w:fldChar w:fldCharType="begin"/>
            </w:r>
            <w:r>
              <w:rPr>
                <w:b/>
              </w:rPr>
              <w:instrText>NUMPAGES</w:instrText>
            </w:r>
            <w:r w:rsidR="005D0ED6">
              <w:rPr>
                <w:b/>
                <w:sz w:val="24"/>
                <w:szCs w:val="24"/>
              </w:rPr>
              <w:fldChar w:fldCharType="separate"/>
            </w:r>
            <w:r w:rsidR="00323CBB">
              <w:rPr>
                <w:b/>
                <w:noProof/>
              </w:rPr>
              <w:t>8</w:t>
            </w:r>
            <w:r w:rsidR="005D0ED6">
              <w:rPr>
                <w:b/>
                <w:sz w:val="24"/>
                <w:szCs w:val="24"/>
              </w:rPr>
              <w:fldChar w:fldCharType="end"/>
            </w:r>
          </w:p>
        </w:sdtContent>
      </w:sdt>
    </w:sdtContent>
  </w:sdt>
  <w:p w:rsidR="00ED6FFD" w:rsidRDefault="00ED6F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84" w:rsidRDefault="002C5984" w:rsidP="00ED6FFD">
      <w:r>
        <w:separator/>
      </w:r>
    </w:p>
  </w:footnote>
  <w:footnote w:type="continuationSeparator" w:id="0">
    <w:p w:rsidR="002C5984" w:rsidRDefault="002C5984" w:rsidP="00ED6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FFD"/>
    <w:rsid w:val="00184624"/>
    <w:rsid w:val="002C5984"/>
    <w:rsid w:val="00323CBB"/>
    <w:rsid w:val="003866A0"/>
    <w:rsid w:val="005730B2"/>
    <w:rsid w:val="005950F2"/>
    <w:rsid w:val="005D0ED6"/>
    <w:rsid w:val="00DE1107"/>
    <w:rsid w:val="00ED6FFD"/>
    <w:rsid w:val="00FE2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alutation" w:uiPriority="99"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FFD"/>
    <w:pPr>
      <w:widowControl w:val="0"/>
      <w:ind w:firstLine="692"/>
      <w:jc w:val="both"/>
    </w:pPr>
    <w:rPr>
      <w:rFonts w:eastAsia="仿宋_GB2312"/>
      <w:kern w:val="2"/>
      <w:sz w:val="32"/>
      <w:szCs w:val="24"/>
    </w:rPr>
  </w:style>
  <w:style w:type="paragraph" w:styleId="1">
    <w:name w:val="heading 1"/>
    <w:basedOn w:val="a"/>
    <w:next w:val="a"/>
    <w:link w:val="1Char"/>
    <w:qFormat/>
    <w:rsid w:val="00ED6FFD"/>
    <w:pPr>
      <w:spacing w:line="560" w:lineRule="exact"/>
      <w:ind w:firstLine="0"/>
      <w:jc w:val="center"/>
      <w:outlineLvl w:val="0"/>
    </w:pPr>
    <w:rPr>
      <w:rFonts w:eastAsia="宋体"/>
      <w:b/>
      <w:bCs/>
      <w:kern w:val="44"/>
      <w:sz w:val="36"/>
      <w:szCs w:val="36"/>
    </w:rPr>
  </w:style>
  <w:style w:type="paragraph" w:styleId="2">
    <w:name w:val="heading 2"/>
    <w:basedOn w:val="a"/>
    <w:next w:val="a"/>
    <w:link w:val="2Char"/>
    <w:qFormat/>
    <w:rsid w:val="00ED6FFD"/>
    <w:pPr>
      <w:adjustRightInd w:val="0"/>
      <w:spacing w:line="560" w:lineRule="exact"/>
      <w:ind w:firstLine="0"/>
      <w:jc w:val="center"/>
      <w:outlineLvl w:val="1"/>
    </w:pPr>
    <w:rPr>
      <w:rFonts w:eastAsia="黑体"/>
      <w:b/>
      <w:bCs/>
      <w:sz w:val="36"/>
      <w:szCs w:val="36"/>
    </w:rPr>
  </w:style>
  <w:style w:type="paragraph" w:styleId="3">
    <w:name w:val="heading 3"/>
    <w:basedOn w:val="a"/>
    <w:next w:val="a"/>
    <w:link w:val="3Char"/>
    <w:qFormat/>
    <w:rsid w:val="00ED6FFD"/>
    <w:pPr>
      <w:outlineLvl w:val="2"/>
    </w:pPr>
    <w:rPr>
      <w:rFonts w:eastAsia="黑体"/>
      <w:bCs/>
    </w:rPr>
  </w:style>
  <w:style w:type="paragraph" w:styleId="4">
    <w:name w:val="heading 4"/>
    <w:basedOn w:val="a"/>
    <w:next w:val="a"/>
    <w:link w:val="4Char"/>
    <w:qFormat/>
    <w:rsid w:val="00ED6FFD"/>
    <w:pPr>
      <w:outlineLvl w:val="3"/>
    </w:pPr>
    <w:rPr>
      <w:rFonts w:eastAsia="楷体_GB2312"/>
      <w:bCs/>
    </w:rPr>
  </w:style>
  <w:style w:type="paragraph" w:styleId="5">
    <w:name w:val="heading 5"/>
    <w:basedOn w:val="a"/>
    <w:next w:val="a"/>
    <w:link w:val="5Char"/>
    <w:qFormat/>
    <w:rsid w:val="00ED6FFD"/>
    <w:pPr>
      <w:ind w:firstLine="0"/>
      <w:jc w:val="center"/>
      <w:outlineLvl w:val="4"/>
    </w:pPr>
    <w:rPr>
      <w:rFonts w:eastAsia="楷体_GB2312"/>
      <w:bCs/>
      <w:szCs w:val="28"/>
    </w:rPr>
  </w:style>
  <w:style w:type="paragraph" w:styleId="6">
    <w:name w:val="heading 6"/>
    <w:basedOn w:val="a"/>
    <w:next w:val="a"/>
    <w:link w:val="6Char"/>
    <w:qFormat/>
    <w:rsid w:val="00ED6FFD"/>
    <w:pPr>
      <w:spacing w:before="120" w:line="440" w:lineRule="exact"/>
      <w:ind w:firstLine="0"/>
      <w:jc w:val="center"/>
      <w:outlineLvl w:val="5"/>
    </w:pPr>
    <w:rPr>
      <w:rFonts w:eastAsia="楷体_GB2312"/>
      <w:bCs/>
      <w:sz w:val="28"/>
      <w:szCs w:val="28"/>
    </w:rPr>
  </w:style>
  <w:style w:type="paragraph" w:styleId="7">
    <w:name w:val="heading 7"/>
    <w:basedOn w:val="a"/>
    <w:next w:val="a"/>
    <w:link w:val="7Char"/>
    <w:qFormat/>
    <w:rsid w:val="00ED6FFD"/>
    <w:pPr>
      <w:ind w:right="1361" w:firstLine="0"/>
      <w:jc w:val="right"/>
      <w:outlineLvl w:val="6"/>
    </w:pPr>
    <w:rPr>
      <w:bCs/>
    </w:rPr>
  </w:style>
  <w:style w:type="paragraph" w:styleId="8">
    <w:name w:val="heading 8"/>
    <w:basedOn w:val="a"/>
    <w:next w:val="a"/>
    <w:link w:val="8Char"/>
    <w:qFormat/>
    <w:rsid w:val="00ED6FFD"/>
    <w:pPr>
      <w:spacing w:line="360" w:lineRule="exact"/>
      <w:outlineLvl w:val="7"/>
    </w:pPr>
    <w:rPr>
      <w:rFonts w:eastAsia="方正大标宋简体"/>
      <w:sz w:val="30"/>
    </w:rPr>
  </w:style>
  <w:style w:type="paragraph" w:styleId="9">
    <w:name w:val="heading 9"/>
    <w:basedOn w:val="a"/>
    <w:next w:val="a"/>
    <w:link w:val="9Char"/>
    <w:qFormat/>
    <w:rsid w:val="00ED6FFD"/>
    <w:pPr>
      <w:keepNext/>
      <w:keepLines/>
      <w:outlineLvl w:val="8"/>
    </w:pPr>
    <w:rPr>
      <w:rFonts w:eastAsia="黑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730B2"/>
    <w:rPr>
      <w:i/>
      <w:iCs/>
    </w:rPr>
  </w:style>
  <w:style w:type="paragraph" w:styleId="a4">
    <w:name w:val="List Paragraph"/>
    <w:basedOn w:val="a"/>
    <w:uiPriority w:val="34"/>
    <w:qFormat/>
    <w:rsid w:val="005730B2"/>
    <w:pPr>
      <w:ind w:firstLineChars="200" w:firstLine="420"/>
    </w:pPr>
    <w:rPr>
      <w:rFonts w:eastAsia="宋体"/>
      <w:sz w:val="21"/>
    </w:rPr>
  </w:style>
  <w:style w:type="character" w:customStyle="1" w:styleId="1Char">
    <w:name w:val="标题 1 Char"/>
    <w:basedOn w:val="a0"/>
    <w:link w:val="1"/>
    <w:rsid w:val="00ED6FFD"/>
    <w:rPr>
      <w:b/>
      <w:bCs/>
      <w:kern w:val="44"/>
      <w:sz w:val="36"/>
      <w:szCs w:val="36"/>
    </w:rPr>
  </w:style>
  <w:style w:type="character" w:customStyle="1" w:styleId="2Char">
    <w:name w:val="标题 2 Char"/>
    <w:basedOn w:val="a0"/>
    <w:link w:val="2"/>
    <w:rsid w:val="00ED6FFD"/>
    <w:rPr>
      <w:rFonts w:eastAsia="黑体"/>
      <w:b/>
      <w:bCs/>
      <w:kern w:val="2"/>
      <w:sz w:val="36"/>
      <w:szCs w:val="36"/>
    </w:rPr>
  </w:style>
  <w:style w:type="character" w:customStyle="1" w:styleId="3Char">
    <w:name w:val="标题 3 Char"/>
    <w:basedOn w:val="a0"/>
    <w:link w:val="3"/>
    <w:rsid w:val="00ED6FFD"/>
    <w:rPr>
      <w:rFonts w:eastAsia="黑体"/>
      <w:bCs/>
      <w:kern w:val="2"/>
      <w:sz w:val="32"/>
      <w:szCs w:val="24"/>
    </w:rPr>
  </w:style>
  <w:style w:type="character" w:customStyle="1" w:styleId="4Char">
    <w:name w:val="标题 4 Char"/>
    <w:basedOn w:val="a0"/>
    <w:link w:val="4"/>
    <w:rsid w:val="00ED6FFD"/>
    <w:rPr>
      <w:rFonts w:eastAsia="楷体_GB2312"/>
      <w:bCs/>
      <w:kern w:val="2"/>
      <w:sz w:val="32"/>
      <w:szCs w:val="24"/>
    </w:rPr>
  </w:style>
  <w:style w:type="character" w:customStyle="1" w:styleId="5Char">
    <w:name w:val="标题 5 Char"/>
    <w:basedOn w:val="a0"/>
    <w:link w:val="5"/>
    <w:rsid w:val="00ED6FFD"/>
    <w:rPr>
      <w:rFonts w:eastAsia="楷体_GB2312"/>
      <w:bCs/>
      <w:kern w:val="2"/>
      <w:sz w:val="32"/>
      <w:szCs w:val="28"/>
    </w:rPr>
  </w:style>
  <w:style w:type="character" w:customStyle="1" w:styleId="6Char">
    <w:name w:val="标题 6 Char"/>
    <w:basedOn w:val="a0"/>
    <w:link w:val="6"/>
    <w:rsid w:val="00ED6FFD"/>
    <w:rPr>
      <w:rFonts w:eastAsia="楷体_GB2312"/>
      <w:bCs/>
      <w:kern w:val="2"/>
      <w:sz w:val="28"/>
      <w:szCs w:val="28"/>
    </w:rPr>
  </w:style>
  <w:style w:type="character" w:customStyle="1" w:styleId="7Char">
    <w:name w:val="标题 7 Char"/>
    <w:basedOn w:val="a0"/>
    <w:link w:val="7"/>
    <w:rsid w:val="00ED6FFD"/>
    <w:rPr>
      <w:rFonts w:eastAsia="仿宋_GB2312"/>
      <w:bCs/>
      <w:kern w:val="2"/>
      <w:sz w:val="32"/>
      <w:szCs w:val="24"/>
    </w:rPr>
  </w:style>
  <w:style w:type="character" w:customStyle="1" w:styleId="8Char">
    <w:name w:val="标题 8 Char"/>
    <w:basedOn w:val="a0"/>
    <w:link w:val="8"/>
    <w:rsid w:val="00ED6FFD"/>
    <w:rPr>
      <w:rFonts w:eastAsia="方正大标宋简体"/>
      <w:kern w:val="2"/>
      <w:sz w:val="30"/>
      <w:szCs w:val="24"/>
    </w:rPr>
  </w:style>
  <w:style w:type="character" w:customStyle="1" w:styleId="9Char">
    <w:name w:val="标题 9 Char"/>
    <w:basedOn w:val="a0"/>
    <w:link w:val="9"/>
    <w:rsid w:val="00ED6FFD"/>
    <w:rPr>
      <w:rFonts w:eastAsia="黑体"/>
      <w:kern w:val="2"/>
      <w:sz w:val="32"/>
      <w:szCs w:val="21"/>
    </w:rPr>
  </w:style>
  <w:style w:type="character" w:customStyle="1" w:styleId="a5">
    <w:name w:val="标题 字符"/>
    <w:uiPriority w:val="10"/>
    <w:rsid w:val="00ED6FFD"/>
    <w:rPr>
      <w:rFonts w:ascii="等线 Light" w:eastAsia="等线 Light" w:hAnsi="等线 Light" w:cs="Times New Roman"/>
      <w:b/>
      <w:bCs/>
      <w:sz w:val="32"/>
      <w:szCs w:val="32"/>
    </w:rPr>
  </w:style>
  <w:style w:type="character" w:customStyle="1" w:styleId="Char2">
    <w:name w:val="批注文字 Char2"/>
    <w:basedOn w:val="a0"/>
    <w:rsid w:val="00ED6FFD"/>
    <w:rPr>
      <w:rFonts w:eastAsia="仿宋_GB2312"/>
      <w:kern w:val="2"/>
      <w:sz w:val="32"/>
      <w:szCs w:val="24"/>
    </w:rPr>
  </w:style>
  <w:style w:type="character" w:customStyle="1" w:styleId="40">
    <w:name w:val="标题 4 字符"/>
    <w:uiPriority w:val="9"/>
    <w:semiHidden/>
    <w:rsid w:val="00ED6FFD"/>
    <w:rPr>
      <w:rFonts w:ascii="等线 Light" w:eastAsia="等线 Light" w:hAnsi="等线 Light" w:cs="Times New Roman"/>
      <w:b/>
      <w:bCs/>
      <w:sz w:val="28"/>
      <w:szCs w:val="28"/>
    </w:rPr>
  </w:style>
  <w:style w:type="character" w:customStyle="1" w:styleId="10">
    <w:name w:val="页眉 字符1"/>
    <w:rsid w:val="00ED6FFD"/>
    <w:rPr>
      <w:rFonts w:eastAsia="仿宋_GB2312"/>
      <w:kern w:val="2"/>
      <w:sz w:val="18"/>
      <w:szCs w:val="18"/>
    </w:rPr>
  </w:style>
  <w:style w:type="character" w:customStyle="1" w:styleId="NormalCharacter">
    <w:name w:val="NormalCharacter"/>
    <w:semiHidden/>
    <w:qFormat/>
    <w:rsid w:val="00ED6FFD"/>
  </w:style>
  <w:style w:type="character" w:customStyle="1" w:styleId="Char1">
    <w:name w:val="批注文字 Char1"/>
    <w:uiPriority w:val="99"/>
    <w:rsid w:val="00ED6FFD"/>
  </w:style>
  <w:style w:type="character" w:customStyle="1" w:styleId="Char">
    <w:name w:val="正文文本缩进 Char"/>
    <w:link w:val="a6"/>
    <w:rsid w:val="00ED6FFD"/>
    <w:rPr>
      <w:kern w:val="2"/>
      <w:sz w:val="21"/>
      <w:szCs w:val="24"/>
    </w:rPr>
  </w:style>
  <w:style w:type="character" w:customStyle="1" w:styleId="11">
    <w:name w:val="标题 字符1"/>
    <w:rsid w:val="00ED6FFD"/>
    <w:rPr>
      <w:rFonts w:eastAsia="方正大标宋简体"/>
      <w:bCs/>
      <w:w w:val="90"/>
      <w:sz w:val="44"/>
      <w:szCs w:val="44"/>
    </w:rPr>
  </w:style>
  <w:style w:type="character" w:customStyle="1" w:styleId="HTMLChar1">
    <w:name w:val="HTML 预设格式 Char1"/>
    <w:link w:val="HTML"/>
    <w:rsid w:val="00ED6FFD"/>
    <w:rPr>
      <w:rFonts w:ascii="Arial" w:hAnsi="Arial" w:cs="Arial"/>
      <w:sz w:val="24"/>
      <w:szCs w:val="24"/>
    </w:rPr>
  </w:style>
  <w:style w:type="character" w:customStyle="1" w:styleId="50">
    <w:name w:val="标题 5 字符"/>
    <w:uiPriority w:val="9"/>
    <w:semiHidden/>
    <w:rsid w:val="00ED6FFD"/>
    <w:rPr>
      <w:b/>
      <w:bCs/>
      <w:sz w:val="28"/>
      <w:szCs w:val="28"/>
    </w:rPr>
  </w:style>
  <w:style w:type="character" w:customStyle="1" w:styleId="apple-style-span">
    <w:name w:val="apple-style-span"/>
    <w:basedOn w:val="a0"/>
    <w:rsid w:val="00ED6FFD"/>
  </w:style>
  <w:style w:type="character" w:customStyle="1" w:styleId="nr1Char">
    <w:name w:val="nr1 Char"/>
    <w:link w:val="nr1"/>
    <w:rsid w:val="00ED6FFD"/>
    <w:rPr>
      <w:rFonts w:ascii="宋体"/>
      <w:sz w:val="21"/>
      <w:szCs w:val="21"/>
    </w:rPr>
  </w:style>
  <w:style w:type="character" w:customStyle="1" w:styleId="Char0">
    <w:name w:val="批注主题 Char"/>
    <w:basedOn w:val="Char2"/>
    <w:rsid w:val="00ED6FFD"/>
    <w:rPr>
      <w:b/>
      <w:bCs/>
    </w:rPr>
  </w:style>
  <w:style w:type="character" w:customStyle="1" w:styleId="12">
    <w:name w:val="标题 1 字符"/>
    <w:uiPriority w:val="9"/>
    <w:rsid w:val="00ED6FFD"/>
    <w:rPr>
      <w:b/>
      <w:bCs/>
      <w:kern w:val="44"/>
      <w:sz w:val="44"/>
      <w:szCs w:val="44"/>
    </w:rPr>
  </w:style>
  <w:style w:type="character" w:customStyle="1" w:styleId="Char3">
    <w:name w:val="页脚 Char"/>
    <w:link w:val="a7"/>
    <w:uiPriority w:val="99"/>
    <w:rsid w:val="00ED6FFD"/>
    <w:rPr>
      <w:rFonts w:eastAsia="仿宋_GB2312"/>
      <w:kern w:val="2"/>
      <w:sz w:val="18"/>
      <w:szCs w:val="18"/>
    </w:rPr>
  </w:style>
  <w:style w:type="character" w:customStyle="1" w:styleId="Char10">
    <w:name w:val="批注主题 Char1"/>
    <w:rsid w:val="00ED6FFD"/>
    <w:rPr>
      <w:rFonts w:eastAsia="仿宋_GB2312"/>
      <w:b/>
      <w:bCs/>
      <w:kern w:val="2"/>
      <w:sz w:val="32"/>
      <w:szCs w:val="24"/>
    </w:rPr>
  </w:style>
  <w:style w:type="character" w:customStyle="1" w:styleId="CharChar1">
    <w:name w:val="Char Char1"/>
    <w:rsid w:val="00ED6FFD"/>
    <w:rPr>
      <w:rFonts w:ascii="Times New Roman" w:eastAsia="方正大标宋简体" w:hAnsi="Times New Roman" w:cs="Times New Roman"/>
      <w:bCs/>
      <w:w w:val="90"/>
      <w:sz w:val="44"/>
      <w:szCs w:val="44"/>
    </w:rPr>
  </w:style>
  <w:style w:type="character" w:customStyle="1" w:styleId="13">
    <w:name w:val="日期 字符1"/>
    <w:basedOn w:val="a0"/>
    <w:uiPriority w:val="99"/>
    <w:semiHidden/>
    <w:rsid w:val="00ED6FFD"/>
  </w:style>
  <w:style w:type="character" w:customStyle="1" w:styleId="80">
    <w:name w:val="标题 8 字符"/>
    <w:uiPriority w:val="9"/>
    <w:semiHidden/>
    <w:rsid w:val="00ED6FFD"/>
    <w:rPr>
      <w:rFonts w:ascii="等线 Light" w:eastAsia="等线 Light" w:hAnsi="等线 Light" w:cs="Times New Roman"/>
      <w:sz w:val="24"/>
      <w:szCs w:val="24"/>
    </w:rPr>
  </w:style>
  <w:style w:type="character" w:customStyle="1" w:styleId="Char4">
    <w:name w:val="标题 Char"/>
    <w:link w:val="a8"/>
    <w:rsid w:val="00ED6FFD"/>
    <w:rPr>
      <w:rFonts w:eastAsia="方正大标宋简体"/>
      <w:bCs/>
      <w:w w:val="90"/>
      <w:kern w:val="2"/>
      <w:sz w:val="44"/>
      <w:szCs w:val="44"/>
    </w:rPr>
  </w:style>
  <w:style w:type="character" w:customStyle="1" w:styleId="newsbt2">
    <w:name w:val="newsbt2"/>
    <w:basedOn w:val="a0"/>
    <w:rsid w:val="00ED6FFD"/>
  </w:style>
  <w:style w:type="character" w:customStyle="1" w:styleId="a9">
    <w:name w:val="纯文本 字符"/>
    <w:uiPriority w:val="99"/>
    <w:semiHidden/>
    <w:rsid w:val="00ED6FFD"/>
    <w:rPr>
      <w:rFonts w:ascii="DengXian" w:hAnsi="Courier New" w:cs="Courier New"/>
    </w:rPr>
  </w:style>
  <w:style w:type="character" w:customStyle="1" w:styleId="Char5">
    <w:name w:val="称呼 Char"/>
    <w:basedOn w:val="a0"/>
    <w:rsid w:val="00ED6FFD"/>
    <w:rPr>
      <w:rFonts w:eastAsia="仿宋_GB2312"/>
      <w:kern w:val="2"/>
      <w:sz w:val="32"/>
      <w:szCs w:val="24"/>
    </w:rPr>
  </w:style>
  <w:style w:type="character" w:customStyle="1" w:styleId="Char6">
    <w:name w:val="纯文本 Char"/>
    <w:basedOn w:val="a0"/>
    <w:rsid w:val="00ED6FFD"/>
    <w:rPr>
      <w:rFonts w:ascii="宋体" w:hAnsi="Courier New" w:cs="Courier New"/>
      <w:kern w:val="2"/>
      <w:sz w:val="21"/>
      <w:szCs w:val="21"/>
    </w:rPr>
  </w:style>
  <w:style w:type="character" w:customStyle="1" w:styleId="Char11">
    <w:name w:val="称呼 Char1"/>
    <w:link w:val="aa"/>
    <w:uiPriority w:val="99"/>
    <w:qFormat/>
    <w:rsid w:val="00ED6FFD"/>
    <w:rPr>
      <w:sz w:val="24"/>
      <w:szCs w:val="24"/>
    </w:rPr>
  </w:style>
  <w:style w:type="character" w:customStyle="1" w:styleId="ab">
    <w:name w:val="批注框文本 字符"/>
    <w:uiPriority w:val="99"/>
    <w:semiHidden/>
    <w:rsid w:val="00ED6FFD"/>
    <w:rPr>
      <w:sz w:val="18"/>
      <w:szCs w:val="18"/>
    </w:rPr>
  </w:style>
  <w:style w:type="character" w:customStyle="1" w:styleId="Char7">
    <w:name w:val="正文文本 Char"/>
    <w:uiPriority w:val="99"/>
    <w:qFormat/>
    <w:rsid w:val="00ED6FFD"/>
    <w:rPr>
      <w:rFonts w:ascii="黑体" w:eastAsia="黑体"/>
      <w:b/>
      <w:kern w:val="2"/>
      <w:sz w:val="84"/>
      <w:szCs w:val="84"/>
    </w:rPr>
  </w:style>
  <w:style w:type="character" w:customStyle="1" w:styleId="CharChar4">
    <w:name w:val="Char Char4"/>
    <w:locked/>
    <w:rsid w:val="00ED6FFD"/>
    <w:rPr>
      <w:rFonts w:ascii="方正大标宋简体" w:eastAsia="方正大标宋简体"/>
      <w:bCs/>
      <w:w w:val="90"/>
      <w:kern w:val="2"/>
      <w:sz w:val="44"/>
      <w:szCs w:val="44"/>
      <w:lang w:val="en-US" w:eastAsia="zh-CN" w:bidi="ar-SA"/>
    </w:rPr>
  </w:style>
  <w:style w:type="character" w:customStyle="1" w:styleId="Char8">
    <w:name w:val="页眉 Char"/>
    <w:link w:val="ac"/>
    <w:rsid w:val="00ED6FFD"/>
    <w:rPr>
      <w:rFonts w:eastAsia="仿宋_GB2312"/>
      <w:kern w:val="2"/>
      <w:sz w:val="18"/>
      <w:szCs w:val="18"/>
    </w:rPr>
  </w:style>
  <w:style w:type="character" w:customStyle="1" w:styleId="90">
    <w:name w:val="标题 9 字符"/>
    <w:uiPriority w:val="9"/>
    <w:semiHidden/>
    <w:rsid w:val="00ED6FFD"/>
    <w:rPr>
      <w:rFonts w:ascii="等线 Light" w:eastAsia="等线 Light" w:hAnsi="等线 Light" w:cs="Times New Roman"/>
      <w:szCs w:val="21"/>
    </w:rPr>
  </w:style>
  <w:style w:type="character" w:customStyle="1" w:styleId="14">
    <w:name w:val="正文文本 字符1"/>
    <w:basedOn w:val="a0"/>
    <w:uiPriority w:val="99"/>
    <w:semiHidden/>
    <w:rsid w:val="00ED6FFD"/>
  </w:style>
  <w:style w:type="character" w:customStyle="1" w:styleId="70">
    <w:name w:val="标题 7 字符"/>
    <w:uiPriority w:val="9"/>
    <w:semiHidden/>
    <w:rsid w:val="00ED6FFD"/>
    <w:rPr>
      <w:b/>
      <w:bCs/>
      <w:sz w:val="24"/>
      <w:szCs w:val="24"/>
    </w:rPr>
  </w:style>
  <w:style w:type="character" w:customStyle="1" w:styleId="20">
    <w:name w:val="纯文本 字符2"/>
    <w:uiPriority w:val="99"/>
    <w:semiHidden/>
    <w:rsid w:val="00ED6FFD"/>
    <w:rPr>
      <w:rFonts w:ascii="DengXian" w:hAnsi="Courier New" w:cs="Courier New"/>
    </w:rPr>
  </w:style>
  <w:style w:type="character" w:customStyle="1" w:styleId="HTMLChar">
    <w:name w:val="HTML 预设格式 Char"/>
    <w:basedOn w:val="a0"/>
    <w:rsid w:val="00ED6FFD"/>
    <w:rPr>
      <w:rFonts w:ascii="Courier New" w:eastAsia="仿宋_GB2312" w:hAnsi="Courier New" w:cs="Courier New"/>
      <w:kern w:val="2"/>
    </w:rPr>
  </w:style>
  <w:style w:type="character" w:styleId="ad">
    <w:name w:val="page number"/>
    <w:rsid w:val="00ED6FFD"/>
    <w:rPr>
      <w:rFonts w:ascii="Times New Roman" w:eastAsia="仿宋_GB2312" w:hAnsi="Times New Roman"/>
      <w:snapToGrid/>
      <w:spacing w:val="0"/>
      <w:w w:val="100"/>
      <w:kern w:val="28"/>
      <w:position w:val="0"/>
      <w:sz w:val="28"/>
    </w:rPr>
  </w:style>
  <w:style w:type="character" w:customStyle="1" w:styleId="Char9">
    <w:name w:val="日期 Char"/>
    <w:link w:val="ae"/>
    <w:locked/>
    <w:rsid w:val="00ED6FFD"/>
    <w:rPr>
      <w:rFonts w:ascii="仿宋_GB2312" w:eastAsia="仿宋_GB2312"/>
      <w:kern w:val="2"/>
      <w:sz w:val="30"/>
      <w:szCs w:val="30"/>
    </w:rPr>
  </w:style>
  <w:style w:type="character" w:customStyle="1" w:styleId="CharChar">
    <w:name w:val="Char Char"/>
    <w:semiHidden/>
    <w:rsid w:val="00ED6FFD"/>
    <w:rPr>
      <w:kern w:val="2"/>
      <w:sz w:val="18"/>
      <w:szCs w:val="18"/>
    </w:rPr>
  </w:style>
  <w:style w:type="character" w:customStyle="1" w:styleId="2Char0">
    <w:name w:val="正文文本缩进 2 Char"/>
    <w:basedOn w:val="a0"/>
    <w:link w:val="21"/>
    <w:rsid w:val="00ED6FFD"/>
    <w:rPr>
      <w:rFonts w:eastAsia="仿宋_GB2312"/>
      <w:kern w:val="2"/>
      <w:sz w:val="32"/>
      <w:szCs w:val="24"/>
    </w:rPr>
  </w:style>
  <w:style w:type="character" w:customStyle="1" w:styleId="Char30">
    <w:name w:val="批注文字 Char3"/>
    <w:basedOn w:val="a0"/>
    <w:uiPriority w:val="99"/>
    <w:rsid w:val="00ED6FFD"/>
    <w:rPr>
      <w:rFonts w:ascii="DengXian" w:eastAsia="DengXian" w:hAnsi="DengXian"/>
      <w:kern w:val="2"/>
      <w:sz w:val="21"/>
      <w:szCs w:val="22"/>
    </w:rPr>
  </w:style>
  <w:style w:type="character" w:styleId="af">
    <w:name w:val="annotation reference"/>
    <w:rsid w:val="00ED6FFD"/>
    <w:rPr>
      <w:sz w:val="21"/>
      <w:szCs w:val="21"/>
    </w:rPr>
  </w:style>
  <w:style w:type="character" w:customStyle="1" w:styleId="Chara">
    <w:name w:val="批注文字 Char"/>
    <w:semiHidden/>
    <w:locked/>
    <w:rsid w:val="00ED6FFD"/>
    <w:rPr>
      <w:rFonts w:cs="Times New Roman"/>
    </w:rPr>
  </w:style>
  <w:style w:type="character" w:customStyle="1" w:styleId="22">
    <w:name w:val="标题 字符2"/>
    <w:uiPriority w:val="10"/>
    <w:rsid w:val="00ED6FFD"/>
    <w:rPr>
      <w:rFonts w:ascii="等线 Light" w:eastAsia="等线 Light" w:hAnsi="等线 Light" w:cs="Times New Roman"/>
      <w:b/>
      <w:bCs/>
      <w:sz w:val="32"/>
      <w:szCs w:val="32"/>
    </w:rPr>
  </w:style>
  <w:style w:type="character" w:customStyle="1" w:styleId="af0">
    <w:name w:val="批注文字 字符"/>
    <w:rsid w:val="00ED6FFD"/>
    <w:rPr>
      <w:rFonts w:eastAsia="仿宋_GB2312"/>
      <w:kern w:val="2"/>
      <w:sz w:val="32"/>
      <w:szCs w:val="24"/>
    </w:rPr>
  </w:style>
  <w:style w:type="character" w:customStyle="1" w:styleId="23">
    <w:name w:val="批注主题 字符2"/>
    <w:uiPriority w:val="99"/>
    <w:semiHidden/>
    <w:rsid w:val="00ED6FFD"/>
    <w:rPr>
      <w:b/>
      <w:bCs/>
    </w:rPr>
  </w:style>
  <w:style w:type="character" w:customStyle="1" w:styleId="Charb">
    <w:name w:val="批注框文本 Char"/>
    <w:link w:val="af1"/>
    <w:locked/>
    <w:rsid w:val="00ED6FFD"/>
    <w:rPr>
      <w:rFonts w:eastAsia="仿宋_GB2312"/>
      <w:kern w:val="2"/>
      <w:sz w:val="18"/>
      <w:szCs w:val="18"/>
    </w:rPr>
  </w:style>
  <w:style w:type="character" w:customStyle="1" w:styleId="24">
    <w:name w:val="批注框文本 字符2"/>
    <w:uiPriority w:val="99"/>
    <w:semiHidden/>
    <w:rsid w:val="00ED6FFD"/>
    <w:rPr>
      <w:sz w:val="18"/>
      <w:szCs w:val="18"/>
    </w:rPr>
  </w:style>
  <w:style w:type="character" w:customStyle="1" w:styleId="CharChar0">
    <w:name w:val="标题 Char Char"/>
    <w:basedOn w:val="a0"/>
    <w:locked/>
    <w:rsid w:val="00ED6FFD"/>
    <w:rPr>
      <w:rFonts w:ascii="方正大标宋简体" w:eastAsia="方正大标宋简体"/>
      <w:bCs/>
      <w:w w:val="90"/>
      <w:kern w:val="2"/>
      <w:sz w:val="44"/>
      <w:szCs w:val="44"/>
      <w:lang w:val="en-US" w:eastAsia="zh-CN" w:bidi="ar-SA"/>
    </w:rPr>
  </w:style>
  <w:style w:type="character" w:customStyle="1" w:styleId="af2">
    <w:name w:val="页眉 字符"/>
    <w:rsid w:val="00ED6FFD"/>
    <w:rPr>
      <w:sz w:val="18"/>
      <w:szCs w:val="18"/>
    </w:rPr>
  </w:style>
  <w:style w:type="character" w:customStyle="1" w:styleId="15">
    <w:name w:val="称呼 字符1"/>
    <w:basedOn w:val="a0"/>
    <w:uiPriority w:val="99"/>
    <w:semiHidden/>
    <w:rsid w:val="00ED6FFD"/>
  </w:style>
  <w:style w:type="character" w:customStyle="1" w:styleId="af3">
    <w:name w:val="批注主题 字符"/>
    <w:uiPriority w:val="99"/>
    <w:semiHidden/>
    <w:rsid w:val="00ED6FFD"/>
    <w:rPr>
      <w:b/>
      <w:bCs/>
    </w:rPr>
  </w:style>
  <w:style w:type="character" w:customStyle="1" w:styleId="CharChar2">
    <w:name w:val="Char Char2"/>
    <w:rsid w:val="00ED6FFD"/>
    <w:rPr>
      <w:rFonts w:ascii="Times New Roman" w:eastAsia="方正大标宋简体" w:hAnsi="Times New Roman" w:cs="Times New Roman"/>
      <w:bCs/>
      <w:w w:val="90"/>
      <w:sz w:val="44"/>
      <w:szCs w:val="44"/>
    </w:rPr>
  </w:style>
  <w:style w:type="character" w:customStyle="1" w:styleId="Char20">
    <w:name w:val="纯文本 Char2"/>
    <w:link w:val="af4"/>
    <w:locked/>
    <w:rsid w:val="00ED6FFD"/>
    <w:rPr>
      <w:rFonts w:ascii="宋体" w:hAnsi="Courier New" w:cs="Courier New"/>
      <w:szCs w:val="21"/>
    </w:rPr>
  </w:style>
  <w:style w:type="character" w:customStyle="1" w:styleId="Charc">
    <w:name w:val="正文首行缩进 Char"/>
    <w:link w:val="af5"/>
    <w:rsid w:val="00ED6FFD"/>
    <w:rPr>
      <w:rFonts w:eastAsia="仿宋_GB2312"/>
      <w:kern w:val="2"/>
      <w:sz w:val="30"/>
      <w:szCs w:val="24"/>
    </w:rPr>
  </w:style>
  <w:style w:type="character" w:customStyle="1" w:styleId="30">
    <w:name w:val="标题 3 字符"/>
    <w:uiPriority w:val="9"/>
    <w:semiHidden/>
    <w:rsid w:val="00ED6FFD"/>
    <w:rPr>
      <w:b/>
      <w:bCs/>
      <w:sz w:val="32"/>
      <w:szCs w:val="32"/>
    </w:rPr>
  </w:style>
  <w:style w:type="character" w:customStyle="1" w:styleId="16">
    <w:name w:val="正文文本缩进 字符1"/>
    <w:basedOn w:val="a0"/>
    <w:uiPriority w:val="99"/>
    <w:semiHidden/>
    <w:rsid w:val="00ED6FFD"/>
  </w:style>
  <w:style w:type="character" w:customStyle="1" w:styleId="Char21">
    <w:name w:val="批注主题 Char2"/>
    <w:link w:val="af6"/>
    <w:locked/>
    <w:rsid w:val="00ED6FFD"/>
    <w:rPr>
      <w:b/>
      <w:bCs/>
      <w:sz w:val="32"/>
      <w:szCs w:val="32"/>
    </w:rPr>
  </w:style>
  <w:style w:type="character" w:customStyle="1" w:styleId="af7">
    <w:name w:val="页脚 字符"/>
    <w:uiPriority w:val="99"/>
    <w:rsid w:val="00ED6FFD"/>
    <w:rPr>
      <w:sz w:val="18"/>
      <w:szCs w:val="18"/>
    </w:rPr>
  </w:style>
  <w:style w:type="character" w:customStyle="1" w:styleId="25">
    <w:name w:val="标题 2 字符"/>
    <w:uiPriority w:val="9"/>
    <w:semiHidden/>
    <w:rsid w:val="00ED6FFD"/>
    <w:rPr>
      <w:rFonts w:ascii="等线 Light" w:eastAsia="等线 Light" w:hAnsi="等线 Light" w:cs="Times New Roman"/>
      <w:b/>
      <w:bCs/>
      <w:sz w:val="32"/>
      <w:szCs w:val="32"/>
    </w:rPr>
  </w:style>
  <w:style w:type="character" w:styleId="af8">
    <w:name w:val="Strong"/>
    <w:qFormat/>
    <w:rsid w:val="00ED6FFD"/>
    <w:rPr>
      <w:b/>
      <w:bCs/>
    </w:rPr>
  </w:style>
  <w:style w:type="character" w:customStyle="1" w:styleId="Char12">
    <w:name w:val="纯文本 Char1"/>
    <w:rsid w:val="00ED6FFD"/>
    <w:rPr>
      <w:rFonts w:ascii="宋体" w:hAnsi="Courier New" w:cs="Courier New"/>
      <w:kern w:val="2"/>
      <w:sz w:val="21"/>
      <w:szCs w:val="21"/>
    </w:rPr>
  </w:style>
  <w:style w:type="character" w:customStyle="1" w:styleId="60">
    <w:name w:val="标题 6 字符"/>
    <w:uiPriority w:val="9"/>
    <w:semiHidden/>
    <w:rsid w:val="00ED6FFD"/>
    <w:rPr>
      <w:rFonts w:ascii="等线 Light" w:eastAsia="等线 Light" w:hAnsi="等线 Light" w:cs="Times New Roman"/>
      <w:b/>
      <w:bCs/>
      <w:sz w:val="24"/>
      <w:szCs w:val="24"/>
    </w:rPr>
  </w:style>
  <w:style w:type="character" w:styleId="af9">
    <w:name w:val="Hyperlink"/>
    <w:rsid w:val="00ED6FFD"/>
    <w:rPr>
      <w:color w:val="0000FF"/>
      <w:u w:val="single"/>
    </w:rPr>
  </w:style>
  <w:style w:type="character" w:customStyle="1" w:styleId="150">
    <w:name w:val="15"/>
    <w:rsid w:val="00ED6FFD"/>
    <w:rPr>
      <w:rFonts w:ascii="Calibri" w:hAnsi="Calibri" w:hint="default"/>
      <w:b/>
      <w:bCs/>
    </w:rPr>
  </w:style>
  <w:style w:type="paragraph" w:customStyle="1" w:styleId="CharCharCharCharCharCharChar">
    <w:name w:val="Char Char Char Char Char Char Char"/>
    <w:next w:val="a"/>
    <w:rsid w:val="00ED6FFD"/>
    <w:pPr>
      <w:keepNext/>
      <w:keepLines/>
      <w:tabs>
        <w:tab w:val="left" w:pos="360"/>
      </w:tabs>
      <w:snapToGrid w:val="0"/>
      <w:spacing w:before="240" w:after="240"/>
      <w:outlineLvl w:val="7"/>
    </w:pPr>
    <w:rPr>
      <w:rFonts w:ascii="Arial" w:eastAsia="黑体" w:hAnsi="Arial" w:cs="Arial"/>
      <w:sz w:val="21"/>
      <w:szCs w:val="21"/>
    </w:rPr>
  </w:style>
  <w:style w:type="paragraph" w:customStyle="1" w:styleId="New">
    <w:name w:val="正文 New"/>
    <w:rsid w:val="00ED6FFD"/>
    <w:pPr>
      <w:widowControl w:val="0"/>
      <w:jc w:val="both"/>
    </w:pPr>
    <w:rPr>
      <w:kern w:val="2"/>
      <w:sz w:val="21"/>
      <w:szCs w:val="24"/>
    </w:rPr>
  </w:style>
  <w:style w:type="paragraph" w:styleId="HTML">
    <w:name w:val="HTML Preformatted"/>
    <w:basedOn w:val="a"/>
    <w:link w:val="HTMLChar1"/>
    <w:rsid w:val="00ED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rPr>
  </w:style>
  <w:style w:type="character" w:customStyle="1" w:styleId="HTMLChar2">
    <w:name w:val="HTML 预设格式 Char2"/>
    <w:basedOn w:val="a0"/>
    <w:link w:val="HTML"/>
    <w:rsid w:val="00ED6FFD"/>
    <w:rPr>
      <w:rFonts w:ascii="Courier New" w:eastAsia="仿宋_GB2312" w:hAnsi="Courier New" w:cs="Courier New"/>
      <w:kern w:val="2"/>
    </w:rPr>
  </w:style>
  <w:style w:type="paragraph" w:styleId="afa">
    <w:name w:val="Normal (Web)"/>
    <w:basedOn w:val="a"/>
    <w:uiPriority w:val="99"/>
    <w:qFormat/>
    <w:rsid w:val="00ED6FFD"/>
    <w:pPr>
      <w:widowControl/>
      <w:spacing w:before="100" w:beforeAutospacing="1" w:after="100" w:afterAutospacing="1"/>
      <w:jc w:val="left"/>
    </w:pPr>
    <w:rPr>
      <w:rFonts w:ascii="宋体" w:eastAsia="宋体" w:hAnsi="宋体" w:cs="宋体"/>
      <w:kern w:val="0"/>
      <w:sz w:val="24"/>
    </w:rPr>
  </w:style>
  <w:style w:type="paragraph" w:styleId="afb">
    <w:name w:val="Body Text"/>
    <w:basedOn w:val="a"/>
    <w:link w:val="Char13"/>
    <w:uiPriority w:val="99"/>
    <w:rsid w:val="00ED6FFD"/>
    <w:pPr>
      <w:spacing w:after="120"/>
    </w:pPr>
  </w:style>
  <w:style w:type="character" w:customStyle="1" w:styleId="Char13">
    <w:name w:val="正文文本 Char1"/>
    <w:basedOn w:val="a0"/>
    <w:link w:val="afb"/>
    <w:rsid w:val="00ED6FFD"/>
    <w:rPr>
      <w:rFonts w:eastAsia="仿宋_GB2312"/>
      <w:kern w:val="2"/>
      <w:sz w:val="32"/>
      <w:szCs w:val="24"/>
    </w:rPr>
  </w:style>
  <w:style w:type="paragraph" w:styleId="af5">
    <w:name w:val="Body Text First Indent"/>
    <w:basedOn w:val="afb"/>
    <w:link w:val="Charc"/>
    <w:rsid w:val="00ED6FFD"/>
    <w:pPr>
      <w:ind w:firstLine="420"/>
    </w:pPr>
    <w:rPr>
      <w:sz w:val="30"/>
    </w:rPr>
  </w:style>
  <w:style w:type="character" w:customStyle="1" w:styleId="Char14">
    <w:name w:val="正文首行缩进 Char1"/>
    <w:basedOn w:val="Char13"/>
    <w:link w:val="af5"/>
    <w:rsid w:val="00ED6FFD"/>
  </w:style>
  <w:style w:type="paragraph" w:styleId="ae">
    <w:name w:val="Date"/>
    <w:basedOn w:val="a"/>
    <w:next w:val="a"/>
    <w:link w:val="Char9"/>
    <w:rsid w:val="00ED6FFD"/>
    <w:pPr>
      <w:ind w:leftChars="2500" w:left="2500"/>
    </w:pPr>
    <w:rPr>
      <w:rFonts w:ascii="仿宋_GB2312"/>
      <w:sz w:val="30"/>
      <w:szCs w:val="30"/>
    </w:rPr>
  </w:style>
  <w:style w:type="character" w:customStyle="1" w:styleId="Char15">
    <w:name w:val="日期 Char1"/>
    <w:basedOn w:val="a0"/>
    <w:link w:val="ae"/>
    <w:rsid w:val="00ED6FFD"/>
    <w:rPr>
      <w:rFonts w:eastAsia="仿宋_GB2312"/>
      <w:kern w:val="2"/>
      <w:sz w:val="32"/>
      <w:szCs w:val="24"/>
    </w:rPr>
  </w:style>
  <w:style w:type="paragraph" w:customStyle="1" w:styleId="17">
    <w:name w:val="列出段落1"/>
    <w:basedOn w:val="a"/>
    <w:rsid w:val="00ED6FFD"/>
    <w:pPr>
      <w:ind w:firstLineChars="200" w:firstLine="420"/>
    </w:pPr>
    <w:rPr>
      <w:rFonts w:ascii="Calibri" w:eastAsia="宋体" w:hAnsi="Calibri"/>
      <w:sz w:val="21"/>
      <w:szCs w:val="21"/>
    </w:rPr>
  </w:style>
  <w:style w:type="paragraph" w:styleId="afc">
    <w:name w:val="annotation text"/>
    <w:basedOn w:val="a"/>
    <w:link w:val="Char40"/>
    <w:uiPriority w:val="99"/>
    <w:rsid w:val="00ED6FFD"/>
    <w:pPr>
      <w:jc w:val="left"/>
    </w:pPr>
  </w:style>
  <w:style w:type="character" w:customStyle="1" w:styleId="Char40">
    <w:name w:val="批注文字 Char4"/>
    <w:basedOn w:val="a0"/>
    <w:link w:val="afc"/>
    <w:rsid w:val="00ED6FFD"/>
    <w:rPr>
      <w:rFonts w:eastAsia="仿宋_GB2312"/>
      <w:kern w:val="2"/>
      <w:sz w:val="32"/>
      <w:szCs w:val="24"/>
    </w:rPr>
  </w:style>
  <w:style w:type="paragraph" w:styleId="af6">
    <w:name w:val="annotation subject"/>
    <w:basedOn w:val="a"/>
    <w:next w:val="afc"/>
    <w:link w:val="Char21"/>
    <w:rsid w:val="00ED6FFD"/>
    <w:pPr>
      <w:ind w:firstLine="0"/>
    </w:pPr>
    <w:rPr>
      <w:rFonts w:eastAsia="宋体"/>
      <w:b/>
      <w:bCs/>
      <w:kern w:val="0"/>
      <w:szCs w:val="32"/>
    </w:rPr>
  </w:style>
  <w:style w:type="character" w:customStyle="1" w:styleId="Char31">
    <w:name w:val="批注主题 Char3"/>
    <w:basedOn w:val="Char40"/>
    <w:link w:val="af6"/>
    <w:rsid w:val="00ED6FFD"/>
    <w:rPr>
      <w:b/>
      <w:bCs/>
    </w:rPr>
  </w:style>
  <w:style w:type="paragraph" w:customStyle="1" w:styleId="reader-word-layerreader-word-s1-2">
    <w:name w:val="reader-word-layer reader-word-s1-2"/>
    <w:basedOn w:val="a"/>
    <w:rsid w:val="00ED6FFD"/>
    <w:pPr>
      <w:widowControl/>
      <w:spacing w:before="100" w:beforeAutospacing="1" w:after="100" w:afterAutospacing="1"/>
      <w:ind w:firstLine="0"/>
      <w:jc w:val="left"/>
    </w:pPr>
    <w:rPr>
      <w:rFonts w:ascii="宋体" w:eastAsia="宋体" w:hAnsi="宋体" w:cs="宋体"/>
      <w:kern w:val="0"/>
      <w:sz w:val="24"/>
    </w:rPr>
  </w:style>
  <w:style w:type="paragraph" w:customStyle="1" w:styleId="CharCharCharChar">
    <w:name w:val="Char Char Char Char"/>
    <w:basedOn w:val="a"/>
    <w:rsid w:val="00ED6FFD"/>
    <w:pPr>
      <w:ind w:firstLine="0"/>
    </w:pPr>
    <w:rPr>
      <w:rFonts w:eastAsia="宋体"/>
      <w:sz w:val="21"/>
      <w:szCs w:val="20"/>
    </w:rPr>
  </w:style>
  <w:style w:type="paragraph" w:styleId="a8">
    <w:name w:val="Title"/>
    <w:basedOn w:val="a"/>
    <w:link w:val="Char4"/>
    <w:qFormat/>
    <w:rsid w:val="00ED6FFD"/>
    <w:pPr>
      <w:spacing w:line="640" w:lineRule="exact"/>
      <w:ind w:firstLine="0"/>
      <w:jc w:val="center"/>
      <w:outlineLvl w:val="0"/>
    </w:pPr>
    <w:rPr>
      <w:rFonts w:eastAsia="方正大标宋简体"/>
      <w:bCs/>
      <w:w w:val="90"/>
      <w:sz w:val="44"/>
      <w:szCs w:val="44"/>
    </w:rPr>
  </w:style>
  <w:style w:type="character" w:customStyle="1" w:styleId="Char16">
    <w:name w:val="标题 Char1"/>
    <w:basedOn w:val="a0"/>
    <w:link w:val="a8"/>
    <w:rsid w:val="00ED6FFD"/>
    <w:rPr>
      <w:rFonts w:asciiTheme="majorHAnsi" w:hAnsiTheme="majorHAnsi" w:cstheme="majorBidi"/>
      <w:b/>
      <w:bCs/>
      <w:kern w:val="2"/>
      <w:sz w:val="32"/>
      <w:szCs w:val="32"/>
    </w:rPr>
  </w:style>
  <w:style w:type="paragraph" w:customStyle="1" w:styleId="18">
    <w:name w:val="样式1"/>
    <w:basedOn w:val="a"/>
    <w:qFormat/>
    <w:rsid w:val="00ED6FFD"/>
    <w:pPr>
      <w:spacing w:line="620" w:lineRule="exact"/>
      <w:ind w:firstLine="0"/>
      <w:outlineLvl w:val="0"/>
    </w:pPr>
    <w:rPr>
      <w:rFonts w:ascii="黑体" w:eastAsia="黑体"/>
    </w:rPr>
  </w:style>
  <w:style w:type="paragraph" w:styleId="21">
    <w:name w:val="Body Text Indent 2"/>
    <w:basedOn w:val="a"/>
    <w:link w:val="2Char0"/>
    <w:rsid w:val="00ED6FFD"/>
    <w:pPr>
      <w:spacing w:after="120" w:line="480" w:lineRule="auto"/>
      <w:ind w:left="420"/>
    </w:pPr>
  </w:style>
  <w:style w:type="character" w:customStyle="1" w:styleId="2Char1">
    <w:name w:val="正文文本缩进 2 Char1"/>
    <w:basedOn w:val="a0"/>
    <w:link w:val="21"/>
    <w:rsid w:val="00ED6FFD"/>
    <w:rPr>
      <w:rFonts w:eastAsia="仿宋_GB2312"/>
      <w:kern w:val="2"/>
      <w:sz w:val="32"/>
      <w:szCs w:val="24"/>
    </w:rPr>
  </w:style>
  <w:style w:type="paragraph" w:styleId="afd">
    <w:name w:val="Revision"/>
    <w:semiHidden/>
    <w:rsid w:val="00ED6FFD"/>
    <w:rPr>
      <w:kern w:val="2"/>
      <w:sz w:val="21"/>
      <w:szCs w:val="24"/>
    </w:rPr>
  </w:style>
  <w:style w:type="paragraph" w:styleId="a6">
    <w:name w:val="Body Text Indent"/>
    <w:basedOn w:val="a"/>
    <w:link w:val="Char"/>
    <w:rsid w:val="00ED6FFD"/>
    <w:pPr>
      <w:spacing w:after="120"/>
      <w:ind w:leftChars="200" w:left="420"/>
    </w:pPr>
    <w:rPr>
      <w:rFonts w:eastAsia="宋体"/>
      <w:sz w:val="21"/>
    </w:rPr>
  </w:style>
  <w:style w:type="character" w:customStyle="1" w:styleId="Char17">
    <w:name w:val="正文文本缩进 Char1"/>
    <w:basedOn w:val="a0"/>
    <w:link w:val="a6"/>
    <w:rsid w:val="00ED6FFD"/>
    <w:rPr>
      <w:rFonts w:eastAsia="仿宋_GB2312"/>
      <w:kern w:val="2"/>
      <w:sz w:val="32"/>
      <w:szCs w:val="24"/>
    </w:rPr>
  </w:style>
  <w:style w:type="paragraph" w:customStyle="1" w:styleId="nr1">
    <w:name w:val="nr1"/>
    <w:link w:val="nr1Char"/>
    <w:rsid w:val="00ED6FFD"/>
    <w:pPr>
      <w:spacing w:before="100" w:beforeAutospacing="1" w:after="100" w:afterAutospacing="1" w:line="389" w:lineRule="atLeast"/>
    </w:pPr>
    <w:rPr>
      <w:rFonts w:ascii="宋体"/>
      <w:sz w:val="21"/>
      <w:szCs w:val="21"/>
    </w:rPr>
  </w:style>
  <w:style w:type="paragraph" w:customStyle="1" w:styleId="Chard">
    <w:name w:val="Char"/>
    <w:basedOn w:val="a"/>
    <w:rsid w:val="00ED6FFD"/>
    <w:rPr>
      <w:rFonts w:ascii="Tahoma" w:hAnsi="Tahoma"/>
      <w:sz w:val="24"/>
      <w:szCs w:val="20"/>
    </w:rPr>
  </w:style>
  <w:style w:type="paragraph" w:customStyle="1" w:styleId="NoSpacing1">
    <w:name w:val="No Spacing1"/>
    <w:rsid w:val="00ED6FFD"/>
    <w:pPr>
      <w:widowControl w:val="0"/>
      <w:jc w:val="both"/>
    </w:pPr>
    <w:rPr>
      <w:kern w:val="2"/>
      <w:sz w:val="21"/>
      <w:szCs w:val="24"/>
    </w:rPr>
  </w:style>
  <w:style w:type="paragraph" w:customStyle="1" w:styleId="textindent">
    <w:name w:val="text_indent"/>
    <w:basedOn w:val="a"/>
    <w:rsid w:val="00ED6FFD"/>
    <w:pPr>
      <w:widowControl/>
      <w:ind w:firstLine="480"/>
      <w:jc w:val="left"/>
    </w:pPr>
    <w:rPr>
      <w:rFonts w:ascii="宋体" w:eastAsia="宋体" w:hAnsi="宋体" w:cs="宋体"/>
      <w:kern w:val="0"/>
      <w:sz w:val="24"/>
    </w:rPr>
  </w:style>
  <w:style w:type="paragraph" w:customStyle="1" w:styleId="NewNewNewNewNew">
    <w:name w:val="正文 New New New New New"/>
    <w:rsid w:val="00ED6FFD"/>
    <w:pPr>
      <w:widowControl w:val="0"/>
      <w:jc w:val="both"/>
    </w:pPr>
    <w:rPr>
      <w:kern w:val="2"/>
      <w:sz w:val="21"/>
      <w:szCs w:val="24"/>
    </w:rPr>
  </w:style>
  <w:style w:type="paragraph" w:styleId="a7">
    <w:name w:val="footer"/>
    <w:basedOn w:val="a"/>
    <w:link w:val="Char3"/>
    <w:uiPriority w:val="99"/>
    <w:rsid w:val="00ED6FFD"/>
    <w:pPr>
      <w:tabs>
        <w:tab w:val="center" w:pos="4153"/>
        <w:tab w:val="right" w:pos="8306"/>
      </w:tabs>
      <w:snapToGrid w:val="0"/>
      <w:jc w:val="left"/>
    </w:pPr>
    <w:rPr>
      <w:sz w:val="18"/>
      <w:szCs w:val="18"/>
    </w:rPr>
  </w:style>
  <w:style w:type="character" w:customStyle="1" w:styleId="Char18">
    <w:name w:val="页脚 Char1"/>
    <w:basedOn w:val="a0"/>
    <w:link w:val="a7"/>
    <w:rsid w:val="00ED6FFD"/>
    <w:rPr>
      <w:rFonts w:eastAsia="仿宋_GB2312"/>
      <w:kern w:val="2"/>
      <w:sz w:val="18"/>
      <w:szCs w:val="18"/>
    </w:rPr>
  </w:style>
  <w:style w:type="paragraph" w:styleId="af1">
    <w:name w:val="Balloon Text"/>
    <w:basedOn w:val="a"/>
    <w:link w:val="Charb"/>
    <w:rsid w:val="00ED6FFD"/>
    <w:rPr>
      <w:sz w:val="18"/>
      <w:szCs w:val="18"/>
    </w:rPr>
  </w:style>
  <w:style w:type="character" w:customStyle="1" w:styleId="Char19">
    <w:name w:val="批注框文本 Char1"/>
    <w:basedOn w:val="a0"/>
    <w:link w:val="af1"/>
    <w:rsid w:val="00ED6FFD"/>
    <w:rPr>
      <w:rFonts w:eastAsia="仿宋_GB2312"/>
      <w:kern w:val="2"/>
      <w:sz w:val="18"/>
      <w:szCs w:val="18"/>
    </w:rPr>
  </w:style>
  <w:style w:type="paragraph" w:customStyle="1" w:styleId="Chare">
    <w:name w:val="Char"/>
    <w:basedOn w:val="a"/>
    <w:rsid w:val="00ED6FFD"/>
    <w:pPr>
      <w:ind w:firstLine="0"/>
    </w:pPr>
    <w:rPr>
      <w:rFonts w:ascii="Tahoma" w:eastAsia="宋体" w:hAnsi="Tahoma"/>
      <w:sz w:val="24"/>
      <w:szCs w:val="20"/>
    </w:rPr>
  </w:style>
  <w:style w:type="paragraph" w:styleId="aa">
    <w:name w:val="Salutation"/>
    <w:basedOn w:val="a"/>
    <w:next w:val="a"/>
    <w:link w:val="Char11"/>
    <w:uiPriority w:val="99"/>
    <w:qFormat/>
    <w:rsid w:val="00ED6FFD"/>
    <w:pPr>
      <w:ind w:firstLine="0"/>
    </w:pPr>
    <w:rPr>
      <w:rFonts w:eastAsia="宋体"/>
      <w:kern w:val="0"/>
      <w:sz w:val="24"/>
    </w:rPr>
  </w:style>
  <w:style w:type="character" w:customStyle="1" w:styleId="Char22">
    <w:name w:val="称呼 Char2"/>
    <w:basedOn w:val="a0"/>
    <w:link w:val="aa"/>
    <w:rsid w:val="00ED6FFD"/>
    <w:rPr>
      <w:rFonts w:eastAsia="仿宋_GB2312"/>
      <w:kern w:val="2"/>
      <w:sz w:val="32"/>
      <w:szCs w:val="24"/>
    </w:rPr>
  </w:style>
  <w:style w:type="paragraph" w:customStyle="1" w:styleId="19">
    <w:name w:val="修订1"/>
    <w:semiHidden/>
    <w:rsid w:val="00ED6FFD"/>
    <w:rPr>
      <w:kern w:val="2"/>
      <w:sz w:val="21"/>
      <w:szCs w:val="24"/>
    </w:rPr>
  </w:style>
  <w:style w:type="paragraph" w:customStyle="1" w:styleId="Normal">
    <w:name w:val="[Normal]"/>
    <w:next w:val="a"/>
    <w:rsid w:val="00ED6FFD"/>
    <w:pPr>
      <w:widowControl w:val="0"/>
    </w:pPr>
    <w:rPr>
      <w:rFonts w:ascii="宋体"/>
      <w:sz w:val="24"/>
      <w:lang w:eastAsia="en-US"/>
    </w:rPr>
  </w:style>
  <w:style w:type="paragraph" w:customStyle="1" w:styleId="msonormalmsonormal">
    <w:name w:val="msonormal msonormal"/>
    <w:basedOn w:val="a"/>
    <w:rsid w:val="00ED6FFD"/>
    <w:pPr>
      <w:widowControl/>
      <w:spacing w:before="100" w:beforeAutospacing="1" w:after="100" w:afterAutospacing="1"/>
      <w:ind w:firstLine="0"/>
      <w:jc w:val="left"/>
    </w:pPr>
    <w:rPr>
      <w:rFonts w:ascii="宋体" w:eastAsia="宋体" w:hAnsi="宋体" w:cs="宋体"/>
      <w:kern w:val="0"/>
      <w:sz w:val="24"/>
    </w:rPr>
  </w:style>
  <w:style w:type="paragraph" w:customStyle="1" w:styleId="NewNewNewNew">
    <w:name w:val="正文 New New New New"/>
    <w:rsid w:val="00ED6FFD"/>
    <w:pPr>
      <w:widowControl w:val="0"/>
      <w:jc w:val="both"/>
    </w:pPr>
    <w:rPr>
      <w:kern w:val="2"/>
      <w:sz w:val="21"/>
      <w:szCs w:val="24"/>
    </w:rPr>
  </w:style>
  <w:style w:type="paragraph" w:customStyle="1" w:styleId="reader-word-layerreader-word-s28-0">
    <w:name w:val="reader-word-layer reader-word-s28-0"/>
    <w:basedOn w:val="a"/>
    <w:rsid w:val="00ED6FFD"/>
    <w:pPr>
      <w:widowControl/>
      <w:spacing w:before="100" w:beforeAutospacing="1" w:after="100" w:afterAutospacing="1"/>
      <w:ind w:firstLine="0"/>
      <w:jc w:val="left"/>
    </w:pPr>
    <w:rPr>
      <w:rFonts w:ascii="宋体" w:eastAsia="宋体" w:hAnsi="宋体" w:cs="宋体"/>
      <w:kern w:val="0"/>
      <w:sz w:val="24"/>
    </w:rPr>
  </w:style>
  <w:style w:type="paragraph" w:styleId="af4">
    <w:name w:val="Plain Text"/>
    <w:basedOn w:val="a"/>
    <w:link w:val="Char20"/>
    <w:rsid w:val="00ED6FFD"/>
    <w:pPr>
      <w:ind w:firstLine="0"/>
    </w:pPr>
    <w:rPr>
      <w:rFonts w:ascii="宋体" w:eastAsia="宋体" w:hAnsi="Courier New" w:cs="Courier New"/>
      <w:kern w:val="0"/>
      <w:sz w:val="20"/>
      <w:szCs w:val="21"/>
    </w:rPr>
  </w:style>
  <w:style w:type="character" w:customStyle="1" w:styleId="Char32">
    <w:name w:val="纯文本 Char3"/>
    <w:basedOn w:val="a0"/>
    <w:link w:val="af4"/>
    <w:rsid w:val="00ED6FFD"/>
    <w:rPr>
      <w:rFonts w:ascii="宋体" w:hAnsi="Courier New" w:cs="Courier New"/>
      <w:kern w:val="2"/>
      <w:sz w:val="21"/>
      <w:szCs w:val="21"/>
    </w:rPr>
  </w:style>
  <w:style w:type="paragraph" w:styleId="afe">
    <w:name w:val="Normal Indent"/>
    <w:basedOn w:val="a"/>
    <w:rsid w:val="00ED6FFD"/>
    <w:pPr>
      <w:ind w:firstLineChars="200" w:firstLine="420"/>
    </w:pPr>
    <w:rPr>
      <w:rFonts w:eastAsia="宋体" w:hint="eastAsia"/>
      <w:sz w:val="21"/>
      <w:szCs w:val="22"/>
    </w:rPr>
  </w:style>
  <w:style w:type="paragraph" w:styleId="ac">
    <w:name w:val="header"/>
    <w:basedOn w:val="a"/>
    <w:link w:val="Char8"/>
    <w:rsid w:val="00ED6FFD"/>
    <w:pPr>
      <w:pBdr>
        <w:bottom w:val="single" w:sz="6" w:space="1" w:color="auto"/>
      </w:pBdr>
      <w:tabs>
        <w:tab w:val="center" w:pos="4153"/>
        <w:tab w:val="right" w:pos="8306"/>
      </w:tabs>
      <w:snapToGrid w:val="0"/>
      <w:jc w:val="center"/>
    </w:pPr>
    <w:rPr>
      <w:sz w:val="18"/>
      <w:szCs w:val="18"/>
    </w:rPr>
  </w:style>
  <w:style w:type="character" w:customStyle="1" w:styleId="Char1a">
    <w:name w:val="页眉 Char1"/>
    <w:basedOn w:val="a0"/>
    <w:link w:val="ac"/>
    <w:rsid w:val="00ED6FFD"/>
    <w:rPr>
      <w:rFonts w:eastAsia="仿宋_GB2312"/>
      <w:kern w:val="2"/>
      <w:sz w:val="18"/>
      <w:szCs w:val="18"/>
    </w:rPr>
  </w:style>
  <w:style w:type="paragraph" w:styleId="aff">
    <w:name w:val="No Spacing"/>
    <w:qFormat/>
    <w:rsid w:val="00ED6FFD"/>
    <w:pPr>
      <w:widowControl w:val="0"/>
      <w:jc w:val="both"/>
    </w:pPr>
    <w:rPr>
      <w:rFonts w:ascii="Calibri" w:hAnsi="Calibri"/>
      <w:kern w:val="2"/>
      <w:sz w:val="21"/>
      <w:szCs w:val="22"/>
    </w:rPr>
  </w:style>
  <w:style w:type="paragraph" w:styleId="26">
    <w:name w:val="List 2"/>
    <w:basedOn w:val="a"/>
    <w:rsid w:val="00ED6FFD"/>
    <w:pPr>
      <w:ind w:leftChars="200" w:left="200" w:hangingChars="200" w:hanging="200"/>
    </w:pPr>
    <w:rPr>
      <w:rFonts w:eastAsia="宋体"/>
      <w:sz w:val="21"/>
    </w:rPr>
  </w:style>
  <w:style w:type="paragraph" w:customStyle="1" w:styleId="27">
    <w:name w:val="列出段落2"/>
    <w:basedOn w:val="a"/>
    <w:uiPriority w:val="34"/>
    <w:qFormat/>
    <w:rsid w:val="00ED6FFD"/>
    <w:pPr>
      <w:ind w:firstLineChars="200" w:firstLine="420"/>
    </w:pPr>
    <w:rPr>
      <w:rFonts w:ascii="Calibri" w:eastAsia="宋体" w:hAnsi="Calibri"/>
      <w:sz w:val="21"/>
    </w:rPr>
  </w:style>
  <w:style w:type="paragraph" w:customStyle="1" w:styleId="yiv1526748219msonormal">
    <w:name w:val="yiv1526748219msonormal"/>
    <w:basedOn w:val="a"/>
    <w:qFormat/>
    <w:rsid w:val="00ED6FFD"/>
    <w:pPr>
      <w:widowControl/>
      <w:spacing w:before="100" w:beforeAutospacing="1" w:after="100" w:afterAutospacing="1"/>
      <w:ind w:firstLine="0"/>
      <w:jc w:val="left"/>
    </w:pPr>
    <w:rPr>
      <w:rFonts w:ascii="宋体" w:eastAsia="宋体" w:hAnsi="宋体" w:cs="宋体"/>
      <w:kern w:val="0"/>
      <w:sz w:val="24"/>
    </w:rPr>
  </w:style>
  <w:style w:type="paragraph" w:customStyle="1" w:styleId="p0">
    <w:name w:val="p0"/>
    <w:basedOn w:val="a"/>
    <w:qFormat/>
    <w:rsid w:val="00ED6FFD"/>
    <w:pPr>
      <w:widowControl/>
      <w:ind w:firstLine="0"/>
    </w:pPr>
    <w:rPr>
      <w:rFonts w:eastAsia="宋体"/>
      <w:kern w:val="0"/>
      <w:sz w:val="21"/>
      <w:szCs w:val="21"/>
    </w:rPr>
  </w:style>
  <w:style w:type="table" w:styleId="aff0">
    <w:name w:val="Table Grid"/>
    <w:basedOn w:val="a1"/>
    <w:qFormat/>
    <w:rsid w:val="00ED6F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1689</Words>
  <Characters>9629</Characters>
  <Application>Microsoft Office Word</Application>
  <DocSecurity>0</DocSecurity>
  <Lines>80</Lines>
  <Paragraphs>22</Paragraphs>
  <ScaleCrop>false</ScaleCrop>
  <Company>Microsoft</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2020-08-23T00:53:00Z</cp:lastPrinted>
  <dcterms:created xsi:type="dcterms:W3CDTF">2020-08-22T07:46:00Z</dcterms:created>
  <dcterms:modified xsi:type="dcterms:W3CDTF">2020-08-23T02:03:00Z</dcterms:modified>
</cp:coreProperties>
</file>