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BF" w:rsidRPr="00084DE9" w:rsidRDefault="008373D1">
      <w:pPr>
        <w:pStyle w:val="a3"/>
        <w:spacing w:line="240" w:lineRule="auto"/>
        <w:ind w:firstLineChars="0" w:firstLine="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084DE9">
        <w:rPr>
          <w:rFonts w:asciiTheme="minorEastAsia" w:eastAsiaTheme="minorEastAsia" w:hAnsiTheme="minorEastAsia" w:cs="仿宋_GB2312" w:hint="eastAsia"/>
          <w:sz w:val="28"/>
          <w:szCs w:val="28"/>
        </w:rPr>
        <w:t>附件2：</w:t>
      </w:r>
    </w:p>
    <w:p w:rsidR="000A27BF" w:rsidRDefault="008373D1">
      <w:pPr>
        <w:pStyle w:val="a3"/>
        <w:spacing w:line="240" w:lineRule="auto"/>
        <w:ind w:firstLineChars="0" w:firstLine="0"/>
        <w:jc w:val="center"/>
        <w:rPr>
          <w:rFonts w:ascii="方正小标宋简体" w:eastAsia="方正小标宋简体" w:hAnsi="宋体"/>
          <w:sz w:val="18"/>
          <w:szCs w:val="18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2020年创建省级文明县城网络审核任务清单</w:t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847"/>
        <w:gridCol w:w="850"/>
        <w:gridCol w:w="3773"/>
        <w:gridCol w:w="3543"/>
        <w:gridCol w:w="2127"/>
        <w:gridCol w:w="1842"/>
        <w:gridCol w:w="1691"/>
      </w:tblGrid>
      <w:tr w:rsidR="000A27BF">
        <w:trPr>
          <w:cantSplit/>
          <w:trHeight w:val="13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测评</w:t>
            </w:r>
          </w:p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指标</w:t>
            </w:r>
          </w:p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测评</w:t>
            </w:r>
          </w:p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测评标准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评分细则及操作方法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920680" w:rsidP="00DE3B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责任</w:t>
            </w:r>
            <w:r w:rsidR="008373D1"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股室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  <w:t>责任人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DE3BE5" w:rsidRDefault="008373D1" w:rsidP="00DE3B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DE3BE5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上报时限</w:t>
            </w:r>
          </w:p>
        </w:tc>
      </w:tr>
      <w:tr w:rsidR="000A27BF">
        <w:trPr>
          <w:cantSplit/>
          <w:trHeight w:val="31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bookmarkStart w:id="0" w:name="_GoBack" w:colFirst="5" w:colLast="7"/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Ⅰ-2</w:t>
            </w:r>
          </w:p>
          <w:p w:rsidR="000A27BF" w:rsidRPr="00920680" w:rsidRDefault="008373D1" w:rsidP="008B4EA2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社会风尚建设(3</w:t>
            </w:r>
            <w:r w:rsidRPr="00920680"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Cs w:val="21"/>
              </w:rPr>
              <w:t>3</w:t>
            </w:r>
            <w:r w:rsidRPr="00920680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Ⅱ-4</w:t>
            </w:r>
          </w:p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党风政风引领（1分）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Ⅲ-8</w:t>
            </w:r>
          </w:p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党风廉政和政务公开（0.5分）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spacing w:line="360" w:lineRule="exact"/>
              <w:rPr>
                <w:rFonts w:ascii="仿宋_GB2312" w:eastAsia="仿宋_GB2312"/>
                <w:szCs w:val="21"/>
                <w:shd w:val="clear" w:color="auto" w:fill="FDFDFD"/>
              </w:rPr>
            </w:pPr>
            <w:r w:rsidRPr="00920680">
              <w:rPr>
                <w:rFonts w:ascii="仿宋_GB2312" w:eastAsia="仿宋_GB2312"/>
                <w:szCs w:val="21"/>
                <w:shd w:val="clear" w:color="auto" w:fill="FDFDFD"/>
              </w:rPr>
              <w:t>1</w:t>
            </w:r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.推进“最多跑一次”改革，实施“双随机、</w:t>
            </w:r>
            <w:proofErr w:type="gramStart"/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一</w:t>
            </w:r>
            <w:proofErr w:type="gramEnd"/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公开”监管，提高监管执法的公平性、规范性和有效性。</w:t>
            </w:r>
          </w:p>
          <w:p w:rsidR="000A27BF" w:rsidRPr="00920680" w:rsidRDefault="008373D1" w:rsidP="008B4EA2">
            <w:pPr>
              <w:spacing w:line="360" w:lineRule="exact"/>
              <w:rPr>
                <w:rFonts w:ascii="仿宋_GB2312" w:eastAsia="仿宋_GB2312"/>
                <w:szCs w:val="21"/>
                <w:shd w:val="clear" w:color="auto" w:fill="FDFDFD"/>
              </w:rPr>
            </w:pPr>
            <w:r w:rsidRPr="00920680">
              <w:rPr>
                <w:rFonts w:ascii="仿宋_GB2312" w:eastAsia="仿宋_GB2312"/>
                <w:szCs w:val="21"/>
                <w:shd w:val="clear" w:color="auto" w:fill="FDFDFD"/>
              </w:rPr>
              <w:t>2</w:t>
            </w:r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.推进简政放权、放管结合、优化服务，提高政府效能。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spacing w:line="360" w:lineRule="exact"/>
              <w:rPr>
                <w:rFonts w:ascii="仿宋_GB2312" w:eastAsia="仿宋_GB2312"/>
                <w:szCs w:val="21"/>
                <w:shd w:val="clear" w:color="auto" w:fill="FDFDFD"/>
              </w:rPr>
            </w:pPr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说明本县(市)“最多跑一次”改革，实施“双随机、</w:t>
            </w:r>
            <w:proofErr w:type="gramStart"/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一</w:t>
            </w:r>
            <w:proofErr w:type="gramEnd"/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公开”监管和“放管服”改革三项工作的具体举措和实际成效(说明报告)。（0.3分）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政务服务管理股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吕青松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10月10日前</w:t>
            </w:r>
          </w:p>
        </w:tc>
      </w:tr>
      <w:tr w:rsidR="000A27BF">
        <w:trPr>
          <w:cantSplit/>
          <w:trHeight w:val="255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Ⅰ-</w:t>
            </w:r>
            <w:r w:rsidRPr="00920680"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  <w:t>8</w:t>
            </w:r>
          </w:p>
          <w:p w:rsidR="000A27BF" w:rsidRPr="00920680" w:rsidRDefault="008373D1" w:rsidP="008B4EA2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长效常态机制（6</w:t>
            </w:r>
            <w:r w:rsidRPr="00920680"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  <w:t>.5</w:t>
            </w: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Ⅱ-23</w:t>
            </w:r>
          </w:p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  <w:t>文明创建（2分）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Ⅲ-53</w:t>
            </w:r>
          </w:p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扩大创建覆盖面</w:t>
            </w:r>
          </w:p>
          <w:p w:rsidR="000A27BF" w:rsidRPr="00920680" w:rsidRDefault="008373D1" w:rsidP="008B4EA2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kern w:val="0"/>
                <w:szCs w:val="21"/>
              </w:rPr>
            </w:pPr>
            <w:r w:rsidRPr="00920680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（1分）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  <w:shd w:val="clear" w:color="auto" w:fill="FDFDFD"/>
              </w:rPr>
            </w:pPr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文明委成员单位开展具有行业特色、职业特点的文明创建活动。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920680" w:rsidRDefault="008373D1" w:rsidP="008B4EA2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  <w:shd w:val="clear" w:color="auto" w:fill="FDFDFD"/>
              </w:rPr>
            </w:pPr>
            <w:r w:rsidRPr="00920680">
              <w:rPr>
                <w:rFonts w:ascii="仿宋_GB2312" w:eastAsia="仿宋_GB2312" w:hint="eastAsia"/>
                <w:szCs w:val="21"/>
                <w:shd w:val="clear" w:color="auto" w:fill="FDFDFD"/>
              </w:rPr>
              <w:t>提供窗口单位开展文明行业创建的图片资料。（1分）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大厅管理股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杨雅倩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工作安排：</w:t>
            </w:r>
          </w:p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7月3日</w:t>
            </w:r>
          </w:p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工作总结：</w:t>
            </w:r>
          </w:p>
          <w:p w:rsidR="000A27BF" w:rsidRPr="00084DE9" w:rsidRDefault="008373D1" w:rsidP="00084D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DFDFD"/>
              </w:rPr>
            </w:pPr>
            <w:r w:rsidRPr="00084DE9">
              <w:rPr>
                <w:rFonts w:ascii="仿宋_GB2312" w:eastAsia="仿宋_GB2312" w:hint="eastAsia"/>
                <w:sz w:val="24"/>
                <w:szCs w:val="24"/>
                <w:shd w:val="clear" w:color="auto" w:fill="FDFDFD"/>
              </w:rPr>
              <w:t>10月10日</w:t>
            </w:r>
          </w:p>
        </w:tc>
      </w:tr>
      <w:bookmarkEnd w:id="0"/>
    </w:tbl>
    <w:p w:rsidR="000A27BF" w:rsidRDefault="000A27BF"/>
    <w:sectPr w:rsidR="000A27BF" w:rsidSect="000A27B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8C" w:rsidRDefault="009E388C" w:rsidP="008B4EA2">
      <w:r>
        <w:separator/>
      </w:r>
    </w:p>
  </w:endnote>
  <w:endnote w:type="continuationSeparator" w:id="0">
    <w:p w:rsidR="009E388C" w:rsidRDefault="009E388C" w:rsidP="008B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8C" w:rsidRDefault="009E388C" w:rsidP="008B4EA2">
      <w:r>
        <w:separator/>
      </w:r>
    </w:p>
  </w:footnote>
  <w:footnote w:type="continuationSeparator" w:id="0">
    <w:p w:rsidR="009E388C" w:rsidRDefault="009E388C" w:rsidP="008B4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248"/>
    <w:rsid w:val="00084DE9"/>
    <w:rsid w:val="000A27BF"/>
    <w:rsid w:val="00191D62"/>
    <w:rsid w:val="00312A8E"/>
    <w:rsid w:val="0047492C"/>
    <w:rsid w:val="007A2B83"/>
    <w:rsid w:val="0081437B"/>
    <w:rsid w:val="008373D1"/>
    <w:rsid w:val="008B4EA2"/>
    <w:rsid w:val="00920680"/>
    <w:rsid w:val="009E388C"/>
    <w:rsid w:val="009F2220"/>
    <w:rsid w:val="00A95F19"/>
    <w:rsid w:val="00AD6248"/>
    <w:rsid w:val="00B71128"/>
    <w:rsid w:val="00DE3BE5"/>
    <w:rsid w:val="00DF4370"/>
    <w:rsid w:val="00FF7037"/>
    <w:rsid w:val="17D83B2F"/>
    <w:rsid w:val="44592532"/>
    <w:rsid w:val="57AC0ED3"/>
    <w:rsid w:val="739367FA"/>
    <w:rsid w:val="758F3539"/>
    <w:rsid w:val="7617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A27BF"/>
    <w:pPr>
      <w:adjustRightInd w:val="0"/>
      <w:snapToGrid w:val="0"/>
      <w:spacing w:before="156" w:line="360" w:lineRule="auto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uiPriority w:val="99"/>
    <w:semiHidden/>
    <w:unhideWhenUsed/>
    <w:rsid w:val="000A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A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sid w:val="000A27B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">
    <w:name w:val="正文文本缩进 Char"/>
    <w:basedOn w:val="a0"/>
    <w:link w:val="a3"/>
    <w:qFormat/>
    <w:rsid w:val="000A27BF"/>
    <w:rPr>
      <w:rFonts w:ascii="仿宋_GB2312" w:eastAsia="仿宋_GB2312" w:hAnsi="Times New Roman" w:cs="Times New Roman"/>
      <w:sz w:val="32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0A27B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A27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Duban</dc:creator>
  <cp:lastModifiedBy>Duban</cp:lastModifiedBy>
  <cp:revision>6</cp:revision>
  <dcterms:created xsi:type="dcterms:W3CDTF">2020-04-28T08:21:00Z</dcterms:created>
  <dcterms:modified xsi:type="dcterms:W3CDTF">2020-05-07T01:35:00Z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