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240" w:firstLine="640" w:firstLineChars="200"/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</w:rPr>
        <w:t>1. 续贷认证完整操作流程：</w:t>
      </w:r>
    </w:p>
    <w:p>
      <w:pPr>
        <w:ind w:right="240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  <w:szCs w:val="20"/>
        </w:rPr>
        <w:drawing>
          <wp:inline distT="0" distB="0" distL="0" distR="0">
            <wp:extent cx="2390140" cy="4057650"/>
            <wp:effectExtent l="19050" t="19050" r="10160" b="19050"/>
            <wp:docPr id="31" name="图片 31" descr="419018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1901823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287" cy="40781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szCs w:val="20"/>
        </w:rPr>
        <w:drawing>
          <wp:inline distT="0" distB="0" distL="0" distR="0">
            <wp:extent cx="2258060" cy="4067175"/>
            <wp:effectExtent l="19050" t="19050" r="27940" b="9525"/>
            <wp:docPr id="3" name="图片 3" descr="308595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859534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919" cy="40721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right="240"/>
        <w:rPr>
          <w:rFonts w:hint="eastAsia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  <w:b/>
          <w:bCs/>
          <w:color w:val="008000"/>
          <w:kern w:val="0"/>
          <w:szCs w:val="24"/>
        </w:rPr>
        <w:drawing>
          <wp:inline distT="0" distB="0" distL="0" distR="0">
            <wp:extent cx="2390775" cy="4170680"/>
            <wp:effectExtent l="19050" t="19050" r="9525" b="203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171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b/>
          <w:bCs/>
          <w:color w:val="008000"/>
          <w:kern w:val="0"/>
          <w:szCs w:val="24"/>
        </w:rPr>
        <w:drawing>
          <wp:inline distT="0" distB="0" distL="0" distR="0">
            <wp:extent cx="2257425" cy="4199890"/>
            <wp:effectExtent l="19050" t="19050" r="9525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1890" cy="42454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0" w:rightChars="10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学生使用手机支付宝，扫描生源地学生在线系统生成的二维码，自动跳转到国家开发银行生源地助学贷款续贷实人认证专用通道。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0" w:rightChars="10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 xml:space="preserve">确认实名验证后，确认身份信息，该身份必须和续贷身份保持一致 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0" w:rightChars="10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人脸匹配身份信息，保证人、脸、信息三者一致，进行续贷认证确认。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0" w:rightChars="10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匹配确认成功后，返回成功结果到生源地学生在线系统，学生点击身份认证认证窗口中“我已完成身份认证，点击查询”按钮，自动显示“身份认证成功”窗口，点击“确定”后完成远程续贷申请操作。</w:t>
      </w: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Cs w:val="20"/>
        </w:rPr>
      </w:pPr>
    </w:p>
    <w:p>
      <w:pPr>
        <w:ind w:right="240" w:firstLine="640" w:firstLineChars="200"/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</w:rPr>
        <w:t>2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  <w:lang w:val="en-US" w:eastAsia="zh-CN"/>
        </w:rPr>
        <w:t>.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</w:rPr>
        <w:t>续贷认证失败结果页面及可能的原因</w:t>
      </w:r>
    </w:p>
    <w:p>
      <w:pPr>
        <w:ind w:right="240" w:firstLine="560" w:firstLineChars="200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2.1 续贷认证失败1</w:t>
      </w:r>
    </w:p>
    <w:p>
      <w:pPr>
        <w:ind w:right="240"/>
        <w:rPr>
          <w:rFonts w:asciiTheme="minorEastAsia" w:hAnsiTheme="minorEastAsia" w:eastAsiaTheme="minorEastAsia"/>
        </w:rPr>
      </w:pPr>
    </w:p>
    <w:p>
      <w:pPr>
        <w:ind w:right="24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2677795" cy="4319905"/>
            <wp:effectExtent l="0" t="0" r="8255" b="4445"/>
            <wp:docPr id="5" name="图片 5" descr="C:\Users\spark.wj\AppData\Roaming\DingTalk\410565451_v2\ImageFiles\dc\lALPD2eDM9Of4CXNAszNAbw_444_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spark.wj\AppData\Roaming\DingTalk\410565451_v2\ImageFiles\dc\lALPD2eDM9Of4CXNAszNAbw_444_7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续贷认证失败提示“扫描二维码失败刷新PC网站二维码，请用支付宝APP再次扫码完成身份验证”，并提示用户联系国开行，学生需按照采取以下操作：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0" w:rightChars="10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扫描二维码无效（二维码过期或者重复认证），返回生源地学生在线系统重新生成二维码开展后续操作。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0" w:rightChars="10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贷款申请不存在，按生源地学生在线系统提示开展续贷申请操作。</w:t>
      </w:r>
    </w:p>
    <w:p>
      <w:pPr>
        <w:ind w:right="240"/>
        <w:rPr>
          <w:rFonts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  <w:b/>
          <w:sz w:val="28"/>
          <w:szCs w:val="28"/>
        </w:rPr>
      </w:pPr>
    </w:p>
    <w:p>
      <w:pPr>
        <w:ind w:right="240" w:firstLine="640" w:firstLineChars="200"/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</w:rPr>
        <w:t>2.2 续贷认证失败2</w:t>
      </w: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2515870" cy="4319905"/>
            <wp:effectExtent l="0" t="0" r="0" b="4445"/>
            <wp:docPr id="8" name="图片 8" descr="C:\Users\spark.wj\AppData\Roaming\DingTalk\410565451_v2\ImageFiles\4e\lALPD4d8p56S71bNA3zNAgc_519_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spark.wj\AppData\Roaming\DingTalk\410565451_v2\ImageFiles\4e\lALPD4d8p56S71bNA3zNAgc_519_89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续贷认证失败提示“学生人脸无法识别”，说明支付宝端判定学生人（支付宝账户）、证（身份证）、脸（实人识别）三者信息不一致。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续贷学生可返回生源地学生在线系统重新生成二维码并支付宝APP扫码后再次扫脸验证。如反复不成功，则需按照提示去资助中心现场办理。</w:t>
      </w: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 w:firstLine="562" w:firstLineChars="200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2.3续贷认证失败3</w:t>
      </w:r>
    </w:p>
    <w:p>
      <w:pPr>
        <w:ind w:right="240"/>
        <w:rPr>
          <w:rFonts w:asciiTheme="minorEastAsia" w:hAnsiTheme="minorEastAsia" w:eastAsiaTheme="minorEastAsia"/>
        </w:rPr>
      </w:pPr>
    </w:p>
    <w:p>
      <w:pPr>
        <w:ind w:right="240"/>
        <w:rPr>
          <w:rFonts w:asciiTheme="minorEastAsia" w:hAnsiTheme="minorEastAsia" w:eastAsiaTheme="minorEastAsia"/>
        </w:rPr>
      </w:pPr>
      <w:bookmarkStart w:id="0" w:name="_GoBack"/>
      <w:r>
        <w:rPr>
          <w:rFonts w:asciiTheme="minorEastAsia" w:hAnsiTheme="minorEastAsia" w:eastAsiaTheme="minorEastAsia"/>
        </w:rPr>
        <w:drawing>
          <wp:inline distT="0" distB="0" distL="0" distR="0">
            <wp:extent cx="2713990" cy="431990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4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异常报错场景，包括人脸识别或者系统中的异常，此页面是支付宝端出现问题，续贷学生可按照要求重新扫描二维码进行人脸认证。</w:t>
      </w: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</w:p>
    <w:p>
      <w:pPr>
        <w:ind w:right="240" w:firstLine="562" w:firstLineChars="200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2.</w:t>
      </w:r>
      <w:r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续贷认证失败4（该问题出现的几率极低）</w:t>
      </w:r>
    </w:p>
    <w:p>
      <w:pPr>
        <w:ind w:right="240"/>
        <w:rPr>
          <w:rFonts w:asciiTheme="minorEastAsia" w:hAnsiTheme="minorEastAsia" w:eastAsiaTheme="minorEastAsia"/>
        </w:rPr>
      </w:pPr>
    </w:p>
    <w:p>
      <w:pPr>
        <w:ind w:right="240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2645410" cy="4319905"/>
            <wp:effectExtent l="0" t="0" r="2540" b="4445"/>
            <wp:docPr id="9" name="图片 9" descr="C:\Users\spark.wj\AppData\Roaming\DingTalk\410565451_v2\ImageFiles\ac\lALPD3lGrQuaKBDNA3rNAiE_545_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park.wj\AppData\Roaming\DingTalk\410565451_v2\ImageFiles\ac\lALPD3lGrQuaKBDNA3rNAiE_545_89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240"/>
        <w:rPr>
          <w:rFonts w:asciiTheme="minorEastAsia" w:hAnsiTheme="minorEastAsia" w:eastAsiaTheme="minor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0" w:firstLine="640" w:firstLineChars="200"/>
        <w:textAlignment w:val="auto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续贷认证失败提示“系统出错”，一般属于接口报错，问题提交后总行会协调支付宝开展问题查找与修复，可告知学生等待处理结果或直接转线下处理。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阿里巴巴普惠体 L">
    <w:altName w:val="宋体"/>
    <w:panose1 w:val="00000000000000000000"/>
    <w:charset w:val="86"/>
    <w:family w:val="roman"/>
    <w:pitch w:val="default"/>
    <w:sig w:usb0="00000000" w:usb1="00000000" w:usb2="0000001E" w:usb3="00000000" w:csb0="000400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24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24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enter" w:pos="4033"/>
        <w:tab w:val="left" w:pos="4530"/>
        <w:tab w:val="left" w:pos="5040"/>
        <w:tab w:val="left" w:pos="5460"/>
        <w:tab w:val="clear" w:pos="8306"/>
      </w:tabs>
      <w:ind w:right="240" w:firstLine="4320" w:firstLineChars="2400"/>
      <w:jc w:val="left"/>
    </w:pPr>
    <w:r>
      <w:rPr>
        <w:rFonts w:hint="eastAsia" w:ascii="宋体" w:hAnsi="宋体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-134620</wp:posOffset>
          </wp:positionH>
          <wp:positionV relativeFrom="paragraph">
            <wp:posOffset>-187960</wp:posOffset>
          </wp:positionV>
          <wp:extent cx="1485900" cy="307975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续贷远程受理操作手册（支付宝小程序）-初稿</w:t>
    </w:r>
  </w:p>
  <w:p>
    <w:pPr>
      <w:pStyle w:val="4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ind w:right="2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2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2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954"/>
    <w:rsid w:val="00025192"/>
    <w:rsid w:val="00030C96"/>
    <w:rsid w:val="00052EB6"/>
    <w:rsid w:val="00056359"/>
    <w:rsid w:val="00070130"/>
    <w:rsid w:val="00202DD9"/>
    <w:rsid w:val="0023346C"/>
    <w:rsid w:val="00247F4A"/>
    <w:rsid w:val="002C2F7B"/>
    <w:rsid w:val="0030215B"/>
    <w:rsid w:val="00424244"/>
    <w:rsid w:val="00432105"/>
    <w:rsid w:val="00472CCC"/>
    <w:rsid w:val="004B5C03"/>
    <w:rsid w:val="00607F7F"/>
    <w:rsid w:val="0066374F"/>
    <w:rsid w:val="00675CDD"/>
    <w:rsid w:val="006C580F"/>
    <w:rsid w:val="006C5954"/>
    <w:rsid w:val="006D3517"/>
    <w:rsid w:val="006E0D4F"/>
    <w:rsid w:val="00726062"/>
    <w:rsid w:val="00745E49"/>
    <w:rsid w:val="0076589A"/>
    <w:rsid w:val="00794C58"/>
    <w:rsid w:val="007D3E82"/>
    <w:rsid w:val="007D59CD"/>
    <w:rsid w:val="00801915"/>
    <w:rsid w:val="008E5C74"/>
    <w:rsid w:val="008F6FC3"/>
    <w:rsid w:val="009421D5"/>
    <w:rsid w:val="00977F91"/>
    <w:rsid w:val="009D688E"/>
    <w:rsid w:val="00A5692B"/>
    <w:rsid w:val="00AD7488"/>
    <w:rsid w:val="00AE46A9"/>
    <w:rsid w:val="00B52320"/>
    <w:rsid w:val="00C450FC"/>
    <w:rsid w:val="00C538AF"/>
    <w:rsid w:val="00C844A4"/>
    <w:rsid w:val="00C94E74"/>
    <w:rsid w:val="00D30AFC"/>
    <w:rsid w:val="00D55F1B"/>
    <w:rsid w:val="00D85842"/>
    <w:rsid w:val="00E434E3"/>
    <w:rsid w:val="00E5671A"/>
    <w:rsid w:val="00EC5AA3"/>
    <w:rsid w:val="00F318C8"/>
    <w:rsid w:val="00F64D21"/>
    <w:rsid w:val="00FB1E47"/>
    <w:rsid w:val="00FC0225"/>
    <w:rsid w:val="00FD27A3"/>
    <w:rsid w:val="00FD6DBE"/>
    <w:rsid w:val="00FD7552"/>
    <w:rsid w:val="250838C9"/>
    <w:rsid w:val="49DE1326"/>
    <w:rsid w:val="BECFB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right="100" w:rightChars="100"/>
      <w:jc w:val="both"/>
    </w:pPr>
    <w:rPr>
      <w:rFonts w:eastAsia="阿里巴巴普惠体 L" w:asciiTheme="minorHAnsi" w:hAnsiTheme="minorHAnsi" w:cstheme="minorBidi"/>
      <w:kern w:val="2"/>
      <w:sz w:val="24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eastAsia="阿里巴巴普惠体 L"/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rFonts w:eastAsia="阿里巴巴普惠体 L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rFonts w:eastAsia="阿里巴巴普惠体 L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119</Words>
  <Characters>683</Characters>
  <Lines>5</Lines>
  <Paragraphs>1</Paragraphs>
  <TotalTime>108</TotalTime>
  <ScaleCrop>false</ScaleCrop>
  <LinksUpToDate>false</LinksUpToDate>
  <CharactersWithSpaces>801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2020-07-16T09:16:00Z</dcterms:created>
  <dc:creator>梓昉</dc:creator>
  <cp:lastModifiedBy>王明明</cp:lastModifiedBy>
  <dcterms:modified xsi:type="dcterms:W3CDTF">2020-07-31T00:20:25Z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