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A2" w:rsidRPr="00184E35" w:rsidRDefault="00BA75A2" w:rsidP="00BA75A2">
      <w:pPr>
        <w:pStyle w:val="2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a6"/>
          <w:rFonts w:ascii="Times New Roman" w:eastAsia="方正小标宋简体" w:hAnsi="Times New Roman" w:cs="Times New Roman"/>
          <w:b w:val="0"/>
          <w:sz w:val="44"/>
          <w:szCs w:val="44"/>
        </w:rPr>
      </w:pPr>
      <w:r w:rsidRPr="00184E35">
        <w:rPr>
          <w:rStyle w:val="a6"/>
          <w:rFonts w:ascii="Times New Roman" w:eastAsia="方正小标宋简体" w:hAnsi="Times New Roman" w:cs="Times New Roman"/>
          <w:b w:val="0"/>
          <w:sz w:val="44"/>
          <w:szCs w:val="44"/>
        </w:rPr>
        <w:t>石泉县熨斗</w:t>
      </w:r>
      <w:proofErr w:type="gramStart"/>
      <w:r w:rsidRPr="00184E35">
        <w:rPr>
          <w:rStyle w:val="a6"/>
          <w:rFonts w:ascii="Times New Roman" w:eastAsia="方正小标宋简体" w:hAnsi="Times New Roman" w:cs="Times New Roman"/>
          <w:b w:val="0"/>
          <w:sz w:val="44"/>
          <w:szCs w:val="44"/>
        </w:rPr>
        <w:t>镇麦坪村</w:t>
      </w:r>
      <w:proofErr w:type="gramEnd"/>
      <w:r w:rsidRPr="00184E35">
        <w:rPr>
          <w:rStyle w:val="a6"/>
          <w:rFonts w:ascii="Times New Roman" w:eastAsia="方正小标宋简体" w:hAnsi="Times New Roman" w:cs="Times New Roman"/>
          <w:b w:val="0"/>
          <w:sz w:val="44"/>
          <w:szCs w:val="44"/>
        </w:rPr>
        <w:t>脱贫攻坚</w:t>
      </w:r>
      <w:r w:rsidRPr="00184E35">
        <w:rPr>
          <w:rStyle w:val="a6"/>
          <w:rFonts w:ascii="Times New Roman" w:eastAsia="方正小标宋简体" w:hAnsi="Times New Roman" w:cs="Times New Roman" w:hint="eastAsia"/>
          <w:b w:val="0"/>
          <w:sz w:val="44"/>
          <w:szCs w:val="44"/>
        </w:rPr>
        <w:t>工作</w:t>
      </w:r>
      <w:r w:rsidRPr="00184E35">
        <w:rPr>
          <w:rStyle w:val="a6"/>
          <w:rFonts w:ascii="Times New Roman" w:eastAsia="方正小标宋简体" w:hAnsi="Times New Roman" w:cs="Times New Roman"/>
          <w:b w:val="0"/>
          <w:sz w:val="44"/>
          <w:szCs w:val="44"/>
        </w:rPr>
        <w:t>实施方案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84E35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认真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贯彻落实省、市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关于加快深度贫困地区脱贫攻坚工作的总体要求，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切实改变全村</w:t>
      </w:r>
      <w:r w:rsidRPr="00184E35">
        <w:rPr>
          <w:rFonts w:ascii="仿宋_GB2312" w:eastAsia="仿宋_GB2312" w:hint="eastAsia"/>
          <w:sz w:val="32"/>
          <w:szCs w:val="32"/>
        </w:rPr>
        <w:t>基础设施和社会事业发展滞后、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贫困人口多、贫困程度深等基本现状，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确保如期完成脱贫目标任务，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结合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本村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实际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制定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方案。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eastAsia="黑体" w:hAnsi="黑体" w:cs="Times New Roman" w:hint="eastAsia"/>
          <w:sz w:val="32"/>
          <w:szCs w:val="32"/>
        </w:rPr>
      </w:pPr>
      <w:r w:rsidRPr="00184E35">
        <w:rPr>
          <w:rFonts w:ascii="Times New Roman" w:eastAsia="黑体" w:hAnsi="黑体" w:cs="Times New Roman" w:hint="eastAsia"/>
          <w:sz w:val="32"/>
          <w:szCs w:val="32"/>
        </w:rPr>
        <w:t>一、基本情况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 w:rsidRPr="00184E35">
        <w:rPr>
          <w:rFonts w:ascii="Times New Roman" w:eastAsia="仿宋_GB2312" w:hAnsi="Times New Roman" w:cs="Times New Roman"/>
          <w:sz w:val="32"/>
          <w:szCs w:val="32"/>
        </w:rPr>
        <w:t>麦坪村</w:t>
      </w:r>
      <w:proofErr w:type="gramEnd"/>
      <w:r w:rsidRPr="00184E35">
        <w:rPr>
          <w:rFonts w:ascii="Times New Roman" w:eastAsia="仿宋_GB2312" w:hAnsi="Times New Roman" w:cs="Times New Roman"/>
          <w:sz w:val="32"/>
          <w:szCs w:val="32"/>
        </w:rPr>
        <w:t>地处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县城西南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公里处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木竹山山麓，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平均海拔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1025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米，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是原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熨斗镇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布里与麦坪两村合并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村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辖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6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个村民小组、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409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户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1245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人；</w:t>
      </w:r>
      <w:r w:rsidRPr="00184E35">
        <w:rPr>
          <w:rFonts w:ascii="Times New Roman" w:eastAsia="仿宋_GB2312" w:hAnsi="Times New Roman" w:cs="Times New Roman" w:hint="eastAsia"/>
          <w:kern w:val="2"/>
          <w:sz w:val="32"/>
          <w:szCs w:val="32"/>
          <w:lang/>
        </w:rPr>
        <w:t>现有</w:t>
      </w:r>
      <w:r w:rsidRPr="00184E35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贫困户</w:t>
      </w:r>
      <w:r w:rsidRPr="00184E35">
        <w:rPr>
          <w:rFonts w:ascii="Times New Roman" w:eastAsia="仿宋_GB2312" w:hAnsi="Times New Roman" w:cs="Times New Roman" w:hint="eastAsia"/>
          <w:kern w:val="2"/>
          <w:sz w:val="32"/>
          <w:szCs w:val="32"/>
          <w:lang/>
        </w:rPr>
        <w:t>172</w:t>
      </w:r>
      <w:r w:rsidRPr="00184E35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户</w:t>
      </w:r>
      <w:r w:rsidRPr="00184E35">
        <w:rPr>
          <w:rFonts w:ascii="Times New Roman" w:eastAsia="仿宋_GB2312" w:hAnsi="Times New Roman" w:cs="Times New Roman" w:hint="eastAsia"/>
          <w:kern w:val="2"/>
          <w:sz w:val="32"/>
          <w:szCs w:val="32"/>
          <w:lang/>
        </w:rPr>
        <w:t>495</w:t>
      </w:r>
      <w:r w:rsidRPr="00184E35">
        <w:rPr>
          <w:rFonts w:ascii="Times New Roman" w:eastAsia="仿宋_GB2312" w:hAnsi="Times New Roman" w:cs="Times New Roman"/>
          <w:kern w:val="2"/>
          <w:sz w:val="32"/>
          <w:szCs w:val="32"/>
          <w:lang/>
        </w:rPr>
        <w:t>人，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其中：一般贫困户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118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户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398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人，低保户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户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65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人，五保户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户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人；现有耕地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3556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亩、林地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15120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亩。全村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自然条件差，基础设施落后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，整村属于高山喀斯特地形地貌，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60%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村民散居深山老林，水、电、路、</w:t>
      </w:r>
      <w:proofErr w:type="gramStart"/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讯及人居</w:t>
      </w:r>
      <w:proofErr w:type="gramEnd"/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环境受自然环境制约，改造难度大；全村经济结构单一，经济基础薄弱，农副产品销售不畅，经济来源靠外出务工为主；村民文化层次较低，初中以上文化程度仅占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25.5%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eastAsia="黑体" w:hAnsi="黑体" w:cs="Times New Roman" w:hint="eastAsia"/>
          <w:sz w:val="32"/>
          <w:szCs w:val="32"/>
        </w:rPr>
      </w:pPr>
      <w:r w:rsidRPr="00184E35">
        <w:rPr>
          <w:rFonts w:ascii="Times New Roman" w:eastAsia="黑体" w:hAnsi="黑体" w:cs="Times New Roman"/>
          <w:sz w:val="32"/>
          <w:szCs w:val="32"/>
        </w:rPr>
        <w:t>二、</w:t>
      </w:r>
      <w:r w:rsidRPr="00184E35">
        <w:rPr>
          <w:rFonts w:ascii="Times New Roman" w:eastAsia="黑体" w:hAnsi="黑体" w:cs="Times New Roman" w:hint="eastAsia"/>
          <w:sz w:val="32"/>
          <w:szCs w:val="32"/>
        </w:rPr>
        <w:t>总体要求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认真贯彻落实党的十九大精神，坚持以实现贫困群众整村脱贫为工作方向，牢固树立“四个意识”，全面把握整村脱贫攻坚的艰巨性和复杂性，聚焦产业、住房、基础设施、公共服务、生态、文化等突出短板，咬住“两不愁三保障”脱贫标准，保持定力，扎实推进，实施针对性的攻坚政策举措，集中优势兵力，打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好“硬仗中的硬仗”，确保2020 年，农村居民人均可支配收入增长幅度高于全省平均水平，基本公共服务主要指标接近全省平均水平，现行标准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下贫困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人口全部脱贫，如期完成脱贫攻坚目标任务。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184E35">
        <w:rPr>
          <w:rFonts w:ascii="Times New Roman" w:eastAsia="黑体" w:hAnsi="黑体" w:cs="Times New Roman" w:hint="eastAsia"/>
          <w:sz w:val="32"/>
          <w:szCs w:val="32"/>
        </w:rPr>
        <w:t>三、重点</w:t>
      </w:r>
      <w:r w:rsidRPr="00184E35">
        <w:rPr>
          <w:rFonts w:ascii="Times New Roman" w:eastAsia="黑体" w:hAnsi="黑体" w:cs="Times New Roman"/>
          <w:sz w:val="32"/>
          <w:szCs w:val="32"/>
        </w:rPr>
        <w:t>任务</w:t>
      </w:r>
    </w:p>
    <w:p w:rsidR="00BA75A2" w:rsidRPr="00184E35" w:rsidRDefault="00BA75A2" w:rsidP="00BA75A2">
      <w:pPr>
        <w:spacing w:line="576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（一）实施“三业”脱贫，</w:t>
      </w:r>
      <w:proofErr w:type="gramStart"/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促进达</w:t>
      </w:r>
      <w:proofErr w:type="gramEnd"/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线增收。</w:t>
      </w:r>
      <w:r w:rsidRPr="00184E35">
        <w:rPr>
          <w:rFonts w:eastAsia="仿宋_GB2312" w:hint="eastAsia"/>
          <w:sz w:val="32"/>
          <w:szCs w:val="32"/>
        </w:rPr>
        <w:t>立足实际，因地制宜，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加大产业发展与精准扶贫结合力度，积极探索完善“支部+X+贫困户”等产业扶贫模式，</w:t>
      </w:r>
      <w:r w:rsidRPr="00184E35">
        <w:rPr>
          <w:rFonts w:eastAsia="仿宋_GB2312" w:hint="eastAsia"/>
          <w:sz w:val="32"/>
          <w:szCs w:val="32"/>
        </w:rPr>
        <w:t>积极发展</w:t>
      </w:r>
      <w:r w:rsidRPr="00184E35">
        <w:rPr>
          <w:rFonts w:eastAsia="仿宋_GB2312"/>
          <w:sz w:val="32"/>
          <w:szCs w:val="32"/>
        </w:rPr>
        <w:t>壮大</w:t>
      </w:r>
      <w:r w:rsidRPr="00184E35">
        <w:rPr>
          <w:rFonts w:eastAsia="仿宋_GB2312" w:hint="eastAsia"/>
          <w:sz w:val="32"/>
          <w:szCs w:val="32"/>
        </w:rPr>
        <w:t>烤烟、蚕桑、畜牧等主导产业</w:t>
      </w:r>
      <w:r w:rsidRPr="00184E35">
        <w:rPr>
          <w:rFonts w:eastAsia="仿宋_GB2312"/>
          <w:sz w:val="32"/>
          <w:szCs w:val="32"/>
        </w:rPr>
        <w:t>，因户施策，多</w:t>
      </w:r>
      <w:proofErr w:type="gramStart"/>
      <w:r w:rsidRPr="00184E35">
        <w:rPr>
          <w:rFonts w:eastAsia="仿宋_GB2312"/>
          <w:sz w:val="32"/>
          <w:szCs w:val="32"/>
        </w:rPr>
        <w:t>措</w:t>
      </w:r>
      <w:proofErr w:type="gramEnd"/>
      <w:r w:rsidRPr="00184E35">
        <w:rPr>
          <w:rFonts w:eastAsia="仿宋_GB2312"/>
          <w:sz w:val="32"/>
          <w:szCs w:val="32"/>
        </w:rPr>
        <w:t>并举，</w:t>
      </w:r>
      <w:r w:rsidRPr="00184E35">
        <w:rPr>
          <w:rFonts w:eastAsia="仿宋_GB2312" w:hint="eastAsia"/>
          <w:sz w:val="32"/>
          <w:szCs w:val="32"/>
        </w:rPr>
        <w:t>兼顾发展特色经济，至少在每个村民小组培育</w:t>
      </w:r>
      <w:r w:rsidRPr="00184E35">
        <w:rPr>
          <w:rFonts w:eastAsia="仿宋_GB2312" w:hint="eastAsia"/>
          <w:sz w:val="32"/>
          <w:szCs w:val="32"/>
        </w:rPr>
        <w:t>1</w:t>
      </w:r>
      <w:r w:rsidRPr="00184E35">
        <w:rPr>
          <w:rFonts w:eastAsia="仿宋_GB2312" w:hint="eastAsia"/>
          <w:sz w:val="32"/>
          <w:szCs w:val="32"/>
        </w:rPr>
        <w:t>个具有特色的主导产业，确保贫困群众达线增收；依托“旅游环线”过境，</w:t>
      </w:r>
      <w:r w:rsidRPr="00184E35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探索发展旅游观光产业，拓宽增收渠道；</w:t>
      </w:r>
      <w:r w:rsidRPr="00184E35">
        <w:rPr>
          <w:rFonts w:eastAsia="仿宋_GB2312" w:hint="eastAsia"/>
          <w:sz w:val="32"/>
          <w:szCs w:val="32"/>
        </w:rPr>
        <w:t>加大贫困群众技能培训，积极搭建能人兴村创业和劳务输出平台，完成实用技术培训</w:t>
      </w:r>
      <w:r w:rsidRPr="00184E35">
        <w:rPr>
          <w:rFonts w:eastAsia="仿宋_GB2312" w:hint="eastAsia"/>
          <w:sz w:val="32"/>
          <w:szCs w:val="32"/>
        </w:rPr>
        <w:t>1000</w:t>
      </w:r>
      <w:r w:rsidRPr="00184E35">
        <w:rPr>
          <w:rFonts w:eastAsia="仿宋_GB2312" w:hint="eastAsia"/>
          <w:sz w:val="32"/>
          <w:szCs w:val="32"/>
        </w:rPr>
        <w:t>人次，转移就业</w:t>
      </w:r>
      <w:r w:rsidRPr="00184E35">
        <w:rPr>
          <w:rFonts w:eastAsia="仿宋_GB2312" w:hint="eastAsia"/>
          <w:sz w:val="32"/>
          <w:szCs w:val="32"/>
        </w:rPr>
        <w:t>142</w:t>
      </w:r>
      <w:r w:rsidRPr="00184E35">
        <w:rPr>
          <w:rFonts w:eastAsia="仿宋_GB2312" w:hint="eastAsia"/>
          <w:sz w:val="32"/>
          <w:szCs w:val="32"/>
        </w:rPr>
        <w:t>人，特设公益性岗位安置就业</w:t>
      </w:r>
      <w:r w:rsidRPr="00184E35">
        <w:rPr>
          <w:rFonts w:eastAsia="仿宋_GB2312" w:hint="eastAsia"/>
          <w:sz w:val="32"/>
          <w:szCs w:val="32"/>
        </w:rPr>
        <w:t>3</w:t>
      </w:r>
      <w:r w:rsidRPr="00184E35">
        <w:rPr>
          <w:rFonts w:eastAsia="仿宋_GB2312" w:hint="eastAsia"/>
          <w:sz w:val="32"/>
          <w:szCs w:val="32"/>
        </w:rPr>
        <w:t>人，创业</w:t>
      </w:r>
      <w:r w:rsidRPr="00184E35">
        <w:rPr>
          <w:rFonts w:eastAsia="仿宋_GB2312" w:hint="eastAsia"/>
          <w:sz w:val="32"/>
          <w:szCs w:val="32"/>
        </w:rPr>
        <w:t>4</w:t>
      </w:r>
      <w:r w:rsidRPr="00184E35">
        <w:rPr>
          <w:rFonts w:eastAsia="仿宋_GB2312" w:hint="eastAsia"/>
          <w:sz w:val="32"/>
          <w:szCs w:val="32"/>
        </w:rPr>
        <w:t>人，技能培训</w:t>
      </w:r>
      <w:r w:rsidRPr="00184E35">
        <w:rPr>
          <w:rFonts w:eastAsia="仿宋_GB2312" w:hint="eastAsia"/>
          <w:sz w:val="32"/>
          <w:szCs w:val="32"/>
        </w:rPr>
        <w:t>90</w:t>
      </w:r>
      <w:r w:rsidRPr="00184E35">
        <w:rPr>
          <w:rFonts w:eastAsia="仿宋_GB2312" w:hint="eastAsia"/>
          <w:sz w:val="32"/>
          <w:szCs w:val="32"/>
        </w:rPr>
        <w:t>余人，着力实现贫困家庭具有劳动能力的人口至少掌握一项以上劳动技能，促进就业增收。</w:t>
      </w:r>
    </w:p>
    <w:p w:rsidR="00BA75A2" w:rsidRPr="00184E35" w:rsidRDefault="00BA75A2" w:rsidP="00BA75A2">
      <w:pPr>
        <w:spacing w:line="576" w:lineRule="exact"/>
        <w:ind w:firstLineChars="200" w:firstLine="643"/>
        <w:rPr>
          <w:rFonts w:eastAsia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（二）实施搬迁脱贫，保障住房安全。</w:t>
      </w:r>
      <w:r w:rsidRPr="00184E35">
        <w:rPr>
          <w:rFonts w:eastAsia="仿宋_GB2312" w:hint="eastAsia"/>
          <w:sz w:val="32"/>
          <w:szCs w:val="32"/>
        </w:rPr>
        <w:t>认真执行移民搬迁、危房改造政策标准，全面落实各项政策要求，严控“三条红线”，坚持</w:t>
      </w:r>
      <w:proofErr w:type="gramStart"/>
      <w:r w:rsidRPr="00184E35">
        <w:rPr>
          <w:rFonts w:eastAsia="仿宋_GB2312" w:hint="eastAsia"/>
          <w:sz w:val="32"/>
          <w:szCs w:val="32"/>
        </w:rPr>
        <w:t>宜搬则</w:t>
      </w:r>
      <w:proofErr w:type="gramEnd"/>
      <w:r w:rsidRPr="00184E35">
        <w:rPr>
          <w:rFonts w:eastAsia="仿宋_GB2312" w:hint="eastAsia"/>
          <w:sz w:val="32"/>
          <w:szCs w:val="32"/>
        </w:rPr>
        <w:t>搬、宜改则改，实现贫困户住房安全</w:t>
      </w:r>
      <w:proofErr w:type="gramStart"/>
      <w:r w:rsidRPr="00184E35">
        <w:rPr>
          <w:rFonts w:eastAsia="仿宋_GB2312" w:hint="eastAsia"/>
          <w:sz w:val="32"/>
          <w:szCs w:val="32"/>
        </w:rPr>
        <w:t>全</w:t>
      </w:r>
      <w:proofErr w:type="gramEnd"/>
      <w:r w:rsidRPr="00184E35">
        <w:rPr>
          <w:rFonts w:eastAsia="仿宋_GB2312" w:hint="eastAsia"/>
          <w:sz w:val="32"/>
          <w:szCs w:val="32"/>
        </w:rPr>
        <w:t>覆盖；</w:t>
      </w:r>
      <w:r w:rsidRPr="00184E35">
        <w:rPr>
          <w:rFonts w:eastAsia="仿宋_GB2312"/>
          <w:sz w:val="32"/>
          <w:szCs w:val="32"/>
        </w:rPr>
        <w:t>加快集中安置点和</w:t>
      </w:r>
      <w:r w:rsidRPr="00184E35">
        <w:rPr>
          <w:rFonts w:eastAsia="仿宋_GB2312" w:hint="eastAsia"/>
          <w:sz w:val="32"/>
          <w:szCs w:val="32"/>
        </w:rPr>
        <w:t>危房改造建设</w:t>
      </w:r>
      <w:r w:rsidRPr="00184E35">
        <w:rPr>
          <w:rFonts w:eastAsia="仿宋_GB2312"/>
          <w:sz w:val="32"/>
          <w:szCs w:val="32"/>
        </w:rPr>
        <w:t>进度，</w:t>
      </w:r>
      <w:r w:rsidRPr="00184E35">
        <w:rPr>
          <w:rFonts w:eastAsia="仿宋_GB2312" w:hint="eastAsia"/>
          <w:sz w:val="32"/>
          <w:szCs w:val="32"/>
        </w:rPr>
        <w:t>完善配套建设，保证建设质量，</w:t>
      </w:r>
      <w:r w:rsidRPr="00184E35">
        <w:rPr>
          <w:rFonts w:eastAsia="仿宋_GB2312"/>
          <w:sz w:val="32"/>
          <w:szCs w:val="32"/>
        </w:rPr>
        <w:t>力争</w:t>
      </w:r>
      <w:r w:rsidRPr="00184E35">
        <w:rPr>
          <w:rFonts w:eastAsia="仿宋_GB2312" w:hint="eastAsia"/>
          <w:sz w:val="32"/>
          <w:szCs w:val="32"/>
        </w:rPr>
        <w:t>2018</w:t>
      </w:r>
      <w:r w:rsidRPr="00184E35">
        <w:rPr>
          <w:rFonts w:eastAsia="仿宋_GB2312" w:hint="eastAsia"/>
          <w:sz w:val="32"/>
          <w:szCs w:val="32"/>
        </w:rPr>
        <w:t>年</w:t>
      </w:r>
      <w:r w:rsidRPr="00184E35">
        <w:rPr>
          <w:rFonts w:eastAsia="仿宋_GB2312"/>
          <w:sz w:val="32"/>
          <w:szCs w:val="32"/>
        </w:rPr>
        <w:t>3</w:t>
      </w:r>
      <w:r w:rsidRPr="00184E35">
        <w:rPr>
          <w:rFonts w:eastAsia="仿宋_GB2312"/>
          <w:sz w:val="32"/>
          <w:szCs w:val="32"/>
        </w:rPr>
        <w:t>月前</w:t>
      </w:r>
      <w:r w:rsidRPr="00184E35">
        <w:rPr>
          <w:rFonts w:eastAsia="仿宋_GB2312" w:hint="eastAsia"/>
          <w:sz w:val="32"/>
          <w:szCs w:val="32"/>
        </w:rPr>
        <w:t>高质量、高标准完成建设任务。精准实施移民搬迁“三精管理”模式，促进解决搬迁户产业、就业增收。</w:t>
      </w:r>
    </w:p>
    <w:p w:rsidR="00BA75A2" w:rsidRPr="00184E35" w:rsidRDefault="00BA75A2" w:rsidP="00BA75A2">
      <w:pPr>
        <w:spacing w:line="576" w:lineRule="exact"/>
        <w:ind w:firstLineChars="200" w:firstLine="643"/>
        <w:rPr>
          <w:rFonts w:eastAsia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lastRenderedPageBreak/>
        <w:t>（三）</w:t>
      </w: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完善基础设施，改善人居环境。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结合产业发展和贫困群众生产生活需要，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优先实施基础设施项目，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确保水、点、路、网、讯和公共服务等基础项目全面达标。新建硬化产业路10.5公里，新建饮水工程１处、水窖5口；实施</w:t>
      </w:r>
      <w:r w:rsidRPr="00184E35">
        <w:rPr>
          <w:rFonts w:eastAsia="仿宋_GB2312" w:hint="eastAsia"/>
          <w:sz w:val="32"/>
          <w:szCs w:val="32"/>
        </w:rPr>
        <w:t>农网改造</w:t>
      </w:r>
      <w:r w:rsidRPr="00184E35">
        <w:rPr>
          <w:rFonts w:eastAsia="仿宋_GB2312" w:hint="eastAsia"/>
          <w:sz w:val="32"/>
          <w:szCs w:val="32"/>
        </w:rPr>
        <w:t>3.5</w:t>
      </w:r>
      <w:r w:rsidRPr="00184E35">
        <w:rPr>
          <w:rFonts w:eastAsia="仿宋_GB2312" w:hint="eastAsia"/>
          <w:sz w:val="32"/>
          <w:szCs w:val="32"/>
        </w:rPr>
        <w:t>公里、新增变压器</w:t>
      </w:r>
      <w:r w:rsidRPr="00184E35">
        <w:rPr>
          <w:rFonts w:eastAsia="仿宋_GB2312" w:hint="eastAsia"/>
          <w:sz w:val="32"/>
          <w:szCs w:val="32"/>
        </w:rPr>
        <w:t>2</w:t>
      </w:r>
      <w:r w:rsidRPr="00184E35">
        <w:rPr>
          <w:rFonts w:eastAsia="仿宋_GB2312" w:hint="eastAsia"/>
          <w:sz w:val="32"/>
          <w:szCs w:val="32"/>
        </w:rPr>
        <w:t>台；新建通讯基站</w:t>
      </w:r>
      <w:r w:rsidRPr="00184E35">
        <w:rPr>
          <w:rFonts w:eastAsia="仿宋_GB2312" w:hint="eastAsia"/>
          <w:sz w:val="32"/>
          <w:szCs w:val="32"/>
        </w:rPr>
        <w:t>1</w:t>
      </w:r>
      <w:r w:rsidRPr="00184E35">
        <w:rPr>
          <w:rFonts w:eastAsia="仿宋_GB2312" w:hint="eastAsia"/>
          <w:sz w:val="32"/>
          <w:szCs w:val="32"/>
        </w:rPr>
        <w:t>座，架设宽带通讯线路</w:t>
      </w:r>
      <w:r w:rsidRPr="00184E35">
        <w:rPr>
          <w:rFonts w:eastAsia="仿宋_GB2312" w:hint="eastAsia"/>
          <w:sz w:val="32"/>
          <w:szCs w:val="32"/>
        </w:rPr>
        <w:t>1</w:t>
      </w:r>
      <w:r w:rsidRPr="00184E35">
        <w:rPr>
          <w:rFonts w:eastAsia="仿宋_GB2312" w:hint="eastAsia"/>
          <w:sz w:val="32"/>
          <w:szCs w:val="32"/>
        </w:rPr>
        <w:t>条；硬化公共活动场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所300㎡，改造卫生室1处；增设体育器材1套；完成5个安置点的公共基础设施配套，彻底改善贫困群众发展基础条件。</w:t>
      </w:r>
    </w:p>
    <w:p w:rsidR="00BA75A2" w:rsidRPr="00184E35" w:rsidRDefault="00BA75A2" w:rsidP="00BA75A2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（四）实施教育脱贫，斩断贫困代际传递。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加大教育脱贫力度，建立完善贫困生结对帮扶、教育资助体系，全面落实各项教育补贴、免费政策，确保贫困家庭学生资助实现全覆盖，保障贫困家庭幼儿接受学前教育，全村适龄儿童全部接受九年义务教育，初中毕业生全部升入高中、职中或中等专业技术学校学习，大学生得到助学补助，推动教育均衡协调发展，决不让贫困家庭孩子因贫辍学。</w:t>
      </w:r>
    </w:p>
    <w:p w:rsidR="00BA75A2" w:rsidRPr="00184E35" w:rsidRDefault="00BA75A2" w:rsidP="00BA75A2">
      <w:pPr>
        <w:tabs>
          <w:tab w:val="left" w:pos="8050"/>
          <w:tab w:val="left" w:pos="8094"/>
        </w:tabs>
        <w:overflowPunct w:val="0"/>
        <w:topLinePunct/>
        <w:autoSpaceDE w:val="0"/>
        <w:autoSpaceDN w:val="0"/>
        <w:adjustRightInd w:val="0"/>
        <w:snapToGrid w:val="0"/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（五）实施健康扶贫，提升医疗卫生服务水平。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落实基本医疗保险、大病保险、民政医疗救助和财政医疗兜底“四重保障”制度，严格执行贫困人口“零押金住院，先诊疗后结算，一站式报销”政策，提供优质的医疗服务保障。加强村卫生室建设，配齐相关医疗设备，提升村医技术服务质量。认真组织开展优秀责任医师团队与贫困家庭签约服务工作，加强健康咨询指导和慢性病主动干预，提高贫困群众健康意识和生活质量。落实贫困人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口每年定期体检制度，优化体检项目，做到早筛查早治疗，有效解决因病致贫、因病返贫问题。</w:t>
      </w:r>
    </w:p>
    <w:p w:rsidR="00BA75A2" w:rsidRPr="00184E35" w:rsidRDefault="00BA75A2" w:rsidP="00BA75A2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（六）加强精神扶贫，激发内生动力。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围绕“诚、孝、俭、勤、和”新民风建设，深化扶贫扶志工程，培养宣传一批自强自立先进典型，不断增强贫困群众内生动力；通过开展与贫困户交友活动，提高群众满意度。强化教育引导，营造勤劳致富、勤俭持家、敬老爱亲、诚信友善的社会风尚。突出村民自治，完善实用有效的村规民约，树立劳动致富光荣的鲜明导向。</w:t>
      </w:r>
    </w:p>
    <w:p w:rsidR="00BA75A2" w:rsidRPr="00184E35" w:rsidRDefault="00BA75A2" w:rsidP="00BA75A2">
      <w:pPr>
        <w:spacing w:line="576" w:lineRule="exact"/>
        <w:ind w:firstLineChars="200" w:firstLine="640"/>
        <w:rPr>
          <w:rFonts w:eastAsia="黑体"/>
          <w:sz w:val="32"/>
          <w:szCs w:val="32"/>
        </w:rPr>
      </w:pPr>
      <w:r w:rsidRPr="00184E35">
        <w:rPr>
          <w:rFonts w:eastAsia="黑体" w:hAnsi="黑体" w:hint="eastAsia"/>
          <w:sz w:val="32"/>
          <w:szCs w:val="32"/>
        </w:rPr>
        <w:t>四</w:t>
      </w:r>
      <w:r w:rsidRPr="00184E35">
        <w:rPr>
          <w:rFonts w:eastAsia="黑体" w:hAnsi="黑体"/>
          <w:sz w:val="32"/>
          <w:szCs w:val="32"/>
        </w:rPr>
        <w:t>、保障措施</w:t>
      </w:r>
    </w:p>
    <w:p w:rsidR="00BA75A2" w:rsidRPr="00184E35" w:rsidRDefault="00BA75A2" w:rsidP="00BA75A2">
      <w:pPr>
        <w:spacing w:line="576" w:lineRule="exact"/>
        <w:ind w:firstLineChars="200" w:firstLine="643"/>
        <w:rPr>
          <w:rFonts w:eastAsia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kern w:val="0"/>
          <w:sz w:val="32"/>
          <w:szCs w:val="32"/>
        </w:rPr>
        <w:t>(</w:t>
      </w:r>
      <w:proofErr w:type="gramStart"/>
      <w:r w:rsidRPr="00184E35">
        <w:rPr>
          <w:rFonts w:ascii="楷体" w:eastAsia="楷体" w:hAnsi="楷体" w:cs="楷体" w:hint="eastAsia"/>
          <w:b/>
          <w:kern w:val="0"/>
          <w:sz w:val="32"/>
          <w:szCs w:val="32"/>
        </w:rPr>
        <w:t>一</w:t>
      </w:r>
      <w:proofErr w:type="gramEnd"/>
      <w:r w:rsidRPr="00184E35">
        <w:rPr>
          <w:rFonts w:ascii="楷体" w:eastAsia="楷体" w:hAnsi="楷体" w:cs="楷体" w:hint="eastAsia"/>
          <w:b/>
          <w:kern w:val="0"/>
          <w:sz w:val="32"/>
          <w:szCs w:val="32"/>
        </w:rPr>
        <w:t>) 加强领导，夯实责任。</w:t>
      </w:r>
      <w:r w:rsidRPr="00184E35">
        <w:rPr>
          <w:rFonts w:eastAsia="仿宋_GB2312"/>
          <w:sz w:val="32"/>
          <w:szCs w:val="32"/>
        </w:rPr>
        <w:t>成立</w:t>
      </w:r>
      <w:r w:rsidRPr="00184E35">
        <w:rPr>
          <w:rFonts w:eastAsia="仿宋_GB2312" w:hint="eastAsia"/>
          <w:sz w:val="32"/>
          <w:szCs w:val="32"/>
        </w:rPr>
        <w:t>脱贫攻坚工作领导小组，由县人大常委会主任</w:t>
      </w:r>
      <w:proofErr w:type="gramStart"/>
      <w:r w:rsidRPr="00184E35">
        <w:rPr>
          <w:rFonts w:eastAsia="仿宋_GB2312" w:hint="eastAsia"/>
          <w:sz w:val="32"/>
          <w:szCs w:val="32"/>
        </w:rPr>
        <w:t>任</w:t>
      </w:r>
      <w:proofErr w:type="gramEnd"/>
      <w:r w:rsidRPr="00184E35">
        <w:rPr>
          <w:rFonts w:eastAsia="仿宋_GB2312" w:hint="eastAsia"/>
          <w:sz w:val="32"/>
          <w:szCs w:val="32"/>
        </w:rPr>
        <w:t>组长，帮扶单位（县公安局）党委副书记、政委任副组长，镇党委书记</w:t>
      </w:r>
      <w:proofErr w:type="gramStart"/>
      <w:r w:rsidRPr="00184E35">
        <w:rPr>
          <w:rFonts w:eastAsia="仿宋_GB2312" w:hint="eastAsia"/>
          <w:sz w:val="32"/>
          <w:szCs w:val="32"/>
        </w:rPr>
        <w:t>任责任</w:t>
      </w:r>
      <w:proofErr w:type="gramEnd"/>
      <w:r w:rsidRPr="00184E35">
        <w:rPr>
          <w:rFonts w:eastAsia="仿宋_GB2312" w:hint="eastAsia"/>
          <w:sz w:val="32"/>
          <w:szCs w:val="32"/>
        </w:rPr>
        <w:t>组长，驻村工作队</w:t>
      </w:r>
      <w:r w:rsidRPr="00184E35">
        <w:rPr>
          <w:rFonts w:eastAsia="仿宋_GB2312" w:hint="eastAsia"/>
          <w:sz w:val="32"/>
          <w:szCs w:val="32"/>
        </w:rPr>
        <w:t>15</w:t>
      </w:r>
      <w:r w:rsidRPr="00184E35">
        <w:rPr>
          <w:rFonts w:eastAsia="仿宋_GB2312" w:hint="eastAsia"/>
          <w:sz w:val="32"/>
          <w:szCs w:val="32"/>
        </w:rPr>
        <w:t>名队员为驻村帮扶成员，积极整合“四支队伍”，夯实职责任务，细化工作分工，各司其职，各尽其责，实行</w:t>
      </w:r>
      <w:r w:rsidRPr="00184E35">
        <w:rPr>
          <w:rFonts w:eastAsia="仿宋_GB2312"/>
          <w:sz w:val="32"/>
          <w:szCs w:val="32"/>
        </w:rPr>
        <w:t>群众</w:t>
      </w:r>
      <w:proofErr w:type="gramStart"/>
      <w:r w:rsidRPr="00184E35">
        <w:rPr>
          <w:rFonts w:eastAsia="仿宋_GB2312"/>
          <w:sz w:val="32"/>
          <w:szCs w:val="32"/>
        </w:rPr>
        <w:t>不</w:t>
      </w:r>
      <w:proofErr w:type="gramEnd"/>
      <w:r w:rsidRPr="00184E35">
        <w:rPr>
          <w:rFonts w:eastAsia="仿宋_GB2312"/>
          <w:sz w:val="32"/>
          <w:szCs w:val="32"/>
        </w:rPr>
        <w:t>脱贫、工作不脱钩。</w:t>
      </w:r>
    </w:p>
    <w:p w:rsidR="00BA75A2" w:rsidRPr="00184E35" w:rsidRDefault="00BA75A2" w:rsidP="00BA75A2">
      <w:pPr>
        <w:spacing w:line="576" w:lineRule="exact"/>
        <w:ind w:leftChars="304" w:left="638"/>
        <w:rPr>
          <w:rFonts w:eastAsia="仿宋_GB2312"/>
          <w:sz w:val="32"/>
          <w:szCs w:val="32"/>
          <w:lang w:val="zh-CN"/>
        </w:rPr>
      </w:pPr>
      <w:r w:rsidRPr="00184E35">
        <w:rPr>
          <w:rFonts w:ascii="楷体" w:eastAsia="楷体" w:hAnsi="楷体" w:cs="楷体" w:hint="eastAsia"/>
          <w:b/>
          <w:kern w:val="0"/>
          <w:sz w:val="32"/>
          <w:szCs w:val="32"/>
        </w:rPr>
        <w:t>(二)严格奖惩，激发活力。</w:t>
      </w:r>
      <w:r w:rsidRPr="00184E35">
        <w:rPr>
          <w:rFonts w:eastAsia="仿宋_GB2312"/>
          <w:sz w:val="32"/>
          <w:szCs w:val="32"/>
          <w:lang w:val="zh-CN"/>
        </w:rPr>
        <w:t>建立精准脱贫考核</w:t>
      </w:r>
      <w:r w:rsidRPr="00184E35">
        <w:rPr>
          <w:rFonts w:eastAsia="仿宋_GB2312" w:hint="eastAsia"/>
          <w:sz w:val="32"/>
          <w:szCs w:val="32"/>
          <w:lang w:val="zh-CN"/>
        </w:rPr>
        <w:t>评价激励机制</w:t>
      </w:r>
      <w:r w:rsidRPr="00184E35">
        <w:rPr>
          <w:rFonts w:eastAsia="仿宋_GB2312"/>
          <w:sz w:val="32"/>
          <w:szCs w:val="32"/>
          <w:lang w:val="zh-CN"/>
        </w:rPr>
        <w:t>，</w:t>
      </w:r>
    </w:p>
    <w:p w:rsidR="00BA75A2" w:rsidRPr="00184E35" w:rsidRDefault="00BA75A2" w:rsidP="00BA75A2">
      <w:pPr>
        <w:spacing w:line="576" w:lineRule="exact"/>
        <w:rPr>
          <w:rFonts w:eastAsia="仿宋_GB2312"/>
          <w:sz w:val="32"/>
          <w:szCs w:val="32"/>
        </w:rPr>
      </w:pPr>
      <w:proofErr w:type="gramStart"/>
      <w:r w:rsidRPr="00184E35">
        <w:rPr>
          <w:rFonts w:eastAsia="仿宋_GB2312" w:hint="eastAsia"/>
          <w:sz w:val="32"/>
          <w:szCs w:val="32"/>
          <w:lang w:val="zh-CN"/>
        </w:rPr>
        <w:t>评优树模</w:t>
      </w:r>
      <w:proofErr w:type="gramEnd"/>
      <w:r w:rsidRPr="00184E35">
        <w:rPr>
          <w:rFonts w:eastAsia="仿宋_GB2312" w:hint="eastAsia"/>
          <w:sz w:val="32"/>
          <w:szCs w:val="32"/>
          <w:lang w:val="zh-CN"/>
        </w:rPr>
        <w:t>，</w:t>
      </w:r>
      <w:r w:rsidRPr="00184E35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奖勤罚懒，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把</w:t>
      </w:r>
      <w:r w:rsidRPr="00184E35">
        <w:rPr>
          <w:rFonts w:eastAsia="仿宋_GB2312"/>
          <w:sz w:val="32"/>
          <w:szCs w:val="32"/>
          <w:lang w:val="zh-CN"/>
        </w:rPr>
        <w:t>精准</w:t>
      </w:r>
      <w:r w:rsidRPr="00184E35">
        <w:rPr>
          <w:rFonts w:eastAsia="仿宋_GB2312" w:hint="eastAsia"/>
          <w:sz w:val="32"/>
          <w:szCs w:val="32"/>
          <w:lang w:val="zh-CN"/>
        </w:rPr>
        <w:t>帮扶</w:t>
      </w:r>
      <w:r w:rsidRPr="00184E35">
        <w:rPr>
          <w:rFonts w:eastAsia="仿宋_GB2312"/>
          <w:sz w:val="32"/>
          <w:szCs w:val="32"/>
          <w:lang w:val="zh-CN"/>
        </w:rPr>
        <w:t>工作</w:t>
      </w:r>
      <w:r w:rsidRPr="00184E35">
        <w:rPr>
          <w:rFonts w:eastAsia="仿宋_GB2312" w:hint="eastAsia"/>
          <w:sz w:val="32"/>
          <w:szCs w:val="32"/>
          <w:lang w:val="zh-CN"/>
        </w:rPr>
        <w:t>成效</w:t>
      </w:r>
      <w:r w:rsidRPr="00184E35">
        <w:rPr>
          <w:rFonts w:eastAsia="仿宋_GB2312"/>
          <w:sz w:val="32"/>
          <w:szCs w:val="32"/>
          <w:lang w:val="zh-CN"/>
        </w:rPr>
        <w:t>作为</w:t>
      </w:r>
      <w:r w:rsidRPr="00184E35">
        <w:rPr>
          <w:rFonts w:eastAsia="仿宋_GB2312" w:hint="eastAsia"/>
          <w:sz w:val="32"/>
          <w:szCs w:val="32"/>
          <w:lang w:val="zh-CN"/>
        </w:rPr>
        <w:t>推荐提拔、评优评模的</w:t>
      </w:r>
      <w:r w:rsidRPr="00184E35">
        <w:rPr>
          <w:rFonts w:eastAsia="仿宋_GB2312"/>
          <w:sz w:val="32"/>
          <w:szCs w:val="32"/>
          <w:lang w:val="zh-CN"/>
        </w:rPr>
        <w:t>重要依据</w:t>
      </w:r>
      <w:r w:rsidRPr="00184E35">
        <w:rPr>
          <w:rFonts w:eastAsia="仿宋_GB2312" w:hint="eastAsia"/>
          <w:sz w:val="32"/>
          <w:szCs w:val="32"/>
          <w:lang w:val="zh-CN"/>
        </w:rPr>
        <w:t>，充分调动“四支队伍”积极性和创造性；</w:t>
      </w:r>
      <w:r w:rsidRPr="00184E35">
        <w:rPr>
          <w:rFonts w:eastAsia="仿宋_GB2312"/>
          <w:sz w:val="32"/>
          <w:szCs w:val="32"/>
          <w:lang w:val="zh-CN"/>
        </w:rPr>
        <w:t>建立脱贫</w:t>
      </w:r>
      <w:proofErr w:type="gramStart"/>
      <w:r w:rsidRPr="00184E35">
        <w:rPr>
          <w:rFonts w:eastAsia="仿宋_GB2312"/>
          <w:sz w:val="32"/>
          <w:szCs w:val="32"/>
          <w:lang w:val="zh-CN"/>
        </w:rPr>
        <w:t>攻坚问</w:t>
      </w:r>
      <w:proofErr w:type="gramEnd"/>
      <w:r w:rsidRPr="00184E35">
        <w:rPr>
          <w:rFonts w:eastAsia="仿宋_GB2312"/>
          <w:sz w:val="32"/>
          <w:szCs w:val="32"/>
          <w:lang w:val="zh-CN"/>
        </w:rPr>
        <w:t>责机制</w:t>
      </w:r>
      <w:r w:rsidRPr="00184E35">
        <w:rPr>
          <w:rFonts w:eastAsia="仿宋_GB2312" w:hint="eastAsia"/>
          <w:sz w:val="32"/>
          <w:szCs w:val="32"/>
          <w:lang w:val="zh-CN"/>
        </w:rPr>
        <w:t>，</w:t>
      </w:r>
      <w:r w:rsidRPr="00184E35">
        <w:rPr>
          <w:rFonts w:eastAsia="仿宋_GB2312"/>
          <w:sz w:val="32"/>
          <w:szCs w:val="32"/>
          <w:lang w:val="zh-CN"/>
        </w:rPr>
        <w:t>对帮扶工作不力、效果不明显，以及严重影响脱贫攻坚工作目标任务完成的单位或个人，严肃追究</w:t>
      </w:r>
      <w:r w:rsidRPr="00184E35">
        <w:rPr>
          <w:rFonts w:eastAsia="仿宋_GB2312" w:hint="eastAsia"/>
          <w:sz w:val="32"/>
          <w:szCs w:val="32"/>
          <w:lang w:val="zh-CN"/>
        </w:rPr>
        <w:t>相关人员</w:t>
      </w:r>
      <w:r w:rsidRPr="00184E35">
        <w:rPr>
          <w:rFonts w:eastAsia="仿宋_GB2312"/>
          <w:sz w:val="32"/>
          <w:szCs w:val="32"/>
          <w:lang w:val="zh-CN"/>
        </w:rPr>
        <w:t>责任</w:t>
      </w:r>
      <w:r w:rsidRPr="00184E35">
        <w:rPr>
          <w:rFonts w:eastAsia="仿宋_GB2312"/>
          <w:sz w:val="32"/>
          <w:szCs w:val="32"/>
        </w:rPr>
        <w:t>。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(三)强化宣传，营造氛围。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强化正面宣传和舆论引导，充分利用村广播、村活动室宣传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阵地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积极采用村务公开、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发送宣传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lastRenderedPageBreak/>
        <w:t>资料、张贴</w:t>
      </w:r>
      <w:hyperlink r:id="rId4" w:tgtFrame="_blank" w:history="1">
        <w:r w:rsidRPr="00184E35"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</w:rPr>
          <w:t>标语</w:t>
        </w:r>
      </w:hyperlink>
      <w:r w:rsidRPr="00184E35">
        <w:rPr>
          <w:rFonts w:ascii="Times New Roman" w:eastAsia="仿宋_GB2312" w:hAnsi="Times New Roman" w:cs="Times New Roman"/>
          <w:sz w:val="32"/>
          <w:szCs w:val="32"/>
        </w:rPr>
        <w:t>、召开村民大会等形式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，广泛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宣讲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扶贫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惠农政策、程序标准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及具体实施项目等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，争取更多的群众参与、支持、</w:t>
      </w:r>
      <w:proofErr w:type="gramStart"/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配合扶贫</w:t>
      </w:r>
      <w:proofErr w:type="gramEnd"/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开发工作，营造脱贫攻坚的浓厚氛围</w:t>
      </w:r>
      <w:r w:rsidRPr="00184E3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="645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firstLine="645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．熨斗</w:t>
      </w:r>
      <w:proofErr w:type="gramStart"/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镇麦坪村</w:t>
      </w:r>
      <w:proofErr w:type="gramEnd"/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年度项目建设规划表</w:t>
      </w:r>
    </w:p>
    <w:p w:rsidR="00BA75A2" w:rsidRPr="00184E35" w:rsidRDefault="00BA75A2" w:rsidP="00BA75A2">
      <w:pPr>
        <w:pStyle w:val="a8"/>
        <w:widowControl w:val="0"/>
        <w:shd w:val="clear" w:color="auto" w:fill="FFFFFF"/>
        <w:spacing w:before="0" w:beforeAutospacing="0" w:after="0" w:afterAutospacing="0" w:line="576" w:lineRule="exact"/>
        <w:ind w:left="2080" w:hangingChars="650" w:hanging="2080"/>
        <w:jc w:val="both"/>
        <w:rPr>
          <w:rFonts w:ascii="Times New Roman" w:eastAsia="仿宋_GB2312" w:hAnsi="Times New Roman" w:cs="Times New Roman" w:hint="eastAsia"/>
          <w:sz w:val="32"/>
          <w:szCs w:val="32"/>
        </w:rPr>
        <w:sectPr w:rsidR="00BA75A2" w:rsidRPr="00184E35" w:rsidSect="00184E35">
          <w:footerReference w:type="default" r:id="rId5"/>
          <w:pgSz w:w="11906" w:h="16838" w:code="9"/>
          <w:pgMar w:top="2098" w:right="1361" w:bottom="1985" w:left="1701" w:header="851" w:footer="1588" w:gutter="0"/>
          <w:pgNumType w:fmt="numberInDash"/>
          <w:cols w:space="720"/>
          <w:docGrid w:type="lines" w:linePitch="312"/>
        </w:sectPr>
      </w:pP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2</w:t>
      </w:r>
      <w:r w:rsidRPr="00184E35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184E35"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熨斗</w:t>
      </w:r>
      <w:proofErr w:type="gramStart"/>
      <w:r w:rsidRPr="00184E35"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镇麦坪村</w:t>
      </w:r>
      <w:proofErr w:type="gramEnd"/>
      <w:r w:rsidRPr="00184E35"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2018</w:t>
      </w:r>
      <w:r w:rsidRPr="00184E35"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—</w:t>
      </w:r>
      <w:r w:rsidRPr="00184E35"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2019</w:t>
      </w:r>
      <w:r w:rsidRPr="00184E35">
        <w:rPr>
          <w:rFonts w:ascii="Times New Roman" w:eastAsia="仿宋_GB2312" w:hAnsi="Times New Roman" w:cs="Times New Roman"/>
          <w:spacing w:val="2"/>
          <w:sz w:val="32"/>
          <w:szCs w:val="32"/>
        </w:rPr>
        <w:t>年度脱贫攻坚产业发展规划表</w:t>
      </w:r>
    </w:p>
    <w:p w:rsidR="00BA75A2" w:rsidRPr="00184E35" w:rsidRDefault="00BA75A2" w:rsidP="00BA75A2">
      <w:pPr>
        <w:snapToGrid w:val="0"/>
        <w:rPr>
          <w:rFonts w:ascii="黑体" w:eastAsia="黑体" w:hAnsi="宋体" w:cs="宋体" w:hint="eastAsia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附件1</w:t>
      </w:r>
    </w:p>
    <w:p w:rsidR="00BA75A2" w:rsidRPr="00184E35" w:rsidRDefault="00BA75A2" w:rsidP="00BA75A2">
      <w:pPr>
        <w:snapToGrid w:val="0"/>
        <w:jc w:val="center"/>
        <w:rPr>
          <w:rFonts w:ascii="黑体" w:eastAsia="黑体" w:hAnsi="宋体" w:cs="宋体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sz w:val="44"/>
          <w:szCs w:val="44"/>
        </w:rPr>
        <w:t>熨斗</w:t>
      </w:r>
      <w:proofErr w:type="gramStart"/>
      <w:r w:rsidRPr="00184E35">
        <w:rPr>
          <w:rFonts w:ascii="方正小标宋简体" w:eastAsia="方正小标宋简体" w:hAnsi="宋体" w:cs="宋体" w:hint="eastAsia"/>
          <w:sz w:val="44"/>
          <w:szCs w:val="44"/>
        </w:rPr>
        <w:t>镇麦坪村</w:t>
      </w:r>
      <w:proofErr w:type="gramEnd"/>
      <w:r w:rsidRPr="00184E35">
        <w:rPr>
          <w:rFonts w:ascii="方正小标宋简体" w:eastAsia="方正小标宋简体" w:hAnsi="宋体" w:cs="宋体" w:hint="eastAsia"/>
          <w:sz w:val="44"/>
          <w:szCs w:val="44"/>
        </w:rPr>
        <w:t>2018-2019年度项目建设规划表</w:t>
      </w:r>
    </w:p>
    <w:tbl>
      <w:tblPr>
        <w:tblW w:w="15105" w:type="dxa"/>
        <w:jc w:val="center"/>
        <w:tblLayout w:type="fixed"/>
        <w:tblLook w:val="0000"/>
      </w:tblPr>
      <w:tblGrid>
        <w:gridCol w:w="675"/>
        <w:gridCol w:w="661"/>
        <w:gridCol w:w="765"/>
        <w:gridCol w:w="616"/>
        <w:gridCol w:w="500"/>
        <w:gridCol w:w="369"/>
        <w:gridCol w:w="480"/>
        <w:gridCol w:w="422"/>
        <w:gridCol w:w="453"/>
        <w:gridCol w:w="437"/>
        <w:gridCol w:w="585"/>
        <w:gridCol w:w="431"/>
        <w:gridCol w:w="489"/>
        <w:gridCol w:w="415"/>
        <w:gridCol w:w="483"/>
        <w:gridCol w:w="442"/>
        <w:gridCol w:w="445"/>
        <w:gridCol w:w="510"/>
        <w:gridCol w:w="530"/>
        <w:gridCol w:w="426"/>
        <w:gridCol w:w="431"/>
        <w:gridCol w:w="425"/>
        <w:gridCol w:w="483"/>
        <w:gridCol w:w="424"/>
        <w:gridCol w:w="417"/>
        <w:gridCol w:w="645"/>
        <w:gridCol w:w="422"/>
        <w:gridCol w:w="452"/>
        <w:gridCol w:w="417"/>
        <w:gridCol w:w="442"/>
        <w:gridCol w:w="413"/>
      </w:tblGrid>
      <w:tr w:rsidR="00BA75A2" w:rsidRPr="00184E35" w:rsidTr="00C34733">
        <w:trPr>
          <w:trHeight w:val="50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黑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黑体" w:cs="宋体" w:hint="eastAsia"/>
                <w:bCs/>
                <w:w w:val="90"/>
                <w:sz w:val="24"/>
              </w:rPr>
              <w:t>实施 年度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黑体" w:cs="宋体" w:hint="eastAsia"/>
                <w:bCs/>
                <w:w w:val="90"/>
                <w:szCs w:val="21"/>
              </w:rPr>
            </w:pPr>
            <w:r w:rsidRPr="00184E35">
              <w:rPr>
                <w:rFonts w:ascii="黑体" w:eastAsia="黑体" w:hAnsi="黑体" w:cs="宋体" w:hint="eastAsia"/>
                <w:bCs/>
                <w:w w:val="90"/>
                <w:szCs w:val="21"/>
              </w:rPr>
              <w:t>资金 小计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黑体" w:cs="宋体"/>
                <w:bCs/>
                <w:w w:val="90"/>
                <w:szCs w:val="21"/>
              </w:rPr>
            </w:pPr>
            <w:r w:rsidRPr="00184E35">
              <w:rPr>
                <w:rFonts w:ascii="黑体" w:eastAsia="黑体" w:hAnsi="黑体" w:cs="宋体" w:hint="eastAsia"/>
                <w:bCs/>
                <w:w w:val="90"/>
                <w:szCs w:val="21"/>
              </w:rPr>
              <w:t>（万元）</w:t>
            </w:r>
          </w:p>
        </w:tc>
        <w:tc>
          <w:tcPr>
            <w:tcW w:w="137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项  目  类  别</w:t>
            </w:r>
          </w:p>
        </w:tc>
      </w:tr>
      <w:tr w:rsidR="00BA75A2" w:rsidRPr="00184E35" w:rsidTr="00C34733">
        <w:trPr>
          <w:trHeight w:val="5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101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基础设施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公共服务</w:t>
            </w:r>
          </w:p>
        </w:tc>
      </w:tr>
      <w:tr w:rsidR="00BA75A2" w:rsidRPr="00184E35" w:rsidTr="00C34733">
        <w:trPr>
          <w:trHeight w:val="5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道路硬化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桥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安全饮水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河堤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灌溉工程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沼气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危房改造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电力设施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通讯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活动室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活动场所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卫生室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体育器材</w:t>
            </w:r>
          </w:p>
        </w:tc>
      </w:tr>
      <w:tr w:rsidR="00BA75A2" w:rsidRPr="00184E35" w:rsidTr="00C34733">
        <w:trPr>
          <w:trHeight w:val="5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</w:t>
            </w:r>
          </w:p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（座）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（处）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规模（米）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</w:t>
            </w:r>
          </w:p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规模（口）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数量（户）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电网改造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变压器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宽带（村）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电视（户）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移动</w:t>
            </w:r>
          </w:p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基站（座）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（套）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</w:tr>
      <w:tr w:rsidR="00BA75A2" w:rsidRPr="00184E35" w:rsidTr="00C34733">
        <w:trPr>
          <w:trHeight w:val="72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规模（台）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BA75A2" w:rsidRPr="00184E35" w:rsidRDefault="00BA75A2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5A2" w:rsidRPr="00184E35" w:rsidRDefault="00BA75A2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</w:tr>
      <w:tr w:rsidR="00BA75A2" w:rsidRPr="00184E35" w:rsidTr="00C34733">
        <w:trPr>
          <w:trHeight w:val="12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2018年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378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18"/>
                <w:szCs w:val="18"/>
              </w:rPr>
              <w:t>新建并硬化产业路7公里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189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１处水窖5口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120.76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3.5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17.5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硬化 300</w:t>
            </w:r>
            <w:r w:rsidRPr="00184E35">
              <w:rPr>
                <w:rFonts w:ascii="仿宋_GB2312" w:hAnsi="宋体" w:cs="宋体" w:hint="eastAsia"/>
                <w:w w:val="90"/>
                <w:sz w:val="20"/>
              </w:rPr>
              <w:t>㎡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改造1处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</w:tr>
      <w:tr w:rsidR="00BA75A2" w:rsidRPr="00184E35" w:rsidTr="00BA75A2">
        <w:trPr>
          <w:trHeight w:val="1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2019年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94.5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新建并硬化产业路3.5公里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94.5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</w:tr>
      <w:tr w:rsidR="00BA75A2" w:rsidRPr="00184E35" w:rsidTr="00C34733">
        <w:trPr>
          <w:trHeight w:val="109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合计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472.5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新建硬化产业路10.5公里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283.5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饮水工程１处水窖5口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120.76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3.5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17.5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硬化 300</w:t>
            </w:r>
            <w:r w:rsidRPr="00184E35">
              <w:rPr>
                <w:rFonts w:ascii="仿宋_GB2312" w:hAnsi="宋体" w:cs="宋体" w:hint="eastAsia"/>
                <w:w w:val="90"/>
                <w:sz w:val="20"/>
              </w:rPr>
              <w:t>㎡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5A2" w:rsidRPr="00184E35" w:rsidRDefault="00BA75A2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</w:tr>
    </w:tbl>
    <w:p w:rsidR="00BA75A2" w:rsidRPr="00184E35" w:rsidRDefault="00BA75A2" w:rsidP="00BA75A2">
      <w:pPr>
        <w:snapToGrid w:val="0"/>
        <w:rPr>
          <w:rFonts w:ascii="黑体" w:eastAsia="黑体" w:hAnsi="宋体" w:cs="宋体" w:hint="eastAsia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BA75A2" w:rsidRPr="00184E35" w:rsidRDefault="00BA75A2" w:rsidP="00BA75A2">
      <w:pPr>
        <w:widowControl/>
        <w:jc w:val="center"/>
        <w:textAlignment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  <w:lang/>
        </w:rPr>
        <w:t>熨斗</w:t>
      </w:r>
      <w:proofErr w:type="gramStart"/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  <w:lang/>
        </w:rPr>
        <w:t>镇麦坪村</w:t>
      </w:r>
      <w:proofErr w:type="gramEnd"/>
      <w:r w:rsidRPr="00184E35">
        <w:rPr>
          <w:rStyle w:val="font31"/>
          <w:rFonts w:ascii="方正小标宋简体" w:eastAsia="方正小标宋简体" w:hint="eastAsia"/>
          <w:b w:val="0"/>
          <w:sz w:val="44"/>
          <w:szCs w:val="44"/>
          <w:lang/>
        </w:rPr>
        <w:t>2018-2019</w:t>
      </w:r>
      <w:r w:rsidRPr="00184E35">
        <w:rPr>
          <w:rStyle w:val="font11"/>
          <w:rFonts w:ascii="方正小标宋简体" w:eastAsia="方正小标宋简体" w:hint="default"/>
          <w:b w:val="0"/>
          <w:color w:val="auto"/>
          <w:sz w:val="44"/>
          <w:szCs w:val="44"/>
          <w:lang/>
        </w:rPr>
        <w:t>年度脱贫攻坚产业发展规划表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5"/>
        <w:gridCol w:w="655"/>
        <w:gridCol w:w="849"/>
        <w:gridCol w:w="640"/>
        <w:gridCol w:w="907"/>
        <w:gridCol w:w="611"/>
        <w:gridCol w:w="878"/>
        <w:gridCol w:w="684"/>
        <w:gridCol w:w="922"/>
        <w:gridCol w:w="879"/>
        <w:gridCol w:w="891"/>
        <w:gridCol w:w="878"/>
        <w:gridCol w:w="922"/>
        <w:gridCol w:w="951"/>
        <w:gridCol w:w="952"/>
        <w:gridCol w:w="789"/>
        <w:gridCol w:w="936"/>
      </w:tblGrid>
      <w:tr w:rsidR="00BA75A2" w:rsidRPr="00184E35" w:rsidTr="00C34733">
        <w:trPr>
          <w:trHeight w:val="690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kern w:val="0"/>
                <w:sz w:val="24"/>
                <w:lang/>
              </w:rPr>
            </w:pPr>
            <w:r w:rsidRPr="00184E35">
              <w:rPr>
                <w:rFonts w:ascii="黑体" w:eastAsia="黑体" w:hAnsi="黑体" w:cs="宋体" w:hint="eastAsia"/>
                <w:b/>
                <w:kern w:val="0"/>
                <w:sz w:val="24"/>
                <w:lang/>
              </w:rPr>
              <w:t>实施</w:t>
            </w:r>
          </w:p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黑体" w:eastAsia="黑体" w:hAnsi="黑体" w:cs="宋体" w:hint="eastAsia"/>
                <w:b/>
                <w:kern w:val="0"/>
                <w:sz w:val="24"/>
                <w:lang/>
              </w:rPr>
              <w:t>年度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4"/>
                <w:lang/>
              </w:rPr>
              <w:t>种植业</w:t>
            </w:r>
          </w:p>
        </w:tc>
        <w:tc>
          <w:tcPr>
            <w:tcW w:w="8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4"/>
                <w:lang/>
              </w:rPr>
              <w:t>养殖业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4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4"/>
                <w:lang/>
              </w:rPr>
              <w:t>特色产业</w:t>
            </w:r>
          </w:p>
        </w:tc>
      </w:tr>
      <w:tr w:rsidR="00BA75A2" w:rsidRPr="00184E35" w:rsidTr="00C34733">
        <w:trPr>
          <w:trHeight w:val="855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辣椒（亩）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蚕（张）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养猪（头）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牛（头）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羊（只）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鸡（只）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烤烟（亩）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养蜂（箱）</w:t>
            </w:r>
          </w:p>
        </w:tc>
      </w:tr>
      <w:tr w:rsidR="00BA75A2" w:rsidRPr="00184E35" w:rsidTr="00C34733">
        <w:trPr>
          <w:trHeight w:val="1505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贫困户种植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贫困户养蚕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贫困户养猪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贫困户养牛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贫困户养羊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贫困户种植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贫困户养殖</w:t>
            </w:r>
          </w:p>
        </w:tc>
      </w:tr>
      <w:tr w:rsidR="00BA75A2" w:rsidRPr="00184E35" w:rsidTr="00BA75A2">
        <w:trPr>
          <w:trHeight w:val="104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94.6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1826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964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</w:t>
            </w:r>
          </w:p>
        </w:tc>
      </w:tr>
      <w:tr w:rsidR="00BA75A2" w:rsidRPr="00184E35" w:rsidTr="00BA75A2">
        <w:trPr>
          <w:trHeight w:val="103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1100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</w:t>
            </w:r>
          </w:p>
        </w:tc>
      </w:tr>
      <w:tr w:rsidR="00BA75A2" w:rsidRPr="00184E35" w:rsidTr="00C34733">
        <w:trPr>
          <w:trHeight w:val="1250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194.6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4500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3826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270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2100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1964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4500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5A2" w:rsidRPr="00184E35" w:rsidRDefault="00BA75A2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</w:t>
            </w:r>
          </w:p>
        </w:tc>
      </w:tr>
    </w:tbl>
    <w:p w:rsidR="00330941" w:rsidRDefault="00330941"/>
    <w:sectPr w:rsidR="00330941" w:rsidSect="00BA75A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BA75A2" w:rsidP="00184E35">
    <w:pPr>
      <w:pStyle w:val="a7"/>
      <w:framePr w:wrap="around" w:vAnchor="text" w:hAnchor="margin" w:xAlign="outside" w:y="1"/>
      <w:ind w:leftChars="150" w:left="315" w:rightChars="150" w:right="315"/>
      <w:rPr>
        <w:rStyle w:val="a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4"/>
        <w:rFonts w:ascii="宋体" w:hAnsi="宋体"/>
        <w:noProof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 w:rsidR="00B874C5" w:rsidRDefault="00BA75A2" w:rsidP="00C56919">
    <w:pPr>
      <w:pStyle w:val="a7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5A2"/>
    <w:rsid w:val="000251B4"/>
    <w:rsid w:val="001C1656"/>
    <w:rsid w:val="00330941"/>
    <w:rsid w:val="003A520D"/>
    <w:rsid w:val="003D0322"/>
    <w:rsid w:val="00507429"/>
    <w:rsid w:val="00B54040"/>
    <w:rsid w:val="00BA75A2"/>
    <w:rsid w:val="00CA1347"/>
    <w:rsid w:val="00DC7C32"/>
    <w:rsid w:val="00F116CE"/>
    <w:rsid w:val="00F17CF5"/>
    <w:rsid w:val="00F95E94"/>
    <w:rsid w:val="00FD4207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A75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4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rsid w:val="00BA75A2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page number"/>
    <w:basedOn w:val="a0"/>
    <w:rsid w:val="00BA75A2"/>
  </w:style>
  <w:style w:type="character" w:styleId="a5">
    <w:name w:val="Hyperlink"/>
    <w:basedOn w:val="a0"/>
    <w:rsid w:val="00BA75A2"/>
    <w:rPr>
      <w:color w:val="333333"/>
      <w:u w:val="none"/>
    </w:rPr>
  </w:style>
  <w:style w:type="character" w:styleId="a6">
    <w:name w:val="Strong"/>
    <w:basedOn w:val="a0"/>
    <w:qFormat/>
    <w:rsid w:val="00BA75A2"/>
    <w:rPr>
      <w:b/>
      <w:bCs/>
    </w:rPr>
  </w:style>
  <w:style w:type="character" w:customStyle="1" w:styleId="font11">
    <w:name w:val="font11"/>
    <w:basedOn w:val="a0"/>
    <w:rsid w:val="00BA75A2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character" w:customStyle="1" w:styleId="font31">
    <w:name w:val="font31"/>
    <w:basedOn w:val="a0"/>
    <w:rsid w:val="00BA75A2"/>
    <w:rPr>
      <w:rFonts w:ascii="Times New Roman" w:hAnsi="Times New Roman" w:cs="Times New Roman" w:hint="default"/>
      <w:b/>
      <w:i w:val="0"/>
      <w:color w:val="000000"/>
      <w:sz w:val="40"/>
      <w:szCs w:val="40"/>
      <w:u w:val="none"/>
    </w:rPr>
  </w:style>
  <w:style w:type="paragraph" w:styleId="a7">
    <w:name w:val="footer"/>
    <w:basedOn w:val="a"/>
    <w:link w:val="Char"/>
    <w:rsid w:val="00BA7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BA75A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BA75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xuexila.com/fanwen/biaoy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2019-11-21T10:23:00Z</dcterms:created>
  <dcterms:modified xsi:type="dcterms:W3CDTF">2019-11-21T10:24:00Z</dcterms:modified>
</cp:coreProperties>
</file>